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D7BD80" w14:textId="30AD70D9" w:rsidR="003129A4" w:rsidRPr="00AC4892" w:rsidRDefault="00AB69DE">
      <w:pPr>
        <w:tabs>
          <w:tab w:val="center" w:pos="4536"/>
          <w:tab w:val="right" w:pos="9639"/>
        </w:tabs>
        <w:spacing w:before="120" w:line="240" w:lineRule="auto"/>
        <w:ind w:right="2"/>
        <w:rPr>
          <w:rFonts w:eastAsiaTheme="minorEastAsia"/>
          <w:b/>
          <w:bCs/>
          <w:sz w:val="22"/>
          <w:szCs w:val="22"/>
          <w:lang w:eastAsia="zh-CN"/>
        </w:rPr>
      </w:pPr>
      <w:bookmarkStart w:id="0" w:name="_Hlk159618768"/>
      <w:r>
        <w:rPr>
          <w:b/>
          <w:bCs/>
          <w:sz w:val="22"/>
          <w:szCs w:val="22"/>
          <w:lang w:eastAsia="ja-JP"/>
        </w:rPr>
        <w:t>3GPP TSG RAN WG1 Meeting #1</w:t>
      </w:r>
      <w:r>
        <w:rPr>
          <w:b/>
          <w:bCs/>
          <w:sz w:val="22"/>
          <w:szCs w:val="22"/>
        </w:rPr>
        <w:t>22bis</w:t>
      </w:r>
      <w:r>
        <w:rPr>
          <w:b/>
          <w:bCs/>
          <w:sz w:val="22"/>
          <w:szCs w:val="22"/>
          <w:lang w:eastAsia="ja-JP"/>
        </w:rPr>
        <w:tab/>
      </w:r>
      <w:r>
        <w:rPr>
          <w:b/>
          <w:bCs/>
          <w:sz w:val="22"/>
          <w:szCs w:val="22"/>
          <w:lang w:eastAsia="ja-JP"/>
        </w:rPr>
        <w:tab/>
        <w:t xml:space="preserve">                                   </w:t>
      </w:r>
      <w:r w:rsidR="00AB4A93" w:rsidRPr="00AB4A93">
        <w:rPr>
          <w:b/>
          <w:bCs/>
          <w:sz w:val="22"/>
          <w:szCs w:val="22"/>
          <w:lang w:eastAsia="ja-JP"/>
        </w:rPr>
        <w:t>R1-250</w:t>
      </w:r>
      <w:r w:rsidR="00AF791F">
        <w:rPr>
          <w:rFonts w:eastAsiaTheme="minorEastAsia" w:hint="eastAsia"/>
          <w:b/>
          <w:bCs/>
          <w:sz w:val="22"/>
          <w:szCs w:val="22"/>
          <w:lang w:eastAsia="zh-CN"/>
        </w:rPr>
        <w:t>801</w:t>
      </w:r>
      <w:r w:rsidR="00F642DA">
        <w:rPr>
          <w:rFonts w:eastAsiaTheme="minorEastAsia" w:hint="eastAsia"/>
          <w:b/>
          <w:bCs/>
          <w:sz w:val="22"/>
          <w:szCs w:val="22"/>
          <w:lang w:eastAsia="zh-CN"/>
        </w:rPr>
        <w:t>2</w:t>
      </w:r>
    </w:p>
    <w:p w14:paraId="6B8DA2F3" w14:textId="77777777" w:rsidR="003129A4" w:rsidRDefault="00AB69DE">
      <w:pPr>
        <w:tabs>
          <w:tab w:val="center" w:pos="4536"/>
          <w:tab w:val="right" w:pos="9072"/>
        </w:tabs>
        <w:spacing w:after="0"/>
        <w:rPr>
          <w:rFonts w:eastAsia="MS Mincho"/>
          <w:b/>
          <w:bCs/>
          <w:sz w:val="22"/>
          <w:szCs w:val="22"/>
          <w:lang w:eastAsia="ja-JP"/>
        </w:rPr>
      </w:pPr>
      <w:r>
        <w:rPr>
          <w:b/>
          <w:bCs/>
          <w:sz w:val="22"/>
          <w:szCs w:val="22"/>
        </w:rPr>
        <w:t xml:space="preserve">Prague, Czech, October </w:t>
      </w:r>
      <w:r>
        <w:rPr>
          <w:rFonts w:eastAsia="等线"/>
          <w:b/>
          <w:bCs/>
          <w:sz w:val="22"/>
          <w:szCs w:val="22"/>
        </w:rPr>
        <w:t>13</w:t>
      </w:r>
      <w:r>
        <w:rPr>
          <w:rFonts w:eastAsia="Malgun Gothic"/>
          <w:b/>
          <w:bCs/>
          <w:sz w:val="22"/>
          <w:szCs w:val="22"/>
          <w:vertAlign w:val="superscript"/>
          <w:lang w:eastAsia="ko-KR"/>
        </w:rPr>
        <w:t>th</w:t>
      </w:r>
      <w:r>
        <w:rPr>
          <w:rFonts w:eastAsia="MS Mincho"/>
          <w:b/>
          <w:bCs/>
          <w:sz w:val="22"/>
          <w:szCs w:val="22"/>
          <w:lang w:eastAsia="ja-JP"/>
        </w:rPr>
        <w:t xml:space="preserve"> </w:t>
      </w:r>
      <w:r>
        <w:rPr>
          <w:b/>
          <w:bCs/>
          <w:sz w:val="22"/>
          <w:szCs w:val="22"/>
        </w:rPr>
        <w:t xml:space="preserve">– </w:t>
      </w:r>
      <w:r>
        <w:rPr>
          <w:rFonts w:eastAsia="等线"/>
          <w:b/>
          <w:bCs/>
          <w:sz w:val="22"/>
          <w:szCs w:val="22"/>
        </w:rPr>
        <w:t>17</w:t>
      </w:r>
      <w:r>
        <w:rPr>
          <w:b/>
          <w:bCs/>
          <w:sz w:val="22"/>
          <w:szCs w:val="22"/>
          <w:vertAlign w:val="superscript"/>
        </w:rPr>
        <w:t>th</w:t>
      </w:r>
      <w:r>
        <w:rPr>
          <w:rFonts w:eastAsia="MS Mincho"/>
          <w:b/>
          <w:bCs/>
          <w:sz w:val="22"/>
          <w:szCs w:val="22"/>
          <w:lang w:eastAsia="ja-JP"/>
        </w:rPr>
        <w:t>, 2025</w:t>
      </w:r>
    </w:p>
    <w:p w14:paraId="33B1411C" w14:textId="77777777" w:rsidR="003129A4" w:rsidRDefault="00AB69DE">
      <w:pPr>
        <w:ind w:left="1985" w:hanging="1985"/>
        <w:jc w:val="left"/>
        <w:rPr>
          <w:rFonts w:eastAsia="Calibri"/>
          <w:b/>
          <w:sz w:val="21"/>
          <w:szCs w:val="21"/>
          <w:lang w:val="en-US" w:eastAsia="zh-CN"/>
        </w:rPr>
      </w:pPr>
      <w:r>
        <w:rPr>
          <w:rFonts w:eastAsia="Calibri"/>
          <w:b/>
          <w:sz w:val="21"/>
          <w:szCs w:val="21"/>
          <w:lang w:val="en-US" w:eastAsia="zh-CN"/>
        </w:rPr>
        <w:t>Agenda Item:</w:t>
      </w:r>
      <w:r>
        <w:rPr>
          <w:rFonts w:eastAsia="Calibri"/>
          <w:b/>
          <w:sz w:val="21"/>
          <w:szCs w:val="21"/>
          <w:lang w:val="en-US" w:eastAsia="zh-CN"/>
        </w:rPr>
        <w:tab/>
        <w:t>11.4.1</w:t>
      </w:r>
    </w:p>
    <w:p w14:paraId="321B9A53" w14:textId="079E4EC0" w:rsidR="003129A4" w:rsidRDefault="00AB69DE">
      <w:pPr>
        <w:ind w:left="1985" w:hanging="1985"/>
        <w:jc w:val="left"/>
        <w:rPr>
          <w:rFonts w:eastAsia="等线"/>
          <w:b/>
          <w:sz w:val="21"/>
          <w:szCs w:val="21"/>
          <w:lang w:val="en-US" w:eastAsia="zh-CN"/>
        </w:rPr>
      </w:pPr>
      <w:r>
        <w:rPr>
          <w:rFonts w:eastAsia="Calibri"/>
          <w:b/>
          <w:sz w:val="21"/>
          <w:szCs w:val="21"/>
          <w:lang w:val="en-US" w:eastAsia="zh-CN"/>
        </w:rPr>
        <w:t>Title:</w:t>
      </w:r>
      <w:r>
        <w:rPr>
          <w:rFonts w:eastAsia="Calibri"/>
          <w:b/>
          <w:sz w:val="21"/>
          <w:szCs w:val="21"/>
          <w:lang w:val="en-US" w:eastAsia="zh-CN"/>
        </w:rPr>
        <w:tab/>
      </w:r>
      <w:r w:rsidR="00EC0B4E" w:rsidRPr="00EC0B4E">
        <w:rPr>
          <w:rFonts w:eastAsia="Calibri"/>
          <w:b/>
          <w:sz w:val="21"/>
          <w:szCs w:val="21"/>
          <w:lang w:val="en-US" w:eastAsia="zh-CN"/>
        </w:rPr>
        <w:t>FL summary#</w:t>
      </w:r>
      <w:r w:rsidR="00F642DA">
        <w:rPr>
          <w:rFonts w:eastAsiaTheme="minorEastAsia" w:hint="eastAsia"/>
          <w:b/>
          <w:sz w:val="21"/>
          <w:szCs w:val="21"/>
          <w:lang w:val="en-US" w:eastAsia="zh-CN"/>
        </w:rPr>
        <w:t>3</w:t>
      </w:r>
      <w:r w:rsidR="00EC0B4E" w:rsidRPr="00EC0B4E">
        <w:rPr>
          <w:rFonts w:eastAsia="Calibri"/>
          <w:b/>
          <w:sz w:val="21"/>
          <w:szCs w:val="21"/>
          <w:lang w:val="en-US" w:eastAsia="zh-CN"/>
        </w:rPr>
        <w:t xml:space="preserve"> for 6G channel coding</w:t>
      </w:r>
    </w:p>
    <w:p w14:paraId="67FC431C" w14:textId="77777777" w:rsidR="003129A4" w:rsidRDefault="00AB69DE">
      <w:pPr>
        <w:ind w:left="1985" w:hanging="1985"/>
        <w:jc w:val="left"/>
        <w:rPr>
          <w:rFonts w:eastAsia="Calibri"/>
          <w:b/>
          <w:sz w:val="21"/>
          <w:szCs w:val="21"/>
          <w:lang w:val="en-US" w:eastAsia="zh-CN"/>
        </w:rPr>
      </w:pPr>
      <w:r>
        <w:rPr>
          <w:rFonts w:eastAsia="Calibri"/>
          <w:b/>
          <w:sz w:val="21"/>
          <w:szCs w:val="21"/>
          <w:lang w:val="en-US" w:eastAsia="zh-CN"/>
        </w:rPr>
        <w:t>Source:</w:t>
      </w:r>
      <w:r>
        <w:rPr>
          <w:rFonts w:eastAsia="Calibri"/>
          <w:b/>
          <w:sz w:val="21"/>
          <w:szCs w:val="21"/>
          <w:lang w:val="en-US" w:eastAsia="zh-CN"/>
        </w:rPr>
        <w:tab/>
        <w:t>Moderator (ZTE</w:t>
      </w:r>
      <w:r>
        <w:rPr>
          <w:rFonts w:eastAsiaTheme="minorEastAsia" w:hint="eastAsia"/>
          <w:b/>
          <w:sz w:val="21"/>
          <w:szCs w:val="21"/>
          <w:lang w:val="en-US" w:eastAsia="zh-CN"/>
        </w:rPr>
        <w:t>, Apple</w:t>
      </w:r>
      <w:r>
        <w:rPr>
          <w:rFonts w:eastAsia="Calibri"/>
          <w:b/>
          <w:sz w:val="21"/>
          <w:szCs w:val="21"/>
          <w:lang w:val="en-US" w:eastAsia="zh-CN"/>
        </w:rPr>
        <w:t>)</w:t>
      </w:r>
    </w:p>
    <w:p w14:paraId="53A764A9" w14:textId="77777777" w:rsidR="003129A4" w:rsidRDefault="00AB69DE">
      <w:pPr>
        <w:pBdr>
          <w:bottom w:val="single" w:sz="6" w:space="15" w:color="auto"/>
        </w:pBdr>
        <w:ind w:left="1985" w:hanging="1985"/>
        <w:jc w:val="left"/>
        <w:rPr>
          <w:rFonts w:eastAsia="等线"/>
          <w:b/>
          <w:sz w:val="22"/>
          <w:szCs w:val="22"/>
          <w:lang w:val="en-US" w:eastAsia="zh-CN"/>
        </w:rPr>
      </w:pPr>
      <w:r>
        <w:rPr>
          <w:rFonts w:eastAsia="Calibri"/>
          <w:b/>
          <w:sz w:val="21"/>
          <w:szCs w:val="21"/>
          <w:lang w:val="en-US" w:eastAsia="zh-CN"/>
        </w:rPr>
        <w:t>Document for:</w:t>
      </w:r>
      <w:r>
        <w:rPr>
          <w:rFonts w:eastAsia="Calibri"/>
          <w:b/>
          <w:sz w:val="21"/>
          <w:szCs w:val="21"/>
          <w:lang w:val="en-US" w:eastAsia="zh-CN"/>
        </w:rPr>
        <w:tab/>
        <w:t>Discussion, Decisio</w:t>
      </w:r>
      <w:r>
        <w:rPr>
          <w:rFonts w:eastAsia="Calibri"/>
          <w:b/>
          <w:sz w:val="22"/>
          <w:szCs w:val="22"/>
          <w:lang w:val="en-US" w:eastAsia="zh-CN"/>
        </w:rPr>
        <w:t>n</w:t>
      </w:r>
      <w:bookmarkEnd w:id="0"/>
    </w:p>
    <w:p w14:paraId="57CD78EA" w14:textId="77777777" w:rsidR="003129A4" w:rsidRDefault="00AB69DE">
      <w:pPr>
        <w:pStyle w:val="1"/>
        <w:keepLines w:val="0"/>
        <w:numPr>
          <w:ilvl w:val="0"/>
          <w:numId w:val="1"/>
        </w:numPr>
        <w:pBdr>
          <w:top w:val="none" w:sz="0" w:space="0" w:color="auto"/>
        </w:pBdr>
        <w:tabs>
          <w:tab w:val="left" w:pos="574"/>
        </w:tabs>
        <w:spacing w:after="60" w:line="240" w:lineRule="auto"/>
        <w:ind w:left="284" w:hanging="284"/>
        <w:jc w:val="left"/>
        <w:rPr>
          <w:rFonts w:ascii="Times New Roman" w:eastAsia="宋体" w:hAnsi="Times New Roman"/>
          <w:b/>
          <w:bCs/>
          <w:kern w:val="32"/>
          <w:sz w:val="24"/>
          <w:szCs w:val="24"/>
          <w:lang w:val="en-US" w:eastAsia="zh-CN"/>
        </w:rPr>
      </w:pPr>
      <w:r>
        <w:rPr>
          <w:rFonts w:ascii="Times New Roman" w:eastAsia="宋体" w:hAnsi="Times New Roman"/>
          <w:b/>
          <w:bCs/>
          <w:kern w:val="32"/>
          <w:sz w:val="24"/>
          <w:szCs w:val="24"/>
          <w:lang w:val="en-US" w:eastAsia="zh-CN"/>
        </w:rPr>
        <w:t>Introduction</w:t>
      </w:r>
    </w:p>
    <w:p w14:paraId="00A49AD4" w14:textId="77777777" w:rsidR="003129A4" w:rsidRDefault="00AB69DE">
      <w:pPr>
        <w:spacing w:before="120"/>
        <w:rPr>
          <w:color w:val="000000"/>
          <w:lang w:val="en-US" w:eastAsia="zh-CN"/>
        </w:rPr>
      </w:pPr>
      <w:r>
        <w:t>In RAN#10</w:t>
      </w:r>
      <w:r>
        <w:rPr>
          <w:rFonts w:eastAsiaTheme="minorEastAsia" w:hint="eastAsia"/>
          <w:lang w:eastAsia="zh-CN"/>
        </w:rPr>
        <w:t>9</w:t>
      </w:r>
      <w:r>
        <w:t xml:space="preserve">, the </w:t>
      </w:r>
      <w:r>
        <w:rPr>
          <w:rFonts w:hint="eastAsia"/>
        </w:rPr>
        <w:t>SID</w:t>
      </w:r>
      <w:r>
        <w:t xml:space="preserve"> for 6GR has been </w:t>
      </w:r>
      <w:r>
        <w:rPr>
          <w:rFonts w:eastAsiaTheme="minorEastAsia" w:hint="eastAsia"/>
          <w:lang w:eastAsia="zh-CN"/>
        </w:rPr>
        <w:t>updated in</w:t>
      </w:r>
      <w:r>
        <w:t xml:space="preserve"> [1]. </w:t>
      </w:r>
      <w:r>
        <w:rPr>
          <w:color w:val="000000"/>
        </w:rPr>
        <w:t xml:space="preserve">The detailed objectives of the study for </w:t>
      </w:r>
      <w:r>
        <w:t>6GR channel coding</w:t>
      </w:r>
      <w:r>
        <w:rPr>
          <w:color w:val="000000"/>
        </w:rPr>
        <w:t xml:space="preserve"> are: </w:t>
      </w:r>
    </w:p>
    <w:p w14:paraId="45D4671F" w14:textId="77777777" w:rsidR="003129A4" w:rsidRDefault="00AB69DE">
      <w:pPr>
        <w:spacing w:before="120"/>
        <w:ind w:leftChars="100" w:left="200"/>
        <w:rPr>
          <w:rFonts w:eastAsiaTheme="minorEastAsia"/>
          <w:color w:val="000000"/>
          <w:lang w:eastAsia="zh-CN"/>
        </w:rPr>
      </w:pPr>
      <w:r>
        <w:rPr>
          <w:color w:val="000000"/>
        </w:rPr>
        <w:t xml:space="preserve">c) Channel coding, using LDPC and Polar Code as baseline, considering applicable extensions to satisfy 6GR requirements and characteristics with acceptable performance/complexity trade-off [RAN1]. </w:t>
      </w:r>
    </w:p>
    <w:p w14:paraId="0084DB45" w14:textId="77777777" w:rsidR="003129A4" w:rsidRDefault="00AB69DE">
      <w:pPr>
        <w:spacing w:before="120"/>
        <w:rPr>
          <w:rFonts w:eastAsiaTheme="minorEastAsia"/>
          <w:color w:val="000000"/>
          <w:lang w:eastAsia="zh-CN"/>
        </w:rPr>
      </w:pPr>
      <w:r>
        <w:rPr>
          <w:rFonts w:eastAsiaTheme="minorEastAsia" w:hint="eastAsia"/>
          <w:color w:val="000000"/>
          <w:lang w:eastAsia="zh-CN"/>
        </w:rPr>
        <w:t>In this document, summary of both data and control channel coding are provided.</w:t>
      </w:r>
    </w:p>
    <w:p w14:paraId="03DC9E31" w14:textId="77777777" w:rsidR="003129A4" w:rsidRDefault="00AB69DE">
      <w:r>
        <w:t>The draft FL proposals will be found in each section with the following way of naming:</w:t>
      </w:r>
    </w:p>
    <w:tbl>
      <w:tblPr>
        <w:tblStyle w:val="af1"/>
        <w:tblW w:w="0" w:type="auto"/>
        <w:tblLook w:val="04A0" w:firstRow="1" w:lastRow="0" w:firstColumn="1" w:lastColumn="0" w:noHBand="0" w:noVBand="1"/>
      </w:tblPr>
      <w:tblGrid>
        <w:gridCol w:w="9628"/>
      </w:tblGrid>
      <w:tr w:rsidR="003129A4" w14:paraId="1619B618" w14:textId="77777777">
        <w:tc>
          <w:tcPr>
            <w:tcW w:w="9631" w:type="dxa"/>
            <w:tcBorders>
              <w:top w:val="single" w:sz="4" w:space="0" w:color="auto"/>
              <w:left w:val="single" w:sz="4" w:space="0" w:color="auto"/>
              <w:bottom w:val="single" w:sz="4" w:space="0" w:color="auto"/>
              <w:right w:val="single" w:sz="4" w:space="0" w:color="auto"/>
            </w:tcBorders>
          </w:tcPr>
          <w:p w14:paraId="41AD7327" w14:textId="77777777" w:rsidR="003129A4" w:rsidRDefault="00AB69DE">
            <w:pPr>
              <w:rPr>
                <w:rFonts w:eastAsia="等线"/>
                <w:b/>
              </w:rPr>
            </w:pPr>
            <w:r>
              <w:rPr>
                <w:rFonts w:eastAsia="等线"/>
                <w:b/>
              </w:rPr>
              <w:t>Proposal 3.1</w:t>
            </w:r>
            <w:r>
              <w:rPr>
                <w:rFonts w:eastAsia="等线" w:hint="eastAsia"/>
                <w:b/>
                <w:lang w:eastAsia="zh-CN"/>
              </w:rPr>
              <w:t>.1</w:t>
            </w:r>
            <w:r>
              <w:rPr>
                <w:rFonts w:eastAsia="等线"/>
                <w:b/>
              </w:rPr>
              <w:t>-1-v1: XXX …</w:t>
            </w:r>
          </w:p>
          <w:p w14:paraId="36276ABB" w14:textId="77777777" w:rsidR="003129A4" w:rsidRDefault="00AB69DE">
            <w:pPr>
              <w:numPr>
                <w:ilvl w:val="0"/>
                <w:numId w:val="6"/>
              </w:numPr>
              <w:snapToGrid/>
              <w:spacing w:after="0" w:line="240" w:lineRule="auto"/>
              <w:rPr>
                <w:rFonts w:eastAsia="宋体"/>
              </w:rPr>
            </w:pPr>
            <w:r>
              <w:t>‘3.1</w:t>
            </w:r>
            <w:r>
              <w:rPr>
                <w:rFonts w:eastAsiaTheme="minorEastAsia" w:hint="eastAsia"/>
                <w:lang w:eastAsia="zh-CN"/>
              </w:rPr>
              <w:t>.1</w:t>
            </w:r>
            <w:r>
              <w:t>’ is the section number in this document</w:t>
            </w:r>
          </w:p>
          <w:p w14:paraId="21364E12" w14:textId="77777777" w:rsidR="003129A4" w:rsidRDefault="00AB69DE">
            <w:pPr>
              <w:numPr>
                <w:ilvl w:val="0"/>
                <w:numId w:val="6"/>
              </w:numPr>
              <w:snapToGrid/>
              <w:spacing w:after="0" w:line="240" w:lineRule="auto"/>
            </w:pPr>
            <w:r>
              <w:t>‘1’ is marked as the serial of proposals under this section, e.g. different proposals in this section will be numbered as {</w:t>
            </w:r>
            <w:r>
              <w:rPr>
                <w:rFonts w:eastAsiaTheme="minorEastAsia" w:hint="eastAsia"/>
                <w:lang w:eastAsia="zh-CN"/>
              </w:rPr>
              <w:t>1</w:t>
            </w:r>
            <w:r>
              <w:t xml:space="preserve">, </w:t>
            </w:r>
            <w:r>
              <w:rPr>
                <w:rFonts w:eastAsiaTheme="minorEastAsia" w:hint="eastAsia"/>
                <w:lang w:eastAsia="zh-CN"/>
              </w:rPr>
              <w:t>2</w:t>
            </w:r>
            <w:r>
              <w:t xml:space="preserve">, </w:t>
            </w:r>
            <w:r>
              <w:rPr>
                <w:rFonts w:eastAsiaTheme="minorEastAsia" w:hint="eastAsia"/>
                <w:lang w:eastAsia="zh-CN"/>
              </w:rPr>
              <w:t>3</w:t>
            </w:r>
            <w:r>
              <w:t>, …}</w:t>
            </w:r>
          </w:p>
          <w:p w14:paraId="3B5DBC9D" w14:textId="77777777" w:rsidR="003129A4" w:rsidRDefault="00AB69DE">
            <w:pPr>
              <w:numPr>
                <w:ilvl w:val="0"/>
                <w:numId w:val="6"/>
              </w:numPr>
              <w:snapToGrid/>
              <w:spacing w:after="0" w:line="240" w:lineRule="auto"/>
            </w:pPr>
            <w:r>
              <w:t>‘v1’ is the version of a proposal, and will be numbered as {v1, v2, v3, …}</w:t>
            </w:r>
          </w:p>
        </w:tc>
      </w:tr>
    </w:tbl>
    <w:p w14:paraId="736B6F23" w14:textId="77777777" w:rsidR="003129A4" w:rsidRDefault="003129A4">
      <w:pPr>
        <w:rPr>
          <w:rFonts w:eastAsia="等线"/>
          <w:lang w:eastAsia="zh-CN"/>
        </w:rPr>
      </w:pPr>
    </w:p>
    <w:p w14:paraId="7B93894C" w14:textId="77777777" w:rsidR="003129A4" w:rsidRDefault="00AB69DE">
      <w:pPr>
        <w:pStyle w:val="1"/>
        <w:keepLines w:val="0"/>
        <w:numPr>
          <w:ilvl w:val="0"/>
          <w:numId w:val="1"/>
        </w:numPr>
        <w:pBdr>
          <w:top w:val="none" w:sz="0" w:space="0" w:color="auto"/>
        </w:pBdr>
        <w:tabs>
          <w:tab w:val="left" w:pos="574"/>
        </w:tabs>
        <w:spacing w:after="60" w:line="240" w:lineRule="auto"/>
        <w:ind w:left="284" w:hanging="284"/>
        <w:jc w:val="left"/>
        <w:rPr>
          <w:rFonts w:ascii="Times New Roman" w:eastAsia="宋体" w:hAnsi="Times New Roman"/>
          <w:b/>
          <w:bCs/>
          <w:kern w:val="32"/>
          <w:sz w:val="24"/>
          <w:szCs w:val="24"/>
          <w:lang w:val="en-US" w:eastAsia="zh-CN"/>
        </w:rPr>
      </w:pPr>
      <w:r>
        <w:rPr>
          <w:rFonts w:ascii="Times New Roman" w:eastAsia="宋体" w:hAnsi="Times New Roman"/>
          <w:b/>
          <w:bCs/>
          <w:kern w:val="32"/>
          <w:sz w:val="24"/>
          <w:szCs w:val="24"/>
          <w:lang w:val="en-US" w:eastAsia="zh-CN"/>
        </w:rPr>
        <w:t xml:space="preserve">Proposals for online discussion </w:t>
      </w:r>
    </w:p>
    <w:p w14:paraId="660724EA" w14:textId="6861A312" w:rsidR="003129A4" w:rsidRDefault="00AB69DE">
      <w:pPr>
        <w:pStyle w:val="2"/>
        <w:numPr>
          <w:ilvl w:val="1"/>
          <w:numId w:val="1"/>
        </w:numPr>
        <w:tabs>
          <w:tab w:val="clear" w:pos="772"/>
          <w:tab w:val="left" w:pos="576"/>
        </w:tabs>
        <w:adjustRightInd w:val="0"/>
        <w:spacing w:after="60" w:afterAutospacing="0" w:line="240" w:lineRule="auto"/>
        <w:ind w:left="0" w:firstLine="0"/>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t xml:space="preserve">Proposals for </w:t>
      </w:r>
      <w:r w:rsidR="008A73AB">
        <w:rPr>
          <w:rFonts w:ascii="Times New Roman" w:eastAsia="等线" w:hAnsi="Times New Roman" w:hint="eastAsia"/>
          <w:b/>
          <w:bCs/>
          <w:iCs/>
          <w:sz w:val="24"/>
          <w:szCs w:val="28"/>
          <w:lang w:val="en-GB" w:eastAsia="zh-CN"/>
        </w:rPr>
        <w:t>Tue</w:t>
      </w:r>
      <w:r>
        <w:rPr>
          <w:rFonts w:ascii="Times New Roman" w:eastAsia="等线" w:hAnsi="Times New Roman" w:hint="eastAsia"/>
          <w:b/>
          <w:bCs/>
          <w:iCs/>
          <w:sz w:val="24"/>
          <w:szCs w:val="28"/>
          <w:lang w:val="en-GB" w:eastAsia="zh-CN"/>
        </w:rPr>
        <w:t xml:space="preserve"> </w:t>
      </w:r>
      <w:r>
        <w:rPr>
          <w:rFonts w:ascii="Times New Roman" w:eastAsia="等线" w:hAnsi="Times New Roman" w:hint="eastAsia"/>
          <w:b/>
          <w:bCs/>
          <w:iCs/>
          <w:sz w:val="24"/>
          <w:szCs w:val="28"/>
          <w:lang w:eastAsia="zh-CN"/>
        </w:rPr>
        <w:t>online</w:t>
      </w:r>
    </w:p>
    <w:p w14:paraId="52C9B085" w14:textId="77777777" w:rsidR="008A73AB" w:rsidRDefault="008A73AB" w:rsidP="008A73AB">
      <w:pPr>
        <w:rPr>
          <w:rFonts w:eastAsiaTheme="minorEastAsia"/>
          <w:b/>
          <w:bCs/>
          <w:lang w:val="en-US" w:eastAsia="zh-CN"/>
        </w:rPr>
      </w:pPr>
      <w:r>
        <w:rPr>
          <w:rFonts w:eastAsiaTheme="minorEastAsia"/>
          <w:b/>
          <w:bCs/>
          <w:lang w:val="en-US" w:eastAsia="zh-CN"/>
        </w:rPr>
        <w:t>Proposal 3.</w:t>
      </w:r>
      <w:r>
        <w:rPr>
          <w:rFonts w:eastAsiaTheme="minorEastAsia" w:hint="eastAsia"/>
          <w:b/>
          <w:bCs/>
          <w:lang w:val="en-US" w:eastAsia="zh-CN"/>
        </w:rPr>
        <w:t>1.1</w:t>
      </w:r>
      <w:r>
        <w:rPr>
          <w:rFonts w:eastAsiaTheme="minorEastAsia"/>
          <w:b/>
          <w:bCs/>
          <w:lang w:val="en-US" w:eastAsia="zh-CN"/>
        </w:rPr>
        <w:t>-1-v</w:t>
      </w:r>
      <w:r>
        <w:rPr>
          <w:rFonts w:eastAsiaTheme="minorEastAsia" w:hint="eastAsia"/>
          <w:b/>
          <w:bCs/>
          <w:lang w:val="en-US" w:eastAsia="zh-CN"/>
        </w:rPr>
        <w:t>2</w:t>
      </w:r>
      <w:r>
        <w:rPr>
          <w:rFonts w:eastAsiaTheme="minorEastAsia"/>
          <w:b/>
          <w:bCs/>
          <w:lang w:val="en-US" w:eastAsia="zh-CN"/>
        </w:rPr>
        <w:t>:</w:t>
      </w:r>
      <w:r w:rsidRPr="0091320D">
        <w:rPr>
          <w:rFonts w:eastAsiaTheme="minorEastAsia"/>
          <w:b/>
          <w:bCs/>
          <w:lang w:val="en-US" w:eastAsia="zh-CN"/>
        </w:rPr>
        <w:t xml:space="preserve"> Study </w:t>
      </w:r>
      <w:r w:rsidRPr="00F848A6">
        <w:rPr>
          <w:rFonts w:eastAsiaTheme="minorEastAsia" w:hint="eastAsia"/>
          <w:b/>
          <w:bCs/>
          <w:lang w:val="en-US" w:eastAsia="zh-CN"/>
        </w:rPr>
        <w:t>6G</w:t>
      </w:r>
      <w:r w:rsidRPr="00F848A6">
        <w:rPr>
          <w:rFonts w:eastAsiaTheme="minorEastAsia" w:hint="eastAsia"/>
          <w:b/>
          <w:bCs/>
          <w:color w:val="EE0000"/>
          <w:lang w:val="en-US" w:eastAsia="zh-CN"/>
        </w:rPr>
        <w:t xml:space="preserve"> </w:t>
      </w:r>
      <w:r w:rsidRPr="0091320D">
        <w:rPr>
          <w:rFonts w:eastAsiaTheme="minorEastAsia"/>
          <w:b/>
          <w:bCs/>
          <w:lang w:val="en-US" w:eastAsia="zh-CN"/>
        </w:rPr>
        <w:t>data channel coding for high throughput</w:t>
      </w:r>
      <w:r>
        <w:rPr>
          <w:rFonts w:eastAsiaTheme="minorEastAsia" w:hint="eastAsia"/>
          <w:b/>
          <w:bCs/>
          <w:lang w:val="en-US" w:eastAsia="zh-CN"/>
        </w:rPr>
        <w:t xml:space="preserve"> </w:t>
      </w:r>
      <w:r w:rsidRPr="00374C36">
        <w:rPr>
          <w:rFonts w:eastAsiaTheme="minorEastAsia" w:hint="eastAsia"/>
          <w:b/>
          <w:bCs/>
          <w:color w:val="EE0000"/>
          <w:lang w:val="en-US" w:eastAsia="zh-CN"/>
        </w:rPr>
        <w:t>with</w:t>
      </w:r>
      <w:r w:rsidRPr="00374C36">
        <w:rPr>
          <w:rFonts w:eastAsiaTheme="minorEastAsia"/>
          <w:b/>
          <w:bCs/>
          <w:color w:val="EE0000"/>
          <w:lang w:val="en-US" w:eastAsia="zh-CN"/>
        </w:rPr>
        <w:t xml:space="preserve"> </w:t>
      </w:r>
      <w:r w:rsidRPr="00374C36">
        <w:rPr>
          <w:rFonts w:eastAsiaTheme="minorEastAsia"/>
          <w:b/>
          <w:bCs/>
          <w:strike/>
          <w:color w:val="EE0000"/>
          <w:lang w:val="en-US" w:eastAsia="zh-CN"/>
        </w:rPr>
        <w:t>and</w:t>
      </w:r>
      <w:r w:rsidRPr="00374C36">
        <w:rPr>
          <w:rFonts w:eastAsiaTheme="minorEastAsia"/>
          <w:b/>
          <w:bCs/>
          <w:color w:val="EE0000"/>
          <w:lang w:val="en-US" w:eastAsia="zh-CN"/>
        </w:rPr>
        <w:t xml:space="preserve"> </w:t>
      </w:r>
      <w:r w:rsidRPr="0091320D">
        <w:rPr>
          <w:rFonts w:eastAsiaTheme="minorEastAsia" w:hint="eastAsia"/>
          <w:b/>
          <w:bCs/>
          <w:color w:val="EE0000"/>
          <w:lang w:val="en-US" w:eastAsia="zh-CN"/>
        </w:rPr>
        <w:t xml:space="preserve">acceptable </w:t>
      </w:r>
      <w:r w:rsidRPr="0091320D">
        <w:rPr>
          <w:rFonts w:eastAsiaTheme="minorEastAsia"/>
          <w:b/>
          <w:bCs/>
          <w:strike/>
          <w:color w:val="EE0000"/>
          <w:lang w:val="en-US" w:eastAsia="zh-CN"/>
        </w:rPr>
        <w:t>improved</w:t>
      </w:r>
      <w:r w:rsidRPr="0091320D">
        <w:rPr>
          <w:rFonts w:eastAsiaTheme="minorEastAsia"/>
          <w:b/>
          <w:bCs/>
          <w:color w:val="EE0000"/>
          <w:lang w:val="en-US" w:eastAsia="zh-CN"/>
        </w:rPr>
        <w:t xml:space="preserve"> </w:t>
      </w:r>
      <w:r w:rsidRPr="0091320D">
        <w:rPr>
          <w:rFonts w:eastAsiaTheme="minorEastAsia"/>
          <w:b/>
          <w:bCs/>
          <w:lang w:val="en-US" w:eastAsia="zh-CN"/>
        </w:rPr>
        <w:t xml:space="preserve">performance-complexity tradeoff for both NW side and UE side, where the throughput is 2 to </w:t>
      </w:r>
      <w:r w:rsidRPr="009E0649">
        <w:rPr>
          <w:rFonts w:eastAsiaTheme="minorEastAsia" w:hint="eastAsia"/>
          <w:b/>
          <w:bCs/>
          <w:color w:val="EE0000"/>
          <w:lang w:val="en-US" w:eastAsia="zh-CN"/>
        </w:rPr>
        <w:t>[</w:t>
      </w:r>
      <w:r w:rsidRPr="0091320D">
        <w:rPr>
          <w:rFonts w:eastAsiaTheme="minorEastAsia" w:hint="eastAsia"/>
          <w:b/>
          <w:bCs/>
          <w:color w:val="EE0000"/>
          <w:lang w:val="en-US" w:eastAsia="zh-CN"/>
        </w:rPr>
        <w:t>4</w:t>
      </w:r>
      <w:r>
        <w:rPr>
          <w:rFonts w:eastAsiaTheme="minorEastAsia" w:hint="eastAsia"/>
          <w:b/>
          <w:bCs/>
          <w:color w:val="EE0000"/>
          <w:lang w:val="en-US" w:eastAsia="zh-CN"/>
        </w:rPr>
        <w:t xml:space="preserve">, 8] </w:t>
      </w:r>
      <w:r w:rsidRPr="0091320D">
        <w:rPr>
          <w:rFonts w:eastAsiaTheme="minorEastAsia"/>
          <w:b/>
          <w:bCs/>
          <w:strike/>
          <w:color w:val="EE0000"/>
          <w:lang w:val="en-US" w:eastAsia="zh-CN"/>
        </w:rPr>
        <w:t>10</w:t>
      </w:r>
      <w:r w:rsidRPr="0091320D">
        <w:rPr>
          <w:rFonts w:eastAsiaTheme="minorEastAsia"/>
          <w:b/>
          <w:bCs/>
          <w:lang w:val="en-US" w:eastAsia="zh-CN"/>
        </w:rPr>
        <w:t xml:space="preserve"> times </w:t>
      </w:r>
      <w:r w:rsidRPr="005A4348">
        <w:rPr>
          <w:rFonts w:eastAsiaTheme="minorEastAsia"/>
          <w:b/>
          <w:bCs/>
          <w:strike/>
          <w:color w:val="EE0000"/>
          <w:lang w:val="en-US" w:eastAsia="zh-CN"/>
        </w:rPr>
        <w:t>higher</w:t>
      </w:r>
      <w:r>
        <w:rPr>
          <w:rFonts w:eastAsiaTheme="minorEastAsia" w:hint="eastAsia"/>
          <w:b/>
          <w:bCs/>
          <w:color w:val="EE0000"/>
          <w:lang w:val="en-US" w:eastAsia="zh-CN"/>
        </w:rPr>
        <w:t xml:space="preserve"> of</w:t>
      </w:r>
      <w:r w:rsidRPr="005A4348">
        <w:rPr>
          <w:rFonts w:eastAsiaTheme="minorEastAsia"/>
          <w:b/>
          <w:bCs/>
          <w:color w:val="EE0000"/>
          <w:lang w:val="en-US" w:eastAsia="zh-CN"/>
        </w:rPr>
        <w:t xml:space="preserve"> </w:t>
      </w:r>
      <w:r w:rsidRPr="005A4348">
        <w:rPr>
          <w:rFonts w:eastAsiaTheme="minorEastAsia"/>
          <w:b/>
          <w:bCs/>
          <w:strike/>
          <w:color w:val="EE0000"/>
          <w:lang w:val="en-US" w:eastAsia="zh-CN"/>
        </w:rPr>
        <w:t>than</w:t>
      </w:r>
      <w:r w:rsidRPr="005A4348">
        <w:rPr>
          <w:rFonts w:eastAsiaTheme="minorEastAsia"/>
          <w:b/>
          <w:bCs/>
          <w:color w:val="EE0000"/>
          <w:lang w:val="en-US" w:eastAsia="zh-CN"/>
        </w:rPr>
        <w:t xml:space="preserve"> </w:t>
      </w:r>
      <w:r w:rsidRPr="0091320D">
        <w:rPr>
          <w:rFonts w:eastAsiaTheme="minorEastAsia"/>
          <w:b/>
          <w:bCs/>
          <w:lang w:val="en-US" w:eastAsia="zh-CN"/>
        </w:rPr>
        <w:t>5G.</w:t>
      </w:r>
    </w:p>
    <w:p w14:paraId="1E85BB61" w14:textId="77777777" w:rsidR="008A73AB" w:rsidRPr="006D6A8A" w:rsidRDefault="008A73AB" w:rsidP="008A73AB">
      <w:pPr>
        <w:rPr>
          <w:rFonts w:eastAsiaTheme="minorEastAsia"/>
          <w:b/>
          <w:bCs/>
          <w:color w:val="EE0000"/>
          <w:lang w:eastAsia="zh-CN"/>
        </w:rPr>
      </w:pPr>
      <w:r w:rsidRPr="006D6071">
        <w:rPr>
          <w:rFonts w:eastAsiaTheme="minorEastAsia" w:hint="eastAsia"/>
          <w:b/>
          <w:bCs/>
          <w:color w:val="EE0000"/>
          <w:lang w:eastAsia="zh-CN"/>
        </w:rPr>
        <w:t xml:space="preserve">Note: The target </w:t>
      </w:r>
      <w:r w:rsidRPr="006D6071">
        <w:rPr>
          <w:rFonts w:eastAsiaTheme="minorEastAsia"/>
          <w:b/>
          <w:bCs/>
          <w:color w:val="EE0000"/>
          <w:lang w:eastAsia="zh-CN"/>
        </w:rPr>
        <w:t>throughput</w:t>
      </w:r>
      <w:r w:rsidRPr="006D6071">
        <w:rPr>
          <w:rFonts w:eastAsiaTheme="minorEastAsia" w:hint="eastAsia"/>
          <w:b/>
          <w:bCs/>
          <w:color w:val="EE0000"/>
          <w:lang w:eastAsia="zh-CN"/>
        </w:rPr>
        <w:t xml:space="preserve"> is reported by company.</w:t>
      </w:r>
    </w:p>
    <w:p w14:paraId="0B7242A5" w14:textId="77777777" w:rsidR="008A73AB" w:rsidRDefault="008A73AB" w:rsidP="008A73AB">
      <w:pPr>
        <w:rPr>
          <w:rFonts w:eastAsiaTheme="minorEastAsia"/>
          <w:lang w:eastAsia="zh-CN"/>
        </w:rPr>
      </w:pPr>
    </w:p>
    <w:p w14:paraId="39737594" w14:textId="77777777" w:rsidR="008A73AB" w:rsidRDefault="008A73AB" w:rsidP="008A73AB">
      <w:pPr>
        <w:rPr>
          <w:b/>
          <w:iCs/>
          <w:lang w:val="en-US" w:eastAsia="zh-CN"/>
        </w:rPr>
      </w:pPr>
      <w:r>
        <w:rPr>
          <w:rFonts w:eastAsia="宋体"/>
          <w:b/>
          <w:bCs/>
          <w:lang w:val="en-US" w:eastAsia="zh-CN"/>
        </w:rPr>
        <w:t>Proposal 4</w:t>
      </w:r>
      <w:r>
        <w:rPr>
          <w:rFonts w:eastAsia="宋体"/>
          <w:b/>
          <w:bCs/>
          <w:lang w:eastAsia="zh-CN"/>
        </w:rPr>
        <w:t>.2.</w:t>
      </w:r>
      <w:r>
        <w:rPr>
          <w:rFonts w:eastAsia="宋体"/>
          <w:b/>
          <w:bCs/>
          <w:lang w:val="en-US" w:eastAsia="zh-CN"/>
        </w:rPr>
        <w:t>1</w:t>
      </w:r>
      <w:r>
        <w:rPr>
          <w:rFonts w:eastAsia="宋体"/>
          <w:b/>
          <w:bCs/>
          <w:lang w:eastAsia="zh-CN"/>
        </w:rPr>
        <w:t>-</w:t>
      </w:r>
      <w:r>
        <w:rPr>
          <w:rFonts w:eastAsia="宋体"/>
          <w:b/>
          <w:bCs/>
          <w:lang w:val="en-US" w:eastAsia="zh-CN"/>
        </w:rPr>
        <w:t>1</w:t>
      </w:r>
      <w:r>
        <w:rPr>
          <w:rFonts w:eastAsia="宋体"/>
          <w:b/>
          <w:bCs/>
          <w:lang w:eastAsia="zh-CN"/>
        </w:rPr>
        <w:t>-v</w:t>
      </w:r>
      <w:r>
        <w:rPr>
          <w:rFonts w:eastAsia="宋体" w:hint="eastAsia"/>
          <w:b/>
          <w:bCs/>
          <w:lang w:eastAsia="zh-CN"/>
        </w:rPr>
        <w:t>2</w:t>
      </w:r>
      <w:r>
        <w:rPr>
          <w:b/>
          <w:bCs/>
          <w:lang w:val="en-US" w:eastAsia="zh-CN"/>
        </w:rPr>
        <w:t>: For</w:t>
      </w:r>
      <w:r w:rsidRPr="000A6DF5">
        <w:rPr>
          <w:b/>
          <w:bCs/>
          <w:strike/>
          <w:color w:val="EE0000"/>
          <w:lang w:val="en-US" w:eastAsia="zh-CN"/>
        </w:rPr>
        <w:t xml:space="preserve"> </w:t>
      </w:r>
      <w:r w:rsidRPr="000A6DF5">
        <w:rPr>
          <w:rFonts w:eastAsiaTheme="minorEastAsia"/>
          <w:b/>
          <w:bCs/>
          <w:strike/>
          <w:color w:val="EE0000"/>
          <w:lang w:val="en-US" w:eastAsia="zh-CN"/>
        </w:rPr>
        <w:t>the</w:t>
      </w:r>
      <w:r w:rsidRPr="000A6DF5">
        <w:rPr>
          <w:b/>
          <w:bCs/>
          <w:strike/>
          <w:color w:val="EE0000"/>
          <w:lang w:val="en-US" w:eastAsia="zh-CN"/>
        </w:rPr>
        <w:t xml:space="preserve"> study of</w:t>
      </w:r>
      <w:r>
        <w:rPr>
          <w:b/>
          <w:bCs/>
          <w:lang w:val="en-US" w:eastAsia="zh-CN"/>
        </w:rPr>
        <w:t xml:space="preserve"> </w:t>
      </w:r>
      <w:r>
        <w:rPr>
          <w:b/>
          <w:iCs/>
        </w:rPr>
        <w:t xml:space="preserve">6G </w:t>
      </w:r>
      <w:r>
        <w:rPr>
          <w:rFonts w:eastAsiaTheme="minorEastAsia"/>
          <w:b/>
          <w:iCs/>
          <w:strike/>
          <w:color w:val="EE0000"/>
          <w:lang w:eastAsia="zh-CN"/>
        </w:rPr>
        <w:t>UCI</w:t>
      </w:r>
      <w:r>
        <w:rPr>
          <w:b/>
          <w:iCs/>
          <w:color w:val="EE0000"/>
        </w:rPr>
        <w:t xml:space="preserve"> </w:t>
      </w:r>
      <w:r>
        <w:rPr>
          <w:b/>
          <w:iCs/>
        </w:rPr>
        <w:t>channel coding</w:t>
      </w:r>
      <w:r>
        <w:rPr>
          <w:rFonts w:eastAsiaTheme="minorEastAsia" w:hint="eastAsia"/>
          <w:b/>
          <w:iCs/>
          <w:lang w:eastAsia="zh-CN"/>
        </w:rPr>
        <w:t xml:space="preserve"> </w:t>
      </w:r>
      <w:r>
        <w:rPr>
          <w:rFonts w:eastAsiaTheme="minorEastAsia" w:hint="eastAsia"/>
          <w:b/>
          <w:iCs/>
          <w:color w:val="EE0000"/>
          <w:lang w:eastAsia="zh-CN"/>
        </w:rPr>
        <w:t>on UCI larger than 11 bits</w:t>
      </w:r>
      <w:r>
        <w:rPr>
          <w:b/>
          <w:iCs/>
        </w:rPr>
        <w:t xml:space="preserve">, </w:t>
      </w:r>
      <w:r w:rsidRPr="000A6DF5">
        <w:rPr>
          <w:rFonts w:eastAsiaTheme="minorEastAsia"/>
          <w:b/>
          <w:iCs/>
          <w:color w:val="EE0000"/>
          <w:lang w:eastAsia="zh-CN"/>
        </w:rPr>
        <w:t xml:space="preserve">study </w:t>
      </w:r>
      <w:r w:rsidRPr="003D2F34">
        <w:rPr>
          <w:rFonts w:eastAsiaTheme="minorEastAsia"/>
          <w:b/>
          <w:iCs/>
          <w:color w:val="EE0000"/>
          <w:lang w:eastAsia="zh-CN"/>
        </w:rPr>
        <w:t xml:space="preserve">the necessity </w:t>
      </w:r>
      <w:r>
        <w:rPr>
          <w:rFonts w:eastAsiaTheme="minorEastAsia" w:hint="eastAsia"/>
          <w:b/>
          <w:iCs/>
          <w:color w:val="EE0000"/>
          <w:lang w:eastAsia="zh-CN"/>
        </w:rPr>
        <w:t>and impact</w:t>
      </w:r>
      <w:r w:rsidRPr="003D2F34">
        <w:rPr>
          <w:rFonts w:eastAsiaTheme="minorEastAsia"/>
          <w:b/>
          <w:iCs/>
          <w:color w:val="EE0000"/>
          <w:lang w:eastAsia="zh-CN"/>
        </w:rPr>
        <w:t xml:space="preserve"> of</w:t>
      </w:r>
      <w:r>
        <w:rPr>
          <w:b/>
          <w:iCs/>
        </w:rPr>
        <w:t xml:space="preserve"> the following aspects </w:t>
      </w:r>
      <w:r w:rsidRPr="000A6DF5">
        <w:rPr>
          <w:rFonts w:eastAsiaTheme="minorEastAsia" w:hint="eastAsia"/>
          <w:b/>
          <w:iCs/>
          <w:strike/>
          <w:color w:val="EE0000"/>
          <w:lang w:eastAsia="zh-CN"/>
        </w:rPr>
        <w:t xml:space="preserve">can be </w:t>
      </w:r>
      <w:r w:rsidRPr="000A6DF5">
        <w:rPr>
          <w:b/>
          <w:iCs/>
          <w:strike/>
          <w:color w:val="EE0000"/>
        </w:rPr>
        <w:t>consider</w:t>
      </w:r>
      <w:r w:rsidRPr="000A6DF5">
        <w:rPr>
          <w:rFonts w:eastAsiaTheme="minorEastAsia" w:hint="eastAsia"/>
          <w:b/>
          <w:iCs/>
          <w:strike/>
          <w:color w:val="EE0000"/>
          <w:lang w:eastAsia="zh-CN"/>
        </w:rPr>
        <w:t>ed</w:t>
      </w:r>
      <w:r>
        <w:rPr>
          <w:b/>
          <w:iCs/>
        </w:rPr>
        <w:t>:</w:t>
      </w:r>
    </w:p>
    <w:p w14:paraId="1D728D1A" w14:textId="77777777" w:rsidR="008A73AB" w:rsidRDefault="008A73AB" w:rsidP="00E26AF8">
      <w:pPr>
        <w:pStyle w:val="af6"/>
        <w:numPr>
          <w:ilvl w:val="0"/>
          <w:numId w:val="69"/>
        </w:numPr>
        <w:adjustRightInd w:val="0"/>
        <w:spacing w:afterLines="50" w:after="156" w:line="240" w:lineRule="auto"/>
        <w:ind w:firstLineChars="0"/>
        <w:rPr>
          <w:rFonts w:eastAsia="Calibri"/>
          <w:b/>
          <w:iCs/>
          <w:kern w:val="2"/>
          <w:lang w:val="en-US" w:eastAsia="zh-CN"/>
        </w:rPr>
      </w:pPr>
      <w:r>
        <w:rPr>
          <w:rFonts w:eastAsia="Calibri"/>
          <w:b/>
          <w:iCs/>
          <w:kern w:val="2"/>
          <w:lang w:val="en-US" w:eastAsia="zh-CN"/>
        </w:rPr>
        <w:t>Larger UCI payload size</w:t>
      </w:r>
    </w:p>
    <w:p w14:paraId="4E9BEC38" w14:textId="77777777" w:rsidR="008A73AB" w:rsidRPr="00DA21F2" w:rsidRDefault="008A73AB" w:rsidP="00E26AF8">
      <w:pPr>
        <w:pStyle w:val="af6"/>
        <w:numPr>
          <w:ilvl w:val="0"/>
          <w:numId w:val="69"/>
        </w:numPr>
        <w:adjustRightInd w:val="0"/>
        <w:spacing w:afterLines="50" w:after="156" w:line="240" w:lineRule="auto"/>
        <w:ind w:firstLineChars="0"/>
        <w:rPr>
          <w:rFonts w:eastAsia="Calibri"/>
          <w:b/>
          <w:iCs/>
          <w:kern w:val="2"/>
          <w:lang w:val="en-US" w:eastAsia="zh-CN"/>
        </w:rPr>
      </w:pPr>
      <w:r>
        <w:rPr>
          <w:rFonts w:eastAsiaTheme="minorEastAsia" w:hint="eastAsia"/>
          <w:b/>
          <w:iCs/>
          <w:color w:val="EE0000"/>
          <w:kern w:val="2"/>
          <w:lang w:val="en-US" w:eastAsia="zh-CN"/>
        </w:rPr>
        <w:t xml:space="preserve">BLER </w:t>
      </w:r>
      <w:proofErr w:type="spellStart"/>
      <w:r>
        <w:rPr>
          <w:rFonts w:eastAsiaTheme="minorEastAsia" w:hint="eastAsia"/>
          <w:b/>
          <w:iCs/>
          <w:color w:val="EE0000"/>
          <w:kern w:val="2"/>
          <w:lang w:val="en-US" w:eastAsia="zh-CN"/>
        </w:rPr>
        <w:t>p</w:t>
      </w:r>
      <w:r>
        <w:rPr>
          <w:rFonts w:eastAsia="Calibri"/>
          <w:b/>
          <w:iCs/>
          <w:strike/>
          <w:color w:val="EE0000"/>
          <w:kern w:val="2"/>
          <w:lang w:val="en-US" w:eastAsia="zh-CN"/>
        </w:rPr>
        <w:t>P</w:t>
      </w:r>
      <w:r>
        <w:rPr>
          <w:rFonts w:eastAsia="Calibri"/>
          <w:b/>
          <w:iCs/>
          <w:kern w:val="2"/>
          <w:lang w:val="en-US" w:eastAsia="zh-CN"/>
        </w:rPr>
        <w:t>erformance</w:t>
      </w:r>
      <w:proofErr w:type="spellEnd"/>
      <w:r>
        <w:rPr>
          <w:rFonts w:eastAsia="Calibri"/>
          <w:b/>
          <w:iCs/>
          <w:kern w:val="2"/>
          <w:lang w:val="en-US" w:eastAsia="zh-CN"/>
        </w:rPr>
        <w:t xml:space="preserve"> improvement</w:t>
      </w:r>
    </w:p>
    <w:p w14:paraId="4EC20F03" w14:textId="77777777" w:rsidR="008A73AB" w:rsidRPr="00AC0D65" w:rsidRDefault="008A73AB" w:rsidP="00E26AF8">
      <w:pPr>
        <w:pStyle w:val="af6"/>
        <w:numPr>
          <w:ilvl w:val="0"/>
          <w:numId w:val="69"/>
        </w:numPr>
        <w:adjustRightInd w:val="0"/>
        <w:spacing w:afterLines="50" w:after="156" w:line="240" w:lineRule="auto"/>
        <w:ind w:firstLineChars="0"/>
        <w:rPr>
          <w:rFonts w:eastAsia="Calibri"/>
          <w:b/>
          <w:iCs/>
          <w:kern w:val="2"/>
          <w:lang w:val="en-US" w:eastAsia="zh-CN"/>
        </w:rPr>
      </w:pPr>
      <w:r>
        <w:rPr>
          <w:rFonts w:eastAsiaTheme="minorEastAsia" w:hint="eastAsia"/>
          <w:b/>
          <w:iCs/>
          <w:color w:val="EE0000"/>
          <w:kern w:val="2"/>
          <w:lang w:val="en-US" w:eastAsia="zh-CN"/>
        </w:rPr>
        <w:t>[</w:t>
      </w:r>
      <w:r w:rsidRPr="00AE41D7">
        <w:rPr>
          <w:rFonts w:eastAsia="Calibri"/>
          <w:b/>
          <w:iCs/>
          <w:color w:val="EE0000"/>
          <w:kern w:val="2"/>
          <w:lang w:val="en-US" w:eastAsia="zh-CN"/>
        </w:rPr>
        <w:t xml:space="preserve">Enhancement </w:t>
      </w:r>
      <w:r w:rsidRPr="00AE41D7">
        <w:rPr>
          <w:rFonts w:eastAsia="Calibri" w:hint="eastAsia"/>
          <w:b/>
          <w:iCs/>
          <w:color w:val="EE0000"/>
          <w:kern w:val="2"/>
          <w:lang w:val="en-US" w:eastAsia="zh-CN"/>
        </w:rPr>
        <w:t>of</w:t>
      </w:r>
      <w:r w:rsidRPr="00AE41D7">
        <w:rPr>
          <w:rFonts w:eastAsia="Calibri"/>
          <w:b/>
          <w:iCs/>
          <w:color w:val="EE0000"/>
          <w:kern w:val="2"/>
          <w:lang w:val="en-US" w:eastAsia="zh-CN"/>
        </w:rPr>
        <w:t xml:space="preserve"> flexibility</w:t>
      </w:r>
      <w:r>
        <w:rPr>
          <w:rFonts w:eastAsiaTheme="minorEastAsia" w:hint="eastAsia"/>
          <w:b/>
          <w:iCs/>
          <w:color w:val="EE0000"/>
          <w:kern w:val="2"/>
          <w:lang w:val="en-US" w:eastAsia="zh-CN"/>
        </w:rPr>
        <w:t xml:space="preserve">] </w:t>
      </w:r>
    </w:p>
    <w:p w14:paraId="05C6CACC" w14:textId="77777777" w:rsidR="008A73AB" w:rsidRPr="006D6A8A" w:rsidRDefault="008A73AB" w:rsidP="00E26AF8">
      <w:pPr>
        <w:pStyle w:val="af6"/>
        <w:numPr>
          <w:ilvl w:val="0"/>
          <w:numId w:val="69"/>
        </w:numPr>
        <w:adjustRightInd w:val="0"/>
        <w:spacing w:afterLines="50" w:after="156" w:line="240" w:lineRule="auto"/>
        <w:ind w:firstLineChars="0"/>
        <w:rPr>
          <w:rFonts w:eastAsia="Calibri"/>
          <w:b/>
          <w:iCs/>
          <w:kern w:val="2"/>
          <w:lang w:val="en-US" w:eastAsia="zh-CN"/>
        </w:rPr>
      </w:pPr>
      <w:r w:rsidRPr="006D6A8A">
        <w:rPr>
          <w:rFonts w:eastAsiaTheme="minorEastAsia" w:hint="eastAsia"/>
          <w:b/>
          <w:iCs/>
          <w:color w:val="EE0000"/>
          <w:lang w:eastAsia="zh-CN"/>
        </w:rPr>
        <w:t>Note: the UCI is Polar coded and carried on L1 as baseline for study</w:t>
      </w:r>
    </w:p>
    <w:p w14:paraId="365EAC62" w14:textId="77777777" w:rsidR="008A73AB" w:rsidRDefault="008A73AB" w:rsidP="008A73AB">
      <w:pPr>
        <w:rPr>
          <w:rFonts w:eastAsiaTheme="minorEastAsia"/>
          <w:lang w:eastAsia="zh-CN"/>
        </w:rPr>
      </w:pPr>
    </w:p>
    <w:p w14:paraId="6907EEE3" w14:textId="77777777" w:rsidR="008A73AB" w:rsidRPr="003D2F34" w:rsidRDefault="008A73AB" w:rsidP="008A73AB">
      <w:pPr>
        <w:rPr>
          <w:b/>
          <w:iCs/>
          <w:lang w:val="en-US" w:eastAsia="zh-CN"/>
        </w:rPr>
      </w:pPr>
      <w:r w:rsidRPr="003D2F34">
        <w:rPr>
          <w:rFonts w:eastAsia="宋体"/>
          <w:b/>
          <w:bCs/>
          <w:lang w:val="en-US" w:eastAsia="zh-CN"/>
        </w:rPr>
        <w:t>Proposal 4</w:t>
      </w:r>
      <w:r w:rsidRPr="003D2F34">
        <w:rPr>
          <w:rFonts w:eastAsia="宋体"/>
          <w:b/>
          <w:bCs/>
          <w:lang w:eastAsia="zh-CN"/>
        </w:rPr>
        <w:t>.3.</w:t>
      </w:r>
      <w:r w:rsidRPr="003D2F34">
        <w:rPr>
          <w:rFonts w:eastAsia="宋体"/>
          <w:b/>
          <w:bCs/>
          <w:lang w:val="en-US" w:eastAsia="zh-CN"/>
        </w:rPr>
        <w:t>1</w:t>
      </w:r>
      <w:r w:rsidRPr="003D2F34">
        <w:rPr>
          <w:rFonts w:eastAsia="宋体"/>
          <w:b/>
          <w:bCs/>
          <w:lang w:eastAsia="zh-CN"/>
        </w:rPr>
        <w:t>-</w:t>
      </w:r>
      <w:r w:rsidRPr="003D2F34">
        <w:rPr>
          <w:rFonts w:eastAsia="宋体"/>
          <w:b/>
          <w:bCs/>
          <w:lang w:val="en-US" w:eastAsia="zh-CN"/>
        </w:rPr>
        <w:t>1</w:t>
      </w:r>
      <w:r w:rsidRPr="003D2F34">
        <w:rPr>
          <w:rFonts w:eastAsia="宋体"/>
          <w:b/>
          <w:bCs/>
          <w:lang w:eastAsia="zh-CN"/>
        </w:rPr>
        <w:t>-v2</w:t>
      </w:r>
      <w:r w:rsidRPr="003D2F34">
        <w:rPr>
          <w:b/>
          <w:bCs/>
          <w:lang w:val="en-US" w:eastAsia="zh-CN"/>
        </w:rPr>
        <w:t>: For</w:t>
      </w:r>
      <w:r w:rsidRPr="003D2F34">
        <w:rPr>
          <w:b/>
          <w:bCs/>
          <w:strike/>
          <w:color w:val="EE0000"/>
          <w:lang w:val="en-US" w:eastAsia="zh-CN"/>
        </w:rPr>
        <w:t xml:space="preserve"> </w:t>
      </w:r>
      <w:r w:rsidRPr="003D2F34">
        <w:rPr>
          <w:rFonts w:eastAsiaTheme="minorEastAsia"/>
          <w:b/>
          <w:bCs/>
          <w:strike/>
          <w:color w:val="EE0000"/>
          <w:lang w:val="en-US" w:eastAsia="zh-CN"/>
        </w:rPr>
        <w:t xml:space="preserve">the </w:t>
      </w:r>
      <w:r w:rsidRPr="003D2F34">
        <w:rPr>
          <w:b/>
          <w:bCs/>
          <w:strike/>
          <w:color w:val="EE0000"/>
          <w:lang w:val="en-US" w:eastAsia="zh-CN"/>
        </w:rPr>
        <w:t xml:space="preserve">study of </w:t>
      </w:r>
      <w:r w:rsidRPr="003D2F34">
        <w:rPr>
          <w:b/>
          <w:iCs/>
        </w:rPr>
        <w:t xml:space="preserve">6G </w:t>
      </w:r>
      <w:r w:rsidRPr="003D2F34">
        <w:rPr>
          <w:rFonts w:eastAsiaTheme="minorEastAsia"/>
          <w:b/>
          <w:iCs/>
          <w:strike/>
          <w:color w:val="EE0000"/>
          <w:lang w:eastAsia="zh-CN"/>
        </w:rPr>
        <w:t>DCI</w:t>
      </w:r>
      <w:r w:rsidRPr="003D2F34">
        <w:rPr>
          <w:b/>
          <w:iCs/>
          <w:strike/>
          <w:color w:val="EE0000"/>
        </w:rPr>
        <w:t xml:space="preserve"> </w:t>
      </w:r>
      <w:r w:rsidRPr="003D2F34">
        <w:rPr>
          <w:b/>
          <w:iCs/>
        </w:rPr>
        <w:t>channel coding</w:t>
      </w:r>
      <w:r w:rsidRPr="003D2F34">
        <w:rPr>
          <w:rFonts w:eastAsiaTheme="minorEastAsia"/>
          <w:b/>
          <w:iCs/>
          <w:lang w:eastAsia="zh-CN"/>
        </w:rPr>
        <w:t xml:space="preserve"> </w:t>
      </w:r>
      <w:r w:rsidRPr="003D2F34">
        <w:rPr>
          <w:rFonts w:eastAsiaTheme="minorEastAsia"/>
          <w:b/>
          <w:iCs/>
          <w:color w:val="EE0000"/>
          <w:lang w:eastAsia="zh-CN"/>
        </w:rPr>
        <w:t>on DCI carried on L1</w:t>
      </w:r>
      <w:r w:rsidRPr="003D2F34">
        <w:rPr>
          <w:b/>
          <w:iCs/>
        </w:rPr>
        <w:t xml:space="preserve">, </w:t>
      </w:r>
      <w:r w:rsidRPr="003D2F34">
        <w:rPr>
          <w:rFonts w:eastAsiaTheme="minorEastAsia"/>
          <w:b/>
          <w:iCs/>
          <w:lang w:eastAsia="zh-CN"/>
        </w:rPr>
        <w:t xml:space="preserve">study </w:t>
      </w:r>
      <w:r w:rsidRPr="003D2F34">
        <w:rPr>
          <w:rFonts w:eastAsiaTheme="minorEastAsia"/>
          <w:b/>
          <w:iCs/>
          <w:color w:val="EE0000"/>
          <w:lang w:eastAsia="zh-CN"/>
        </w:rPr>
        <w:t xml:space="preserve">the necessity </w:t>
      </w:r>
      <w:r>
        <w:rPr>
          <w:rFonts w:eastAsiaTheme="minorEastAsia" w:hint="eastAsia"/>
          <w:b/>
          <w:iCs/>
          <w:color w:val="EE0000"/>
          <w:lang w:eastAsia="zh-CN"/>
        </w:rPr>
        <w:t>and impact</w:t>
      </w:r>
      <w:r w:rsidRPr="003D2F34">
        <w:rPr>
          <w:rFonts w:eastAsiaTheme="minorEastAsia"/>
          <w:b/>
          <w:iCs/>
          <w:color w:val="EE0000"/>
          <w:lang w:eastAsia="zh-CN"/>
        </w:rPr>
        <w:t xml:space="preserve"> of</w:t>
      </w:r>
      <w:r w:rsidRPr="003D2F34">
        <w:rPr>
          <w:rFonts w:eastAsiaTheme="minorEastAsia"/>
          <w:b/>
          <w:iCs/>
          <w:lang w:eastAsia="zh-CN"/>
        </w:rPr>
        <w:t xml:space="preserve"> </w:t>
      </w:r>
      <w:r>
        <w:rPr>
          <w:b/>
          <w:iCs/>
        </w:rPr>
        <w:t xml:space="preserve">the </w:t>
      </w:r>
      <w:r w:rsidRPr="006D44E0">
        <w:rPr>
          <w:b/>
          <w:iCs/>
          <w:strike/>
          <w:color w:val="EE0000"/>
        </w:rPr>
        <w:t>consider</w:t>
      </w:r>
      <w:r w:rsidRPr="006D44E0">
        <w:rPr>
          <w:rFonts w:eastAsiaTheme="minorEastAsia" w:hint="eastAsia"/>
          <w:b/>
          <w:iCs/>
          <w:strike/>
          <w:color w:val="EE0000"/>
          <w:lang w:eastAsia="zh-CN"/>
        </w:rPr>
        <w:t>ing</w:t>
      </w:r>
      <w:r w:rsidRPr="003D2F34">
        <w:rPr>
          <w:b/>
          <w:iCs/>
        </w:rPr>
        <w:t xml:space="preserve"> following aspects:</w:t>
      </w:r>
    </w:p>
    <w:p w14:paraId="706458A6" w14:textId="77777777" w:rsidR="008A73AB" w:rsidRPr="003D2F34" w:rsidRDefault="008A73AB" w:rsidP="00E26AF8">
      <w:pPr>
        <w:pStyle w:val="ListParagraph4"/>
        <w:numPr>
          <w:ilvl w:val="0"/>
          <w:numId w:val="68"/>
        </w:numPr>
        <w:rPr>
          <w:rFonts w:ascii="Times New Roman" w:eastAsia="Calibri" w:hAnsi="Times New Roman"/>
          <w:b/>
          <w:iCs/>
          <w:sz w:val="20"/>
          <w:szCs w:val="20"/>
        </w:rPr>
      </w:pPr>
      <w:r w:rsidRPr="003D2F34">
        <w:rPr>
          <w:rFonts w:ascii="Times New Roman" w:eastAsia="Calibri" w:hAnsi="Times New Roman"/>
          <w:b/>
          <w:iCs/>
          <w:sz w:val="20"/>
          <w:szCs w:val="20"/>
        </w:rPr>
        <w:t>Larger DCI payload size</w:t>
      </w:r>
    </w:p>
    <w:p w14:paraId="54A9BE82" w14:textId="77777777" w:rsidR="008A73AB" w:rsidRPr="003D2F34" w:rsidRDefault="008A73AB" w:rsidP="00E26AF8">
      <w:pPr>
        <w:pStyle w:val="ListParagraph4"/>
        <w:numPr>
          <w:ilvl w:val="0"/>
          <w:numId w:val="68"/>
        </w:numPr>
        <w:spacing w:after="0"/>
        <w:rPr>
          <w:rFonts w:ascii="Times New Roman" w:eastAsia="Times New Roman" w:hAnsi="Times New Roman"/>
          <w:b/>
          <w:bCs/>
          <w:color w:val="000000"/>
          <w:sz w:val="20"/>
          <w:szCs w:val="20"/>
        </w:rPr>
      </w:pPr>
      <w:r w:rsidRPr="003D2F34">
        <w:rPr>
          <w:rFonts w:ascii="Times New Roman" w:eastAsiaTheme="minorEastAsia" w:hAnsi="Times New Roman"/>
          <w:b/>
          <w:iCs/>
          <w:sz w:val="20"/>
          <w:szCs w:val="20"/>
        </w:rPr>
        <w:t xml:space="preserve">Early termination </w:t>
      </w:r>
      <w:r w:rsidRPr="00CE7340">
        <w:rPr>
          <w:rFonts w:ascii="Times New Roman" w:eastAsiaTheme="minorEastAsia" w:hAnsi="Times New Roman"/>
          <w:b/>
          <w:iCs/>
          <w:color w:val="EE0000"/>
          <w:sz w:val="20"/>
          <w:szCs w:val="20"/>
        </w:rPr>
        <w:t xml:space="preserve">improvement </w:t>
      </w:r>
      <w:r w:rsidRPr="003D2F34">
        <w:rPr>
          <w:rFonts w:ascii="Times New Roman" w:eastAsiaTheme="minorEastAsia" w:hAnsi="Times New Roman"/>
          <w:b/>
          <w:iCs/>
          <w:sz w:val="20"/>
          <w:szCs w:val="20"/>
        </w:rPr>
        <w:t>for PDCCH decoding</w:t>
      </w:r>
      <w:r>
        <w:rPr>
          <w:rFonts w:ascii="Times New Roman" w:eastAsiaTheme="minorEastAsia" w:hAnsi="Times New Roman" w:hint="eastAsia"/>
          <w:b/>
          <w:iCs/>
          <w:sz w:val="20"/>
          <w:szCs w:val="20"/>
        </w:rPr>
        <w:t xml:space="preserve"> </w:t>
      </w:r>
    </w:p>
    <w:p w14:paraId="0EFE51C7" w14:textId="77777777" w:rsidR="008A73AB" w:rsidRPr="005B40D7" w:rsidRDefault="008A73AB" w:rsidP="00E26AF8">
      <w:pPr>
        <w:pStyle w:val="ListParagraph4"/>
        <w:numPr>
          <w:ilvl w:val="0"/>
          <w:numId w:val="68"/>
        </w:numPr>
        <w:spacing w:after="0"/>
        <w:rPr>
          <w:rFonts w:ascii="Times New Roman" w:eastAsia="Calibri" w:hAnsi="Times New Roman"/>
          <w:b/>
          <w:iCs/>
          <w:color w:val="EE0000"/>
          <w:sz w:val="20"/>
          <w:szCs w:val="20"/>
        </w:rPr>
      </w:pPr>
      <w:r>
        <w:rPr>
          <w:rFonts w:ascii="Times New Roman" w:eastAsiaTheme="minorEastAsia" w:hAnsi="Times New Roman" w:hint="eastAsia"/>
          <w:b/>
          <w:iCs/>
          <w:color w:val="EE0000"/>
          <w:sz w:val="20"/>
          <w:szCs w:val="20"/>
        </w:rPr>
        <w:t>[</w:t>
      </w:r>
      <w:r w:rsidRPr="005B40D7">
        <w:rPr>
          <w:rFonts w:ascii="Times New Roman" w:eastAsia="Calibri" w:hAnsi="Times New Roman"/>
          <w:b/>
          <w:iCs/>
          <w:color w:val="EE0000"/>
          <w:sz w:val="20"/>
          <w:szCs w:val="20"/>
        </w:rPr>
        <w:t>Enhancement o</w:t>
      </w:r>
      <w:r w:rsidRPr="005B40D7">
        <w:rPr>
          <w:rFonts w:ascii="Times New Roman" w:eastAsiaTheme="minorEastAsia" w:hAnsi="Times New Roman"/>
          <w:b/>
          <w:iCs/>
          <w:color w:val="EE0000"/>
          <w:sz w:val="20"/>
          <w:szCs w:val="20"/>
        </w:rPr>
        <w:t>f</w:t>
      </w:r>
      <w:r w:rsidRPr="005B40D7">
        <w:rPr>
          <w:rFonts w:ascii="Times New Roman" w:eastAsia="Calibri" w:hAnsi="Times New Roman"/>
          <w:b/>
          <w:iCs/>
          <w:color w:val="EE0000"/>
          <w:sz w:val="20"/>
          <w:szCs w:val="20"/>
        </w:rPr>
        <w:t xml:space="preserve"> flexibility</w:t>
      </w:r>
      <w:r>
        <w:rPr>
          <w:rFonts w:ascii="Times New Roman" w:eastAsiaTheme="minorEastAsia" w:hAnsi="Times New Roman" w:hint="eastAsia"/>
          <w:b/>
          <w:iCs/>
          <w:color w:val="EE0000"/>
          <w:sz w:val="20"/>
          <w:szCs w:val="20"/>
        </w:rPr>
        <w:t>]</w:t>
      </w:r>
    </w:p>
    <w:p w14:paraId="4D93FCE2" w14:textId="77777777" w:rsidR="008A73AB" w:rsidRPr="003D2F34" w:rsidRDefault="008A73AB" w:rsidP="00E26AF8">
      <w:pPr>
        <w:pStyle w:val="ListParagraph4"/>
        <w:numPr>
          <w:ilvl w:val="0"/>
          <w:numId w:val="68"/>
        </w:numPr>
        <w:spacing w:after="0"/>
        <w:rPr>
          <w:rFonts w:ascii="Times New Roman" w:eastAsia="Calibri" w:hAnsi="Times New Roman"/>
          <w:b/>
          <w:iCs/>
          <w:sz w:val="20"/>
          <w:szCs w:val="20"/>
        </w:rPr>
      </w:pPr>
      <w:r w:rsidRPr="009060E2">
        <w:rPr>
          <w:rFonts w:ascii="Times New Roman" w:eastAsiaTheme="minorEastAsia" w:hAnsi="Times New Roman" w:hint="eastAsia"/>
          <w:b/>
          <w:iCs/>
          <w:color w:val="EE0000"/>
          <w:sz w:val="20"/>
          <w:szCs w:val="20"/>
          <w:lang w:val="en-GB"/>
        </w:rPr>
        <w:lastRenderedPageBreak/>
        <w:t>[</w:t>
      </w:r>
      <w:r w:rsidRPr="003D2F34">
        <w:rPr>
          <w:rFonts w:ascii="Times New Roman" w:eastAsiaTheme="minorEastAsia" w:hAnsi="Times New Roman"/>
          <w:b/>
          <w:iCs/>
          <w:sz w:val="20"/>
          <w:szCs w:val="20"/>
          <w:lang w:val="en-GB"/>
        </w:rPr>
        <w:t xml:space="preserve">Improvement of </w:t>
      </w:r>
      <w:r w:rsidRPr="003D2F34">
        <w:rPr>
          <w:rFonts w:ascii="Times New Roman" w:eastAsiaTheme="minorEastAsia" w:hAnsi="Times New Roman"/>
          <w:b/>
          <w:iCs/>
          <w:sz w:val="20"/>
          <w:szCs w:val="20"/>
        </w:rPr>
        <w:t>RNTI FAR</w:t>
      </w:r>
      <w:r w:rsidRPr="009060E2">
        <w:rPr>
          <w:rFonts w:ascii="Times New Roman" w:eastAsiaTheme="minorEastAsia" w:hAnsi="Times New Roman" w:hint="eastAsia"/>
          <w:b/>
          <w:iCs/>
          <w:color w:val="EE0000"/>
          <w:sz w:val="20"/>
          <w:szCs w:val="20"/>
        </w:rPr>
        <w:t>]</w:t>
      </w:r>
    </w:p>
    <w:p w14:paraId="41594FC8" w14:textId="77777777" w:rsidR="008A73AB" w:rsidRPr="00DA21F2" w:rsidRDefault="008A73AB" w:rsidP="00E26AF8">
      <w:pPr>
        <w:pStyle w:val="ListParagraph4"/>
        <w:numPr>
          <w:ilvl w:val="0"/>
          <w:numId w:val="68"/>
        </w:numPr>
        <w:spacing w:after="0"/>
        <w:rPr>
          <w:rFonts w:ascii="Times New Roman" w:eastAsia="Calibri" w:hAnsi="Times New Roman"/>
          <w:b/>
          <w:iCs/>
          <w:sz w:val="20"/>
          <w:szCs w:val="20"/>
        </w:rPr>
      </w:pPr>
      <w:r>
        <w:rPr>
          <w:rFonts w:ascii="Times New Roman" w:eastAsiaTheme="minorEastAsia" w:hAnsi="Times New Roman" w:hint="eastAsia"/>
          <w:b/>
          <w:iCs/>
          <w:color w:val="EE0000"/>
          <w:sz w:val="20"/>
          <w:szCs w:val="20"/>
        </w:rPr>
        <w:t>[</w:t>
      </w:r>
      <w:r w:rsidRPr="003D2F34">
        <w:rPr>
          <w:rFonts w:ascii="Times New Roman" w:eastAsiaTheme="minorEastAsia" w:hAnsi="Times New Roman"/>
          <w:b/>
          <w:iCs/>
          <w:color w:val="EE0000"/>
          <w:sz w:val="20"/>
          <w:szCs w:val="20"/>
        </w:rPr>
        <w:t xml:space="preserve">BLER </w:t>
      </w:r>
      <w:proofErr w:type="spellStart"/>
      <w:r w:rsidRPr="003D2F34">
        <w:rPr>
          <w:rFonts w:ascii="Times New Roman" w:eastAsiaTheme="minorEastAsia" w:hAnsi="Times New Roman"/>
          <w:b/>
          <w:iCs/>
          <w:color w:val="EE0000"/>
          <w:sz w:val="20"/>
          <w:szCs w:val="20"/>
        </w:rPr>
        <w:t>p</w:t>
      </w:r>
      <w:r w:rsidRPr="003D2F34">
        <w:rPr>
          <w:rFonts w:ascii="Times New Roman" w:eastAsiaTheme="minorEastAsia" w:hAnsi="Times New Roman"/>
          <w:b/>
          <w:iCs/>
          <w:strike/>
          <w:color w:val="EE0000"/>
          <w:sz w:val="20"/>
          <w:szCs w:val="20"/>
        </w:rPr>
        <w:t>P</w:t>
      </w:r>
      <w:r w:rsidRPr="003D2F34">
        <w:rPr>
          <w:rFonts w:ascii="Times New Roman" w:eastAsiaTheme="minorEastAsia" w:hAnsi="Times New Roman"/>
          <w:b/>
          <w:iCs/>
          <w:sz w:val="20"/>
          <w:szCs w:val="20"/>
        </w:rPr>
        <w:t>erformance</w:t>
      </w:r>
      <w:proofErr w:type="spellEnd"/>
      <w:r w:rsidRPr="003D2F34">
        <w:rPr>
          <w:rFonts w:ascii="Times New Roman" w:eastAsiaTheme="minorEastAsia" w:hAnsi="Times New Roman"/>
          <w:b/>
          <w:iCs/>
          <w:sz w:val="20"/>
          <w:szCs w:val="20"/>
        </w:rPr>
        <w:t xml:space="preserve"> improvement</w:t>
      </w:r>
      <w:r w:rsidRPr="009060E2">
        <w:rPr>
          <w:rFonts w:ascii="Times New Roman" w:eastAsiaTheme="minorEastAsia" w:hAnsi="Times New Roman" w:hint="eastAsia"/>
          <w:b/>
          <w:iCs/>
          <w:color w:val="EE0000"/>
          <w:sz w:val="20"/>
          <w:szCs w:val="20"/>
        </w:rPr>
        <w:t>]</w:t>
      </w:r>
    </w:p>
    <w:p w14:paraId="1A5671CB" w14:textId="77777777" w:rsidR="008A73AB" w:rsidRPr="00CE7340" w:rsidRDefault="008A73AB" w:rsidP="00E26AF8">
      <w:pPr>
        <w:pStyle w:val="ListParagraph4"/>
        <w:numPr>
          <w:ilvl w:val="0"/>
          <w:numId w:val="68"/>
        </w:numPr>
        <w:rPr>
          <w:rFonts w:ascii="Times New Roman" w:eastAsia="Calibri" w:hAnsi="Times New Roman"/>
          <w:b/>
          <w:iCs/>
          <w:color w:val="EE0000"/>
          <w:sz w:val="20"/>
          <w:szCs w:val="20"/>
        </w:rPr>
      </w:pPr>
      <w:r w:rsidRPr="00CE7340">
        <w:rPr>
          <w:rFonts w:ascii="Times New Roman" w:eastAsiaTheme="minorEastAsia" w:hAnsi="Times New Roman" w:hint="eastAsia"/>
          <w:b/>
          <w:iCs/>
          <w:color w:val="EE0000"/>
          <w:sz w:val="20"/>
          <w:szCs w:val="20"/>
        </w:rPr>
        <w:t>[</w:t>
      </w:r>
      <w:r w:rsidRPr="00CE7340">
        <w:rPr>
          <w:rFonts w:ascii="Times New Roman" w:eastAsia="Calibri" w:hAnsi="Times New Roman"/>
          <w:b/>
          <w:iCs/>
          <w:color w:val="EE0000"/>
          <w:sz w:val="20"/>
          <w:szCs w:val="20"/>
        </w:rPr>
        <w:t>Higher modulation order</w:t>
      </w:r>
      <w:r w:rsidRPr="00CE7340">
        <w:rPr>
          <w:rFonts w:ascii="Times New Roman" w:eastAsiaTheme="minorEastAsia" w:hAnsi="Times New Roman" w:hint="eastAsia"/>
          <w:b/>
          <w:iCs/>
          <w:color w:val="EE0000"/>
          <w:sz w:val="20"/>
          <w:szCs w:val="20"/>
        </w:rPr>
        <w:t>]</w:t>
      </w:r>
    </w:p>
    <w:p w14:paraId="01582CD3" w14:textId="77777777" w:rsidR="008A73AB" w:rsidRDefault="008A73AB" w:rsidP="008A73AB">
      <w:pPr>
        <w:rPr>
          <w:rFonts w:eastAsiaTheme="minorEastAsia"/>
          <w:lang w:eastAsia="zh-CN"/>
        </w:rPr>
      </w:pPr>
    </w:p>
    <w:p w14:paraId="2EBC5758" w14:textId="77777777" w:rsidR="008A73AB" w:rsidRDefault="008A73AB" w:rsidP="008A73AB">
      <w:pPr>
        <w:spacing w:after="0"/>
        <w:rPr>
          <w:b/>
          <w:bCs/>
          <w:lang w:val="en-US" w:eastAsia="zh-CN"/>
        </w:rPr>
      </w:pPr>
      <w:r>
        <w:rPr>
          <w:rFonts w:eastAsia="宋体"/>
          <w:b/>
          <w:bCs/>
          <w:lang w:eastAsia="zh-CN"/>
        </w:rPr>
        <w:t xml:space="preserve">Proposal </w:t>
      </w:r>
      <w:r>
        <w:rPr>
          <w:rFonts w:eastAsia="宋体"/>
          <w:b/>
          <w:bCs/>
          <w:lang w:val="en-US" w:eastAsia="zh-CN"/>
        </w:rPr>
        <w:t>3.3.1</w:t>
      </w:r>
      <w:r>
        <w:rPr>
          <w:rFonts w:eastAsia="宋体"/>
          <w:b/>
          <w:bCs/>
          <w:lang w:eastAsia="zh-CN"/>
        </w:rPr>
        <w:t>-1-v</w:t>
      </w:r>
      <w:r>
        <w:rPr>
          <w:rFonts w:eastAsia="宋体" w:hint="eastAsia"/>
          <w:b/>
          <w:bCs/>
          <w:lang w:eastAsia="zh-CN"/>
        </w:rPr>
        <w:t>2</w:t>
      </w:r>
      <w:r>
        <w:rPr>
          <w:b/>
          <w:bCs/>
          <w:lang w:val="en-US" w:eastAsia="zh-CN"/>
        </w:rPr>
        <w:t>:</w:t>
      </w:r>
      <w:r>
        <w:rPr>
          <w:rFonts w:eastAsiaTheme="minorEastAsia" w:hint="eastAsia"/>
          <w:b/>
          <w:bCs/>
          <w:lang w:val="en-US" w:eastAsia="zh-CN"/>
        </w:rPr>
        <w:t xml:space="preserve"> </w:t>
      </w:r>
      <w:r>
        <w:rPr>
          <w:rFonts w:eastAsiaTheme="minorEastAsia" w:hint="eastAsia"/>
          <w:b/>
          <w:lang w:val="en-US" w:eastAsia="zh-CN"/>
        </w:rPr>
        <w:t>F</w:t>
      </w:r>
      <w:r>
        <w:rPr>
          <w:rFonts w:eastAsiaTheme="minorEastAsia"/>
          <w:b/>
          <w:lang w:val="en-US" w:eastAsia="zh-CN"/>
        </w:rPr>
        <w:t>or the evaluation of 6G data channel coding</w:t>
      </w:r>
      <w:r>
        <w:rPr>
          <w:rFonts w:eastAsiaTheme="minorEastAsia" w:hint="eastAsia"/>
          <w:b/>
          <w:lang w:val="en-US" w:eastAsia="zh-CN"/>
        </w:rPr>
        <w:t xml:space="preserve"> scheme(s)</w:t>
      </w:r>
      <w:r>
        <w:rPr>
          <w:rFonts w:eastAsiaTheme="minorEastAsia"/>
          <w:b/>
          <w:lang w:val="en-US" w:eastAsia="zh-CN"/>
        </w:rPr>
        <w:t>, at least the following metrics are considered</w:t>
      </w:r>
    </w:p>
    <w:p w14:paraId="0A6FA9C2" w14:textId="77777777" w:rsidR="008A73AB" w:rsidRDefault="008A73AB" w:rsidP="00E26AF8">
      <w:pPr>
        <w:pStyle w:val="af6"/>
        <w:numPr>
          <w:ilvl w:val="0"/>
          <w:numId w:val="51"/>
        </w:numPr>
        <w:spacing w:after="0"/>
        <w:ind w:firstLineChars="0"/>
        <w:rPr>
          <w:rFonts w:eastAsiaTheme="minorEastAsia"/>
          <w:b/>
          <w:lang w:val="en-US" w:eastAsia="zh-CN"/>
        </w:rPr>
      </w:pPr>
      <w:r>
        <w:rPr>
          <w:rFonts w:eastAsiaTheme="minorEastAsia" w:hint="eastAsia"/>
          <w:b/>
          <w:lang w:val="en-US" w:eastAsia="zh-CN"/>
        </w:rPr>
        <w:t>B</w:t>
      </w:r>
      <w:r>
        <w:rPr>
          <w:rFonts w:eastAsiaTheme="minorEastAsia"/>
          <w:b/>
          <w:lang w:val="en-US" w:eastAsia="zh-CN"/>
        </w:rPr>
        <w:t>LER performance</w:t>
      </w:r>
    </w:p>
    <w:p w14:paraId="78D02DD5" w14:textId="77777777" w:rsidR="008A73AB" w:rsidRDefault="008A73AB" w:rsidP="00E26AF8">
      <w:pPr>
        <w:pStyle w:val="af6"/>
        <w:numPr>
          <w:ilvl w:val="0"/>
          <w:numId w:val="51"/>
        </w:numPr>
        <w:spacing w:after="0"/>
        <w:ind w:firstLineChars="0"/>
        <w:rPr>
          <w:rFonts w:eastAsiaTheme="minorEastAsia"/>
          <w:b/>
          <w:lang w:val="en-US" w:eastAsia="zh-CN"/>
        </w:rPr>
      </w:pPr>
      <w:r>
        <w:rPr>
          <w:rFonts w:eastAsiaTheme="minorEastAsia" w:hint="eastAsia"/>
          <w:b/>
          <w:lang w:val="en-US" w:eastAsia="zh-CN"/>
        </w:rPr>
        <w:t>Decoding t</w:t>
      </w:r>
      <w:r>
        <w:rPr>
          <w:rFonts w:eastAsiaTheme="minorEastAsia"/>
          <w:b/>
          <w:lang w:val="en-US" w:eastAsia="zh-CN"/>
        </w:rPr>
        <w:t>hroughput</w:t>
      </w:r>
      <w:r>
        <w:rPr>
          <w:rFonts w:eastAsiaTheme="minorEastAsia" w:hint="eastAsia"/>
          <w:b/>
          <w:lang w:val="en-US" w:eastAsia="zh-CN"/>
        </w:rPr>
        <w:t>/latency</w:t>
      </w:r>
    </w:p>
    <w:p w14:paraId="657B4F55" w14:textId="77777777" w:rsidR="008A73AB" w:rsidRDefault="008A73AB" w:rsidP="00E26AF8">
      <w:pPr>
        <w:pStyle w:val="af6"/>
        <w:numPr>
          <w:ilvl w:val="0"/>
          <w:numId w:val="51"/>
        </w:numPr>
        <w:spacing w:after="0"/>
        <w:ind w:firstLineChars="0"/>
        <w:rPr>
          <w:rFonts w:eastAsiaTheme="minorEastAsia"/>
          <w:b/>
          <w:lang w:val="en-US" w:eastAsia="zh-CN"/>
        </w:rPr>
      </w:pPr>
      <w:r>
        <w:rPr>
          <w:rFonts w:eastAsiaTheme="minorEastAsia" w:hint="eastAsia"/>
          <w:b/>
          <w:lang w:val="en-US" w:eastAsia="zh-CN"/>
        </w:rPr>
        <w:t>Co</w:t>
      </w:r>
      <w:r>
        <w:rPr>
          <w:rFonts w:eastAsiaTheme="minorEastAsia"/>
          <w:b/>
          <w:lang w:val="en-US" w:eastAsia="zh-CN"/>
        </w:rPr>
        <w:t>mplexity</w:t>
      </w:r>
    </w:p>
    <w:p w14:paraId="469F575B" w14:textId="77777777" w:rsidR="008A73AB" w:rsidRPr="00DA21F2" w:rsidRDefault="008A73AB" w:rsidP="00E26AF8">
      <w:pPr>
        <w:pStyle w:val="af6"/>
        <w:numPr>
          <w:ilvl w:val="0"/>
          <w:numId w:val="51"/>
        </w:numPr>
        <w:spacing w:after="0"/>
        <w:ind w:firstLineChars="0"/>
        <w:rPr>
          <w:rFonts w:eastAsiaTheme="minorEastAsia"/>
          <w:b/>
          <w:lang w:val="en-US" w:eastAsia="zh-CN"/>
        </w:rPr>
      </w:pPr>
      <w:r w:rsidRPr="00DA21F2">
        <w:rPr>
          <w:rFonts w:eastAsiaTheme="minorEastAsia"/>
          <w:b/>
          <w:color w:val="EE0000"/>
          <w:lang w:val="en-US" w:eastAsia="zh-CN"/>
        </w:rPr>
        <w:t>A</w:t>
      </w:r>
      <w:r w:rsidRPr="00DA21F2">
        <w:rPr>
          <w:rFonts w:eastAsiaTheme="minorEastAsia" w:hint="eastAsia"/>
          <w:b/>
          <w:color w:val="EE0000"/>
          <w:lang w:val="en-US" w:eastAsia="zh-CN"/>
        </w:rPr>
        <w:t>rea efficiency</w:t>
      </w:r>
    </w:p>
    <w:p w14:paraId="577A85BE" w14:textId="77777777" w:rsidR="003129A4" w:rsidRDefault="003129A4">
      <w:pPr>
        <w:spacing w:after="0" w:line="240" w:lineRule="auto"/>
        <w:rPr>
          <w:rFonts w:eastAsiaTheme="minorEastAsia"/>
          <w:szCs w:val="24"/>
          <w:lang w:val="en-US" w:eastAsia="zh-CN"/>
        </w:rPr>
      </w:pPr>
    </w:p>
    <w:p w14:paraId="3B7AB494" w14:textId="77777777" w:rsidR="00EB2BC7" w:rsidRDefault="00EB2BC7">
      <w:pPr>
        <w:spacing w:after="0" w:line="240" w:lineRule="auto"/>
        <w:rPr>
          <w:rFonts w:eastAsiaTheme="minorEastAsia"/>
          <w:szCs w:val="24"/>
          <w:lang w:val="en-US" w:eastAsia="zh-CN"/>
        </w:rPr>
      </w:pPr>
    </w:p>
    <w:p w14:paraId="76B3688A" w14:textId="0DA07AEB" w:rsidR="00EB2BC7" w:rsidRDefault="00EB2BC7" w:rsidP="00EB2BC7">
      <w:pPr>
        <w:pStyle w:val="2"/>
        <w:numPr>
          <w:ilvl w:val="1"/>
          <w:numId w:val="1"/>
        </w:numPr>
        <w:tabs>
          <w:tab w:val="clear" w:pos="772"/>
          <w:tab w:val="left" w:pos="576"/>
        </w:tabs>
        <w:adjustRightInd w:val="0"/>
        <w:spacing w:after="60" w:afterAutospacing="0" w:line="240" w:lineRule="auto"/>
        <w:ind w:left="0" w:firstLine="0"/>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t xml:space="preserve">Proposals for </w:t>
      </w:r>
      <w:r>
        <w:rPr>
          <w:rFonts w:ascii="Times New Roman" w:eastAsia="等线" w:hAnsi="Times New Roman" w:hint="eastAsia"/>
          <w:b/>
          <w:bCs/>
          <w:iCs/>
          <w:sz w:val="24"/>
          <w:szCs w:val="28"/>
          <w:lang w:val="en-GB" w:eastAsia="zh-CN"/>
        </w:rPr>
        <w:t xml:space="preserve">Wed </w:t>
      </w:r>
      <w:r>
        <w:rPr>
          <w:rFonts w:ascii="Times New Roman" w:eastAsia="等线" w:hAnsi="Times New Roman" w:hint="eastAsia"/>
          <w:b/>
          <w:bCs/>
          <w:iCs/>
          <w:sz w:val="24"/>
          <w:szCs w:val="28"/>
          <w:lang w:eastAsia="zh-CN"/>
        </w:rPr>
        <w:t>online</w:t>
      </w:r>
    </w:p>
    <w:p w14:paraId="43D2527D" w14:textId="77777777" w:rsidR="00EB2BC7" w:rsidRDefault="00EB2BC7">
      <w:pPr>
        <w:spacing w:after="0" w:line="240" w:lineRule="auto"/>
        <w:rPr>
          <w:rFonts w:eastAsiaTheme="minorEastAsia"/>
          <w:szCs w:val="24"/>
          <w:lang w:val="en-US" w:eastAsia="zh-CN"/>
        </w:rPr>
      </w:pPr>
    </w:p>
    <w:p w14:paraId="36BC4280" w14:textId="77777777" w:rsidR="002F0913" w:rsidRDefault="002F0913" w:rsidP="002F0913">
      <w:pPr>
        <w:pStyle w:val="ListParagraph4"/>
        <w:ind w:left="0"/>
        <w:rPr>
          <w:rFonts w:ascii="Times New Roman" w:eastAsiaTheme="minorEastAsia" w:hAnsi="Times New Roman"/>
          <w:b/>
          <w:iCs/>
          <w:color w:val="EE0000"/>
          <w:sz w:val="20"/>
          <w:szCs w:val="20"/>
        </w:rPr>
      </w:pPr>
      <w:r w:rsidRPr="002F0913">
        <w:rPr>
          <w:rFonts w:ascii="Times New Roman" w:eastAsiaTheme="minorEastAsia" w:hAnsi="Times New Roman" w:hint="eastAsia"/>
          <w:b/>
          <w:iCs/>
          <w:color w:val="EE0000"/>
          <w:sz w:val="20"/>
          <w:szCs w:val="20"/>
          <w:highlight w:val="cyan"/>
        </w:rPr>
        <w:t>Proposals for control channel coding:</w:t>
      </w:r>
    </w:p>
    <w:p w14:paraId="6F500542" w14:textId="77777777" w:rsidR="002F0913" w:rsidRPr="00A85639" w:rsidRDefault="002F0913" w:rsidP="002F0913">
      <w:pPr>
        <w:pStyle w:val="ListParagraph4"/>
        <w:ind w:left="0"/>
        <w:rPr>
          <w:rFonts w:ascii="Times New Roman" w:eastAsiaTheme="minorEastAsia" w:hAnsi="Times New Roman"/>
          <w:b/>
          <w:iCs/>
          <w:color w:val="EE0000"/>
          <w:sz w:val="20"/>
          <w:szCs w:val="20"/>
        </w:rPr>
      </w:pPr>
      <w:r w:rsidRPr="00AF791F">
        <w:rPr>
          <w:rFonts w:ascii="Times New Roman" w:eastAsiaTheme="minorEastAsia" w:hAnsi="Times New Roman"/>
          <w:b/>
          <w:iCs/>
          <w:color w:val="EE0000"/>
          <w:sz w:val="20"/>
          <w:szCs w:val="20"/>
          <w:highlight w:val="cyan"/>
        </w:rPr>
        <w:t>V</w:t>
      </w:r>
      <w:r w:rsidRPr="00AF791F">
        <w:rPr>
          <w:rFonts w:ascii="Times New Roman" w:eastAsiaTheme="minorEastAsia" w:hAnsi="Times New Roman" w:hint="eastAsia"/>
          <w:b/>
          <w:iCs/>
          <w:color w:val="EE0000"/>
          <w:sz w:val="20"/>
          <w:szCs w:val="20"/>
          <w:highlight w:val="cyan"/>
        </w:rPr>
        <w:t>1:</w:t>
      </w:r>
    </w:p>
    <w:p w14:paraId="6BE6B03B" w14:textId="77777777" w:rsidR="002F0913" w:rsidRPr="00463370" w:rsidRDefault="002F0913" w:rsidP="002F0913">
      <w:pPr>
        <w:rPr>
          <w:rFonts w:eastAsiaTheme="minorEastAsia"/>
          <w:b/>
          <w:iCs/>
          <w:lang w:eastAsia="zh-CN"/>
        </w:rPr>
      </w:pPr>
      <w:r>
        <w:rPr>
          <w:rFonts w:eastAsiaTheme="minorEastAsia" w:hint="eastAsia"/>
          <w:b/>
          <w:bCs/>
          <w:lang w:val="en-US" w:eastAsia="zh-CN"/>
        </w:rPr>
        <w:t xml:space="preserve">Proposal: </w:t>
      </w:r>
      <w:r w:rsidRPr="003D2F34">
        <w:rPr>
          <w:b/>
          <w:bCs/>
          <w:lang w:val="en-US" w:eastAsia="zh-CN"/>
        </w:rPr>
        <w:t>For</w:t>
      </w:r>
      <w:r w:rsidRPr="004932E7">
        <w:rPr>
          <w:b/>
          <w:bCs/>
          <w:color w:val="EE0000"/>
          <w:lang w:val="en-US" w:eastAsia="zh-CN"/>
        </w:rPr>
        <w:t xml:space="preserve"> </w:t>
      </w:r>
      <w:r w:rsidRPr="004932E7">
        <w:rPr>
          <w:rFonts w:eastAsiaTheme="minorEastAsia"/>
          <w:b/>
          <w:bCs/>
          <w:color w:val="EE0000"/>
          <w:lang w:val="en-US" w:eastAsia="zh-CN"/>
        </w:rPr>
        <w:t xml:space="preserve">the </w:t>
      </w:r>
      <w:r w:rsidRPr="004932E7">
        <w:rPr>
          <w:b/>
          <w:bCs/>
          <w:color w:val="EE0000"/>
          <w:lang w:val="en-US" w:eastAsia="zh-CN"/>
        </w:rPr>
        <w:t xml:space="preserve">study of </w:t>
      </w:r>
      <w:r>
        <w:rPr>
          <w:rFonts w:eastAsiaTheme="minorEastAsia" w:hint="eastAsia"/>
          <w:b/>
          <w:bCs/>
          <w:color w:val="EE0000"/>
          <w:lang w:val="en-US" w:eastAsia="zh-CN"/>
        </w:rPr>
        <w:t xml:space="preserve">extension of </w:t>
      </w:r>
      <w:r w:rsidRPr="003D2F34">
        <w:rPr>
          <w:b/>
          <w:iCs/>
        </w:rPr>
        <w:t>channel coding</w:t>
      </w:r>
      <w:r w:rsidRPr="003D2F34">
        <w:rPr>
          <w:rFonts w:eastAsiaTheme="minorEastAsia"/>
          <w:b/>
          <w:iCs/>
          <w:lang w:eastAsia="zh-CN"/>
        </w:rPr>
        <w:t xml:space="preserve"> </w:t>
      </w:r>
      <w:r>
        <w:rPr>
          <w:rFonts w:eastAsiaTheme="minorEastAsia" w:hint="eastAsia"/>
          <w:b/>
          <w:iCs/>
          <w:color w:val="EE0000"/>
          <w:lang w:eastAsia="zh-CN"/>
        </w:rPr>
        <w:t>for</w:t>
      </w:r>
      <w:r w:rsidRPr="003D2F34">
        <w:rPr>
          <w:rFonts w:eastAsiaTheme="minorEastAsia"/>
          <w:b/>
          <w:iCs/>
          <w:color w:val="EE0000"/>
          <w:lang w:eastAsia="zh-CN"/>
        </w:rPr>
        <w:t xml:space="preserve"> DCI</w:t>
      </w:r>
      <w:r>
        <w:rPr>
          <w:rFonts w:eastAsiaTheme="minorEastAsia" w:hint="eastAsia"/>
          <w:b/>
          <w:iCs/>
          <w:color w:val="EE0000"/>
          <w:lang w:eastAsia="zh-CN"/>
        </w:rPr>
        <w:t xml:space="preserve"> </w:t>
      </w:r>
      <w:r w:rsidRPr="00CD0520">
        <w:rPr>
          <w:rFonts w:eastAsiaTheme="minorEastAsia" w:hint="eastAsia"/>
          <w:b/>
          <w:iCs/>
          <w:color w:val="EE0000"/>
          <w:lang w:eastAsia="zh-CN"/>
        </w:rPr>
        <w:t>carried on L1</w:t>
      </w:r>
      <w:r w:rsidRPr="003D2F34">
        <w:rPr>
          <w:b/>
          <w:iCs/>
        </w:rPr>
        <w:t>,</w:t>
      </w:r>
      <w:r>
        <w:rPr>
          <w:rFonts w:eastAsiaTheme="minorEastAsia" w:hint="eastAsia"/>
          <w:b/>
          <w:iCs/>
          <w:lang w:eastAsia="zh-CN"/>
        </w:rPr>
        <w:t xml:space="preserve"> </w:t>
      </w:r>
      <w:r w:rsidRPr="003D2F34">
        <w:rPr>
          <w:rFonts w:eastAsiaTheme="minorEastAsia"/>
          <w:b/>
          <w:iCs/>
          <w:lang w:eastAsia="zh-CN"/>
        </w:rPr>
        <w:t xml:space="preserve">study </w:t>
      </w:r>
      <w:r>
        <w:rPr>
          <w:rFonts w:eastAsiaTheme="minorEastAsia" w:hint="eastAsia"/>
          <w:b/>
          <w:iCs/>
          <w:lang w:eastAsia="zh-CN"/>
        </w:rPr>
        <w:t xml:space="preserve">the design for </w:t>
      </w:r>
      <w:r w:rsidRPr="003D2F34">
        <w:rPr>
          <w:rFonts w:eastAsia="Calibri"/>
          <w:b/>
          <w:iCs/>
        </w:rPr>
        <w:t>DCI payload size</w:t>
      </w:r>
      <w:r>
        <w:rPr>
          <w:rFonts w:eastAsiaTheme="minorEastAsia" w:hint="eastAsia"/>
          <w:b/>
          <w:iCs/>
        </w:rPr>
        <w:t xml:space="preserve"> larger than 140</w:t>
      </w:r>
      <w:r>
        <w:rPr>
          <w:rFonts w:eastAsiaTheme="minorEastAsia" w:hint="eastAsia"/>
          <w:b/>
          <w:iCs/>
          <w:lang w:eastAsia="zh-CN"/>
        </w:rPr>
        <w:t xml:space="preserve"> bits</w:t>
      </w:r>
    </w:p>
    <w:p w14:paraId="0C03BFFF" w14:textId="77777777" w:rsidR="002F0913" w:rsidRPr="006B4621" w:rsidRDefault="002F0913" w:rsidP="002F0913">
      <w:pPr>
        <w:adjustRightInd w:val="0"/>
        <w:spacing w:afterLines="50" w:after="156" w:line="240" w:lineRule="auto"/>
        <w:rPr>
          <w:rFonts w:eastAsia="Calibri"/>
          <w:b/>
          <w:iCs/>
          <w:kern w:val="2"/>
          <w:lang w:val="en-US" w:eastAsia="zh-CN"/>
        </w:rPr>
      </w:pPr>
      <w:r w:rsidRPr="006B4621">
        <w:rPr>
          <w:rFonts w:eastAsiaTheme="minorEastAsia" w:hint="eastAsia"/>
          <w:b/>
          <w:iCs/>
          <w:color w:val="EE0000"/>
        </w:rPr>
        <w:t xml:space="preserve">Note: the </w:t>
      </w:r>
      <w:r w:rsidRPr="006B4621">
        <w:rPr>
          <w:rFonts w:eastAsiaTheme="minorEastAsia"/>
          <w:b/>
          <w:iCs/>
          <w:color w:val="EE0000"/>
        </w:rPr>
        <w:t>necessity</w:t>
      </w:r>
      <w:r w:rsidRPr="006B4621">
        <w:rPr>
          <w:rFonts w:eastAsiaTheme="minorEastAsia" w:hint="eastAsia"/>
          <w:b/>
          <w:iCs/>
          <w:color w:val="EE0000"/>
        </w:rPr>
        <w:t xml:space="preserve"> </w:t>
      </w:r>
      <w:r w:rsidRPr="006B4621">
        <w:rPr>
          <w:rFonts w:eastAsiaTheme="minorEastAsia" w:hint="eastAsia"/>
          <w:b/>
          <w:iCs/>
          <w:color w:val="EE0000"/>
          <w:lang w:eastAsia="zh-CN"/>
        </w:rPr>
        <w:t xml:space="preserve">of </w:t>
      </w:r>
      <w:r w:rsidRPr="006B4621">
        <w:rPr>
          <w:rFonts w:eastAsiaTheme="minorEastAsia" w:hint="eastAsia"/>
          <w:b/>
          <w:iCs/>
          <w:kern w:val="2"/>
          <w:lang w:val="en-US" w:eastAsia="zh-CN"/>
        </w:rPr>
        <w:t>maximum</w:t>
      </w:r>
      <w:r w:rsidRPr="006B4621">
        <w:rPr>
          <w:rFonts w:eastAsia="Calibri"/>
          <w:b/>
          <w:iCs/>
          <w:kern w:val="2"/>
          <w:lang w:val="en-US" w:eastAsia="zh-CN"/>
        </w:rPr>
        <w:t xml:space="preserve"> </w:t>
      </w:r>
      <w:r w:rsidRPr="006B4621">
        <w:rPr>
          <w:rFonts w:eastAsiaTheme="minorEastAsia" w:hint="eastAsia"/>
          <w:b/>
          <w:iCs/>
          <w:kern w:val="2"/>
          <w:lang w:val="en-US" w:eastAsia="zh-CN"/>
        </w:rPr>
        <w:t>D</w:t>
      </w:r>
      <w:r w:rsidRPr="006B4621">
        <w:rPr>
          <w:rFonts w:eastAsiaTheme="minorEastAsia"/>
          <w:b/>
          <w:iCs/>
          <w:kern w:val="2"/>
          <w:lang w:val="en-US" w:eastAsia="zh-CN"/>
        </w:rPr>
        <w:t xml:space="preserve">CI </w:t>
      </w:r>
      <w:r w:rsidRPr="006B4621">
        <w:rPr>
          <w:rFonts w:eastAsia="Calibri"/>
          <w:b/>
          <w:iCs/>
          <w:kern w:val="2"/>
          <w:lang w:val="en-US" w:eastAsia="zh-CN"/>
        </w:rPr>
        <w:t>payload size</w:t>
      </w:r>
      <w:r w:rsidRPr="006B4621">
        <w:rPr>
          <w:rFonts w:eastAsiaTheme="minorEastAsia" w:hint="eastAsia"/>
          <w:b/>
          <w:iCs/>
          <w:kern w:val="2"/>
          <w:lang w:val="en-US" w:eastAsia="zh-CN"/>
        </w:rPr>
        <w:t xml:space="preserve"> larger than 140 bits </w:t>
      </w:r>
      <w:proofErr w:type="gramStart"/>
      <w:r w:rsidRPr="007F09E9">
        <w:rPr>
          <w:rFonts w:eastAsiaTheme="minorEastAsia"/>
          <w:b/>
          <w:iCs/>
          <w:kern w:val="2"/>
          <w:lang w:val="en-US" w:eastAsia="zh-CN"/>
        </w:rPr>
        <w:t>takes into account</w:t>
      </w:r>
      <w:proofErr w:type="gramEnd"/>
      <w:r w:rsidRPr="007F09E9">
        <w:rPr>
          <w:rFonts w:eastAsiaTheme="minorEastAsia"/>
          <w:b/>
          <w:iCs/>
          <w:kern w:val="2"/>
          <w:lang w:val="en-US" w:eastAsia="zh-CN"/>
        </w:rPr>
        <w:t xml:space="preserve"> the input from other agendas</w:t>
      </w:r>
    </w:p>
    <w:p w14:paraId="06E95728" w14:textId="77777777" w:rsidR="002F0913" w:rsidRPr="006B4621" w:rsidRDefault="002F0913" w:rsidP="002F0913">
      <w:pPr>
        <w:adjustRightInd w:val="0"/>
        <w:spacing w:afterLines="50" w:after="156" w:line="240" w:lineRule="auto"/>
        <w:rPr>
          <w:rFonts w:eastAsiaTheme="minorEastAsia"/>
          <w:b/>
          <w:iCs/>
          <w:kern w:val="2"/>
          <w:lang w:val="en-US" w:eastAsia="zh-CN"/>
        </w:rPr>
      </w:pPr>
    </w:p>
    <w:p w14:paraId="40C151E1" w14:textId="6E554702" w:rsidR="002F0913" w:rsidRPr="006961DB" w:rsidRDefault="002F0913" w:rsidP="002F0913">
      <w:pPr>
        <w:rPr>
          <w:rFonts w:eastAsiaTheme="minorEastAsia"/>
          <w:b/>
          <w:iCs/>
          <w:lang w:val="en-US" w:eastAsia="zh-CN"/>
        </w:rPr>
      </w:pPr>
      <w:r>
        <w:rPr>
          <w:rFonts w:eastAsiaTheme="minorEastAsia" w:hint="eastAsia"/>
          <w:b/>
          <w:bCs/>
          <w:lang w:val="en-US" w:eastAsia="zh-CN"/>
        </w:rPr>
        <w:t xml:space="preserve">Proposal: </w:t>
      </w:r>
      <w:r w:rsidRPr="003D2F34">
        <w:rPr>
          <w:b/>
          <w:bCs/>
          <w:lang w:val="en-US" w:eastAsia="zh-CN"/>
        </w:rPr>
        <w:t>For</w:t>
      </w:r>
      <w:r w:rsidRPr="004932E7">
        <w:rPr>
          <w:b/>
          <w:bCs/>
          <w:color w:val="EE0000"/>
          <w:lang w:val="en-US" w:eastAsia="zh-CN"/>
        </w:rPr>
        <w:t xml:space="preserve"> </w:t>
      </w:r>
      <w:r w:rsidRPr="004932E7">
        <w:rPr>
          <w:rFonts w:eastAsiaTheme="minorEastAsia"/>
          <w:b/>
          <w:bCs/>
          <w:color w:val="EE0000"/>
          <w:lang w:val="en-US" w:eastAsia="zh-CN"/>
        </w:rPr>
        <w:t xml:space="preserve">the </w:t>
      </w:r>
      <w:r w:rsidRPr="004932E7">
        <w:rPr>
          <w:b/>
          <w:bCs/>
          <w:color w:val="EE0000"/>
          <w:lang w:val="en-US" w:eastAsia="zh-CN"/>
        </w:rPr>
        <w:t xml:space="preserve">study of </w:t>
      </w:r>
      <w:r>
        <w:rPr>
          <w:rFonts w:eastAsiaTheme="minorEastAsia" w:hint="eastAsia"/>
          <w:b/>
          <w:bCs/>
          <w:color w:val="EE0000"/>
          <w:lang w:val="en-US" w:eastAsia="zh-CN"/>
        </w:rPr>
        <w:t xml:space="preserve">extension of </w:t>
      </w:r>
      <w:r w:rsidRPr="003D2F34">
        <w:rPr>
          <w:b/>
          <w:iCs/>
        </w:rPr>
        <w:t>channel coding</w:t>
      </w:r>
      <w:r w:rsidRPr="003D2F34">
        <w:rPr>
          <w:rFonts w:eastAsiaTheme="minorEastAsia"/>
          <w:b/>
          <w:iCs/>
          <w:lang w:eastAsia="zh-CN"/>
        </w:rPr>
        <w:t xml:space="preserve"> </w:t>
      </w:r>
      <w:r>
        <w:rPr>
          <w:rFonts w:eastAsiaTheme="minorEastAsia" w:hint="eastAsia"/>
          <w:b/>
          <w:iCs/>
          <w:color w:val="EE0000"/>
          <w:lang w:eastAsia="zh-CN"/>
        </w:rPr>
        <w:t>for</w:t>
      </w:r>
      <w:r w:rsidRPr="003D2F34">
        <w:rPr>
          <w:rFonts w:eastAsiaTheme="minorEastAsia"/>
          <w:b/>
          <w:iCs/>
          <w:color w:val="EE0000"/>
          <w:lang w:eastAsia="zh-CN"/>
        </w:rPr>
        <w:t xml:space="preserve"> </w:t>
      </w:r>
      <w:r>
        <w:rPr>
          <w:rFonts w:eastAsiaTheme="minorEastAsia" w:hint="eastAsia"/>
          <w:b/>
          <w:iCs/>
          <w:color w:val="EE0000"/>
          <w:lang w:eastAsia="zh-CN"/>
        </w:rPr>
        <w:t>U</w:t>
      </w:r>
      <w:r w:rsidRPr="003D2F34">
        <w:rPr>
          <w:rFonts w:eastAsiaTheme="minorEastAsia"/>
          <w:b/>
          <w:iCs/>
          <w:color w:val="EE0000"/>
          <w:lang w:eastAsia="zh-CN"/>
        </w:rPr>
        <w:t>CI</w:t>
      </w:r>
      <w:r>
        <w:rPr>
          <w:rFonts w:eastAsiaTheme="minorEastAsia" w:hint="eastAsia"/>
          <w:b/>
          <w:iCs/>
          <w:color w:val="EE0000"/>
          <w:lang w:eastAsia="zh-CN"/>
        </w:rPr>
        <w:t xml:space="preserve"> </w:t>
      </w:r>
      <w:r w:rsidRPr="004221EB">
        <w:rPr>
          <w:rFonts w:eastAsiaTheme="minorEastAsia" w:hint="eastAsia"/>
          <w:b/>
          <w:iCs/>
          <w:color w:val="EE0000"/>
          <w:lang w:eastAsia="zh-CN"/>
        </w:rPr>
        <w:t>carried on L1</w:t>
      </w:r>
      <w:r w:rsidRPr="003D2F34">
        <w:rPr>
          <w:b/>
          <w:iCs/>
        </w:rPr>
        <w:t>,</w:t>
      </w:r>
      <w:r>
        <w:rPr>
          <w:rFonts w:eastAsiaTheme="minorEastAsia" w:hint="eastAsia"/>
          <w:b/>
          <w:iCs/>
          <w:lang w:eastAsia="zh-CN"/>
        </w:rPr>
        <w:t xml:space="preserve"> </w:t>
      </w:r>
      <w:r w:rsidRPr="003D2F34">
        <w:rPr>
          <w:rFonts w:eastAsiaTheme="minorEastAsia"/>
          <w:b/>
          <w:iCs/>
          <w:lang w:eastAsia="zh-CN"/>
        </w:rPr>
        <w:t xml:space="preserve">study </w:t>
      </w:r>
      <w:r>
        <w:rPr>
          <w:rFonts w:eastAsiaTheme="minorEastAsia" w:hint="eastAsia"/>
          <w:b/>
          <w:iCs/>
          <w:lang w:eastAsia="zh-CN"/>
        </w:rPr>
        <w:t>the design for U</w:t>
      </w:r>
      <w:r w:rsidRPr="003D2F34">
        <w:rPr>
          <w:rFonts w:eastAsia="Calibri"/>
          <w:b/>
          <w:iCs/>
        </w:rPr>
        <w:t>CI payload size</w:t>
      </w:r>
      <w:r>
        <w:rPr>
          <w:rFonts w:eastAsiaTheme="minorEastAsia" w:hint="eastAsia"/>
          <w:b/>
          <w:iCs/>
          <w:lang w:eastAsia="zh-CN"/>
        </w:rPr>
        <w:t xml:space="preserve"> </w:t>
      </w:r>
      <w:r>
        <w:rPr>
          <w:rFonts w:eastAsiaTheme="minorEastAsia" w:hint="eastAsia"/>
          <w:b/>
          <w:iCs/>
        </w:rPr>
        <w:t>larger than 1</w:t>
      </w:r>
      <w:r>
        <w:rPr>
          <w:rFonts w:eastAsiaTheme="minorEastAsia" w:hint="eastAsia"/>
          <w:b/>
          <w:iCs/>
          <w:lang w:eastAsia="zh-CN"/>
        </w:rPr>
        <w:t>7</w:t>
      </w:r>
      <w:r>
        <w:rPr>
          <w:rFonts w:eastAsiaTheme="minorEastAsia" w:hint="eastAsia"/>
          <w:b/>
          <w:iCs/>
        </w:rPr>
        <w:t>0</w:t>
      </w:r>
      <w:r>
        <w:rPr>
          <w:rFonts w:eastAsiaTheme="minorEastAsia" w:hint="eastAsia"/>
          <w:b/>
          <w:iCs/>
          <w:lang w:eastAsia="zh-CN"/>
        </w:rPr>
        <w:t>6 bits</w:t>
      </w:r>
    </w:p>
    <w:p w14:paraId="536EEEFE" w14:textId="77777777" w:rsidR="002F0913" w:rsidRDefault="002F0913" w:rsidP="002F0913">
      <w:pPr>
        <w:adjustRightInd w:val="0"/>
        <w:spacing w:afterLines="50" w:after="156" w:line="240" w:lineRule="auto"/>
        <w:rPr>
          <w:rFonts w:eastAsiaTheme="minorEastAsia"/>
          <w:b/>
          <w:iCs/>
          <w:kern w:val="2"/>
          <w:lang w:val="en-US" w:eastAsia="zh-CN"/>
        </w:rPr>
      </w:pPr>
      <w:r w:rsidRPr="006B4621">
        <w:rPr>
          <w:rFonts w:eastAsiaTheme="minorEastAsia" w:hint="eastAsia"/>
          <w:b/>
          <w:iCs/>
          <w:color w:val="EE0000"/>
        </w:rPr>
        <w:t xml:space="preserve">Note: the </w:t>
      </w:r>
      <w:r w:rsidRPr="006B4621">
        <w:rPr>
          <w:rFonts w:eastAsiaTheme="minorEastAsia"/>
          <w:b/>
          <w:iCs/>
          <w:color w:val="EE0000"/>
        </w:rPr>
        <w:t>necessity</w:t>
      </w:r>
      <w:r w:rsidRPr="006B4621">
        <w:rPr>
          <w:rFonts w:eastAsiaTheme="minorEastAsia" w:hint="eastAsia"/>
          <w:b/>
          <w:iCs/>
          <w:color w:val="EE0000"/>
        </w:rPr>
        <w:t xml:space="preserve"> </w:t>
      </w:r>
      <w:r w:rsidRPr="006B4621">
        <w:rPr>
          <w:rFonts w:eastAsiaTheme="minorEastAsia" w:hint="eastAsia"/>
          <w:b/>
          <w:iCs/>
          <w:color w:val="EE0000"/>
          <w:lang w:eastAsia="zh-CN"/>
        </w:rPr>
        <w:t xml:space="preserve">of </w:t>
      </w:r>
      <w:r w:rsidRPr="006B4621">
        <w:rPr>
          <w:rFonts w:eastAsiaTheme="minorEastAsia" w:hint="eastAsia"/>
          <w:b/>
          <w:iCs/>
          <w:kern w:val="2"/>
          <w:lang w:val="en-US" w:eastAsia="zh-CN"/>
        </w:rPr>
        <w:t>maximum</w:t>
      </w:r>
      <w:r w:rsidRPr="006B4621">
        <w:rPr>
          <w:rFonts w:eastAsia="Calibri"/>
          <w:b/>
          <w:iCs/>
          <w:kern w:val="2"/>
          <w:lang w:val="en-US" w:eastAsia="zh-CN"/>
        </w:rPr>
        <w:t xml:space="preserve"> </w:t>
      </w:r>
      <w:r w:rsidRPr="006B4621">
        <w:rPr>
          <w:rFonts w:eastAsiaTheme="minorEastAsia" w:hint="eastAsia"/>
          <w:b/>
          <w:iCs/>
          <w:kern w:val="2"/>
          <w:lang w:val="en-US" w:eastAsia="zh-CN"/>
        </w:rPr>
        <w:t>U</w:t>
      </w:r>
      <w:r w:rsidRPr="006B4621">
        <w:rPr>
          <w:rFonts w:eastAsiaTheme="minorEastAsia"/>
          <w:b/>
          <w:iCs/>
          <w:kern w:val="2"/>
          <w:lang w:val="en-US" w:eastAsia="zh-CN"/>
        </w:rPr>
        <w:t xml:space="preserve">CI </w:t>
      </w:r>
      <w:r w:rsidRPr="006B4621">
        <w:rPr>
          <w:rFonts w:eastAsia="Calibri"/>
          <w:b/>
          <w:iCs/>
          <w:kern w:val="2"/>
          <w:lang w:val="en-US" w:eastAsia="zh-CN"/>
        </w:rPr>
        <w:t>payload size</w:t>
      </w:r>
      <w:r w:rsidRPr="006B4621">
        <w:rPr>
          <w:rFonts w:eastAsiaTheme="minorEastAsia" w:hint="eastAsia"/>
          <w:b/>
          <w:iCs/>
          <w:kern w:val="2"/>
          <w:lang w:val="en-US" w:eastAsia="zh-CN"/>
        </w:rPr>
        <w:t xml:space="preserve"> larger than </w:t>
      </w:r>
      <w:r w:rsidRPr="006B4621">
        <w:rPr>
          <w:rFonts w:eastAsiaTheme="minorEastAsia" w:hint="eastAsia"/>
          <w:b/>
          <w:iCs/>
        </w:rPr>
        <w:t>1</w:t>
      </w:r>
      <w:r w:rsidRPr="006B4621">
        <w:rPr>
          <w:rFonts w:eastAsiaTheme="minorEastAsia" w:hint="eastAsia"/>
          <w:b/>
          <w:iCs/>
          <w:lang w:eastAsia="zh-CN"/>
        </w:rPr>
        <w:t>7</w:t>
      </w:r>
      <w:r w:rsidRPr="006B4621">
        <w:rPr>
          <w:rFonts w:eastAsiaTheme="minorEastAsia" w:hint="eastAsia"/>
          <w:b/>
          <w:iCs/>
        </w:rPr>
        <w:t>0</w:t>
      </w:r>
      <w:r w:rsidRPr="006B4621">
        <w:rPr>
          <w:rFonts w:eastAsiaTheme="minorEastAsia" w:hint="eastAsia"/>
          <w:b/>
          <w:iCs/>
          <w:lang w:eastAsia="zh-CN"/>
        </w:rPr>
        <w:t xml:space="preserve">6 </w:t>
      </w:r>
      <w:r w:rsidRPr="006B4621">
        <w:rPr>
          <w:rFonts w:eastAsiaTheme="minorEastAsia" w:hint="eastAsia"/>
          <w:b/>
          <w:iCs/>
          <w:kern w:val="2"/>
          <w:lang w:val="en-US" w:eastAsia="zh-CN"/>
        </w:rPr>
        <w:t xml:space="preserve">bits </w:t>
      </w:r>
      <w:proofErr w:type="gramStart"/>
      <w:r w:rsidRPr="007F09E9">
        <w:rPr>
          <w:rFonts w:eastAsiaTheme="minorEastAsia"/>
          <w:b/>
          <w:iCs/>
          <w:kern w:val="2"/>
          <w:lang w:val="en-US" w:eastAsia="zh-CN"/>
        </w:rPr>
        <w:t>takes into account</w:t>
      </w:r>
      <w:proofErr w:type="gramEnd"/>
      <w:r w:rsidRPr="007F09E9">
        <w:rPr>
          <w:rFonts w:eastAsiaTheme="minorEastAsia"/>
          <w:b/>
          <w:iCs/>
          <w:kern w:val="2"/>
          <w:lang w:val="en-US" w:eastAsia="zh-CN"/>
        </w:rPr>
        <w:t xml:space="preserve"> the input from other agendas</w:t>
      </w:r>
    </w:p>
    <w:p w14:paraId="61D36056" w14:textId="77777777" w:rsidR="002F0913" w:rsidRPr="00CD0520" w:rsidRDefault="002F0913" w:rsidP="002F0913">
      <w:pPr>
        <w:adjustRightInd w:val="0"/>
        <w:spacing w:afterLines="50" w:after="156" w:line="240" w:lineRule="auto"/>
        <w:rPr>
          <w:rFonts w:eastAsia="Calibri"/>
          <w:b/>
          <w:iCs/>
          <w:kern w:val="2"/>
          <w:lang w:val="en-US" w:eastAsia="zh-CN"/>
        </w:rPr>
      </w:pPr>
    </w:p>
    <w:p w14:paraId="0523A9D3" w14:textId="77777777" w:rsidR="002F0913" w:rsidRDefault="002F0913" w:rsidP="002F0913">
      <w:pPr>
        <w:rPr>
          <w:rFonts w:eastAsiaTheme="minorEastAsia"/>
          <w:b/>
          <w:iCs/>
          <w:lang w:eastAsia="zh-CN"/>
        </w:rPr>
      </w:pPr>
      <w:r>
        <w:rPr>
          <w:rFonts w:eastAsiaTheme="minorEastAsia" w:hint="eastAsia"/>
          <w:b/>
          <w:bCs/>
          <w:lang w:val="en-US" w:eastAsia="zh-CN"/>
        </w:rPr>
        <w:t xml:space="preserve">Proposal: </w:t>
      </w:r>
      <w:r w:rsidRPr="003D2F34">
        <w:rPr>
          <w:b/>
          <w:bCs/>
          <w:lang w:val="en-US" w:eastAsia="zh-CN"/>
        </w:rPr>
        <w:t>For</w:t>
      </w:r>
      <w:r w:rsidRPr="004932E7">
        <w:rPr>
          <w:b/>
          <w:bCs/>
          <w:color w:val="EE0000"/>
          <w:lang w:val="en-US" w:eastAsia="zh-CN"/>
        </w:rPr>
        <w:t xml:space="preserve"> </w:t>
      </w:r>
      <w:r w:rsidRPr="004932E7">
        <w:rPr>
          <w:rFonts w:eastAsiaTheme="minorEastAsia"/>
          <w:b/>
          <w:bCs/>
          <w:color w:val="EE0000"/>
          <w:lang w:val="en-US" w:eastAsia="zh-CN"/>
        </w:rPr>
        <w:t xml:space="preserve">the </w:t>
      </w:r>
      <w:r w:rsidRPr="004932E7">
        <w:rPr>
          <w:b/>
          <w:bCs/>
          <w:color w:val="EE0000"/>
          <w:lang w:val="en-US" w:eastAsia="zh-CN"/>
        </w:rPr>
        <w:t xml:space="preserve">study of </w:t>
      </w:r>
      <w:r>
        <w:rPr>
          <w:rFonts w:eastAsiaTheme="minorEastAsia" w:hint="eastAsia"/>
          <w:b/>
          <w:bCs/>
          <w:color w:val="EE0000"/>
          <w:lang w:val="en-US" w:eastAsia="zh-CN"/>
        </w:rPr>
        <w:t xml:space="preserve">extension of </w:t>
      </w:r>
      <w:r w:rsidRPr="003D2F34">
        <w:rPr>
          <w:b/>
          <w:iCs/>
        </w:rPr>
        <w:t>channel coding</w:t>
      </w:r>
      <w:r w:rsidRPr="003D2F34">
        <w:rPr>
          <w:rFonts w:eastAsiaTheme="minorEastAsia"/>
          <w:b/>
          <w:iCs/>
          <w:lang w:eastAsia="zh-CN"/>
        </w:rPr>
        <w:t xml:space="preserve"> </w:t>
      </w:r>
      <w:r>
        <w:rPr>
          <w:rFonts w:eastAsiaTheme="minorEastAsia" w:hint="eastAsia"/>
          <w:b/>
          <w:iCs/>
          <w:color w:val="EE0000"/>
          <w:lang w:eastAsia="zh-CN"/>
        </w:rPr>
        <w:t>for</w:t>
      </w:r>
      <w:r w:rsidRPr="003D2F34">
        <w:rPr>
          <w:rFonts w:eastAsiaTheme="minorEastAsia"/>
          <w:b/>
          <w:iCs/>
          <w:color w:val="EE0000"/>
          <w:lang w:eastAsia="zh-CN"/>
        </w:rPr>
        <w:t xml:space="preserve"> DCI</w:t>
      </w:r>
      <w:r>
        <w:rPr>
          <w:rFonts w:eastAsiaTheme="minorEastAsia" w:hint="eastAsia"/>
          <w:b/>
          <w:iCs/>
          <w:color w:val="EE0000"/>
          <w:lang w:eastAsia="zh-CN"/>
        </w:rPr>
        <w:t xml:space="preserve"> </w:t>
      </w:r>
      <w:r w:rsidRPr="004221EB">
        <w:rPr>
          <w:rFonts w:eastAsiaTheme="minorEastAsia" w:hint="eastAsia"/>
          <w:b/>
          <w:iCs/>
          <w:color w:val="EE0000"/>
          <w:lang w:eastAsia="zh-CN"/>
        </w:rPr>
        <w:t>carried on L1</w:t>
      </w:r>
      <w:r w:rsidRPr="003D2F34">
        <w:rPr>
          <w:b/>
          <w:iCs/>
        </w:rPr>
        <w:t>,</w:t>
      </w:r>
      <w:r>
        <w:rPr>
          <w:rFonts w:eastAsiaTheme="minorEastAsia" w:hint="eastAsia"/>
          <w:b/>
          <w:iCs/>
          <w:lang w:eastAsia="zh-CN"/>
        </w:rPr>
        <w:t xml:space="preserve"> consider the following:</w:t>
      </w:r>
    </w:p>
    <w:p w14:paraId="4436AA51" w14:textId="77777777" w:rsidR="002F0913" w:rsidRPr="00A85639" w:rsidRDefault="002F0913" w:rsidP="00E26AF8">
      <w:pPr>
        <w:pStyle w:val="af6"/>
        <w:numPr>
          <w:ilvl w:val="0"/>
          <w:numId w:val="132"/>
        </w:numPr>
        <w:ind w:firstLineChars="0"/>
        <w:rPr>
          <w:rFonts w:eastAsiaTheme="minorEastAsia"/>
          <w:b/>
          <w:iCs/>
          <w:lang w:eastAsia="zh-CN"/>
        </w:rPr>
      </w:pPr>
      <w:r w:rsidRPr="00A85639">
        <w:rPr>
          <w:rFonts w:eastAsiaTheme="minorEastAsia"/>
          <w:b/>
          <w:iCs/>
          <w:lang w:eastAsia="zh-CN"/>
        </w:rPr>
        <w:t xml:space="preserve">study </w:t>
      </w:r>
      <w:r w:rsidRPr="00A85639">
        <w:rPr>
          <w:rFonts w:eastAsiaTheme="minorEastAsia" w:hint="eastAsia"/>
          <w:b/>
          <w:iCs/>
          <w:lang w:eastAsia="zh-CN"/>
        </w:rPr>
        <w:t xml:space="preserve">the </w:t>
      </w:r>
      <w:r w:rsidRPr="00A85639">
        <w:rPr>
          <w:rFonts w:eastAsiaTheme="minorEastAsia"/>
          <w:b/>
          <w:iCs/>
          <w:lang w:eastAsia="zh-CN"/>
        </w:rPr>
        <w:t xml:space="preserve">necessity </w:t>
      </w:r>
      <w:r w:rsidRPr="00F66D57">
        <w:rPr>
          <w:rFonts w:eastAsiaTheme="minorEastAsia"/>
          <w:b/>
          <w:iCs/>
          <w:lang w:eastAsia="zh-CN"/>
        </w:rPr>
        <w:t xml:space="preserve">of improving </w:t>
      </w:r>
      <w:r w:rsidRPr="00F66D57">
        <w:rPr>
          <w:rFonts w:eastAsiaTheme="minorEastAsia" w:hint="eastAsia"/>
          <w:b/>
          <w:iCs/>
          <w:lang w:eastAsia="zh-CN"/>
        </w:rPr>
        <w:t>e</w:t>
      </w:r>
      <w:r w:rsidRPr="00F66D57">
        <w:rPr>
          <w:rFonts w:eastAsiaTheme="minorEastAsia"/>
          <w:b/>
          <w:iCs/>
          <w:lang w:eastAsia="zh-CN"/>
        </w:rPr>
        <w:t>arly termination for PDCCH decoding</w:t>
      </w:r>
      <w:r w:rsidRPr="00F66D57">
        <w:rPr>
          <w:rFonts w:eastAsiaTheme="minorEastAsia" w:hint="eastAsia"/>
          <w:b/>
          <w:iCs/>
          <w:lang w:eastAsia="zh-CN"/>
        </w:rPr>
        <w:t>,</w:t>
      </w:r>
      <w:r w:rsidRPr="00F66D57">
        <w:rPr>
          <w:rFonts w:eastAsiaTheme="minorEastAsia"/>
          <w:b/>
          <w:iCs/>
          <w:lang w:eastAsia="zh-CN"/>
        </w:rPr>
        <w:t xml:space="preserve"> i</w:t>
      </w:r>
      <w:r w:rsidRPr="00F66D57">
        <w:rPr>
          <w:rFonts w:eastAsiaTheme="minorEastAsia" w:hint="eastAsia"/>
          <w:b/>
          <w:iCs/>
          <w:lang w:eastAsia="zh-CN"/>
        </w:rPr>
        <w:t>f</w:t>
      </w:r>
      <w:r w:rsidRPr="00F66D57">
        <w:rPr>
          <w:rFonts w:eastAsiaTheme="minorEastAsia"/>
          <w:b/>
          <w:iCs/>
          <w:lang w:eastAsia="zh-CN"/>
        </w:rPr>
        <w:t xml:space="preserve"> agreed, study the corresponding method</w:t>
      </w:r>
    </w:p>
    <w:p w14:paraId="0030B4C7" w14:textId="77777777" w:rsidR="002F0913" w:rsidRPr="00A85639" w:rsidRDefault="002F0913" w:rsidP="00E26AF8">
      <w:pPr>
        <w:pStyle w:val="af6"/>
        <w:numPr>
          <w:ilvl w:val="0"/>
          <w:numId w:val="132"/>
        </w:numPr>
        <w:ind w:firstLineChars="0"/>
        <w:rPr>
          <w:rFonts w:eastAsiaTheme="minorEastAsia"/>
          <w:b/>
          <w:iCs/>
          <w:lang w:val="en-US" w:eastAsia="zh-CN"/>
        </w:rPr>
      </w:pPr>
      <w:r w:rsidRPr="00A85639">
        <w:rPr>
          <w:rFonts w:eastAsiaTheme="minorEastAsia"/>
          <w:b/>
          <w:iCs/>
          <w:lang w:eastAsia="zh-CN"/>
        </w:rPr>
        <w:t xml:space="preserve">study </w:t>
      </w:r>
      <w:r w:rsidRPr="00A85639">
        <w:rPr>
          <w:rFonts w:eastAsiaTheme="minorEastAsia" w:hint="eastAsia"/>
          <w:b/>
          <w:iCs/>
          <w:lang w:eastAsia="zh-CN"/>
        </w:rPr>
        <w:t xml:space="preserve">the </w:t>
      </w:r>
      <w:r w:rsidRPr="00A85639">
        <w:rPr>
          <w:rFonts w:eastAsiaTheme="minorEastAsia"/>
          <w:b/>
          <w:iCs/>
          <w:lang w:eastAsia="zh-CN"/>
        </w:rPr>
        <w:t>necessity of improving</w:t>
      </w:r>
      <w:r w:rsidRPr="00A85639">
        <w:rPr>
          <w:rFonts w:eastAsiaTheme="minorEastAsia" w:hint="eastAsia"/>
          <w:b/>
          <w:iCs/>
          <w:lang w:eastAsia="zh-CN"/>
        </w:rPr>
        <w:t xml:space="preserve"> </w:t>
      </w:r>
      <w:r w:rsidRPr="00A85639">
        <w:rPr>
          <w:rFonts w:eastAsiaTheme="minorEastAsia" w:hint="eastAsia"/>
          <w:b/>
          <w:iCs/>
          <w:color w:val="EE0000"/>
          <w:lang w:eastAsia="zh-CN"/>
        </w:rPr>
        <w:t>RNTI</w:t>
      </w:r>
      <w:r w:rsidRPr="00A85639">
        <w:rPr>
          <w:rFonts w:eastAsiaTheme="minorEastAsia"/>
          <w:b/>
          <w:iCs/>
          <w:color w:val="EE0000"/>
          <w:lang w:eastAsia="zh-CN"/>
        </w:rPr>
        <w:t xml:space="preserve"> </w:t>
      </w:r>
      <w:r w:rsidRPr="00A85639">
        <w:rPr>
          <w:rFonts w:eastAsiaTheme="minorEastAsia" w:hint="eastAsia"/>
          <w:b/>
          <w:iCs/>
          <w:lang w:eastAsia="zh-CN"/>
        </w:rPr>
        <w:t>FAR</w:t>
      </w:r>
      <w:r w:rsidRPr="00A85639">
        <w:rPr>
          <w:rFonts w:eastAsiaTheme="minorEastAsia"/>
          <w:b/>
          <w:iCs/>
          <w:lang w:eastAsia="zh-CN"/>
        </w:rPr>
        <w:t xml:space="preserve"> for PDCCH decoding</w:t>
      </w:r>
      <w:r w:rsidRPr="00A85639">
        <w:rPr>
          <w:rFonts w:eastAsiaTheme="minorEastAsia" w:hint="eastAsia"/>
          <w:b/>
          <w:iCs/>
          <w:lang w:eastAsia="zh-CN"/>
        </w:rPr>
        <w:t>,</w:t>
      </w:r>
      <w:r w:rsidRPr="00A85639">
        <w:rPr>
          <w:rFonts w:eastAsiaTheme="minorEastAsia"/>
          <w:b/>
          <w:iCs/>
          <w:lang w:eastAsia="zh-CN"/>
        </w:rPr>
        <w:t xml:space="preserve"> i</w:t>
      </w:r>
      <w:r w:rsidRPr="00A85639">
        <w:rPr>
          <w:rFonts w:eastAsiaTheme="minorEastAsia" w:hint="eastAsia"/>
          <w:b/>
          <w:iCs/>
          <w:lang w:eastAsia="zh-CN"/>
        </w:rPr>
        <w:t>f</w:t>
      </w:r>
      <w:r w:rsidRPr="00A85639">
        <w:rPr>
          <w:rFonts w:eastAsiaTheme="minorEastAsia"/>
          <w:b/>
          <w:iCs/>
          <w:lang w:eastAsia="zh-CN"/>
        </w:rPr>
        <w:t xml:space="preserve"> agreed, study the corresponding method</w:t>
      </w:r>
    </w:p>
    <w:p w14:paraId="6793F77A" w14:textId="77777777" w:rsidR="002F0913" w:rsidRPr="00581F7C" w:rsidRDefault="002F0913" w:rsidP="002F0913">
      <w:pPr>
        <w:rPr>
          <w:rFonts w:eastAsiaTheme="minorEastAsia"/>
          <w:b/>
          <w:iCs/>
          <w:lang w:val="en-US" w:eastAsia="zh-CN"/>
        </w:rPr>
      </w:pPr>
    </w:p>
    <w:p w14:paraId="328A0493" w14:textId="77777777" w:rsidR="002F0913" w:rsidRDefault="002F0913" w:rsidP="002F0913">
      <w:pPr>
        <w:rPr>
          <w:rFonts w:eastAsiaTheme="minorEastAsia"/>
          <w:b/>
          <w:iCs/>
          <w:lang w:eastAsia="zh-CN"/>
        </w:rPr>
      </w:pPr>
      <w:r>
        <w:rPr>
          <w:rFonts w:eastAsiaTheme="minorEastAsia" w:hint="eastAsia"/>
          <w:b/>
          <w:bCs/>
          <w:lang w:val="en-US" w:eastAsia="zh-CN"/>
        </w:rPr>
        <w:t xml:space="preserve">Proposal: </w:t>
      </w:r>
      <w:r w:rsidRPr="003D2F34">
        <w:rPr>
          <w:b/>
          <w:bCs/>
          <w:lang w:val="en-US" w:eastAsia="zh-CN"/>
        </w:rPr>
        <w:t>For</w:t>
      </w:r>
      <w:r w:rsidRPr="004932E7">
        <w:rPr>
          <w:b/>
          <w:bCs/>
          <w:color w:val="EE0000"/>
          <w:lang w:val="en-US" w:eastAsia="zh-CN"/>
        </w:rPr>
        <w:t xml:space="preserve"> </w:t>
      </w:r>
      <w:r w:rsidRPr="004932E7">
        <w:rPr>
          <w:rFonts w:eastAsiaTheme="minorEastAsia"/>
          <w:b/>
          <w:bCs/>
          <w:color w:val="EE0000"/>
          <w:lang w:val="en-US" w:eastAsia="zh-CN"/>
        </w:rPr>
        <w:t xml:space="preserve">the </w:t>
      </w:r>
      <w:r w:rsidRPr="004932E7">
        <w:rPr>
          <w:b/>
          <w:bCs/>
          <w:color w:val="EE0000"/>
          <w:lang w:val="en-US" w:eastAsia="zh-CN"/>
        </w:rPr>
        <w:t xml:space="preserve">study of </w:t>
      </w:r>
      <w:r>
        <w:rPr>
          <w:rFonts w:eastAsiaTheme="minorEastAsia" w:hint="eastAsia"/>
          <w:b/>
          <w:bCs/>
          <w:color w:val="EE0000"/>
          <w:lang w:val="en-US" w:eastAsia="zh-CN"/>
        </w:rPr>
        <w:t xml:space="preserve">extension of </w:t>
      </w:r>
      <w:r w:rsidRPr="003D2F34">
        <w:rPr>
          <w:b/>
          <w:iCs/>
        </w:rPr>
        <w:t>channel coding</w:t>
      </w:r>
      <w:r w:rsidRPr="003D2F34">
        <w:rPr>
          <w:rFonts w:eastAsiaTheme="minorEastAsia"/>
          <w:b/>
          <w:iCs/>
          <w:lang w:eastAsia="zh-CN"/>
        </w:rPr>
        <w:t xml:space="preserve"> </w:t>
      </w:r>
      <w:r>
        <w:rPr>
          <w:rFonts w:eastAsiaTheme="minorEastAsia" w:hint="eastAsia"/>
          <w:b/>
          <w:iCs/>
          <w:color w:val="EE0000"/>
          <w:lang w:eastAsia="zh-CN"/>
        </w:rPr>
        <w:t>for</w:t>
      </w:r>
      <w:r w:rsidRPr="003D2F34">
        <w:rPr>
          <w:rFonts w:eastAsiaTheme="minorEastAsia"/>
          <w:b/>
          <w:iCs/>
          <w:color w:val="EE0000"/>
          <w:lang w:eastAsia="zh-CN"/>
        </w:rPr>
        <w:t xml:space="preserve"> </w:t>
      </w:r>
      <w:r>
        <w:rPr>
          <w:rFonts w:eastAsiaTheme="minorEastAsia" w:hint="eastAsia"/>
          <w:b/>
          <w:iCs/>
          <w:color w:val="EE0000"/>
          <w:lang w:eastAsia="zh-CN"/>
        </w:rPr>
        <w:t>U</w:t>
      </w:r>
      <w:r w:rsidRPr="003D2F34">
        <w:rPr>
          <w:rFonts w:eastAsiaTheme="minorEastAsia"/>
          <w:b/>
          <w:iCs/>
          <w:color w:val="EE0000"/>
          <w:lang w:eastAsia="zh-CN"/>
        </w:rPr>
        <w:t>CI</w:t>
      </w:r>
      <w:r>
        <w:rPr>
          <w:rFonts w:eastAsiaTheme="minorEastAsia" w:hint="eastAsia"/>
          <w:b/>
          <w:iCs/>
          <w:color w:val="EE0000"/>
          <w:lang w:eastAsia="zh-CN"/>
        </w:rPr>
        <w:t xml:space="preserve"> </w:t>
      </w:r>
      <w:r w:rsidRPr="004221EB">
        <w:rPr>
          <w:rFonts w:eastAsiaTheme="minorEastAsia" w:hint="eastAsia"/>
          <w:b/>
          <w:iCs/>
          <w:color w:val="EE0000"/>
          <w:lang w:eastAsia="zh-CN"/>
        </w:rPr>
        <w:t>carried on L1</w:t>
      </w:r>
      <w:r>
        <w:rPr>
          <w:rFonts w:eastAsiaTheme="minorEastAsia" w:hint="eastAsia"/>
          <w:b/>
          <w:iCs/>
          <w:color w:val="EE0000"/>
          <w:lang w:eastAsia="zh-CN"/>
        </w:rPr>
        <w:t xml:space="preserve"> with payload size no larger than 1706 bits</w:t>
      </w:r>
      <w:r w:rsidRPr="003D2F34">
        <w:rPr>
          <w:b/>
          <w:iCs/>
        </w:rPr>
        <w:t>,</w:t>
      </w:r>
      <w:r>
        <w:rPr>
          <w:rFonts w:eastAsiaTheme="minorEastAsia" w:hint="eastAsia"/>
          <w:b/>
          <w:iCs/>
          <w:lang w:eastAsia="zh-CN"/>
        </w:rPr>
        <w:t xml:space="preserve"> </w:t>
      </w:r>
      <w:r w:rsidRPr="003D2F34">
        <w:rPr>
          <w:rFonts w:eastAsiaTheme="minorEastAsia"/>
          <w:b/>
          <w:iCs/>
          <w:lang w:eastAsia="zh-CN"/>
        </w:rPr>
        <w:t xml:space="preserve">study </w:t>
      </w:r>
      <w:r>
        <w:rPr>
          <w:rFonts w:eastAsiaTheme="minorEastAsia" w:hint="eastAsia"/>
          <w:b/>
          <w:iCs/>
          <w:lang w:eastAsia="zh-CN"/>
        </w:rPr>
        <w:t xml:space="preserve">the </w:t>
      </w:r>
      <w:r w:rsidRPr="00581F7C">
        <w:rPr>
          <w:rFonts w:eastAsiaTheme="minorEastAsia"/>
          <w:b/>
          <w:iCs/>
          <w:lang w:eastAsia="zh-CN"/>
        </w:rPr>
        <w:t>necessity of improving</w:t>
      </w:r>
      <w:r>
        <w:rPr>
          <w:rFonts w:eastAsiaTheme="minorEastAsia" w:hint="eastAsia"/>
          <w:b/>
          <w:iCs/>
          <w:lang w:eastAsia="zh-CN"/>
        </w:rPr>
        <w:t xml:space="preserve"> BLER performance</w:t>
      </w:r>
      <w:r w:rsidRPr="00581F7C">
        <w:rPr>
          <w:rFonts w:eastAsiaTheme="minorEastAsia"/>
          <w:b/>
          <w:iCs/>
          <w:lang w:eastAsia="zh-CN"/>
        </w:rPr>
        <w:t xml:space="preserve"> for </w:t>
      </w:r>
      <w:r>
        <w:rPr>
          <w:rFonts w:eastAsiaTheme="minorEastAsia" w:hint="eastAsia"/>
          <w:b/>
          <w:iCs/>
          <w:lang w:eastAsia="zh-CN"/>
        </w:rPr>
        <w:t>UCI,</w:t>
      </w:r>
      <w:r w:rsidRPr="00581F7C">
        <w:rPr>
          <w:rFonts w:eastAsiaTheme="minorEastAsia"/>
          <w:b/>
          <w:iCs/>
          <w:lang w:eastAsia="zh-CN"/>
        </w:rPr>
        <w:t xml:space="preserve"> i</w:t>
      </w:r>
      <w:r>
        <w:rPr>
          <w:rFonts w:eastAsiaTheme="minorEastAsia" w:hint="eastAsia"/>
          <w:b/>
          <w:iCs/>
          <w:lang w:eastAsia="zh-CN"/>
        </w:rPr>
        <w:t>f</w:t>
      </w:r>
      <w:r w:rsidRPr="00581F7C">
        <w:rPr>
          <w:rFonts w:eastAsiaTheme="minorEastAsia"/>
          <w:b/>
          <w:iCs/>
          <w:lang w:eastAsia="zh-CN"/>
        </w:rPr>
        <w:t xml:space="preserve"> agreed, study the corresponding method</w:t>
      </w:r>
    </w:p>
    <w:p w14:paraId="73DE49ED" w14:textId="77777777" w:rsidR="002F0913" w:rsidRPr="005A0E80" w:rsidRDefault="002F0913" w:rsidP="002F0913">
      <w:pPr>
        <w:rPr>
          <w:rFonts w:eastAsiaTheme="minorEastAsia"/>
          <w:b/>
          <w:iCs/>
          <w:lang w:val="en-US" w:eastAsia="zh-CN"/>
        </w:rPr>
      </w:pPr>
    </w:p>
    <w:p w14:paraId="31C6F0BA" w14:textId="77777777" w:rsidR="002F0913" w:rsidRPr="00A85639" w:rsidRDefault="002F0913" w:rsidP="002F0913">
      <w:pPr>
        <w:pStyle w:val="ListParagraph4"/>
        <w:ind w:left="0"/>
        <w:rPr>
          <w:rFonts w:ascii="Times New Roman" w:eastAsiaTheme="minorEastAsia" w:hAnsi="Times New Roman"/>
          <w:b/>
          <w:iCs/>
          <w:color w:val="EE0000"/>
          <w:sz w:val="20"/>
          <w:szCs w:val="20"/>
        </w:rPr>
      </w:pPr>
      <w:r w:rsidRPr="00AF791F">
        <w:rPr>
          <w:rFonts w:ascii="Times New Roman" w:eastAsiaTheme="minorEastAsia" w:hAnsi="Times New Roman"/>
          <w:b/>
          <w:iCs/>
          <w:color w:val="EE0000"/>
          <w:sz w:val="20"/>
          <w:szCs w:val="20"/>
          <w:highlight w:val="cyan"/>
        </w:rPr>
        <w:t>V</w:t>
      </w:r>
      <w:r w:rsidRPr="00AF791F">
        <w:rPr>
          <w:rFonts w:ascii="Times New Roman" w:eastAsiaTheme="minorEastAsia" w:hAnsi="Times New Roman" w:hint="eastAsia"/>
          <w:b/>
          <w:iCs/>
          <w:color w:val="EE0000"/>
          <w:sz w:val="20"/>
          <w:szCs w:val="20"/>
          <w:highlight w:val="cyan"/>
        </w:rPr>
        <w:t>2:</w:t>
      </w:r>
    </w:p>
    <w:p w14:paraId="380DCB24" w14:textId="77777777" w:rsidR="002F0913" w:rsidRDefault="002F0913" w:rsidP="002F0913">
      <w:pPr>
        <w:rPr>
          <w:rFonts w:eastAsiaTheme="minorEastAsia"/>
          <w:b/>
          <w:iCs/>
          <w:lang w:eastAsia="zh-CN"/>
        </w:rPr>
      </w:pPr>
      <w:r>
        <w:rPr>
          <w:rFonts w:eastAsiaTheme="minorEastAsia" w:hint="eastAsia"/>
          <w:b/>
          <w:bCs/>
          <w:lang w:val="en-US" w:eastAsia="zh-CN"/>
        </w:rPr>
        <w:t xml:space="preserve">Proposal: </w:t>
      </w:r>
      <w:r w:rsidRPr="003D2F34">
        <w:rPr>
          <w:b/>
          <w:bCs/>
          <w:lang w:val="en-US" w:eastAsia="zh-CN"/>
        </w:rPr>
        <w:t>For</w:t>
      </w:r>
      <w:r w:rsidRPr="004932E7">
        <w:rPr>
          <w:b/>
          <w:bCs/>
          <w:color w:val="EE0000"/>
          <w:lang w:val="en-US" w:eastAsia="zh-CN"/>
        </w:rPr>
        <w:t xml:space="preserve"> </w:t>
      </w:r>
      <w:r w:rsidRPr="004932E7">
        <w:rPr>
          <w:rFonts w:eastAsiaTheme="minorEastAsia"/>
          <w:b/>
          <w:bCs/>
          <w:color w:val="EE0000"/>
          <w:lang w:val="en-US" w:eastAsia="zh-CN"/>
        </w:rPr>
        <w:t xml:space="preserve">the </w:t>
      </w:r>
      <w:r w:rsidRPr="004932E7">
        <w:rPr>
          <w:b/>
          <w:bCs/>
          <w:color w:val="EE0000"/>
          <w:lang w:val="en-US" w:eastAsia="zh-CN"/>
        </w:rPr>
        <w:t xml:space="preserve">study of </w:t>
      </w:r>
      <w:r>
        <w:rPr>
          <w:rFonts w:eastAsiaTheme="minorEastAsia" w:hint="eastAsia"/>
          <w:b/>
          <w:bCs/>
          <w:color w:val="EE0000"/>
          <w:lang w:val="en-US" w:eastAsia="zh-CN"/>
        </w:rPr>
        <w:t xml:space="preserve">extension of </w:t>
      </w:r>
      <w:r w:rsidRPr="003D2F34">
        <w:rPr>
          <w:b/>
          <w:iCs/>
        </w:rPr>
        <w:t>channel coding</w:t>
      </w:r>
      <w:r w:rsidRPr="003D2F34">
        <w:rPr>
          <w:rFonts w:eastAsiaTheme="minorEastAsia"/>
          <w:b/>
          <w:iCs/>
          <w:lang w:eastAsia="zh-CN"/>
        </w:rPr>
        <w:t xml:space="preserve"> </w:t>
      </w:r>
      <w:r>
        <w:rPr>
          <w:rFonts w:eastAsiaTheme="minorEastAsia" w:hint="eastAsia"/>
          <w:b/>
          <w:iCs/>
          <w:color w:val="EE0000"/>
          <w:lang w:eastAsia="zh-CN"/>
        </w:rPr>
        <w:t>for</w:t>
      </w:r>
      <w:r w:rsidRPr="003D2F34">
        <w:rPr>
          <w:rFonts w:eastAsiaTheme="minorEastAsia"/>
          <w:b/>
          <w:iCs/>
          <w:color w:val="EE0000"/>
          <w:lang w:eastAsia="zh-CN"/>
        </w:rPr>
        <w:t xml:space="preserve"> DCI</w:t>
      </w:r>
      <w:r>
        <w:rPr>
          <w:rFonts w:eastAsiaTheme="minorEastAsia" w:hint="eastAsia"/>
          <w:b/>
          <w:iCs/>
          <w:color w:val="EE0000"/>
          <w:lang w:eastAsia="zh-CN"/>
        </w:rPr>
        <w:t xml:space="preserve"> </w:t>
      </w:r>
      <w:r w:rsidRPr="004221EB">
        <w:rPr>
          <w:rFonts w:eastAsiaTheme="minorEastAsia" w:hint="eastAsia"/>
          <w:b/>
          <w:iCs/>
          <w:color w:val="EE0000"/>
          <w:lang w:eastAsia="zh-CN"/>
        </w:rPr>
        <w:t>carried on L1</w:t>
      </w:r>
      <w:r w:rsidRPr="003D2F34">
        <w:rPr>
          <w:b/>
          <w:iCs/>
        </w:rPr>
        <w:t>,</w:t>
      </w:r>
      <w:r>
        <w:rPr>
          <w:rFonts w:eastAsiaTheme="minorEastAsia" w:hint="eastAsia"/>
          <w:b/>
          <w:iCs/>
          <w:lang w:eastAsia="zh-CN"/>
        </w:rPr>
        <w:t xml:space="preserve"> consider the following:</w:t>
      </w:r>
    </w:p>
    <w:p w14:paraId="0436E711" w14:textId="77777777" w:rsidR="002F0913" w:rsidRPr="00A85639" w:rsidRDefault="002F0913" w:rsidP="00E26AF8">
      <w:pPr>
        <w:pStyle w:val="af6"/>
        <w:numPr>
          <w:ilvl w:val="0"/>
          <w:numId w:val="132"/>
        </w:numPr>
        <w:ind w:firstLineChars="0"/>
        <w:rPr>
          <w:rFonts w:eastAsiaTheme="minorEastAsia"/>
          <w:b/>
          <w:iCs/>
          <w:lang w:eastAsia="zh-CN"/>
        </w:rPr>
      </w:pPr>
      <w:r w:rsidRPr="00A85639">
        <w:rPr>
          <w:rFonts w:eastAsiaTheme="minorEastAsia"/>
          <w:b/>
          <w:iCs/>
          <w:lang w:eastAsia="zh-CN"/>
        </w:rPr>
        <w:t xml:space="preserve">study </w:t>
      </w:r>
      <w:r w:rsidRPr="00A85639">
        <w:rPr>
          <w:rFonts w:eastAsiaTheme="minorEastAsia" w:hint="eastAsia"/>
          <w:b/>
          <w:iCs/>
          <w:lang w:eastAsia="zh-CN"/>
        </w:rPr>
        <w:t xml:space="preserve">the design for </w:t>
      </w:r>
      <w:r w:rsidRPr="00A85639">
        <w:rPr>
          <w:rFonts w:eastAsia="Calibri"/>
          <w:b/>
          <w:iCs/>
        </w:rPr>
        <w:t>DCI payload size</w:t>
      </w:r>
      <w:r w:rsidRPr="00A85639">
        <w:rPr>
          <w:rFonts w:eastAsiaTheme="minorEastAsia" w:hint="eastAsia"/>
          <w:b/>
          <w:iCs/>
        </w:rPr>
        <w:t xml:space="preserve"> larger than 140</w:t>
      </w:r>
      <w:r w:rsidRPr="00A85639">
        <w:rPr>
          <w:rFonts w:eastAsiaTheme="minorEastAsia" w:hint="eastAsia"/>
          <w:b/>
          <w:iCs/>
          <w:lang w:eastAsia="zh-CN"/>
        </w:rPr>
        <w:t xml:space="preserve"> bits</w:t>
      </w:r>
    </w:p>
    <w:p w14:paraId="494B397D" w14:textId="77777777" w:rsidR="002F0913" w:rsidRPr="00A85639" w:rsidRDefault="002F0913" w:rsidP="00E26AF8">
      <w:pPr>
        <w:pStyle w:val="af6"/>
        <w:numPr>
          <w:ilvl w:val="0"/>
          <w:numId w:val="132"/>
        </w:numPr>
        <w:ind w:firstLineChars="0"/>
        <w:rPr>
          <w:rFonts w:eastAsiaTheme="minorEastAsia"/>
          <w:b/>
          <w:iCs/>
          <w:lang w:eastAsia="zh-CN"/>
        </w:rPr>
      </w:pPr>
      <w:r w:rsidRPr="00A85639">
        <w:rPr>
          <w:rFonts w:eastAsiaTheme="minorEastAsia"/>
          <w:b/>
          <w:iCs/>
          <w:lang w:eastAsia="zh-CN"/>
        </w:rPr>
        <w:t xml:space="preserve">study </w:t>
      </w:r>
      <w:r w:rsidRPr="00A85639">
        <w:rPr>
          <w:rFonts w:eastAsiaTheme="minorEastAsia" w:hint="eastAsia"/>
          <w:b/>
          <w:iCs/>
          <w:lang w:eastAsia="zh-CN"/>
        </w:rPr>
        <w:t xml:space="preserve">the </w:t>
      </w:r>
      <w:r w:rsidRPr="00A85639">
        <w:rPr>
          <w:rFonts w:eastAsiaTheme="minorEastAsia"/>
          <w:b/>
          <w:iCs/>
          <w:lang w:eastAsia="zh-CN"/>
        </w:rPr>
        <w:t xml:space="preserve">necessity of improving </w:t>
      </w:r>
      <w:r w:rsidRPr="00A85639">
        <w:rPr>
          <w:rFonts w:eastAsiaTheme="minorEastAsia" w:hint="eastAsia"/>
          <w:b/>
          <w:iCs/>
          <w:lang w:eastAsia="zh-CN"/>
        </w:rPr>
        <w:t>e</w:t>
      </w:r>
      <w:r w:rsidRPr="00A85639">
        <w:rPr>
          <w:rFonts w:eastAsiaTheme="minorEastAsia"/>
          <w:b/>
          <w:iCs/>
          <w:lang w:eastAsia="zh-CN"/>
        </w:rPr>
        <w:t>arly termination for PDCCH decoding</w:t>
      </w:r>
      <w:r w:rsidRPr="00A85639">
        <w:rPr>
          <w:rFonts w:eastAsiaTheme="minorEastAsia" w:hint="eastAsia"/>
          <w:b/>
          <w:iCs/>
          <w:lang w:eastAsia="zh-CN"/>
        </w:rPr>
        <w:t>,</w:t>
      </w:r>
      <w:r w:rsidRPr="00A85639">
        <w:rPr>
          <w:rFonts w:eastAsiaTheme="minorEastAsia"/>
          <w:b/>
          <w:iCs/>
          <w:lang w:eastAsia="zh-CN"/>
        </w:rPr>
        <w:t xml:space="preserve"> i</w:t>
      </w:r>
      <w:r w:rsidRPr="00A85639">
        <w:rPr>
          <w:rFonts w:eastAsiaTheme="minorEastAsia" w:hint="eastAsia"/>
          <w:b/>
          <w:iCs/>
          <w:lang w:eastAsia="zh-CN"/>
        </w:rPr>
        <w:t>f</w:t>
      </w:r>
      <w:r w:rsidRPr="00A85639">
        <w:rPr>
          <w:rFonts w:eastAsiaTheme="minorEastAsia"/>
          <w:b/>
          <w:iCs/>
          <w:lang w:eastAsia="zh-CN"/>
        </w:rPr>
        <w:t xml:space="preserve"> agreed, study the corresponding method</w:t>
      </w:r>
    </w:p>
    <w:p w14:paraId="65E940BB" w14:textId="77777777" w:rsidR="002F0913" w:rsidRPr="00A85639" w:rsidRDefault="002F0913" w:rsidP="00E26AF8">
      <w:pPr>
        <w:pStyle w:val="af6"/>
        <w:numPr>
          <w:ilvl w:val="0"/>
          <w:numId w:val="132"/>
        </w:numPr>
        <w:ind w:firstLineChars="0"/>
        <w:rPr>
          <w:rFonts w:eastAsiaTheme="minorEastAsia"/>
          <w:b/>
          <w:iCs/>
          <w:lang w:val="en-US" w:eastAsia="zh-CN"/>
        </w:rPr>
      </w:pPr>
      <w:r w:rsidRPr="00A85639">
        <w:rPr>
          <w:rFonts w:eastAsiaTheme="minorEastAsia"/>
          <w:b/>
          <w:iCs/>
          <w:lang w:eastAsia="zh-CN"/>
        </w:rPr>
        <w:lastRenderedPageBreak/>
        <w:t xml:space="preserve">study </w:t>
      </w:r>
      <w:r w:rsidRPr="00A85639">
        <w:rPr>
          <w:rFonts w:eastAsiaTheme="minorEastAsia" w:hint="eastAsia"/>
          <w:b/>
          <w:iCs/>
          <w:lang w:eastAsia="zh-CN"/>
        </w:rPr>
        <w:t xml:space="preserve">the </w:t>
      </w:r>
      <w:r w:rsidRPr="00A85639">
        <w:rPr>
          <w:rFonts w:eastAsiaTheme="minorEastAsia"/>
          <w:b/>
          <w:iCs/>
          <w:lang w:eastAsia="zh-CN"/>
        </w:rPr>
        <w:t>necessity of improving</w:t>
      </w:r>
      <w:r w:rsidRPr="00A85639">
        <w:rPr>
          <w:rFonts w:eastAsiaTheme="minorEastAsia" w:hint="eastAsia"/>
          <w:b/>
          <w:iCs/>
          <w:lang w:eastAsia="zh-CN"/>
        </w:rPr>
        <w:t xml:space="preserve"> </w:t>
      </w:r>
      <w:r w:rsidRPr="00A85639">
        <w:rPr>
          <w:rFonts w:eastAsiaTheme="minorEastAsia" w:hint="eastAsia"/>
          <w:b/>
          <w:iCs/>
          <w:color w:val="EE0000"/>
          <w:lang w:eastAsia="zh-CN"/>
        </w:rPr>
        <w:t>RNTI</w:t>
      </w:r>
      <w:r w:rsidRPr="00A85639">
        <w:rPr>
          <w:rFonts w:eastAsiaTheme="minorEastAsia"/>
          <w:b/>
          <w:iCs/>
          <w:color w:val="EE0000"/>
          <w:lang w:eastAsia="zh-CN"/>
        </w:rPr>
        <w:t xml:space="preserve"> </w:t>
      </w:r>
      <w:r w:rsidRPr="00A85639">
        <w:rPr>
          <w:rFonts w:eastAsiaTheme="minorEastAsia" w:hint="eastAsia"/>
          <w:b/>
          <w:iCs/>
          <w:lang w:eastAsia="zh-CN"/>
        </w:rPr>
        <w:t>FAR</w:t>
      </w:r>
      <w:r w:rsidRPr="00A85639">
        <w:rPr>
          <w:rFonts w:eastAsiaTheme="minorEastAsia"/>
          <w:b/>
          <w:iCs/>
          <w:lang w:eastAsia="zh-CN"/>
        </w:rPr>
        <w:t xml:space="preserve"> for PDCCH decoding</w:t>
      </w:r>
      <w:r w:rsidRPr="00A85639">
        <w:rPr>
          <w:rFonts w:eastAsiaTheme="minorEastAsia" w:hint="eastAsia"/>
          <w:b/>
          <w:iCs/>
          <w:lang w:eastAsia="zh-CN"/>
        </w:rPr>
        <w:t>,</w:t>
      </w:r>
      <w:r w:rsidRPr="00A85639">
        <w:rPr>
          <w:rFonts w:eastAsiaTheme="minorEastAsia"/>
          <w:b/>
          <w:iCs/>
          <w:lang w:eastAsia="zh-CN"/>
        </w:rPr>
        <w:t xml:space="preserve"> i</w:t>
      </w:r>
      <w:r w:rsidRPr="00A85639">
        <w:rPr>
          <w:rFonts w:eastAsiaTheme="minorEastAsia" w:hint="eastAsia"/>
          <w:b/>
          <w:iCs/>
          <w:lang w:eastAsia="zh-CN"/>
        </w:rPr>
        <w:t>f</w:t>
      </w:r>
      <w:r w:rsidRPr="00A85639">
        <w:rPr>
          <w:rFonts w:eastAsiaTheme="minorEastAsia"/>
          <w:b/>
          <w:iCs/>
          <w:lang w:eastAsia="zh-CN"/>
        </w:rPr>
        <w:t xml:space="preserve"> agreed, study the corresponding method</w:t>
      </w:r>
    </w:p>
    <w:p w14:paraId="40653B59" w14:textId="77777777" w:rsidR="002F0913" w:rsidRPr="00246E95" w:rsidRDefault="002F0913" w:rsidP="002F0913">
      <w:pPr>
        <w:adjustRightInd w:val="0"/>
        <w:spacing w:afterLines="50" w:after="156" w:line="240" w:lineRule="auto"/>
        <w:rPr>
          <w:rFonts w:eastAsiaTheme="minorEastAsia"/>
          <w:b/>
          <w:iCs/>
          <w:kern w:val="2"/>
          <w:lang w:val="en-US" w:eastAsia="zh-CN"/>
        </w:rPr>
      </w:pPr>
      <w:r w:rsidRPr="006B4621">
        <w:rPr>
          <w:rFonts w:eastAsiaTheme="minorEastAsia" w:hint="eastAsia"/>
          <w:b/>
          <w:iCs/>
          <w:color w:val="EE0000"/>
        </w:rPr>
        <w:t xml:space="preserve">Note: the </w:t>
      </w:r>
      <w:r w:rsidRPr="006B4621">
        <w:rPr>
          <w:rFonts w:eastAsiaTheme="minorEastAsia"/>
          <w:b/>
          <w:iCs/>
          <w:color w:val="EE0000"/>
        </w:rPr>
        <w:t>necessity</w:t>
      </w:r>
      <w:r w:rsidRPr="006B4621">
        <w:rPr>
          <w:rFonts w:eastAsiaTheme="minorEastAsia" w:hint="eastAsia"/>
          <w:b/>
          <w:iCs/>
          <w:color w:val="EE0000"/>
        </w:rPr>
        <w:t xml:space="preserve"> </w:t>
      </w:r>
      <w:r w:rsidRPr="006B4621">
        <w:rPr>
          <w:rFonts w:eastAsiaTheme="minorEastAsia" w:hint="eastAsia"/>
          <w:b/>
          <w:iCs/>
          <w:color w:val="EE0000"/>
          <w:lang w:eastAsia="zh-CN"/>
        </w:rPr>
        <w:t xml:space="preserve">of </w:t>
      </w:r>
      <w:r w:rsidRPr="006B4621">
        <w:rPr>
          <w:rFonts w:eastAsiaTheme="minorEastAsia" w:hint="eastAsia"/>
          <w:b/>
          <w:iCs/>
          <w:kern w:val="2"/>
          <w:lang w:val="en-US" w:eastAsia="zh-CN"/>
        </w:rPr>
        <w:t>maximum</w:t>
      </w:r>
      <w:r w:rsidRPr="006B4621">
        <w:rPr>
          <w:rFonts w:eastAsia="Calibri"/>
          <w:b/>
          <w:iCs/>
          <w:kern w:val="2"/>
          <w:lang w:val="en-US" w:eastAsia="zh-CN"/>
        </w:rPr>
        <w:t xml:space="preserve"> </w:t>
      </w:r>
      <w:r w:rsidRPr="006B4621">
        <w:rPr>
          <w:rFonts w:eastAsiaTheme="minorEastAsia" w:hint="eastAsia"/>
          <w:b/>
          <w:iCs/>
          <w:kern w:val="2"/>
          <w:lang w:val="en-US" w:eastAsia="zh-CN"/>
        </w:rPr>
        <w:t>D</w:t>
      </w:r>
      <w:r w:rsidRPr="006B4621">
        <w:rPr>
          <w:rFonts w:eastAsiaTheme="minorEastAsia"/>
          <w:b/>
          <w:iCs/>
          <w:kern w:val="2"/>
          <w:lang w:val="en-US" w:eastAsia="zh-CN"/>
        </w:rPr>
        <w:t xml:space="preserve">CI </w:t>
      </w:r>
      <w:r w:rsidRPr="006B4621">
        <w:rPr>
          <w:rFonts w:eastAsia="Calibri"/>
          <w:b/>
          <w:iCs/>
          <w:kern w:val="2"/>
          <w:lang w:val="en-US" w:eastAsia="zh-CN"/>
        </w:rPr>
        <w:t>payload size</w:t>
      </w:r>
      <w:r w:rsidRPr="006B4621">
        <w:rPr>
          <w:rFonts w:eastAsiaTheme="minorEastAsia" w:hint="eastAsia"/>
          <w:b/>
          <w:iCs/>
          <w:kern w:val="2"/>
          <w:lang w:val="en-US" w:eastAsia="zh-CN"/>
        </w:rPr>
        <w:t xml:space="preserve"> larger than 140 bits </w:t>
      </w:r>
      <w:proofErr w:type="gramStart"/>
      <w:r>
        <w:rPr>
          <w:rFonts w:eastAsiaTheme="minorEastAsia" w:hint="eastAsia"/>
          <w:b/>
          <w:iCs/>
          <w:kern w:val="2"/>
          <w:lang w:val="en-US" w:eastAsia="zh-CN"/>
        </w:rPr>
        <w:t>takes into account</w:t>
      </w:r>
      <w:proofErr w:type="gramEnd"/>
      <w:r>
        <w:rPr>
          <w:rFonts w:eastAsiaTheme="minorEastAsia" w:hint="eastAsia"/>
          <w:b/>
          <w:iCs/>
          <w:kern w:val="2"/>
          <w:lang w:val="en-US" w:eastAsia="zh-CN"/>
        </w:rPr>
        <w:t xml:space="preserve"> the input from</w:t>
      </w:r>
      <w:r w:rsidRPr="006B4621">
        <w:rPr>
          <w:rFonts w:eastAsiaTheme="minorEastAsia" w:hint="eastAsia"/>
          <w:b/>
          <w:iCs/>
          <w:kern w:val="2"/>
          <w:lang w:val="en-US" w:eastAsia="zh-CN"/>
        </w:rPr>
        <w:t xml:space="preserve"> other agendas</w:t>
      </w:r>
    </w:p>
    <w:p w14:paraId="06A29103" w14:textId="77777777" w:rsidR="002F0913" w:rsidRPr="006B4621" w:rsidRDefault="002F0913" w:rsidP="002F0913">
      <w:pPr>
        <w:adjustRightInd w:val="0"/>
        <w:spacing w:afterLines="50" w:after="156" w:line="240" w:lineRule="auto"/>
        <w:rPr>
          <w:rFonts w:eastAsiaTheme="minorEastAsia"/>
          <w:b/>
          <w:iCs/>
          <w:kern w:val="2"/>
          <w:lang w:val="en-US" w:eastAsia="zh-CN"/>
        </w:rPr>
      </w:pPr>
    </w:p>
    <w:p w14:paraId="25A1E51A" w14:textId="77777777" w:rsidR="002F0913" w:rsidRDefault="002F0913" w:rsidP="002F0913">
      <w:pPr>
        <w:rPr>
          <w:rFonts w:eastAsiaTheme="minorEastAsia"/>
          <w:b/>
          <w:iCs/>
          <w:lang w:eastAsia="zh-CN"/>
        </w:rPr>
      </w:pPr>
      <w:r>
        <w:rPr>
          <w:rFonts w:eastAsiaTheme="minorEastAsia" w:hint="eastAsia"/>
          <w:b/>
          <w:bCs/>
          <w:lang w:val="en-US" w:eastAsia="zh-CN"/>
        </w:rPr>
        <w:t xml:space="preserve">Proposal: </w:t>
      </w:r>
      <w:r w:rsidRPr="003D2F34">
        <w:rPr>
          <w:b/>
          <w:bCs/>
          <w:lang w:val="en-US" w:eastAsia="zh-CN"/>
        </w:rPr>
        <w:t>For</w:t>
      </w:r>
      <w:r w:rsidRPr="004932E7">
        <w:rPr>
          <w:b/>
          <w:bCs/>
          <w:color w:val="EE0000"/>
          <w:lang w:val="en-US" w:eastAsia="zh-CN"/>
        </w:rPr>
        <w:t xml:space="preserve"> </w:t>
      </w:r>
      <w:r w:rsidRPr="004932E7">
        <w:rPr>
          <w:rFonts w:eastAsiaTheme="minorEastAsia"/>
          <w:b/>
          <w:bCs/>
          <w:color w:val="EE0000"/>
          <w:lang w:val="en-US" w:eastAsia="zh-CN"/>
        </w:rPr>
        <w:t xml:space="preserve">the </w:t>
      </w:r>
      <w:r w:rsidRPr="004932E7">
        <w:rPr>
          <w:b/>
          <w:bCs/>
          <w:color w:val="EE0000"/>
          <w:lang w:val="en-US" w:eastAsia="zh-CN"/>
        </w:rPr>
        <w:t xml:space="preserve">study of </w:t>
      </w:r>
      <w:r>
        <w:rPr>
          <w:rFonts w:eastAsiaTheme="minorEastAsia" w:hint="eastAsia"/>
          <w:b/>
          <w:bCs/>
          <w:color w:val="EE0000"/>
          <w:lang w:val="en-US" w:eastAsia="zh-CN"/>
        </w:rPr>
        <w:t xml:space="preserve">extension of </w:t>
      </w:r>
      <w:r w:rsidRPr="003D2F34">
        <w:rPr>
          <w:b/>
          <w:iCs/>
        </w:rPr>
        <w:t>channel coding</w:t>
      </w:r>
      <w:r w:rsidRPr="003D2F34">
        <w:rPr>
          <w:rFonts w:eastAsiaTheme="minorEastAsia"/>
          <w:b/>
          <w:iCs/>
          <w:lang w:eastAsia="zh-CN"/>
        </w:rPr>
        <w:t xml:space="preserve"> </w:t>
      </w:r>
      <w:r>
        <w:rPr>
          <w:rFonts w:eastAsiaTheme="minorEastAsia" w:hint="eastAsia"/>
          <w:b/>
          <w:iCs/>
          <w:color w:val="EE0000"/>
          <w:lang w:eastAsia="zh-CN"/>
        </w:rPr>
        <w:t>for</w:t>
      </w:r>
      <w:r w:rsidRPr="003D2F34">
        <w:rPr>
          <w:rFonts w:eastAsiaTheme="minorEastAsia"/>
          <w:b/>
          <w:iCs/>
          <w:color w:val="EE0000"/>
          <w:lang w:eastAsia="zh-CN"/>
        </w:rPr>
        <w:t xml:space="preserve"> </w:t>
      </w:r>
      <w:r>
        <w:rPr>
          <w:rFonts w:eastAsiaTheme="minorEastAsia" w:hint="eastAsia"/>
          <w:b/>
          <w:iCs/>
          <w:color w:val="EE0000"/>
          <w:lang w:eastAsia="zh-CN"/>
        </w:rPr>
        <w:t>U</w:t>
      </w:r>
      <w:r w:rsidRPr="003D2F34">
        <w:rPr>
          <w:rFonts w:eastAsiaTheme="minorEastAsia"/>
          <w:b/>
          <w:iCs/>
          <w:color w:val="EE0000"/>
          <w:lang w:eastAsia="zh-CN"/>
        </w:rPr>
        <w:t>CI</w:t>
      </w:r>
      <w:r>
        <w:rPr>
          <w:rFonts w:eastAsiaTheme="minorEastAsia" w:hint="eastAsia"/>
          <w:b/>
          <w:iCs/>
          <w:color w:val="EE0000"/>
          <w:lang w:eastAsia="zh-CN"/>
        </w:rPr>
        <w:t xml:space="preserve"> </w:t>
      </w:r>
      <w:r w:rsidRPr="004221EB">
        <w:rPr>
          <w:rFonts w:eastAsiaTheme="minorEastAsia" w:hint="eastAsia"/>
          <w:b/>
          <w:iCs/>
          <w:color w:val="EE0000"/>
          <w:lang w:eastAsia="zh-CN"/>
        </w:rPr>
        <w:t>carried on L1</w:t>
      </w:r>
      <w:r w:rsidRPr="003D2F34">
        <w:rPr>
          <w:b/>
          <w:iCs/>
        </w:rPr>
        <w:t>,</w:t>
      </w:r>
      <w:r>
        <w:rPr>
          <w:rFonts w:eastAsiaTheme="minorEastAsia" w:hint="eastAsia"/>
          <w:b/>
          <w:iCs/>
          <w:lang w:eastAsia="zh-CN"/>
        </w:rPr>
        <w:t xml:space="preserve"> consider the following:</w:t>
      </w:r>
    </w:p>
    <w:p w14:paraId="4EDED516" w14:textId="77777777" w:rsidR="002F0913" w:rsidRPr="00A85639" w:rsidRDefault="002F0913" w:rsidP="00E26AF8">
      <w:pPr>
        <w:pStyle w:val="af6"/>
        <w:numPr>
          <w:ilvl w:val="0"/>
          <w:numId w:val="133"/>
        </w:numPr>
        <w:ind w:firstLineChars="0"/>
        <w:rPr>
          <w:rFonts w:eastAsiaTheme="minorEastAsia"/>
          <w:b/>
          <w:iCs/>
          <w:lang w:eastAsia="zh-CN"/>
        </w:rPr>
      </w:pPr>
      <w:r w:rsidRPr="00A85639">
        <w:rPr>
          <w:rFonts w:eastAsiaTheme="minorEastAsia"/>
          <w:b/>
          <w:iCs/>
          <w:lang w:eastAsia="zh-CN"/>
        </w:rPr>
        <w:t xml:space="preserve">study </w:t>
      </w:r>
      <w:r w:rsidRPr="00A85639">
        <w:rPr>
          <w:rFonts w:eastAsiaTheme="minorEastAsia" w:hint="eastAsia"/>
          <w:b/>
          <w:iCs/>
          <w:lang w:eastAsia="zh-CN"/>
        </w:rPr>
        <w:t>the design for U</w:t>
      </w:r>
      <w:r w:rsidRPr="00A85639">
        <w:rPr>
          <w:rFonts w:eastAsia="Calibri"/>
          <w:b/>
          <w:iCs/>
        </w:rPr>
        <w:t>CI payload size</w:t>
      </w:r>
      <w:r w:rsidRPr="00A85639">
        <w:rPr>
          <w:rFonts w:eastAsiaTheme="minorEastAsia" w:hint="eastAsia"/>
          <w:b/>
          <w:iCs/>
        </w:rPr>
        <w:t xml:space="preserve"> larger than 1</w:t>
      </w:r>
      <w:r w:rsidRPr="00A85639">
        <w:rPr>
          <w:rFonts w:eastAsiaTheme="minorEastAsia" w:hint="eastAsia"/>
          <w:b/>
          <w:iCs/>
          <w:lang w:eastAsia="zh-CN"/>
        </w:rPr>
        <w:t>7</w:t>
      </w:r>
      <w:r w:rsidRPr="00A85639">
        <w:rPr>
          <w:rFonts w:eastAsiaTheme="minorEastAsia" w:hint="eastAsia"/>
          <w:b/>
          <w:iCs/>
        </w:rPr>
        <w:t>0</w:t>
      </w:r>
      <w:r w:rsidRPr="00A85639">
        <w:rPr>
          <w:rFonts w:eastAsiaTheme="minorEastAsia" w:hint="eastAsia"/>
          <w:b/>
          <w:iCs/>
          <w:lang w:eastAsia="zh-CN"/>
        </w:rPr>
        <w:t>6 bits</w:t>
      </w:r>
    </w:p>
    <w:p w14:paraId="55A18123" w14:textId="77777777" w:rsidR="002F0913" w:rsidRPr="00A85639" w:rsidRDefault="002F0913" w:rsidP="00E26AF8">
      <w:pPr>
        <w:pStyle w:val="af6"/>
        <w:numPr>
          <w:ilvl w:val="0"/>
          <w:numId w:val="133"/>
        </w:numPr>
        <w:ind w:firstLineChars="0"/>
        <w:rPr>
          <w:rFonts w:eastAsiaTheme="minorEastAsia"/>
          <w:b/>
          <w:iCs/>
          <w:lang w:val="en-US" w:eastAsia="zh-CN"/>
        </w:rPr>
      </w:pPr>
      <w:r w:rsidRPr="00A85639">
        <w:rPr>
          <w:rFonts w:eastAsiaTheme="minorEastAsia"/>
          <w:b/>
          <w:iCs/>
          <w:lang w:eastAsia="zh-CN"/>
        </w:rPr>
        <w:t xml:space="preserve">study </w:t>
      </w:r>
      <w:r w:rsidRPr="00A85639">
        <w:rPr>
          <w:rFonts w:eastAsiaTheme="minorEastAsia" w:hint="eastAsia"/>
          <w:b/>
          <w:iCs/>
          <w:lang w:eastAsia="zh-CN"/>
        </w:rPr>
        <w:t xml:space="preserve">the </w:t>
      </w:r>
      <w:r w:rsidRPr="00A85639">
        <w:rPr>
          <w:rFonts w:eastAsiaTheme="minorEastAsia"/>
          <w:b/>
          <w:iCs/>
          <w:lang w:eastAsia="zh-CN"/>
        </w:rPr>
        <w:t>necessity of improving</w:t>
      </w:r>
      <w:r w:rsidRPr="00A85639">
        <w:rPr>
          <w:rFonts w:eastAsiaTheme="minorEastAsia" w:hint="eastAsia"/>
          <w:b/>
          <w:iCs/>
          <w:lang w:eastAsia="zh-CN"/>
        </w:rPr>
        <w:t xml:space="preserve"> BLER performance</w:t>
      </w:r>
      <w:r w:rsidRPr="00A85639">
        <w:rPr>
          <w:rFonts w:eastAsiaTheme="minorEastAsia"/>
          <w:b/>
          <w:iCs/>
          <w:lang w:eastAsia="zh-CN"/>
        </w:rPr>
        <w:t xml:space="preserve"> for </w:t>
      </w:r>
      <w:r w:rsidRPr="00A85639">
        <w:rPr>
          <w:rFonts w:eastAsiaTheme="minorEastAsia" w:hint="eastAsia"/>
          <w:b/>
          <w:iCs/>
          <w:lang w:eastAsia="zh-CN"/>
        </w:rPr>
        <w:t>UCI</w:t>
      </w:r>
      <w:r>
        <w:rPr>
          <w:rFonts w:eastAsiaTheme="minorEastAsia" w:hint="eastAsia"/>
          <w:b/>
          <w:iCs/>
          <w:lang w:eastAsia="zh-CN"/>
        </w:rPr>
        <w:t xml:space="preserve"> </w:t>
      </w:r>
      <w:r>
        <w:rPr>
          <w:rFonts w:eastAsiaTheme="minorEastAsia" w:hint="eastAsia"/>
          <w:b/>
          <w:iCs/>
          <w:color w:val="EE0000"/>
          <w:lang w:eastAsia="zh-CN"/>
        </w:rPr>
        <w:t>with payload size no larger than 1706 bits</w:t>
      </w:r>
      <w:r w:rsidRPr="00A85639">
        <w:rPr>
          <w:rFonts w:eastAsiaTheme="minorEastAsia" w:hint="eastAsia"/>
          <w:b/>
          <w:iCs/>
          <w:lang w:eastAsia="zh-CN"/>
        </w:rPr>
        <w:t>,</w:t>
      </w:r>
      <w:r w:rsidRPr="00A85639">
        <w:rPr>
          <w:rFonts w:eastAsiaTheme="minorEastAsia"/>
          <w:b/>
          <w:iCs/>
          <w:lang w:eastAsia="zh-CN"/>
        </w:rPr>
        <w:t xml:space="preserve"> i</w:t>
      </w:r>
      <w:r w:rsidRPr="00A85639">
        <w:rPr>
          <w:rFonts w:eastAsiaTheme="minorEastAsia" w:hint="eastAsia"/>
          <w:b/>
          <w:iCs/>
          <w:lang w:eastAsia="zh-CN"/>
        </w:rPr>
        <w:t>f</w:t>
      </w:r>
      <w:r w:rsidRPr="00A85639">
        <w:rPr>
          <w:rFonts w:eastAsiaTheme="minorEastAsia"/>
          <w:b/>
          <w:iCs/>
          <w:lang w:eastAsia="zh-CN"/>
        </w:rPr>
        <w:t xml:space="preserve"> agreed, study the corresponding method</w:t>
      </w:r>
    </w:p>
    <w:p w14:paraId="2FE3F4E1" w14:textId="77777777" w:rsidR="002F0913" w:rsidRPr="00246E95" w:rsidRDefault="002F0913" w:rsidP="002F0913">
      <w:pPr>
        <w:adjustRightInd w:val="0"/>
        <w:spacing w:afterLines="50" w:after="156" w:line="240" w:lineRule="auto"/>
        <w:rPr>
          <w:rFonts w:eastAsiaTheme="minorEastAsia"/>
          <w:b/>
          <w:iCs/>
          <w:kern w:val="2"/>
          <w:lang w:val="en-US" w:eastAsia="zh-CN"/>
        </w:rPr>
      </w:pPr>
      <w:r w:rsidRPr="006B4621">
        <w:rPr>
          <w:rFonts w:eastAsiaTheme="minorEastAsia" w:hint="eastAsia"/>
          <w:b/>
          <w:iCs/>
          <w:color w:val="EE0000"/>
        </w:rPr>
        <w:t xml:space="preserve">Note: the </w:t>
      </w:r>
      <w:r w:rsidRPr="006B4621">
        <w:rPr>
          <w:rFonts w:eastAsiaTheme="minorEastAsia"/>
          <w:b/>
          <w:iCs/>
          <w:color w:val="EE0000"/>
        </w:rPr>
        <w:t>necessity</w:t>
      </w:r>
      <w:r w:rsidRPr="006B4621">
        <w:rPr>
          <w:rFonts w:eastAsiaTheme="minorEastAsia" w:hint="eastAsia"/>
          <w:b/>
          <w:iCs/>
          <w:color w:val="EE0000"/>
        </w:rPr>
        <w:t xml:space="preserve"> </w:t>
      </w:r>
      <w:r w:rsidRPr="006B4621">
        <w:rPr>
          <w:rFonts w:eastAsiaTheme="minorEastAsia" w:hint="eastAsia"/>
          <w:b/>
          <w:iCs/>
          <w:color w:val="EE0000"/>
          <w:lang w:eastAsia="zh-CN"/>
        </w:rPr>
        <w:t xml:space="preserve">of </w:t>
      </w:r>
      <w:r w:rsidRPr="006B4621">
        <w:rPr>
          <w:rFonts w:eastAsiaTheme="minorEastAsia" w:hint="eastAsia"/>
          <w:b/>
          <w:iCs/>
          <w:kern w:val="2"/>
          <w:lang w:val="en-US" w:eastAsia="zh-CN"/>
        </w:rPr>
        <w:t>maximum</w:t>
      </w:r>
      <w:r w:rsidRPr="006B4621">
        <w:rPr>
          <w:rFonts w:eastAsia="Calibri"/>
          <w:b/>
          <w:iCs/>
          <w:kern w:val="2"/>
          <w:lang w:val="en-US" w:eastAsia="zh-CN"/>
        </w:rPr>
        <w:t xml:space="preserve"> </w:t>
      </w:r>
      <w:r w:rsidRPr="006B4621">
        <w:rPr>
          <w:rFonts w:eastAsiaTheme="minorEastAsia" w:hint="eastAsia"/>
          <w:b/>
          <w:iCs/>
          <w:kern w:val="2"/>
          <w:lang w:val="en-US" w:eastAsia="zh-CN"/>
        </w:rPr>
        <w:t>U</w:t>
      </w:r>
      <w:r w:rsidRPr="006B4621">
        <w:rPr>
          <w:rFonts w:eastAsiaTheme="minorEastAsia"/>
          <w:b/>
          <w:iCs/>
          <w:kern w:val="2"/>
          <w:lang w:val="en-US" w:eastAsia="zh-CN"/>
        </w:rPr>
        <w:t xml:space="preserve">CI </w:t>
      </w:r>
      <w:r w:rsidRPr="006B4621">
        <w:rPr>
          <w:rFonts w:eastAsia="Calibri"/>
          <w:b/>
          <w:iCs/>
          <w:kern w:val="2"/>
          <w:lang w:val="en-US" w:eastAsia="zh-CN"/>
        </w:rPr>
        <w:t>payload size</w:t>
      </w:r>
      <w:r w:rsidRPr="006B4621">
        <w:rPr>
          <w:rFonts w:eastAsiaTheme="minorEastAsia" w:hint="eastAsia"/>
          <w:b/>
          <w:iCs/>
          <w:kern w:val="2"/>
          <w:lang w:val="en-US" w:eastAsia="zh-CN"/>
        </w:rPr>
        <w:t xml:space="preserve"> larger than </w:t>
      </w:r>
      <w:r w:rsidRPr="006B4621">
        <w:rPr>
          <w:rFonts w:eastAsiaTheme="minorEastAsia" w:hint="eastAsia"/>
          <w:b/>
          <w:iCs/>
        </w:rPr>
        <w:t>1</w:t>
      </w:r>
      <w:r w:rsidRPr="006B4621">
        <w:rPr>
          <w:rFonts w:eastAsiaTheme="minorEastAsia" w:hint="eastAsia"/>
          <w:b/>
          <w:iCs/>
          <w:lang w:eastAsia="zh-CN"/>
        </w:rPr>
        <w:t>7</w:t>
      </w:r>
      <w:r w:rsidRPr="006B4621">
        <w:rPr>
          <w:rFonts w:eastAsiaTheme="minorEastAsia" w:hint="eastAsia"/>
          <w:b/>
          <w:iCs/>
        </w:rPr>
        <w:t>0</w:t>
      </w:r>
      <w:r w:rsidRPr="006B4621">
        <w:rPr>
          <w:rFonts w:eastAsiaTheme="minorEastAsia" w:hint="eastAsia"/>
          <w:b/>
          <w:iCs/>
          <w:lang w:eastAsia="zh-CN"/>
        </w:rPr>
        <w:t xml:space="preserve">6 </w:t>
      </w:r>
      <w:r w:rsidRPr="006B4621">
        <w:rPr>
          <w:rFonts w:eastAsiaTheme="minorEastAsia" w:hint="eastAsia"/>
          <w:b/>
          <w:iCs/>
          <w:kern w:val="2"/>
          <w:lang w:val="en-US" w:eastAsia="zh-CN"/>
        </w:rPr>
        <w:t xml:space="preserve">bits </w:t>
      </w:r>
      <w:proofErr w:type="gramStart"/>
      <w:r>
        <w:rPr>
          <w:rFonts w:eastAsiaTheme="minorEastAsia" w:hint="eastAsia"/>
          <w:b/>
          <w:iCs/>
          <w:kern w:val="2"/>
          <w:lang w:val="en-US" w:eastAsia="zh-CN"/>
        </w:rPr>
        <w:t>takes into account</w:t>
      </w:r>
      <w:proofErr w:type="gramEnd"/>
      <w:r>
        <w:rPr>
          <w:rFonts w:eastAsiaTheme="minorEastAsia" w:hint="eastAsia"/>
          <w:b/>
          <w:iCs/>
          <w:kern w:val="2"/>
          <w:lang w:val="en-US" w:eastAsia="zh-CN"/>
        </w:rPr>
        <w:t xml:space="preserve"> the input from</w:t>
      </w:r>
      <w:r w:rsidRPr="006B4621">
        <w:rPr>
          <w:rFonts w:eastAsiaTheme="minorEastAsia" w:hint="eastAsia"/>
          <w:b/>
          <w:iCs/>
          <w:kern w:val="2"/>
          <w:lang w:val="en-US" w:eastAsia="zh-CN"/>
        </w:rPr>
        <w:t xml:space="preserve"> other agendas</w:t>
      </w:r>
    </w:p>
    <w:p w14:paraId="57363B6C" w14:textId="77777777" w:rsidR="002F0913" w:rsidRPr="00581F7C" w:rsidRDefault="002F0913" w:rsidP="002F0913">
      <w:pPr>
        <w:rPr>
          <w:rFonts w:eastAsiaTheme="minorEastAsia"/>
          <w:b/>
          <w:iCs/>
          <w:lang w:val="en-US" w:eastAsia="zh-CN"/>
        </w:rPr>
      </w:pPr>
    </w:p>
    <w:p w14:paraId="56927659" w14:textId="77777777" w:rsidR="002F0913" w:rsidRPr="00A85639" w:rsidRDefault="002F0913" w:rsidP="002F0913">
      <w:pPr>
        <w:pStyle w:val="ListParagraph4"/>
        <w:ind w:left="0"/>
        <w:rPr>
          <w:rFonts w:ascii="Times New Roman" w:eastAsiaTheme="minorEastAsia" w:hAnsi="Times New Roman"/>
          <w:b/>
          <w:iCs/>
          <w:color w:val="EE0000"/>
          <w:sz w:val="20"/>
          <w:szCs w:val="20"/>
        </w:rPr>
      </w:pPr>
      <w:r w:rsidRPr="00AF791F">
        <w:rPr>
          <w:rFonts w:ascii="Times New Roman" w:eastAsiaTheme="minorEastAsia" w:hAnsi="Times New Roman"/>
          <w:b/>
          <w:iCs/>
          <w:color w:val="EE0000"/>
          <w:sz w:val="20"/>
          <w:szCs w:val="20"/>
          <w:highlight w:val="cyan"/>
        </w:rPr>
        <w:t>V</w:t>
      </w:r>
      <w:r w:rsidRPr="00AF791F">
        <w:rPr>
          <w:rFonts w:ascii="Times New Roman" w:eastAsiaTheme="minorEastAsia" w:hAnsi="Times New Roman" w:hint="eastAsia"/>
          <w:b/>
          <w:iCs/>
          <w:color w:val="EE0000"/>
          <w:sz w:val="20"/>
          <w:szCs w:val="20"/>
          <w:highlight w:val="cyan"/>
        </w:rPr>
        <w:t>3:</w:t>
      </w:r>
    </w:p>
    <w:p w14:paraId="4BD3258C" w14:textId="77777777" w:rsidR="002F0913" w:rsidRDefault="002F0913" w:rsidP="002F0913">
      <w:pPr>
        <w:rPr>
          <w:rFonts w:eastAsiaTheme="minorEastAsia"/>
          <w:b/>
          <w:iCs/>
          <w:lang w:eastAsia="zh-CN"/>
        </w:rPr>
      </w:pPr>
      <w:r>
        <w:rPr>
          <w:rFonts w:eastAsiaTheme="minorEastAsia" w:hint="eastAsia"/>
          <w:b/>
          <w:bCs/>
          <w:lang w:val="en-US" w:eastAsia="zh-CN"/>
        </w:rPr>
        <w:t xml:space="preserve">Proposal: </w:t>
      </w:r>
      <w:r w:rsidRPr="003D2F34">
        <w:rPr>
          <w:b/>
          <w:bCs/>
          <w:lang w:val="en-US" w:eastAsia="zh-CN"/>
        </w:rPr>
        <w:t>For</w:t>
      </w:r>
      <w:r w:rsidRPr="004932E7">
        <w:rPr>
          <w:b/>
          <w:bCs/>
          <w:color w:val="EE0000"/>
          <w:lang w:val="en-US" w:eastAsia="zh-CN"/>
        </w:rPr>
        <w:t xml:space="preserve"> </w:t>
      </w:r>
      <w:r>
        <w:rPr>
          <w:rFonts w:eastAsiaTheme="minorEastAsia" w:hint="eastAsia"/>
          <w:b/>
          <w:bCs/>
          <w:color w:val="EE0000"/>
          <w:lang w:val="en-US" w:eastAsia="zh-CN"/>
        </w:rPr>
        <w:t xml:space="preserve">extension of </w:t>
      </w:r>
      <w:r w:rsidRPr="003D2F34">
        <w:rPr>
          <w:b/>
          <w:iCs/>
        </w:rPr>
        <w:t>channel coding</w:t>
      </w:r>
      <w:r w:rsidRPr="003D2F34">
        <w:rPr>
          <w:rFonts w:eastAsiaTheme="minorEastAsia"/>
          <w:b/>
          <w:iCs/>
          <w:lang w:eastAsia="zh-CN"/>
        </w:rPr>
        <w:t xml:space="preserve"> </w:t>
      </w:r>
      <w:r>
        <w:rPr>
          <w:rFonts w:eastAsiaTheme="minorEastAsia" w:hint="eastAsia"/>
          <w:b/>
          <w:iCs/>
          <w:color w:val="EE0000"/>
          <w:lang w:eastAsia="zh-CN"/>
        </w:rPr>
        <w:t>for</w:t>
      </w:r>
      <w:r w:rsidRPr="003D2F34">
        <w:rPr>
          <w:rFonts w:eastAsiaTheme="minorEastAsia"/>
          <w:b/>
          <w:iCs/>
          <w:color w:val="EE0000"/>
          <w:lang w:eastAsia="zh-CN"/>
        </w:rPr>
        <w:t xml:space="preserve"> DCI</w:t>
      </w:r>
      <w:r w:rsidRPr="003D2F34">
        <w:rPr>
          <w:rFonts w:eastAsia="Calibri"/>
          <w:b/>
          <w:iCs/>
        </w:rPr>
        <w:t xml:space="preserve"> </w:t>
      </w:r>
      <w:r w:rsidRPr="004221EB">
        <w:rPr>
          <w:rFonts w:eastAsiaTheme="minorEastAsia" w:hint="eastAsia"/>
          <w:b/>
          <w:iCs/>
          <w:color w:val="EE0000"/>
          <w:lang w:eastAsia="zh-CN"/>
        </w:rPr>
        <w:t>carried on L1</w:t>
      </w:r>
      <w:r>
        <w:rPr>
          <w:rFonts w:eastAsiaTheme="minorEastAsia" w:hint="eastAsia"/>
          <w:b/>
          <w:iCs/>
          <w:color w:val="EE0000"/>
          <w:lang w:eastAsia="zh-CN"/>
        </w:rPr>
        <w:t xml:space="preserve"> with </w:t>
      </w:r>
      <w:r w:rsidRPr="003D2F34">
        <w:rPr>
          <w:rFonts w:eastAsia="Calibri"/>
          <w:b/>
          <w:iCs/>
        </w:rPr>
        <w:t>payload size</w:t>
      </w:r>
      <w:r>
        <w:rPr>
          <w:rFonts w:eastAsiaTheme="minorEastAsia" w:hint="eastAsia"/>
          <w:b/>
          <w:iCs/>
        </w:rPr>
        <w:t xml:space="preserve"> larger than 140</w:t>
      </w:r>
      <w:r>
        <w:rPr>
          <w:rFonts w:eastAsiaTheme="minorEastAsia" w:hint="eastAsia"/>
          <w:b/>
          <w:iCs/>
          <w:lang w:eastAsia="zh-CN"/>
        </w:rPr>
        <w:t xml:space="preserve"> bits, </w:t>
      </w:r>
      <w:r w:rsidRPr="003D2F34">
        <w:rPr>
          <w:rFonts w:eastAsiaTheme="minorEastAsia"/>
          <w:b/>
          <w:iCs/>
          <w:lang w:eastAsia="zh-CN"/>
        </w:rPr>
        <w:t xml:space="preserve">study </w:t>
      </w:r>
      <w:r>
        <w:rPr>
          <w:rFonts w:eastAsiaTheme="minorEastAsia" w:hint="eastAsia"/>
          <w:b/>
          <w:iCs/>
          <w:lang w:eastAsia="zh-CN"/>
        </w:rPr>
        <w:t xml:space="preserve">the </w:t>
      </w:r>
      <w:r w:rsidRPr="00581F7C">
        <w:rPr>
          <w:rFonts w:eastAsiaTheme="minorEastAsia"/>
          <w:b/>
          <w:iCs/>
          <w:lang w:eastAsia="zh-CN"/>
        </w:rPr>
        <w:t xml:space="preserve">necessity of </w:t>
      </w:r>
      <w:r>
        <w:rPr>
          <w:rFonts w:eastAsiaTheme="minorEastAsia" w:hint="eastAsia"/>
          <w:b/>
          <w:iCs/>
          <w:lang w:eastAsia="zh-CN"/>
        </w:rPr>
        <w:t xml:space="preserve">the following </w:t>
      </w:r>
      <w:r>
        <w:rPr>
          <w:rFonts w:eastAsiaTheme="minorEastAsia"/>
          <w:b/>
          <w:iCs/>
          <w:lang w:eastAsia="zh-CN"/>
        </w:rPr>
        <w:t>aspects</w:t>
      </w:r>
      <w:r>
        <w:rPr>
          <w:rFonts w:eastAsiaTheme="minorEastAsia" w:hint="eastAsia"/>
          <w:b/>
          <w:iCs/>
          <w:lang w:eastAsia="zh-CN"/>
        </w:rPr>
        <w:t>,</w:t>
      </w:r>
      <w:r w:rsidRPr="00581F7C">
        <w:rPr>
          <w:rFonts w:eastAsiaTheme="minorEastAsia"/>
          <w:b/>
          <w:iCs/>
          <w:lang w:eastAsia="zh-CN"/>
        </w:rPr>
        <w:t xml:space="preserve"> i</w:t>
      </w:r>
      <w:r>
        <w:rPr>
          <w:rFonts w:eastAsiaTheme="minorEastAsia" w:hint="eastAsia"/>
          <w:b/>
          <w:iCs/>
          <w:lang w:eastAsia="zh-CN"/>
        </w:rPr>
        <w:t>f</w:t>
      </w:r>
      <w:r w:rsidRPr="00581F7C">
        <w:rPr>
          <w:rFonts w:eastAsiaTheme="minorEastAsia"/>
          <w:b/>
          <w:iCs/>
          <w:lang w:eastAsia="zh-CN"/>
        </w:rPr>
        <w:t xml:space="preserve"> agreed, study the corresponding method</w:t>
      </w:r>
    </w:p>
    <w:p w14:paraId="7E54574E" w14:textId="77777777" w:rsidR="002F0913" w:rsidRPr="00423B35" w:rsidRDefault="002F0913" w:rsidP="00E26AF8">
      <w:pPr>
        <w:pStyle w:val="af6"/>
        <w:numPr>
          <w:ilvl w:val="0"/>
          <w:numId w:val="131"/>
        </w:numPr>
        <w:ind w:firstLineChars="0"/>
        <w:rPr>
          <w:rFonts w:eastAsiaTheme="minorEastAsia"/>
          <w:b/>
          <w:iCs/>
          <w:lang w:eastAsia="zh-CN"/>
        </w:rPr>
      </w:pPr>
      <w:r w:rsidRPr="00423B35">
        <w:rPr>
          <w:rFonts w:eastAsiaTheme="minorEastAsia"/>
          <w:b/>
          <w:iCs/>
          <w:lang w:eastAsia="zh-CN"/>
        </w:rPr>
        <w:t xml:space="preserve">improving </w:t>
      </w:r>
      <w:r w:rsidRPr="00423B35">
        <w:rPr>
          <w:rFonts w:eastAsiaTheme="minorEastAsia" w:hint="eastAsia"/>
          <w:b/>
          <w:iCs/>
          <w:lang w:eastAsia="zh-CN"/>
        </w:rPr>
        <w:t>e</w:t>
      </w:r>
      <w:r w:rsidRPr="00423B35">
        <w:rPr>
          <w:rFonts w:eastAsiaTheme="minorEastAsia"/>
          <w:b/>
          <w:iCs/>
          <w:lang w:eastAsia="zh-CN"/>
        </w:rPr>
        <w:t>arly termination for PDCCH decoding</w:t>
      </w:r>
    </w:p>
    <w:p w14:paraId="04A63750" w14:textId="77777777" w:rsidR="002F0913" w:rsidRPr="00A85639" w:rsidRDefault="002F0913" w:rsidP="00E26AF8">
      <w:pPr>
        <w:pStyle w:val="af6"/>
        <w:numPr>
          <w:ilvl w:val="0"/>
          <w:numId w:val="131"/>
        </w:numPr>
        <w:ind w:firstLineChars="0"/>
        <w:rPr>
          <w:rFonts w:eastAsiaTheme="minorEastAsia"/>
          <w:b/>
          <w:iCs/>
          <w:lang w:eastAsia="zh-CN"/>
        </w:rPr>
      </w:pPr>
      <w:r w:rsidRPr="00423B35">
        <w:rPr>
          <w:rFonts w:eastAsiaTheme="minorEastAsia"/>
          <w:b/>
          <w:iCs/>
          <w:lang w:eastAsia="zh-CN"/>
        </w:rPr>
        <w:t>improving</w:t>
      </w:r>
      <w:r w:rsidRPr="00423B35">
        <w:rPr>
          <w:rFonts w:eastAsiaTheme="minorEastAsia" w:hint="eastAsia"/>
          <w:b/>
          <w:iCs/>
          <w:lang w:eastAsia="zh-CN"/>
        </w:rPr>
        <w:t xml:space="preserve"> </w:t>
      </w:r>
      <w:r w:rsidRPr="00423B35">
        <w:rPr>
          <w:rFonts w:eastAsiaTheme="minorEastAsia" w:hint="eastAsia"/>
          <w:b/>
          <w:iCs/>
          <w:color w:val="EE0000"/>
          <w:lang w:eastAsia="zh-CN"/>
        </w:rPr>
        <w:t>RNTI</w:t>
      </w:r>
      <w:r w:rsidRPr="00423B35">
        <w:rPr>
          <w:rFonts w:eastAsiaTheme="minorEastAsia"/>
          <w:b/>
          <w:iCs/>
          <w:color w:val="EE0000"/>
          <w:lang w:eastAsia="zh-CN"/>
        </w:rPr>
        <w:t xml:space="preserve"> </w:t>
      </w:r>
      <w:r w:rsidRPr="00423B35">
        <w:rPr>
          <w:rFonts w:eastAsiaTheme="minorEastAsia" w:hint="eastAsia"/>
          <w:b/>
          <w:iCs/>
          <w:lang w:eastAsia="zh-CN"/>
        </w:rPr>
        <w:t>FAR</w:t>
      </w:r>
      <w:r w:rsidRPr="00423B35">
        <w:rPr>
          <w:rFonts w:eastAsiaTheme="minorEastAsia"/>
          <w:b/>
          <w:iCs/>
          <w:lang w:eastAsia="zh-CN"/>
        </w:rPr>
        <w:t xml:space="preserve"> for PDCCH decoding</w:t>
      </w:r>
    </w:p>
    <w:p w14:paraId="77A4A1CB" w14:textId="77777777" w:rsidR="002F0913" w:rsidRDefault="002F0913" w:rsidP="002F0913">
      <w:pPr>
        <w:adjustRightInd w:val="0"/>
        <w:spacing w:afterLines="50" w:after="156" w:line="240" w:lineRule="auto"/>
        <w:rPr>
          <w:rFonts w:eastAsiaTheme="minorEastAsia"/>
          <w:b/>
          <w:iCs/>
          <w:kern w:val="2"/>
          <w:lang w:val="en-US" w:eastAsia="zh-CN"/>
        </w:rPr>
      </w:pPr>
      <w:r w:rsidRPr="006B4621">
        <w:rPr>
          <w:rFonts w:eastAsiaTheme="minorEastAsia" w:hint="eastAsia"/>
          <w:b/>
          <w:iCs/>
          <w:color w:val="EE0000"/>
        </w:rPr>
        <w:t xml:space="preserve">Note: the </w:t>
      </w:r>
      <w:r w:rsidRPr="006B4621">
        <w:rPr>
          <w:rFonts w:eastAsiaTheme="minorEastAsia"/>
          <w:b/>
          <w:iCs/>
          <w:color w:val="EE0000"/>
        </w:rPr>
        <w:t>necessity</w:t>
      </w:r>
      <w:r w:rsidRPr="006B4621">
        <w:rPr>
          <w:rFonts w:eastAsiaTheme="minorEastAsia" w:hint="eastAsia"/>
          <w:b/>
          <w:iCs/>
          <w:color w:val="EE0000"/>
        </w:rPr>
        <w:t xml:space="preserve"> </w:t>
      </w:r>
      <w:r w:rsidRPr="006B4621">
        <w:rPr>
          <w:rFonts w:eastAsiaTheme="minorEastAsia" w:hint="eastAsia"/>
          <w:b/>
          <w:iCs/>
          <w:color w:val="EE0000"/>
          <w:lang w:eastAsia="zh-CN"/>
        </w:rPr>
        <w:t xml:space="preserve">of </w:t>
      </w:r>
      <w:r w:rsidRPr="006B4621">
        <w:rPr>
          <w:rFonts w:eastAsiaTheme="minorEastAsia" w:hint="eastAsia"/>
          <w:b/>
          <w:iCs/>
          <w:kern w:val="2"/>
          <w:lang w:val="en-US" w:eastAsia="zh-CN"/>
        </w:rPr>
        <w:t>maximum</w:t>
      </w:r>
      <w:r w:rsidRPr="006B4621">
        <w:rPr>
          <w:rFonts w:eastAsia="Calibri"/>
          <w:b/>
          <w:iCs/>
          <w:kern w:val="2"/>
          <w:lang w:val="en-US" w:eastAsia="zh-CN"/>
        </w:rPr>
        <w:t xml:space="preserve"> </w:t>
      </w:r>
      <w:r w:rsidRPr="006B4621">
        <w:rPr>
          <w:rFonts w:eastAsiaTheme="minorEastAsia" w:hint="eastAsia"/>
          <w:b/>
          <w:iCs/>
          <w:kern w:val="2"/>
          <w:lang w:val="en-US" w:eastAsia="zh-CN"/>
        </w:rPr>
        <w:t>D</w:t>
      </w:r>
      <w:r w:rsidRPr="006B4621">
        <w:rPr>
          <w:rFonts w:eastAsiaTheme="minorEastAsia"/>
          <w:b/>
          <w:iCs/>
          <w:kern w:val="2"/>
          <w:lang w:val="en-US" w:eastAsia="zh-CN"/>
        </w:rPr>
        <w:t xml:space="preserve">CI </w:t>
      </w:r>
      <w:r w:rsidRPr="006B4621">
        <w:rPr>
          <w:rFonts w:eastAsia="Calibri"/>
          <w:b/>
          <w:iCs/>
          <w:kern w:val="2"/>
          <w:lang w:val="en-US" w:eastAsia="zh-CN"/>
        </w:rPr>
        <w:t>payload size</w:t>
      </w:r>
      <w:r w:rsidRPr="006B4621">
        <w:rPr>
          <w:rFonts w:eastAsiaTheme="minorEastAsia" w:hint="eastAsia"/>
          <w:b/>
          <w:iCs/>
          <w:kern w:val="2"/>
          <w:lang w:val="en-US" w:eastAsia="zh-CN"/>
        </w:rPr>
        <w:t xml:space="preserve"> larger than 140 bits </w:t>
      </w:r>
      <w:proofErr w:type="gramStart"/>
      <w:r>
        <w:rPr>
          <w:rFonts w:eastAsiaTheme="minorEastAsia" w:hint="eastAsia"/>
          <w:b/>
          <w:iCs/>
          <w:kern w:val="2"/>
          <w:lang w:val="en-US" w:eastAsia="zh-CN"/>
        </w:rPr>
        <w:t>takes into account</w:t>
      </w:r>
      <w:proofErr w:type="gramEnd"/>
      <w:r>
        <w:rPr>
          <w:rFonts w:eastAsiaTheme="minorEastAsia" w:hint="eastAsia"/>
          <w:b/>
          <w:iCs/>
          <w:kern w:val="2"/>
          <w:lang w:val="en-US" w:eastAsia="zh-CN"/>
        </w:rPr>
        <w:t xml:space="preserve"> the input from</w:t>
      </w:r>
      <w:r w:rsidRPr="006B4621">
        <w:rPr>
          <w:rFonts w:eastAsiaTheme="minorEastAsia" w:hint="eastAsia"/>
          <w:b/>
          <w:iCs/>
          <w:kern w:val="2"/>
          <w:lang w:val="en-US" w:eastAsia="zh-CN"/>
        </w:rPr>
        <w:t xml:space="preserve"> other agendas</w:t>
      </w:r>
    </w:p>
    <w:p w14:paraId="01DFEF9F" w14:textId="77777777" w:rsidR="002F0913" w:rsidRPr="00A85639" w:rsidRDefault="002F0913" w:rsidP="002F0913">
      <w:pPr>
        <w:adjustRightInd w:val="0"/>
        <w:spacing w:afterLines="50" w:after="156" w:line="240" w:lineRule="auto"/>
        <w:rPr>
          <w:rFonts w:eastAsiaTheme="minorEastAsia"/>
          <w:b/>
          <w:iCs/>
          <w:kern w:val="2"/>
          <w:lang w:val="en-US" w:eastAsia="zh-CN"/>
        </w:rPr>
      </w:pPr>
      <w:r>
        <w:rPr>
          <w:rFonts w:eastAsiaTheme="minorEastAsia" w:hint="eastAsia"/>
          <w:b/>
          <w:iCs/>
          <w:kern w:val="2"/>
          <w:lang w:val="en-US" w:eastAsia="zh-CN"/>
        </w:rPr>
        <w:t xml:space="preserve">Note: other </w:t>
      </w:r>
      <w:r w:rsidRPr="003D2F34">
        <w:rPr>
          <w:rFonts w:eastAsiaTheme="minorEastAsia"/>
          <w:b/>
          <w:iCs/>
          <w:color w:val="EE0000"/>
          <w:lang w:eastAsia="zh-CN"/>
        </w:rPr>
        <w:t>DCI</w:t>
      </w:r>
      <w:r w:rsidRPr="003D2F34">
        <w:rPr>
          <w:rFonts w:eastAsia="Calibri"/>
          <w:b/>
          <w:iCs/>
        </w:rPr>
        <w:t xml:space="preserve"> payload size</w:t>
      </w:r>
      <w:r>
        <w:rPr>
          <w:rFonts w:eastAsiaTheme="minorEastAsia" w:hint="eastAsia"/>
          <w:b/>
          <w:iCs/>
          <w:lang w:eastAsia="zh-CN"/>
        </w:rPr>
        <w:t>s can be also evaluated and reported by company</w:t>
      </w:r>
    </w:p>
    <w:p w14:paraId="06F85871" w14:textId="77777777" w:rsidR="002F0913" w:rsidRPr="00A85639" w:rsidRDefault="002F0913" w:rsidP="002F0913">
      <w:pPr>
        <w:pStyle w:val="ListParagraph4"/>
        <w:ind w:left="0"/>
        <w:rPr>
          <w:rFonts w:ascii="Times New Roman" w:eastAsiaTheme="minorEastAsia" w:hAnsi="Times New Roman"/>
          <w:b/>
          <w:iCs/>
          <w:sz w:val="20"/>
          <w:szCs w:val="20"/>
        </w:rPr>
      </w:pPr>
    </w:p>
    <w:p w14:paraId="0065AAF1" w14:textId="77777777" w:rsidR="002F0913" w:rsidRPr="00581F7C" w:rsidRDefault="002F0913" w:rsidP="002F0913">
      <w:pPr>
        <w:rPr>
          <w:rFonts w:eastAsiaTheme="minorEastAsia"/>
          <w:b/>
          <w:iCs/>
          <w:lang w:val="en-US" w:eastAsia="zh-CN"/>
        </w:rPr>
      </w:pPr>
      <w:r>
        <w:rPr>
          <w:rFonts w:eastAsiaTheme="minorEastAsia" w:hint="eastAsia"/>
          <w:b/>
          <w:bCs/>
          <w:lang w:val="en-US" w:eastAsia="zh-CN"/>
        </w:rPr>
        <w:t xml:space="preserve">Proposal: </w:t>
      </w:r>
      <w:r w:rsidRPr="003D2F34">
        <w:rPr>
          <w:b/>
          <w:bCs/>
          <w:lang w:val="en-US" w:eastAsia="zh-CN"/>
        </w:rPr>
        <w:t>For</w:t>
      </w:r>
      <w:r w:rsidRPr="004932E7">
        <w:rPr>
          <w:b/>
          <w:bCs/>
          <w:color w:val="EE0000"/>
          <w:lang w:val="en-US" w:eastAsia="zh-CN"/>
        </w:rPr>
        <w:t xml:space="preserve"> </w:t>
      </w:r>
      <w:r w:rsidRPr="004932E7">
        <w:rPr>
          <w:rFonts w:eastAsiaTheme="minorEastAsia"/>
          <w:b/>
          <w:bCs/>
          <w:color w:val="EE0000"/>
          <w:lang w:val="en-US" w:eastAsia="zh-CN"/>
        </w:rPr>
        <w:t xml:space="preserve">the </w:t>
      </w:r>
      <w:r>
        <w:rPr>
          <w:rFonts w:eastAsiaTheme="minorEastAsia" w:hint="eastAsia"/>
          <w:b/>
          <w:bCs/>
          <w:color w:val="EE0000"/>
          <w:lang w:val="en-US" w:eastAsia="zh-CN"/>
        </w:rPr>
        <w:t xml:space="preserve">extension of </w:t>
      </w:r>
      <w:r w:rsidRPr="003D2F34">
        <w:rPr>
          <w:b/>
          <w:iCs/>
        </w:rPr>
        <w:t>channel coding</w:t>
      </w:r>
      <w:r w:rsidRPr="003D2F34">
        <w:rPr>
          <w:rFonts w:eastAsiaTheme="minorEastAsia"/>
          <w:b/>
          <w:iCs/>
          <w:lang w:eastAsia="zh-CN"/>
        </w:rPr>
        <w:t xml:space="preserve"> </w:t>
      </w:r>
      <w:r>
        <w:rPr>
          <w:rFonts w:eastAsiaTheme="minorEastAsia" w:hint="eastAsia"/>
          <w:b/>
          <w:iCs/>
          <w:color w:val="EE0000"/>
          <w:lang w:eastAsia="zh-CN"/>
        </w:rPr>
        <w:t>for</w:t>
      </w:r>
      <w:r w:rsidRPr="003D2F34">
        <w:rPr>
          <w:rFonts w:eastAsiaTheme="minorEastAsia"/>
          <w:b/>
          <w:iCs/>
          <w:color w:val="EE0000"/>
          <w:lang w:eastAsia="zh-CN"/>
        </w:rPr>
        <w:t xml:space="preserve"> </w:t>
      </w:r>
      <w:r>
        <w:rPr>
          <w:rFonts w:eastAsiaTheme="minorEastAsia" w:hint="eastAsia"/>
          <w:b/>
          <w:iCs/>
          <w:color w:val="EE0000"/>
          <w:lang w:eastAsia="zh-CN"/>
        </w:rPr>
        <w:t>U</w:t>
      </w:r>
      <w:r w:rsidRPr="003D2F34">
        <w:rPr>
          <w:rFonts w:eastAsiaTheme="minorEastAsia"/>
          <w:b/>
          <w:iCs/>
          <w:color w:val="EE0000"/>
          <w:lang w:eastAsia="zh-CN"/>
        </w:rPr>
        <w:t>CI</w:t>
      </w:r>
      <w:r>
        <w:rPr>
          <w:rFonts w:eastAsiaTheme="minorEastAsia" w:hint="eastAsia"/>
          <w:b/>
          <w:iCs/>
        </w:rPr>
        <w:t xml:space="preserve"> </w:t>
      </w:r>
      <w:r w:rsidRPr="004221EB">
        <w:rPr>
          <w:rFonts w:eastAsiaTheme="minorEastAsia" w:hint="eastAsia"/>
          <w:b/>
          <w:iCs/>
          <w:color w:val="EE0000"/>
          <w:lang w:eastAsia="zh-CN"/>
        </w:rPr>
        <w:t>carried on L1</w:t>
      </w:r>
      <w:r>
        <w:rPr>
          <w:rFonts w:eastAsiaTheme="minorEastAsia" w:hint="eastAsia"/>
          <w:b/>
          <w:iCs/>
          <w:color w:val="EE0000"/>
          <w:lang w:eastAsia="zh-CN"/>
        </w:rPr>
        <w:t xml:space="preserve"> with payload size </w:t>
      </w:r>
      <w:r>
        <w:rPr>
          <w:rFonts w:eastAsiaTheme="minorEastAsia" w:hint="eastAsia"/>
          <w:b/>
          <w:iCs/>
        </w:rPr>
        <w:t>larger than 1</w:t>
      </w:r>
      <w:r>
        <w:rPr>
          <w:rFonts w:eastAsiaTheme="minorEastAsia" w:hint="eastAsia"/>
          <w:b/>
          <w:iCs/>
          <w:lang w:eastAsia="zh-CN"/>
        </w:rPr>
        <w:t>7</w:t>
      </w:r>
      <w:r>
        <w:rPr>
          <w:rFonts w:eastAsiaTheme="minorEastAsia" w:hint="eastAsia"/>
          <w:b/>
          <w:iCs/>
        </w:rPr>
        <w:t>0</w:t>
      </w:r>
      <w:r>
        <w:rPr>
          <w:rFonts w:eastAsiaTheme="minorEastAsia" w:hint="eastAsia"/>
          <w:b/>
          <w:iCs/>
          <w:lang w:eastAsia="zh-CN"/>
        </w:rPr>
        <w:t xml:space="preserve">6 bits, the </w:t>
      </w:r>
      <w:r w:rsidRPr="00581F7C">
        <w:rPr>
          <w:rFonts w:eastAsiaTheme="minorEastAsia"/>
          <w:b/>
          <w:iCs/>
          <w:lang w:eastAsia="zh-CN"/>
        </w:rPr>
        <w:t>necessity of improving</w:t>
      </w:r>
      <w:r>
        <w:rPr>
          <w:rFonts w:eastAsiaTheme="minorEastAsia" w:hint="eastAsia"/>
          <w:b/>
          <w:iCs/>
          <w:lang w:eastAsia="zh-CN"/>
        </w:rPr>
        <w:t xml:space="preserve"> BLER performance</w:t>
      </w:r>
      <w:r w:rsidRPr="00581F7C">
        <w:rPr>
          <w:rFonts w:eastAsiaTheme="minorEastAsia"/>
          <w:b/>
          <w:iCs/>
          <w:lang w:eastAsia="zh-CN"/>
        </w:rPr>
        <w:t xml:space="preserve"> for </w:t>
      </w:r>
      <w:r>
        <w:rPr>
          <w:rFonts w:eastAsiaTheme="minorEastAsia" w:hint="eastAsia"/>
          <w:b/>
          <w:iCs/>
          <w:lang w:eastAsia="zh-CN"/>
        </w:rPr>
        <w:t>UCI,</w:t>
      </w:r>
      <w:r w:rsidRPr="00581F7C">
        <w:rPr>
          <w:rFonts w:eastAsiaTheme="minorEastAsia"/>
          <w:b/>
          <w:iCs/>
          <w:lang w:eastAsia="zh-CN"/>
        </w:rPr>
        <w:t xml:space="preserve"> i</w:t>
      </w:r>
      <w:r>
        <w:rPr>
          <w:rFonts w:eastAsiaTheme="minorEastAsia" w:hint="eastAsia"/>
          <w:b/>
          <w:iCs/>
          <w:lang w:eastAsia="zh-CN"/>
        </w:rPr>
        <w:t>f</w:t>
      </w:r>
      <w:r w:rsidRPr="00581F7C">
        <w:rPr>
          <w:rFonts w:eastAsiaTheme="minorEastAsia"/>
          <w:b/>
          <w:iCs/>
          <w:lang w:eastAsia="zh-CN"/>
        </w:rPr>
        <w:t xml:space="preserve"> agreed, study the corresponding method</w:t>
      </w:r>
    </w:p>
    <w:p w14:paraId="575B9963" w14:textId="77777777" w:rsidR="002F0913" w:rsidRDefault="002F0913" w:rsidP="002F0913">
      <w:pPr>
        <w:adjustRightInd w:val="0"/>
        <w:spacing w:afterLines="50" w:after="156" w:line="240" w:lineRule="auto"/>
        <w:rPr>
          <w:rFonts w:eastAsiaTheme="minorEastAsia"/>
          <w:b/>
          <w:iCs/>
          <w:kern w:val="2"/>
          <w:lang w:val="en-US" w:eastAsia="zh-CN"/>
        </w:rPr>
      </w:pPr>
      <w:r w:rsidRPr="006B4621">
        <w:rPr>
          <w:rFonts w:eastAsiaTheme="minorEastAsia" w:hint="eastAsia"/>
          <w:b/>
          <w:iCs/>
          <w:color w:val="EE0000"/>
        </w:rPr>
        <w:t xml:space="preserve">Note: the </w:t>
      </w:r>
      <w:r w:rsidRPr="006B4621">
        <w:rPr>
          <w:rFonts w:eastAsiaTheme="minorEastAsia"/>
          <w:b/>
          <w:iCs/>
          <w:color w:val="EE0000"/>
        </w:rPr>
        <w:t>necessity</w:t>
      </w:r>
      <w:r w:rsidRPr="006B4621">
        <w:rPr>
          <w:rFonts w:eastAsiaTheme="minorEastAsia" w:hint="eastAsia"/>
          <w:b/>
          <w:iCs/>
          <w:color w:val="EE0000"/>
        </w:rPr>
        <w:t xml:space="preserve"> </w:t>
      </w:r>
      <w:r w:rsidRPr="006B4621">
        <w:rPr>
          <w:rFonts w:eastAsiaTheme="minorEastAsia" w:hint="eastAsia"/>
          <w:b/>
          <w:iCs/>
          <w:color w:val="EE0000"/>
          <w:lang w:eastAsia="zh-CN"/>
        </w:rPr>
        <w:t xml:space="preserve">of </w:t>
      </w:r>
      <w:r w:rsidRPr="006B4621">
        <w:rPr>
          <w:rFonts w:eastAsiaTheme="minorEastAsia" w:hint="eastAsia"/>
          <w:b/>
          <w:iCs/>
          <w:kern w:val="2"/>
          <w:lang w:val="en-US" w:eastAsia="zh-CN"/>
        </w:rPr>
        <w:t>maximum</w:t>
      </w:r>
      <w:r w:rsidRPr="006B4621">
        <w:rPr>
          <w:rFonts w:eastAsia="Calibri"/>
          <w:b/>
          <w:iCs/>
          <w:kern w:val="2"/>
          <w:lang w:val="en-US" w:eastAsia="zh-CN"/>
        </w:rPr>
        <w:t xml:space="preserve"> </w:t>
      </w:r>
      <w:r w:rsidRPr="006B4621">
        <w:rPr>
          <w:rFonts w:eastAsiaTheme="minorEastAsia" w:hint="eastAsia"/>
          <w:b/>
          <w:iCs/>
          <w:kern w:val="2"/>
          <w:lang w:val="en-US" w:eastAsia="zh-CN"/>
        </w:rPr>
        <w:t>U</w:t>
      </w:r>
      <w:r w:rsidRPr="006B4621">
        <w:rPr>
          <w:rFonts w:eastAsiaTheme="minorEastAsia"/>
          <w:b/>
          <w:iCs/>
          <w:kern w:val="2"/>
          <w:lang w:val="en-US" w:eastAsia="zh-CN"/>
        </w:rPr>
        <w:t xml:space="preserve">CI </w:t>
      </w:r>
      <w:r w:rsidRPr="006B4621">
        <w:rPr>
          <w:rFonts w:eastAsia="Calibri"/>
          <w:b/>
          <w:iCs/>
          <w:kern w:val="2"/>
          <w:lang w:val="en-US" w:eastAsia="zh-CN"/>
        </w:rPr>
        <w:t>payload size</w:t>
      </w:r>
      <w:r w:rsidRPr="006B4621">
        <w:rPr>
          <w:rFonts w:eastAsiaTheme="minorEastAsia" w:hint="eastAsia"/>
          <w:b/>
          <w:iCs/>
          <w:kern w:val="2"/>
          <w:lang w:val="en-US" w:eastAsia="zh-CN"/>
        </w:rPr>
        <w:t xml:space="preserve"> larger than </w:t>
      </w:r>
      <w:r w:rsidRPr="006B4621">
        <w:rPr>
          <w:rFonts w:eastAsiaTheme="minorEastAsia" w:hint="eastAsia"/>
          <w:b/>
          <w:iCs/>
        </w:rPr>
        <w:t>1</w:t>
      </w:r>
      <w:r w:rsidRPr="006B4621">
        <w:rPr>
          <w:rFonts w:eastAsiaTheme="minorEastAsia" w:hint="eastAsia"/>
          <w:b/>
          <w:iCs/>
          <w:lang w:eastAsia="zh-CN"/>
        </w:rPr>
        <w:t>7</w:t>
      </w:r>
      <w:r w:rsidRPr="006B4621">
        <w:rPr>
          <w:rFonts w:eastAsiaTheme="minorEastAsia" w:hint="eastAsia"/>
          <w:b/>
          <w:iCs/>
        </w:rPr>
        <w:t>0</w:t>
      </w:r>
      <w:r w:rsidRPr="006B4621">
        <w:rPr>
          <w:rFonts w:eastAsiaTheme="minorEastAsia" w:hint="eastAsia"/>
          <w:b/>
          <w:iCs/>
          <w:lang w:eastAsia="zh-CN"/>
        </w:rPr>
        <w:t xml:space="preserve">6 </w:t>
      </w:r>
      <w:r w:rsidRPr="006B4621">
        <w:rPr>
          <w:rFonts w:eastAsiaTheme="minorEastAsia" w:hint="eastAsia"/>
          <w:b/>
          <w:iCs/>
          <w:kern w:val="2"/>
          <w:lang w:val="en-US" w:eastAsia="zh-CN"/>
        </w:rPr>
        <w:t xml:space="preserve">bits </w:t>
      </w:r>
      <w:proofErr w:type="gramStart"/>
      <w:r>
        <w:rPr>
          <w:rFonts w:eastAsiaTheme="minorEastAsia" w:hint="eastAsia"/>
          <w:b/>
          <w:iCs/>
          <w:kern w:val="2"/>
          <w:lang w:val="en-US" w:eastAsia="zh-CN"/>
        </w:rPr>
        <w:t>takes into account</w:t>
      </w:r>
      <w:proofErr w:type="gramEnd"/>
      <w:r>
        <w:rPr>
          <w:rFonts w:eastAsiaTheme="minorEastAsia" w:hint="eastAsia"/>
          <w:b/>
          <w:iCs/>
          <w:kern w:val="2"/>
          <w:lang w:val="en-US" w:eastAsia="zh-CN"/>
        </w:rPr>
        <w:t xml:space="preserve"> the input from</w:t>
      </w:r>
      <w:r w:rsidRPr="006B4621">
        <w:rPr>
          <w:rFonts w:eastAsiaTheme="minorEastAsia" w:hint="eastAsia"/>
          <w:b/>
          <w:iCs/>
          <w:kern w:val="2"/>
          <w:lang w:val="en-US" w:eastAsia="zh-CN"/>
        </w:rPr>
        <w:t xml:space="preserve"> other agendas</w:t>
      </w:r>
    </w:p>
    <w:p w14:paraId="70183E3D" w14:textId="77777777" w:rsidR="002F0913" w:rsidRPr="00DA0452" w:rsidRDefault="002F0913" w:rsidP="002F0913">
      <w:pPr>
        <w:rPr>
          <w:rFonts w:eastAsia="等线"/>
          <w:lang w:val="en-US" w:eastAsia="zh-CN"/>
        </w:rPr>
      </w:pPr>
    </w:p>
    <w:p w14:paraId="6D18923C" w14:textId="77777777" w:rsidR="002F0913" w:rsidRPr="004A6880" w:rsidRDefault="002F0913" w:rsidP="002F0913">
      <w:pPr>
        <w:pStyle w:val="ListParagraph4"/>
        <w:ind w:left="0"/>
        <w:rPr>
          <w:rFonts w:ascii="Times New Roman" w:eastAsiaTheme="minorEastAsia" w:hAnsi="Times New Roman"/>
          <w:b/>
          <w:iCs/>
          <w:color w:val="EE0000"/>
          <w:sz w:val="20"/>
          <w:szCs w:val="20"/>
        </w:rPr>
      </w:pPr>
      <w:r w:rsidRPr="00080AFF">
        <w:rPr>
          <w:rFonts w:ascii="Times New Roman" w:eastAsiaTheme="minorEastAsia" w:hAnsi="Times New Roman" w:hint="eastAsia"/>
          <w:b/>
          <w:iCs/>
          <w:color w:val="EE0000"/>
          <w:sz w:val="20"/>
          <w:szCs w:val="20"/>
          <w:highlight w:val="cyan"/>
        </w:rPr>
        <w:t>Proposals for data channel coding:</w:t>
      </w:r>
    </w:p>
    <w:p w14:paraId="62AEED2C" w14:textId="77777777" w:rsidR="002F0913" w:rsidRDefault="002F0913" w:rsidP="002F0913">
      <w:pPr>
        <w:spacing w:after="0"/>
        <w:rPr>
          <w:b/>
          <w:bCs/>
          <w:lang w:val="en-US" w:eastAsia="zh-CN"/>
        </w:rPr>
      </w:pPr>
      <w:r>
        <w:rPr>
          <w:rFonts w:eastAsia="宋体"/>
          <w:b/>
          <w:bCs/>
          <w:lang w:eastAsia="zh-CN"/>
        </w:rPr>
        <w:t xml:space="preserve">Proposal </w:t>
      </w:r>
      <w:r>
        <w:rPr>
          <w:rFonts w:eastAsia="宋体"/>
          <w:b/>
          <w:bCs/>
          <w:lang w:val="en-US" w:eastAsia="zh-CN"/>
        </w:rPr>
        <w:t>3.3.1</w:t>
      </w:r>
      <w:r>
        <w:rPr>
          <w:rFonts w:eastAsia="宋体"/>
          <w:b/>
          <w:bCs/>
          <w:lang w:eastAsia="zh-CN"/>
        </w:rPr>
        <w:t>-1-v</w:t>
      </w:r>
      <w:r>
        <w:rPr>
          <w:rFonts w:eastAsia="宋体" w:hint="eastAsia"/>
          <w:b/>
          <w:bCs/>
          <w:lang w:eastAsia="zh-CN"/>
        </w:rPr>
        <w:t>2</w:t>
      </w:r>
      <w:r>
        <w:rPr>
          <w:b/>
          <w:bCs/>
          <w:lang w:val="en-US" w:eastAsia="zh-CN"/>
        </w:rPr>
        <w:t>:</w:t>
      </w:r>
      <w:r>
        <w:rPr>
          <w:rFonts w:eastAsiaTheme="minorEastAsia" w:hint="eastAsia"/>
          <w:b/>
          <w:bCs/>
          <w:lang w:val="en-US" w:eastAsia="zh-CN"/>
        </w:rPr>
        <w:t xml:space="preserve"> </w:t>
      </w:r>
      <w:r>
        <w:rPr>
          <w:rFonts w:eastAsiaTheme="minorEastAsia" w:hint="eastAsia"/>
          <w:b/>
          <w:lang w:val="en-US" w:eastAsia="zh-CN"/>
        </w:rPr>
        <w:t>F</w:t>
      </w:r>
      <w:r>
        <w:rPr>
          <w:rFonts w:eastAsiaTheme="minorEastAsia"/>
          <w:b/>
          <w:lang w:val="en-US" w:eastAsia="zh-CN"/>
        </w:rPr>
        <w:t>or the evaluation of 6G data channel coding</w:t>
      </w:r>
      <w:r>
        <w:rPr>
          <w:rFonts w:eastAsiaTheme="minorEastAsia" w:hint="eastAsia"/>
          <w:b/>
          <w:lang w:val="en-US" w:eastAsia="zh-CN"/>
        </w:rPr>
        <w:t xml:space="preserve"> scheme(s)</w:t>
      </w:r>
      <w:r>
        <w:rPr>
          <w:rFonts w:eastAsiaTheme="minorEastAsia"/>
          <w:b/>
          <w:lang w:val="en-US" w:eastAsia="zh-CN"/>
        </w:rPr>
        <w:t>, at least the following metrics are considered</w:t>
      </w:r>
    </w:p>
    <w:p w14:paraId="6BCDA80B" w14:textId="77777777" w:rsidR="002F0913" w:rsidRDefault="002F0913" w:rsidP="00E26AF8">
      <w:pPr>
        <w:pStyle w:val="af6"/>
        <w:numPr>
          <w:ilvl w:val="0"/>
          <w:numId w:val="51"/>
        </w:numPr>
        <w:spacing w:after="0"/>
        <w:ind w:firstLineChars="0"/>
        <w:rPr>
          <w:rFonts w:eastAsiaTheme="minorEastAsia"/>
          <w:b/>
          <w:lang w:val="en-US" w:eastAsia="zh-CN"/>
        </w:rPr>
      </w:pPr>
      <w:r>
        <w:rPr>
          <w:rFonts w:eastAsiaTheme="minorEastAsia" w:hint="eastAsia"/>
          <w:b/>
          <w:lang w:val="en-US" w:eastAsia="zh-CN"/>
        </w:rPr>
        <w:t>B</w:t>
      </w:r>
      <w:r>
        <w:rPr>
          <w:rFonts w:eastAsiaTheme="minorEastAsia"/>
          <w:b/>
          <w:lang w:val="en-US" w:eastAsia="zh-CN"/>
        </w:rPr>
        <w:t>LER performance</w:t>
      </w:r>
    </w:p>
    <w:p w14:paraId="4BB49FE3" w14:textId="77777777" w:rsidR="002F0913" w:rsidRDefault="002F0913" w:rsidP="00E26AF8">
      <w:pPr>
        <w:pStyle w:val="af6"/>
        <w:numPr>
          <w:ilvl w:val="0"/>
          <w:numId w:val="51"/>
        </w:numPr>
        <w:spacing w:after="0"/>
        <w:ind w:firstLineChars="0"/>
        <w:rPr>
          <w:rFonts w:eastAsiaTheme="minorEastAsia"/>
          <w:b/>
          <w:lang w:val="en-US" w:eastAsia="zh-CN"/>
        </w:rPr>
      </w:pPr>
      <w:r>
        <w:rPr>
          <w:rFonts w:eastAsiaTheme="minorEastAsia" w:hint="eastAsia"/>
          <w:b/>
          <w:lang w:val="en-US" w:eastAsia="zh-CN"/>
        </w:rPr>
        <w:t>Decoding t</w:t>
      </w:r>
      <w:r>
        <w:rPr>
          <w:rFonts w:eastAsiaTheme="minorEastAsia"/>
          <w:b/>
          <w:lang w:val="en-US" w:eastAsia="zh-CN"/>
        </w:rPr>
        <w:t>hroughput</w:t>
      </w:r>
      <w:r>
        <w:rPr>
          <w:rFonts w:eastAsiaTheme="minorEastAsia" w:hint="eastAsia"/>
          <w:b/>
          <w:lang w:val="en-US" w:eastAsia="zh-CN"/>
        </w:rPr>
        <w:t>/latency</w:t>
      </w:r>
    </w:p>
    <w:p w14:paraId="6B66A4E6" w14:textId="77777777" w:rsidR="002F0913" w:rsidRDefault="002F0913" w:rsidP="00E26AF8">
      <w:pPr>
        <w:pStyle w:val="af6"/>
        <w:numPr>
          <w:ilvl w:val="0"/>
          <w:numId w:val="51"/>
        </w:numPr>
        <w:spacing w:after="0"/>
        <w:ind w:firstLineChars="0"/>
        <w:rPr>
          <w:rFonts w:eastAsiaTheme="minorEastAsia"/>
          <w:b/>
          <w:lang w:val="en-US" w:eastAsia="zh-CN"/>
        </w:rPr>
      </w:pPr>
      <w:r>
        <w:rPr>
          <w:rFonts w:eastAsiaTheme="minorEastAsia" w:hint="eastAsia"/>
          <w:b/>
          <w:lang w:val="en-US" w:eastAsia="zh-CN"/>
        </w:rPr>
        <w:t>Co</w:t>
      </w:r>
      <w:r>
        <w:rPr>
          <w:rFonts w:eastAsiaTheme="minorEastAsia"/>
          <w:b/>
          <w:lang w:val="en-US" w:eastAsia="zh-CN"/>
        </w:rPr>
        <w:t>mplexity</w:t>
      </w:r>
    </w:p>
    <w:p w14:paraId="5BD0F8CC" w14:textId="77777777" w:rsidR="002F0913" w:rsidRPr="00DA21F2" w:rsidRDefault="002F0913" w:rsidP="00E26AF8">
      <w:pPr>
        <w:pStyle w:val="af6"/>
        <w:numPr>
          <w:ilvl w:val="0"/>
          <w:numId w:val="51"/>
        </w:numPr>
        <w:spacing w:after="0"/>
        <w:ind w:firstLineChars="0"/>
        <w:rPr>
          <w:rFonts w:eastAsiaTheme="minorEastAsia"/>
          <w:b/>
          <w:lang w:val="en-US" w:eastAsia="zh-CN"/>
        </w:rPr>
      </w:pPr>
      <w:r w:rsidRPr="00DA21F2">
        <w:rPr>
          <w:rFonts w:eastAsiaTheme="minorEastAsia"/>
          <w:b/>
          <w:color w:val="EE0000"/>
          <w:lang w:val="en-US" w:eastAsia="zh-CN"/>
        </w:rPr>
        <w:t>A</w:t>
      </w:r>
      <w:r w:rsidRPr="00DA21F2">
        <w:rPr>
          <w:rFonts w:eastAsiaTheme="minorEastAsia" w:hint="eastAsia"/>
          <w:b/>
          <w:color w:val="EE0000"/>
          <w:lang w:val="en-US" w:eastAsia="zh-CN"/>
        </w:rPr>
        <w:t>rea efficiency</w:t>
      </w:r>
    </w:p>
    <w:p w14:paraId="7AE5A404" w14:textId="77777777" w:rsidR="002F0913" w:rsidRPr="00BE39CD" w:rsidRDefault="002F0913" w:rsidP="002F0913">
      <w:pPr>
        <w:rPr>
          <w:rFonts w:eastAsia="等线"/>
          <w:lang w:eastAsia="zh-CN"/>
        </w:rPr>
      </w:pPr>
    </w:p>
    <w:p w14:paraId="56D21B99" w14:textId="77777777" w:rsidR="002F0913" w:rsidRDefault="002F0913" w:rsidP="002F0913">
      <w:pPr>
        <w:spacing w:after="0"/>
        <w:rPr>
          <w:b/>
          <w:bCs/>
          <w:color w:val="000000"/>
          <w:lang w:val="en-US" w:eastAsia="zh-CN"/>
        </w:rPr>
      </w:pPr>
      <w:r>
        <w:rPr>
          <w:rFonts w:eastAsia="宋体"/>
          <w:b/>
          <w:bCs/>
          <w:lang w:val="en-US" w:eastAsia="zh-CN"/>
        </w:rPr>
        <w:t>Proposal</w:t>
      </w:r>
      <w:r>
        <w:rPr>
          <w:rFonts w:eastAsia="宋体" w:hint="eastAsia"/>
          <w:b/>
          <w:bCs/>
          <w:lang w:val="en-US" w:eastAsia="zh-CN"/>
        </w:rPr>
        <w:t xml:space="preserve"> </w:t>
      </w:r>
      <w:r>
        <w:rPr>
          <w:rFonts w:eastAsia="宋体"/>
          <w:b/>
          <w:bCs/>
          <w:lang w:val="en-US" w:eastAsia="zh-CN"/>
        </w:rPr>
        <w:t>3</w:t>
      </w:r>
      <w:r>
        <w:rPr>
          <w:rFonts w:eastAsia="宋体"/>
          <w:b/>
          <w:bCs/>
          <w:lang w:eastAsia="zh-CN"/>
        </w:rPr>
        <w:t>.3.</w:t>
      </w:r>
      <w:r>
        <w:rPr>
          <w:rFonts w:eastAsia="宋体" w:hint="eastAsia"/>
          <w:b/>
          <w:bCs/>
          <w:lang w:val="en-US" w:eastAsia="zh-CN"/>
        </w:rPr>
        <w:t>2</w:t>
      </w:r>
      <w:r>
        <w:rPr>
          <w:rFonts w:eastAsia="宋体"/>
          <w:b/>
          <w:bCs/>
          <w:lang w:eastAsia="zh-CN"/>
        </w:rPr>
        <w:t>-1-v</w:t>
      </w:r>
      <w:r>
        <w:rPr>
          <w:rFonts w:eastAsia="宋体" w:hint="eastAsia"/>
          <w:b/>
          <w:bCs/>
          <w:lang w:eastAsia="zh-CN"/>
        </w:rPr>
        <w:t>2</w:t>
      </w:r>
      <w:r>
        <w:rPr>
          <w:b/>
          <w:bCs/>
          <w:lang w:val="en-US" w:eastAsia="zh-CN"/>
        </w:rPr>
        <w:t xml:space="preserve">: </w:t>
      </w:r>
      <w:r>
        <w:rPr>
          <w:b/>
        </w:rPr>
        <w:t xml:space="preserve">For </w:t>
      </w:r>
      <w:r>
        <w:rPr>
          <w:rFonts w:eastAsia="宋体" w:hint="eastAsia"/>
          <w:b/>
          <w:lang w:val="en-US" w:eastAsia="zh-CN"/>
        </w:rPr>
        <w:t xml:space="preserve">the </w:t>
      </w:r>
      <w:r>
        <w:rPr>
          <w:rFonts w:eastAsia="宋体"/>
          <w:b/>
          <w:lang w:val="en-US" w:eastAsia="zh-CN"/>
        </w:rPr>
        <w:t xml:space="preserve">evaluation of 6G channel coding </w:t>
      </w:r>
      <w:r>
        <w:rPr>
          <w:rFonts w:eastAsiaTheme="minorEastAsia" w:hint="eastAsia"/>
          <w:b/>
          <w:lang w:val="en-US" w:eastAsia="zh-CN"/>
        </w:rPr>
        <w:t>scheme(s)</w:t>
      </w:r>
      <w:r>
        <w:rPr>
          <w:rFonts w:eastAsia="宋体"/>
          <w:b/>
          <w:lang w:val="en-US" w:eastAsia="zh-CN"/>
        </w:rPr>
        <w:t>, the following evaluation assumption is considered as starting point</w:t>
      </w:r>
      <w:r>
        <w:rPr>
          <w:rFonts w:eastAsia="宋体" w:hint="eastAsia"/>
          <w:b/>
          <w:lang w:val="en-US" w:eastAsia="zh-CN"/>
        </w:rPr>
        <w:t>.</w:t>
      </w:r>
    </w:p>
    <w:tbl>
      <w:tblPr>
        <w:tblStyle w:val="af1"/>
        <w:tblW w:w="8156" w:type="dxa"/>
        <w:jc w:val="center"/>
        <w:tblLook w:val="04A0" w:firstRow="1" w:lastRow="0" w:firstColumn="1" w:lastColumn="0" w:noHBand="0" w:noVBand="1"/>
      </w:tblPr>
      <w:tblGrid>
        <w:gridCol w:w="2681"/>
        <w:gridCol w:w="5475"/>
      </w:tblGrid>
      <w:tr w:rsidR="002F0913" w14:paraId="7F20B2CB" w14:textId="77777777" w:rsidTr="0071714B">
        <w:trPr>
          <w:jc w:val="center"/>
        </w:trPr>
        <w:tc>
          <w:tcPr>
            <w:tcW w:w="2681" w:type="dxa"/>
            <w:vAlign w:val="center"/>
          </w:tcPr>
          <w:p w14:paraId="55799705" w14:textId="77777777" w:rsidR="002F0913" w:rsidRDefault="002F0913" w:rsidP="0071714B">
            <w:pPr>
              <w:spacing w:after="0"/>
              <w:rPr>
                <w:bCs/>
                <w:color w:val="000000" w:themeColor="text1"/>
              </w:rPr>
            </w:pPr>
            <w:r>
              <w:rPr>
                <w:bCs/>
                <w:color w:val="000000"/>
              </w:rPr>
              <w:t>Parameters</w:t>
            </w:r>
          </w:p>
        </w:tc>
        <w:tc>
          <w:tcPr>
            <w:tcW w:w="5475" w:type="dxa"/>
            <w:vAlign w:val="center"/>
          </w:tcPr>
          <w:p w14:paraId="34A37DDF" w14:textId="77777777" w:rsidR="002F0913" w:rsidRDefault="002F0913" w:rsidP="0071714B">
            <w:pPr>
              <w:spacing w:after="0"/>
              <w:rPr>
                <w:bCs/>
                <w:color w:val="000000" w:themeColor="text1"/>
              </w:rPr>
            </w:pPr>
            <w:r>
              <w:rPr>
                <w:bCs/>
                <w:color w:val="000000"/>
              </w:rPr>
              <w:t>Values or assumptions</w:t>
            </w:r>
          </w:p>
        </w:tc>
      </w:tr>
      <w:tr w:rsidR="002F0913" w14:paraId="35FD9E3E" w14:textId="77777777" w:rsidTr="0071714B">
        <w:trPr>
          <w:jc w:val="center"/>
        </w:trPr>
        <w:tc>
          <w:tcPr>
            <w:tcW w:w="2681" w:type="dxa"/>
            <w:vAlign w:val="center"/>
          </w:tcPr>
          <w:p w14:paraId="24780D55" w14:textId="77777777" w:rsidR="002F0913" w:rsidRDefault="002F0913" w:rsidP="0071714B">
            <w:pPr>
              <w:spacing w:after="0"/>
              <w:rPr>
                <w:color w:val="000000" w:themeColor="text1"/>
              </w:rPr>
            </w:pPr>
            <w:r>
              <w:rPr>
                <w:color w:val="000000"/>
              </w:rPr>
              <w:t>Channel</w:t>
            </w:r>
          </w:p>
        </w:tc>
        <w:tc>
          <w:tcPr>
            <w:tcW w:w="5475" w:type="dxa"/>
            <w:vAlign w:val="center"/>
          </w:tcPr>
          <w:p w14:paraId="2CA44BD3" w14:textId="77777777" w:rsidR="002F0913" w:rsidRDefault="002F0913" w:rsidP="0071714B">
            <w:pPr>
              <w:spacing w:after="0"/>
              <w:jc w:val="left"/>
              <w:rPr>
                <w:rFonts w:eastAsia="宋体"/>
                <w:color w:val="000000" w:themeColor="text1"/>
                <w:lang w:val="en-US" w:eastAsia="zh-CN"/>
              </w:rPr>
            </w:pPr>
            <w:r>
              <w:rPr>
                <w:rFonts w:eastAsia="等线" w:hint="eastAsia"/>
                <w:bCs/>
                <w:lang w:val="en-US" w:eastAsia="zh-CN"/>
              </w:rPr>
              <w:t>AWGN</w:t>
            </w:r>
          </w:p>
        </w:tc>
      </w:tr>
      <w:tr w:rsidR="002F0913" w14:paraId="68E0ACBA" w14:textId="77777777" w:rsidTr="0071714B">
        <w:trPr>
          <w:jc w:val="center"/>
        </w:trPr>
        <w:tc>
          <w:tcPr>
            <w:tcW w:w="2681" w:type="dxa"/>
            <w:vAlign w:val="center"/>
          </w:tcPr>
          <w:p w14:paraId="5DAC7A07" w14:textId="77777777" w:rsidR="002F0913" w:rsidRDefault="002F0913" w:rsidP="0071714B">
            <w:pPr>
              <w:spacing w:after="0"/>
              <w:rPr>
                <w:color w:val="000000" w:themeColor="text1"/>
              </w:rPr>
            </w:pPr>
            <w:r>
              <w:rPr>
                <w:color w:val="000000"/>
              </w:rPr>
              <w:t>Modulation</w:t>
            </w:r>
          </w:p>
        </w:tc>
        <w:tc>
          <w:tcPr>
            <w:tcW w:w="5475" w:type="dxa"/>
            <w:vAlign w:val="center"/>
          </w:tcPr>
          <w:p w14:paraId="3CD23FA7" w14:textId="77777777" w:rsidR="002F0913" w:rsidRDefault="002F0913" w:rsidP="0071714B">
            <w:pPr>
              <w:spacing w:after="0"/>
              <w:jc w:val="left"/>
              <w:rPr>
                <w:rFonts w:eastAsia="宋体"/>
                <w:color w:val="000000"/>
                <w:lang w:val="en-US" w:eastAsia="zh-CN"/>
              </w:rPr>
            </w:pPr>
            <w:r>
              <w:rPr>
                <w:rFonts w:eastAsia="等线" w:hint="eastAsia"/>
                <w:bCs/>
                <w:lang w:val="en-US" w:eastAsia="zh-CN"/>
              </w:rPr>
              <w:t>QPSK</w:t>
            </w:r>
          </w:p>
        </w:tc>
      </w:tr>
      <w:tr w:rsidR="002F0913" w14:paraId="4CD55F7F" w14:textId="77777777" w:rsidTr="0071714B">
        <w:trPr>
          <w:jc w:val="center"/>
        </w:trPr>
        <w:tc>
          <w:tcPr>
            <w:tcW w:w="2681" w:type="dxa"/>
            <w:vAlign w:val="center"/>
          </w:tcPr>
          <w:p w14:paraId="0E4F4B38" w14:textId="77777777" w:rsidR="002F0913" w:rsidRDefault="002F0913" w:rsidP="0071714B">
            <w:pPr>
              <w:spacing w:after="0"/>
              <w:rPr>
                <w:color w:val="000000" w:themeColor="text1"/>
              </w:rPr>
            </w:pPr>
            <w:r>
              <w:rPr>
                <w:color w:val="000000"/>
              </w:rPr>
              <w:t>Code rate</w:t>
            </w:r>
          </w:p>
        </w:tc>
        <w:tc>
          <w:tcPr>
            <w:tcW w:w="5475" w:type="dxa"/>
            <w:vAlign w:val="center"/>
          </w:tcPr>
          <w:p w14:paraId="13054930" w14:textId="77777777" w:rsidR="002F0913" w:rsidRDefault="002F0913" w:rsidP="0071714B">
            <w:pPr>
              <w:tabs>
                <w:tab w:val="left" w:pos="840"/>
              </w:tabs>
              <w:spacing w:after="0"/>
              <w:jc w:val="left"/>
              <w:rPr>
                <w:rFonts w:eastAsia="宋体"/>
                <w:color w:val="000000" w:themeColor="text1"/>
                <w:lang w:val="en-US" w:eastAsia="zh-CN"/>
              </w:rPr>
            </w:pPr>
            <w:r w:rsidRPr="00A8389F">
              <w:rPr>
                <w:rFonts w:eastAsiaTheme="minorEastAsia" w:hint="eastAsia"/>
                <w:color w:val="EE0000"/>
                <w:lang w:eastAsia="zh-CN"/>
              </w:rPr>
              <w:t>[</w:t>
            </w:r>
            <w:r>
              <w:rPr>
                <w:color w:val="000000"/>
              </w:rPr>
              <w:t>1/5</w:t>
            </w:r>
            <w:r w:rsidRPr="00A8389F">
              <w:rPr>
                <w:rFonts w:eastAsiaTheme="minorEastAsia" w:hint="eastAsia"/>
                <w:color w:val="EE0000"/>
                <w:lang w:eastAsia="zh-CN"/>
              </w:rPr>
              <w:t>]</w:t>
            </w:r>
            <w:r>
              <w:rPr>
                <w:color w:val="000000"/>
              </w:rPr>
              <w:t>, 1/3, 2/5, 1/2, 2/3, 3/4, 5/6, 8/9,948/1024</w:t>
            </w:r>
          </w:p>
        </w:tc>
      </w:tr>
      <w:tr w:rsidR="002F0913" w14:paraId="0A8590FD" w14:textId="77777777" w:rsidTr="0071714B">
        <w:trPr>
          <w:jc w:val="center"/>
        </w:trPr>
        <w:tc>
          <w:tcPr>
            <w:tcW w:w="2681" w:type="dxa"/>
            <w:vAlign w:val="center"/>
          </w:tcPr>
          <w:p w14:paraId="30BD79A8" w14:textId="77777777" w:rsidR="002F0913" w:rsidRDefault="002F0913" w:rsidP="0071714B">
            <w:pPr>
              <w:spacing w:after="0"/>
              <w:rPr>
                <w:rFonts w:eastAsia="宋体"/>
                <w:color w:val="000000"/>
                <w:lang w:val="en-US" w:eastAsia="zh-CN"/>
              </w:rPr>
            </w:pPr>
            <w:r>
              <w:rPr>
                <w:rFonts w:eastAsia="宋体" w:hint="eastAsia"/>
                <w:color w:val="000000"/>
                <w:lang w:val="en-US" w:eastAsia="zh-CN"/>
              </w:rPr>
              <w:t>HAQR</w:t>
            </w:r>
          </w:p>
        </w:tc>
        <w:tc>
          <w:tcPr>
            <w:tcW w:w="5475" w:type="dxa"/>
            <w:vAlign w:val="center"/>
          </w:tcPr>
          <w:p w14:paraId="6FF0F8CC" w14:textId="77777777" w:rsidR="002F0913" w:rsidRDefault="002F0913" w:rsidP="0071714B">
            <w:pPr>
              <w:spacing w:after="0"/>
              <w:rPr>
                <w:rFonts w:eastAsia="宋体"/>
                <w:color w:val="000000"/>
                <w:lang w:val="en-US" w:eastAsia="zh-CN"/>
              </w:rPr>
            </w:pPr>
            <w:r>
              <w:rPr>
                <w:rFonts w:eastAsia="宋体" w:hint="eastAsia"/>
                <w:color w:val="000000"/>
                <w:lang w:val="en-US" w:eastAsia="zh-CN"/>
              </w:rPr>
              <w:t>IR-HARQ</w:t>
            </w:r>
          </w:p>
        </w:tc>
      </w:tr>
      <w:tr w:rsidR="002F0913" w14:paraId="33EA7F7E" w14:textId="77777777" w:rsidTr="0071714B">
        <w:trPr>
          <w:jc w:val="center"/>
        </w:trPr>
        <w:tc>
          <w:tcPr>
            <w:tcW w:w="2681" w:type="dxa"/>
            <w:vAlign w:val="center"/>
          </w:tcPr>
          <w:p w14:paraId="4117FC86" w14:textId="77777777" w:rsidR="002F0913" w:rsidRPr="00AE7424" w:rsidRDefault="002F0913" w:rsidP="0071714B">
            <w:pPr>
              <w:spacing w:after="0"/>
              <w:rPr>
                <w:rFonts w:eastAsiaTheme="minorEastAsia"/>
                <w:lang w:eastAsia="zh-CN"/>
              </w:rPr>
            </w:pPr>
            <w:r w:rsidRPr="00AE7424">
              <w:t>Transport bock size</w:t>
            </w:r>
          </w:p>
        </w:tc>
        <w:tc>
          <w:tcPr>
            <w:tcW w:w="5475" w:type="dxa"/>
            <w:vAlign w:val="center"/>
          </w:tcPr>
          <w:p w14:paraId="503F6683" w14:textId="77777777" w:rsidR="002F0913" w:rsidRPr="00A8389F" w:rsidRDefault="002F0913" w:rsidP="0071714B">
            <w:pPr>
              <w:spacing w:after="0"/>
              <w:rPr>
                <w:rFonts w:eastAsiaTheme="minorEastAsia"/>
                <w:i/>
                <w:lang w:eastAsia="zh-CN"/>
              </w:rPr>
            </w:pPr>
            <w:r w:rsidRPr="00A8389F">
              <w:rPr>
                <w:rFonts w:eastAsiaTheme="minorEastAsia" w:hint="eastAsia"/>
                <w:color w:val="EE0000"/>
                <w:lang w:eastAsia="zh-CN"/>
              </w:rPr>
              <w:t>[</w:t>
            </w:r>
            <w:r w:rsidRPr="00AE7424">
              <w:t>100, 400</w:t>
            </w:r>
            <w:r w:rsidRPr="00A8389F">
              <w:rPr>
                <w:rFonts w:eastAsiaTheme="minorEastAsia" w:hint="eastAsia"/>
                <w:color w:val="EE0000"/>
                <w:lang w:eastAsia="zh-CN"/>
              </w:rPr>
              <w:t>]</w:t>
            </w:r>
            <w:r w:rsidRPr="00AE7424">
              <w:t>, 1000, 2000, 4000, 6000, 8</w:t>
            </w:r>
            <w:r w:rsidRPr="00AE7424">
              <w:rPr>
                <w:rFonts w:eastAsiaTheme="minorEastAsia" w:hint="eastAsia"/>
                <w:lang w:eastAsia="zh-CN"/>
              </w:rPr>
              <w:t>448</w:t>
            </w:r>
            <w:r w:rsidRPr="00AE7424">
              <w:t xml:space="preserve">, </w:t>
            </w:r>
            <m:oMath>
              <m:sSub>
                <m:sSubPr>
                  <m:ctrlPr>
                    <w:rPr>
                      <w:rFonts w:ascii="Cambria Math" w:eastAsiaTheme="minorEastAsia" w:hAnsi="Cambria Math"/>
                      <w:i/>
                      <w:lang w:eastAsia="zh-CN"/>
                    </w:rPr>
                  </m:ctrlPr>
                </m:sSubPr>
                <m:e>
                  <m:r>
                    <w:rPr>
                      <w:rFonts w:ascii="Cambria Math" w:eastAsia="Cambria Math" w:hAnsi="Cambria Math"/>
                      <w:lang w:eastAsia="zh-CN"/>
                    </w:rPr>
                    <m:t>T</m:t>
                  </m:r>
                  <m:r>
                    <w:rPr>
                      <w:rFonts w:ascii="Cambria Math" w:eastAsiaTheme="minorEastAsia" w:hAnsi="Cambria Math"/>
                      <w:lang w:eastAsia="zh-CN"/>
                    </w:rPr>
                    <m:t>BS</m:t>
                  </m:r>
                </m:e>
                <m:sub>
                  <m:r>
                    <w:rPr>
                      <w:rFonts w:ascii="Cambria Math" w:eastAsiaTheme="minorEastAsia" w:hAnsi="Cambria Math"/>
                      <w:lang w:eastAsia="zh-CN"/>
                    </w:rPr>
                    <m:t>m</m:t>
                  </m:r>
                </m:sub>
              </m:sSub>
              <m:r>
                <w:rPr>
                  <w:rFonts w:ascii="Cambria Math" w:eastAsiaTheme="minorEastAsia" w:hAnsi="Cambria Math"/>
                  <w:color w:val="EE0000"/>
                  <w:lang w:eastAsia="zh-CN"/>
                </w:rPr>
                <m:t>(optional)</m:t>
              </m:r>
            </m:oMath>
          </w:p>
          <w:p w14:paraId="2B4C9485" w14:textId="77777777" w:rsidR="002F0913" w:rsidRPr="00AE7424" w:rsidRDefault="002F0913" w:rsidP="0071714B">
            <w:pPr>
              <w:spacing w:after="0"/>
              <w:rPr>
                <w:rFonts w:eastAsiaTheme="minorEastAsia"/>
                <w:kern w:val="24"/>
              </w:rPr>
            </w:pPr>
            <w:r>
              <w:rPr>
                <w:rFonts w:eastAsiaTheme="minorEastAsia"/>
                <w:lang w:eastAsia="zh-CN"/>
              </w:rPr>
              <w:lastRenderedPageBreak/>
              <w:t>W</w:t>
            </w:r>
            <w:r>
              <w:rPr>
                <w:rFonts w:eastAsiaTheme="minorEastAsia" w:hint="eastAsia"/>
                <w:lang w:eastAsia="zh-CN"/>
              </w:rPr>
              <w:t xml:space="preserve">herein </w:t>
            </w:r>
            <m:oMath>
              <m:sSub>
                <m:sSubPr>
                  <m:ctrlPr>
                    <w:rPr>
                      <w:rFonts w:ascii="Cambria Math" w:eastAsiaTheme="minorEastAsia" w:hAnsi="Cambria Math"/>
                      <w:i/>
                      <w:lang w:eastAsia="zh-CN"/>
                    </w:rPr>
                  </m:ctrlPr>
                </m:sSubPr>
                <m:e>
                  <m:r>
                    <w:rPr>
                      <w:rFonts w:ascii="Cambria Math" w:eastAsia="Cambria Math" w:hAnsi="Cambria Math"/>
                      <w:lang w:eastAsia="zh-CN"/>
                    </w:rPr>
                    <m:t>T</m:t>
                  </m:r>
                  <m:r>
                    <w:rPr>
                      <w:rFonts w:ascii="Cambria Math" w:eastAsiaTheme="minorEastAsia" w:hAnsi="Cambria Math"/>
                      <w:lang w:eastAsia="zh-CN"/>
                    </w:rPr>
                    <m:t>BS</m:t>
                  </m:r>
                </m:e>
                <m:sub>
                  <m:r>
                    <w:rPr>
                      <w:rFonts w:ascii="Cambria Math" w:eastAsiaTheme="minorEastAsia" w:hAnsi="Cambria Math"/>
                      <w:lang w:eastAsia="zh-CN"/>
                    </w:rPr>
                    <m:t>m</m:t>
                  </m:r>
                </m:sub>
              </m:sSub>
            </m:oMath>
            <w:r>
              <w:rPr>
                <w:rFonts w:eastAsiaTheme="minorEastAsia" w:hint="eastAsia"/>
                <w:lang w:eastAsia="zh-CN"/>
              </w:rPr>
              <w:t xml:space="preserve"> </w:t>
            </w:r>
            <w:r w:rsidRPr="00AE7424">
              <w:rPr>
                <w:rFonts w:eastAsiaTheme="minorEastAsia" w:hint="eastAsia"/>
                <w:lang w:eastAsia="zh-CN"/>
              </w:rPr>
              <w:t xml:space="preserve">is </w:t>
            </w:r>
            <w:r w:rsidRPr="00AE7424">
              <w:rPr>
                <w:rFonts w:eastAsiaTheme="minorEastAsia"/>
                <w:lang w:eastAsia="zh-CN"/>
              </w:rPr>
              <w:t>derived from</w:t>
            </w:r>
            <w:r>
              <w:rPr>
                <w:rFonts w:eastAsiaTheme="minorEastAsia" w:hint="eastAsia"/>
                <w:lang w:eastAsia="zh-CN"/>
              </w:rPr>
              <w:t xml:space="preserve"> TS38.214 based on</w:t>
            </w:r>
            <w:r w:rsidRPr="00AE7424">
              <w:rPr>
                <w:rFonts w:eastAsiaTheme="minorEastAsia"/>
                <w:lang w:eastAsia="zh-CN"/>
              </w:rPr>
              <w:t xml:space="preserve"> </w:t>
            </w:r>
            <w:r w:rsidRPr="002C4D8F">
              <w:rPr>
                <w:rFonts w:eastAsiaTheme="minorEastAsia" w:hint="eastAsia"/>
                <w:color w:val="EE0000"/>
                <w:lang w:eastAsia="zh-CN"/>
              </w:rPr>
              <w:t>273RB</w:t>
            </w:r>
            <w:r w:rsidRPr="00AE7424">
              <w:rPr>
                <w:rFonts w:eastAsiaTheme="minorEastAsia" w:hint="eastAsia"/>
                <w:lang w:eastAsia="zh-CN"/>
              </w:rPr>
              <w:t xml:space="preserve">, 256QAM, </w:t>
            </w:r>
            <w:r>
              <w:rPr>
                <w:rFonts w:eastAsiaTheme="minorEastAsia" w:hint="eastAsia"/>
                <w:lang w:eastAsia="zh-CN"/>
              </w:rPr>
              <w:t xml:space="preserve">948/1024 code rate, </w:t>
            </w:r>
            <w:r w:rsidRPr="00AE7424">
              <w:rPr>
                <w:rFonts w:eastAsiaTheme="minorEastAsia" w:hint="eastAsia"/>
                <w:lang w:eastAsia="zh-CN"/>
              </w:rPr>
              <w:t>4MIMO layers</w:t>
            </w:r>
            <w:r>
              <w:rPr>
                <w:rFonts w:eastAsiaTheme="minorEastAsia" w:hint="eastAsia"/>
                <w:lang w:eastAsia="zh-CN"/>
              </w:rPr>
              <w:t>.</w:t>
            </w:r>
          </w:p>
        </w:tc>
      </w:tr>
      <w:tr w:rsidR="002F0913" w14:paraId="5A06A5FE" w14:textId="77777777" w:rsidTr="0071714B">
        <w:trPr>
          <w:jc w:val="center"/>
        </w:trPr>
        <w:tc>
          <w:tcPr>
            <w:tcW w:w="2681" w:type="dxa"/>
            <w:vAlign w:val="center"/>
          </w:tcPr>
          <w:p w14:paraId="4629E20F" w14:textId="77777777" w:rsidR="002F0913" w:rsidRPr="00AE7424" w:rsidRDefault="002F0913" w:rsidP="0071714B">
            <w:pPr>
              <w:spacing w:after="0"/>
              <w:rPr>
                <w:rFonts w:eastAsia="宋体"/>
                <w:lang w:val="en-US" w:eastAsia="zh-CN"/>
              </w:rPr>
            </w:pPr>
            <w:r w:rsidRPr="00AE7424">
              <w:rPr>
                <w:rFonts w:eastAsia="宋体"/>
                <w:lang w:val="en-US" w:eastAsia="zh-CN"/>
              </w:rPr>
              <w:lastRenderedPageBreak/>
              <w:t>Target BLER</w:t>
            </w:r>
          </w:p>
        </w:tc>
        <w:tc>
          <w:tcPr>
            <w:tcW w:w="5475" w:type="dxa"/>
            <w:vAlign w:val="center"/>
          </w:tcPr>
          <w:p w14:paraId="4FD238C2" w14:textId="77777777" w:rsidR="002F0913" w:rsidRDefault="002F0913" w:rsidP="0071714B">
            <w:pPr>
              <w:spacing w:after="0"/>
              <w:rPr>
                <w:rFonts w:eastAsia="宋体"/>
                <w:lang w:val="en-US" w:eastAsia="zh-CN"/>
              </w:rPr>
            </w:pPr>
            <w:r w:rsidRPr="00AE7424">
              <w:rPr>
                <w:rFonts w:eastAsia="宋体" w:hint="eastAsia"/>
                <w:lang w:val="en-US" w:eastAsia="zh-CN"/>
              </w:rPr>
              <w:t>TBLER=10</w:t>
            </w:r>
            <w:r w:rsidRPr="00AE7424">
              <w:rPr>
                <w:rFonts w:eastAsia="宋体"/>
                <w:vertAlign w:val="superscript"/>
                <w:lang w:val="en-US" w:eastAsia="zh-CN"/>
              </w:rPr>
              <w:t>-</w:t>
            </w:r>
            <w:r w:rsidRPr="00AE7424">
              <w:rPr>
                <w:rFonts w:eastAsia="宋体" w:hint="eastAsia"/>
                <w:vertAlign w:val="superscript"/>
                <w:lang w:val="en-US" w:eastAsia="zh-CN"/>
              </w:rPr>
              <w:t>1</w:t>
            </w:r>
            <w:r w:rsidRPr="00AE7424">
              <w:rPr>
                <w:rFonts w:eastAsia="宋体" w:hint="eastAsia"/>
                <w:lang w:val="en-US" w:eastAsia="zh-CN"/>
              </w:rPr>
              <w:t xml:space="preserve"> when transport block size is </w:t>
            </w:r>
            <m:oMath>
              <m:sSub>
                <m:sSubPr>
                  <m:ctrlPr>
                    <w:rPr>
                      <w:rFonts w:ascii="Cambria Math" w:eastAsiaTheme="minorEastAsia" w:hAnsi="Cambria Math"/>
                      <w:i/>
                      <w:lang w:eastAsia="zh-CN"/>
                    </w:rPr>
                  </m:ctrlPr>
                </m:sSubPr>
                <m:e>
                  <m:r>
                    <w:rPr>
                      <w:rFonts w:ascii="Cambria Math" w:eastAsia="Cambria Math" w:hAnsi="Cambria Math"/>
                      <w:lang w:eastAsia="zh-CN"/>
                    </w:rPr>
                    <m:t>T</m:t>
                  </m:r>
                  <m:r>
                    <w:rPr>
                      <w:rFonts w:ascii="Cambria Math" w:eastAsiaTheme="minorEastAsia" w:hAnsi="Cambria Math"/>
                      <w:lang w:eastAsia="zh-CN"/>
                    </w:rPr>
                    <m:t>BS</m:t>
                  </m:r>
                </m:e>
                <m:sub>
                  <m:r>
                    <w:rPr>
                      <w:rFonts w:ascii="Cambria Math" w:eastAsiaTheme="minorEastAsia" w:hAnsi="Cambria Math"/>
                      <w:lang w:eastAsia="zh-CN"/>
                    </w:rPr>
                    <m:t>m</m:t>
                  </m:r>
                </m:sub>
              </m:sSub>
            </m:oMath>
          </w:p>
          <w:p w14:paraId="4ED8461D" w14:textId="77777777" w:rsidR="002F0913" w:rsidRPr="00AE7424" w:rsidRDefault="002F0913" w:rsidP="0071714B">
            <w:pPr>
              <w:spacing w:after="0"/>
              <w:rPr>
                <w:rFonts w:eastAsia="宋体"/>
                <w:lang w:val="en-US" w:eastAsia="zh-CN"/>
              </w:rPr>
            </w:pPr>
            <w:r w:rsidRPr="00AE7424">
              <w:rPr>
                <w:rFonts w:eastAsia="宋体" w:hint="eastAsia"/>
                <w:lang w:val="en-US" w:eastAsia="zh-CN"/>
              </w:rPr>
              <w:t>CBLER=</w:t>
            </w:r>
            <w:r w:rsidRPr="00AE7424">
              <w:rPr>
                <w:rFonts w:eastAsia="宋体"/>
                <w:lang w:val="en-US" w:eastAsia="zh-CN"/>
              </w:rPr>
              <w:t>10</w:t>
            </w:r>
            <w:r w:rsidRPr="00AE7424">
              <w:rPr>
                <w:rFonts w:eastAsia="宋体"/>
                <w:vertAlign w:val="superscript"/>
                <w:lang w:val="en-US" w:eastAsia="zh-CN"/>
              </w:rPr>
              <w:t>-2</w:t>
            </w:r>
            <w:r w:rsidRPr="00AE7424">
              <w:rPr>
                <w:rFonts w:eastAsia="宋体" w:hint="eastAsia"/>
                <w:lang w:val="en-US" w:eastAsia="zh-CN"/>
              </w:rPr>
              <w:t xml:space="preserve">, </w:t>
            </w:r>
            <w:r w:rsidRPr="00AE7424">
              <w:rPr>
                <w:rFonts w:eastAsia="MS Mincho"/>
              </w:rPr>
              <w:t>10</w:t>
            </w:r>
            <w:r w:rsidRPr="00AE7424">
              <w:rPr>
                <w:rFonts w:eastAsia="MS Mincho"/>
                <w:vertAlign w:val="superscript"/>
              </w:rPr>
              <w:t>-4</w:t>
            </w:r>
            <w:r>
              <w:rPr>
                <w:rFonts w:eastAsia="宋体" w:hint="eastAsia"/>
                <w:lang w:val="en-US" w:eastAsia="zh-CN"/>
              </w:rPr>
              <w:t xml:space="preserve"> for other cases</w:t>
            </w:r>
          </w:p>
        </w:tc>
      </w:tr>
      <w:tr w:rsidR="002F0913" w14:paraId="2A7A8804" w14:textId="77777777" w:rsidTr="0071714B">
        <w:trPr>
          <w:jc w:val="center"/>
        </w:trPr>
        <w:tc>
          <w:tcPr>
            <w:tcW w:w="2681" w:type="dxa"/>
            <w:vAlign w:val="center"/>
          </w:tcPr>
          <w:p w14:paraId="4C1AEAD9" w14:textId="77777777" w:rsidR="002F0913" w:rsidRPr="00704D0E" w:rsidRDefault="002F0913" w:rsidP="0071714B">
            <w:pPr>
              <w:spacing w:after="0"/>
              <w:rPr>
                <w:rFonts w:eastAsia="宋体"/>
                <w:color w:val="EE0000"/>
                <w:lang w:val="en-US" w:eastAsia="zh-CN"/>
              </w:rPr>
            </w:pPr>
            <w:r w:rsidRPr="00704D0E">
              <w:rPr>
                <w:rFonts w:eastAsia="宋体" w:hint="eastAsia"/>
                <w:color w:val="EE0000"/>
                <w:lang w:val="en-US" w:eastAsia="zh-CN"/>
              </w:rPr>
              <w:t>CRC length</w:t>
            </w:r>
          </w:p>
        </w:tc>
        <w:tc>
          <w:tcPr>
            <w:tcW w:w="5475" w:type="dxa"/>
            <w:vAlign w:val="center"/>
          </w:tcPr>
          <w:p w14:paraId="3FB05E0D" w14:textId="77777777" w:rsidR="002F0913" w:rsidRDefault="002F0913" w:rsidP="0071714B">
            <w:pPr>
              <w:spacing w:after="0"/>
              <w:rPr>
                <w:rFonts w:eastAsia="宋体"/>
                <w:color w:val="EE0000"/>
                <w:lang w:val="en-US" w:eastAsia="zh-CN"/>
              </w:rPr>
            </w:pPr>
            <w:r w:rsidRPr="00704D0E">
              <w:rPr>
                <w:rFonts w:eastAsia="宋体" w:hint="eastAsia"/>
                <w:color w:val="EE0000"/>
                <w:lang w:val="en-US" w:eastAsia="zh-CN"/>
              </w:rPr>
              <w:t>CB</w:t>
            </w:r>
            <w:r>
              <w:rPr>
                <w:rFonts w:eastAsia="宋体" w:hint="eastAsia"/>
                <w:color w:val="EE0000"/>
                <w:lang w:val="en-US" w:eastAsia="zh-CN"/>
              </w:rPr>
              <w:t>/TB</w:t>
            </w:r>
            <w:r w:rsidRPr="00704D0E">
              <w:rPr>
                <w:rFonts w:eastAsia="宋体" w:hint="eastAsia"/>
                <w:color w:val="EE0000"/>
                <w:lang w:val="en-US" w:eastAsia="zh-CN"/>
              </w:rPr>
              <w:t xml:space="preserve"> CRC: </w:t>
            </w:r>
          </w:p>
          <w:p w14:paraId="6C14DCAE" w14:textId="77777777" w:rsidR="002F0913" w:rsidRPr="00704D0E" w:rsidRDefault="002F0913" w:rsidP="00E26AF8">
            <w:pPr>
              <w:pStyle w:val="af6"/>
              <w:numPr>
                <w:ilvl w:val="0"/>
                <w:numId w:val="130"/>
              </w:numPr>
              <w:spacing w:after="0"/>
              <w:ind w:firstLineChars="0"/>
              <w:rPr>
                <w:rFonts w:eastAsia="宋体"/>
                <w:color w:val="EE0000"/>
                <w:lang w:val="en-US" w:eastAsia="zh-CN"/>
              </w:rPr>
            </w:pPr>
            <w:r w:rsidRPr="00704D0E">
              <w:rPr>
                <w:rFonts w:eastAsia="宋体" w:hint="eastAsia"/>
                <w:color w:val="EE0000"/>
                <w:lang w:val="en-US" w:eastAsia="zh-CN"/>
              </w:rPr>
              <w:t>24 bits for LDPC</w:t>
            </w:r>
          </w:p>
          <w:p w14:paraId="7762F5BF" w14:textId="77777777" w:rsidR="002F0913" w:rsidRPr="00704D0E" w:rsidRDefault="002F0913" w:rsidP="00E26AF8">
            <w:pPr>
              <w:pStyle w:val="af6"/>
              <w:numPr>
                <w:ilvl w:val="0"/>
                <w:numId w:val="130"/>
              </w:numPr>
              <w:spacing w:after="0"/>
              <w:ind w:firstLineChars="0"/>
              <w:rPr>
                <w:rFonts w:eastAsia="宋体"/>
                <w:color w:val="EE0000"/>
                <w:lang w:val="en-US" w:eastAsia="zh-CN"/>
              </w:rPr>
            </w:pPr>
            <w:r w:rsidRPr="00704D0E">
              <w:rPr>
                <w:rFonts w:eastAsia="宋体" w:hint="eastAsia"/>
                <w:color w:val="EE0000"/>
                <w:lang w:val="en-US" w:eastAsia="zh-CN"/>
              </w:rPr>
              <w:t>24 bits for Polar SSC decoding, 24+log2(L) bits for Polar SCL decoding</w:t>
            </w:r>
          </w:p>
        </w:tc>
      </w:tr>
      <w:tr w:rsidR="002F0913" w14:paraId="000EA2DC" w14:textId="77777777" w:rsidTr="0071714B">
        <w:trPr>
          <w:jc w:val="center"/>
        </w:trPr>
        <w:tc>
          <w:tcPr>
            <w:tcW w:w="2681" w:type="dxa"/>
            <w:vAlign w:val="center"/>
          </w:tcPr>
          <w:p w14:paraId="39C0BD06" w14:textId="77777777" w:rsidR="002F0913" w:rsidRDefault="002F0913" w:rsidP="0071714B">
            <w:pPr>
              <w:spacing w:after="0"/>
              <w:rPr>
                <w:rFonts w:eastAsia="宋体"/>
                <w:color w:val="000000"/>
                <w:lang w:val="en-US" w:eastAsia="zh-CN"/>
              </w:rPr>
            </w:pPr>
            <w:r>
              <w:rPr>
                <w:color w:val="000000"/>
              </w:rPr>
              <w:t>Decoding algorithm</w:t>
            </w:r>
            <w:r>
              <w:rPr>
                <w:rFonts w:eastAsiaTheme="minorEastAsia"/>
                <w:color w:val="000000"/>
                <w:lang w:eastAsia="zh-CN"/>
              </w:rPr>
              <w:t xml:space="preserve"> of LDPC</w:t>
            </w:r>
          </w:p>
        </w:tc>
        <w:tc>
          <w:tcPr>
            <w:tcW w:w="5475" w:type="dxa"/>
            <w:vAlign w:val="center"/>
          </w:tcPr>
          <w:p w14:paraId="3220522B" w14:textId="77777777" w:rsidR="002F0913" w:rsidRDefault="002F0913" w:rsidP="0071714B">
            <w:pPr>
              <w:spacing w:after="0"/>
              <w:rPr>
                <w:rFonts w:eastAsia="等线"/>
                <w:bCs/>
                <w:lang w:val="it-IT" w:eastAsia="zh-CN"/>
              </w:rPr>
            </w:pPr>
            <w:r>
              <w:rPr>
                <w:rFonts w:eastAsiaTheme="minorEastAsia"/>
                <w:color w:val="000000"/>
                <w:lang w:val="it-IT" w:eastAsia="zh-CN"/>
              </w:rPr>
              <w:t>Layer</w:t>
            </w:r>
            <w:r>
              <w:rPr>
                <w:color w:val="000000"/>
                <w:lang w:val="it-IT"/>
              </w:rPr>
              <w:t xml:space="preserve">ed </w:t>
            </w:r>
            <w:r w:rsidRPr="00A8389F">
              <w:rPr>
                <w:rFonts w:eastAsiaTheme="minorEastAsia" w:hint="eastAsia"/>
                <w:color w:val="EE0000"/>
                <w:lang w:val="it-IT" w:eastAsia="zh-CN"/>
              </w:rPr>
              <w:t xml:space="preserve">offset </w:t>
            </w:r>
            <w:r>
              <w:rPr>
                <w:rFonts w:eastAsiaTheme="minorEastAsia" w:hint="eastAsia"/>
                <w:color w:val="000000"/>
                <w:lang w:val="it-IT" w:eastAsia="zh-CN"/>
              </w:rPr>
              <w:t>m</w:t>
            </w:r>
            <w:r>
              <w:rPr>
                <w:color w:val="000000"/>
                <w:lang w:val="it-IT"/>
              </w:rPr>
              <w:t>in-</w:t>
            </w:r>
            <w:r>
              <w:rPr>
                <w:rFonts w:eastAsia="等线"/>
                <w:bCs/>
                <w:lang w:val="it-IT" w:eastAsia="zh-CN"/>
              </w:rPr>
              <w:t>sum</w:t>
            </w:r>
          </w:p>
          <w:p w14:paraId="1CFCFDEF" w14:textId="77777777" w:rsidR="002F0913" w:rsidRDefault="002F0913" w:rsidP="0071714B">
            <w:pPr>
              <w:spacing w:after="0"/>
              <w:rPr>
                <w:rFonts w:eastAsia="等线"/>
                <w:bCs/>
                <w:lang w:val="it-IT" w:eastAsia="zh-CN"/>
              </w:rPr>
            </w:pPr>
            <w:r>
              <w:rPr>
                <w:rFonts w:eastAsia="等线" w:hint="eastAsia"/>
                <w:bCs/>
                <w:lang w:val="it-IT" w:eastAsia="zh-CN"/>
              </w:rPr>
              <w:t>Iteration times</w:t>
            </w:r>
            <w:r w:rsidRPr="00E4494A">
              <w:rPr>
                <w:rFonts w:eastAsia="等线" w:hint="eastAsia"/>
                <w:bCs/>
                <w:lang w:val="it-IT" w:eastAsia="zh-CN"/>
              </w:rPr>
              <w:t>: 3~20</w:t>
            </w:r>
          </w:p>
          <w:p w14:paraId="30A68A26" w14:textId="77777777" w:rsidR="002F0913" w:rsidRDefault="002F0913" w:rsidP="0071714B">
            <w:pPr>
              <w:spacing w:after="0"/>
              <w:rPr>
                <w:rFonts w:eastAsia="宋体"/>
                <w:color w:val="000000"/>
                <w:lang w:val="it-IT" w:eastAsia="zh-CN"/>
              </w:rPr>
            </w:pPr>
            <w:r w:rsidRPr="000A7065">
              <w:rPr>
                <w:rFonts w:eastAsia="等线" w:hint="eastAsia"/>
                <w:bCs/>
                <w:color w:val="EE0000"/>
                <w:lang w:val="it-IT" w:eastAsia="zh-CN"/>
              </w:rPr>
              <w:t>Companies to report the order of layer scheduling</w:t>
            </w:r>
            <w:r>
              <w:rPr>
                <w:rFonts w:eastAsia="等线" w:hint="eastAsia"/>
                <w:bCs/>
                <w:color w:val="EE0000"/>
                <w:lang w:val="it-IT" w:eastAsia="zh-CN"/>
              </w:rPr>
              <w:t>, offset and scale factors, iteration times.</w:t>
            </w:r>
          </w:p>
        </w:tc>
      </w:tr>
      <w:tr w:rsidR="002F0913" w14:paraId="4E317843" w14:textId="77777777" w:rsidTr="0071714B">
        <w:trPr>
          <w:jc w:val="center"/>
        </w:trPr>
        <w:tc>
          <w:tcPr>
            <w:tcW w:w="2681" w:type="dxa"/>
            <w:vAlign w:val="center"/>
          </w:tcPr>
          <w:p w14:paraId="4C8A773C" w14:textId="77777777" w:rsidR="002F0913" w:rsidRDefault="002F0913" w:rsidP="0071714B">
            <w:pPr>
              <w:spacing w:after="0"/>
              <w:rPr>
                <w:rFonts w:eastAsia="宋体"/>
                <w:color w:val="000000"/>
                <w:lang w:val="en-US" w:eastAsia="zh-CN"/>
              </w:rPr>
            </w:pPr>
            <w:r>
              <w:rPr>
                <w:color w:val="000000"/>
              </w:rPr>
              <w:t>Decoding algorithm</w:t>
            </w:r>
            <w:r>
              <w:rPr>
                <w:rFonts w:eastAsiaTheme="minorEastAsia" w:hint="eastAsia"/>
                <w:color w:val="000000"/>
                <w:lang w:eastAsia="zh-CN"/>
              </w:rPr>
              <w:t xml:space="preserve"> of Polar code</w:t>
            </w:r>
          </w:p>
        </w:tc>
        <w:tc>
          <w:tcPr>
            <w:tcW w:w="5475" w:type="dxa"/>
            <w:vAlign w:val="center"/>
          </w:tcPr>
          <w:p w14:paraId="770D242B" w14:textId="77777777" w:rsidR="002F0913" w:rsidRPr="000A7065" w:rsidRDefault="002F0913" w:rsidP="0071714B">
            <w:pPr>
              <w:spacing w:after="0"/>
              <w:rPr>
                <w:rFonts w:eastAsiaTheme="minorEastAsia"/>
                <w:color w:val="000000"/>
                <w:lang w:val="en-US" w:eastAsia="zh-CN"/>
              </w:rPr>
            </w:pPr>
            <w:r>
              <w:rPr>
                <w:lang w:val="en-US"/>
              </w:rPr>
              <w:t>SSC decoding</w:t>
            </w:r>
            <w:r>
              <w:rPr>
                <w:rFonts w:eastAsiaTheme="minorEastAsia" w:hint="eastAsia"/>
                <w:lang w:val="en-US" w:eastAsia="zh-CN"/>
              </w:rPr>
              <w:t xml:space="preserve">, </w:t>
            </w:r>
            <w:r w:rsidRPr="000A7065">
              <w:rPr>
                <w:rFonts w:eastAsiaTheme="minorEastAsia" w:hint="eastAsia"/>
                <w:color w:val="EE0000"/>
                <w:lang w:val="en-US" w:eastAsia="zh-CN"/>
              </w:rPr>
              <w:t>[SCL decod</w:t>
            </w:r>
            <w:r>
              <w:rPr>
                <w:rFonts w:eastAsiaTheme="minorEastAsia" w:hint="eastAsia"/>
                <w:color w:val="EE0000"/>
                <w:lang w:val="en-US" w:eastAsia="zh-CN"/>
              </w:rPr>
              <w:t>ing</w:t>
            </w:r>
            <w:r w:rsidRPr="000A7065">
              <w:rPr>
                <w:rFonts w:eastAsiaTheme="minorEastAsia" w:hint="eastAsia"/>
                <w:color w:val="EE0000"/>
                <w:lang w:val="en-US" w:eastAsia="zh-CN"/>
              </w:rPr>
              <w:t>]</w:t>
            </w:r>
          </w:p>
        </w:tc>
      </w:tr>
    </w:tbl>
    <w:p w14:paraId="6E8CD02C" w14:textId="64D4CF39" w:rsidR="008A5297" w:rsidRDefault="008A5297" w:rsidP="008A5297">
      <w:pPr>
        <w:pStyle w:val="2"/>
        <w:numPr>
          <w:ilvl w:val="1"/>
          <w:numId w:val="1"/>
        </w:numPr>
        <w:tabs>
          <w:tab w:val="clear" w:pos="772"/>
          <w:tab w:val="left" w:pos="576"/>
        </w:tabs>
        <w:adjustRightInd w:val="0"/>
        <w:spacing w:after="60" w:afterAutospacing="0" w:line="240" w:lineRule="auto"/>
        <w:ind w:left="0" w:firstLine="0"/>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t xml:space="preserve">Proposals for </w:t>
      </w:r>
      <w:r>
        <w:rPr>
          <w:rFonts w:ascii="Times New Roman" w:eastAsia="等线" w:hAnsi="Times New Roman" w:hint="eastAsia"/>
          <w:b/>
          <w:bCs/>
          <w:iCs/>
          <w:sz w:val="24"/>
          <w:szCs w:val="28"/>
          <w:lang w:val="en-GB" w:eastAsia="zh-CN"/>
        </w:rPr>
        <w:t xml:space="preserve">Thu </w:t>
      </w:r>
      <w:r>
        <w:rPr>
          <w:rFonts w:ascii="Times New Roman" w:eastAsia="等线" w:hAnsi="Times New Roman" w:hint="eastAsia"/>
          <w:b/>
          <w:bCs/>
          <w:iCs/>
          <w:sz w:val="24"/>
          <w:szCs w:val="28"/>
          <w:lang w:eastAsia="zh-CN"/>
        </w:rPr>
        <w:t>online</w:t>
      </w:r>
    </w:p>
    <w:p w14:paraId="080158E7" w14:textId="77777777" w:rsidR="002F0913" w:rsidRDefault="002F0913">
      <w:pPr>
        <w:spacing w:after="0" w:line="240" w:lineRule="auto"/>
        <w:rPr>
          <w:rFonts w:eastAsiaTheme="minorEastAsia"/>
          <w:szCs w:val="24"/>
          <w:lang w:val="en-US" w:eastAsia="zh-CN"/>
        </w:rPr>
      </w:pPr>
    </w:p>
    <w:p w14:paraId="5F28ED8E" w14:textId="79339626" w:rsidR="0019015F" w:rsidRDefault="0019015F">
      <w:pPr>
        <w:spacing w:after="0" w:line="240" w:lineRule="auto"/>
        <w:rPr>
          <w:rFonts w:eastAsiaTheme="minorEastAsia"/>
          <w:szCs w:val="24"/>
          <w:lang w:val="en-US" w:eastAsia="zh-CN"/>
        </w:rPr>
      </w:pPr>
      <w:r>
        <w:rPr>
          <w:rFonts w:eastAsiaTheme="minorEastAsia" w:hint="eastAsia"/>
          <w:szCs w:val="24"/>
          <w:lang w:val="en-US" w:eastAsia="zh-CN"/>
        </w:rPr>
        <w:t>Proposal:</w:t>
      </w:r>
    </w:p>
    <w:p w14:paraId="25F88A7C" w14:textId="77777777" w:rsidR="0019015F" w:rsidRPr="0019015F" w:rsidRDefault="0019015F" w:rsidP="0019015F">
      <w:pPr>
        <w:numPr>
          <w:ilvl w:val="0"/>
          <w:numId w:val="134"/>
        </w:numPr>
        <w:spacing w:after="0" w:line="240" w:lineRule="auto"/>
        <w:rPr>
          <w:rFonts w:eastAsiaTheme="minorEastAsia"/>
          <w:szCs w:val="24"/>
          <w:lang w:val="en-US" w:eastAsia="zh-CN"/>
        </w:rPr>
      </w:pPr>
      <w:r w:rsidRPr="0019015F">
        <w:rPr>
          <w:rFonts w:eastAsiaTheme="minorEastAsia"/>
          <w:szCs w:val="24"/>
          <w:lang w:eastAsia="zh-CN"/>
        </w:rPr>
        <w:t>For 6G, LDPC is used for data (including S</w:t>
      </w:r>
      <w:r w:rsidRPr="0019015F">
        <w:rPr>
          <w:rFonts w:eastAsiaTheme="minorEastAsia"/>
          <w:szCs w:val="24"/>
          <w:lang w:val="en-US" w:eastAsia="zh-CN"/>
        </w:rPr>
        <w:t>IBs)</w:t>
      </w:r>
      <w:r w:rsidRPr="0019015F">
        <w:rPr>
          <w:rFonts w:eastAsiaTheme="minorEastAsia"/>
          <w:szCs w:val="24"/>
          <w:lang w:eastAsia="zh-CN"/>
        </w:rPr>
        <w:t xml:space="preserve"> and Polar code is used for L1 control information</w:t>
      </w:r>
      <w:r w:rsidRPr="0019015F">
        <w:rPr>
          <w:rFonts w:eastAsiaTheme="minorEastAsia"/>
          <w:szCs w:val="24"/>
          <w:lang w:val="en-US" w:eastAsia="zh-CN"/>
        </w:rPr>
        <w:t xml:space="preserve"> (larger than 11 bits,</w:t>
      </w:r>
      <w:r w:rsidRPr="0019015F">
        <w:rPr>
          <w:rFonts w:eastAsiaTheme="minorEastAsia"/>
          <w:szCs w:val="24"/>
          <w:lang w:eastAsia="zh-CN"/>
        </w:rPr>
        <w:t xml:space="preserve"> including PBCH)</w:t>
      </w:r>
    </w:p>
    <w:p w14:paraId="4AE58097" w14:textId="77777777" w:rsidR="0019015F" w:rsidRPr="0019015F" w:rsidRDefault="0019015F" w:rsidP="0019015F">
      <w:pPr>
        <w:numPr>
          <w:ilvl w:val="0"/>
          <w:numId w:val="134"/>
        </w:numPr>
        <w:spacing w:after="0" w:line="240" w:lineRule="auto"/>
        <w:rPr>
          <w:rFonts w:eastAsiaTheme="minorEastAsia"/>
          <w:szCs w:val="24"/>
          <w:lang w:val="en-US" w:eastAsia="zh-CN"/>
        </w:rPr>
      </w:pPr>
      <w:r w:rsidRPr="0019015F">
        <w:rPr>
          <w:rFonts w:eastAsiaTheme="minorEastAsia"/>
          <w:szCs w:val="24"/>
          <w:lang w:eastAsia="zh-CN"/>
        </w:rPr>
        <w:t>For 6G LDPC</w:t>
      </w:r>
    </w:p>
    <w:p w14:paraId="6182F243" w14:textId="77777777" w:rsidR="0019015F" w:rsidRPr="0019015F" w:rsidRDefault="0019015F" w:rsidP="0019015F">
      <w:pPr>
        <w:numPr>
          <w:ilvl w:val="1"/>
          <w:numId w:val="134"/>
        </w:numPr>
        <w:spacing w:after="0" w:line="240" w:lineRule="auto"/>
        <w:rPr>
          <w:rFonts w:eastAsiaTheme="minorEastAsia"/>
          <w:szCs w:val="24"/>
          <w:lang w:val="en-US" w:eastAsia="zh-CN"/>
        </w:rPr>
      </w:pPr>
      <w:r w:rsidRPr="0019015F">
        <w:rPr>
          <w:rFonts w:eastAsiaTheme="minorEastAsia"/>
          <w:szCs w:val="24"/>
          <w:lang w:val="en-US" w:eastAsia="zh-CN"/>
        </w:rPr>
        <w:t xml:space="preserve">Working assumption: </w:t>
      </w:r>
      <w:r w:rsidRPr="0019015F">
        <w:rPr>
          <w:rFonts w:eastAsiaTheme="minorEastAsia"/>
          <w:szCs w:val="24"/>
          <w:lang w:eastAsia="zh-CN"/>
        </w:rPr>
        <w:t xml:space="preserve">For data rate within NR range, reuse of NR </w:t>
      </w:r>
      <w:r w:rsidRPr="0019015F">
        <w:rPr>
          <w:rFonts w:eastAsiaTheme="minorEastAsia"/>
          <w:szCs w:val="24"/>
          <w:lang w:val="en-US" w:eastAsia="zh-CN"/>
        </w:rPr>
        <w:t xml:space="preserve">LDPC </w:t>
      </w:r>
      <w:r w:rsidRPr="0019015F">
        <w:rPr>
          <w:rFonts w:eastAsiaTheme="minorEastAsia"/>
          <w:szCs w:val="24"/>
          <w:lang w:eastAsia="zh-CN"/>
        </w:rPr>
        <w:t xml:space="preserve">design is supported </w:t>
      </w:r>
    </w:p>
    <w:p w14:paraId="7794EEEB" w14:textId="77777777" w:rsidR="0019015F" w:rsidRPr="0019015F" w:rsidRDefault="0019015F" w:rsidP="0019015F">
      <w:pPr>
        <w:numPr>
          <w:ilvl w:val="1"/>
          <w:numId w:val="134"/>
        </w:numPr>
        <w:spacing w:after="0" w:line="240" w:lineRule="auto"/>
        <w:rPr>
          <w:rFonts w:eastAsiaTheme="minorEastAsia"/>
          <w:szCs w:val="24"/>
          <w:lang w:val="en-US" w:eastAsia="zh-CN"/>
        </w:rPr>
      </w:pPr>
      <w:r w:rsidRPr="0019015F">
        <w:rPr>
          <w:rFonts w:eastAsiaTheme="minorEastAsia"/>
          <w:szCs w:val="24"/>
          <w:lang w:val="en-US" w:eastAsia="zh-CN"/>
        </w:rPr>
        <w:t>For data rate beyond NR range, study LDPC extension with acceptable performance-complexity tradeoff for both NW side and UE side</w:t>
      </w:r>
    </w:p>
    <w:p w14:paraId="279EB3DF" w14:textId="77777777" w:rsidR="0019015F" w:rsidRPr="0019015F" w:rsidRDefault="0019015F" w:rsidP="0019015F">
      <w:pPr>
        <w:numPr>
          <w:ilvl w:val="2"/>
          <w:numId w:val="134"/>
        </w:numPr>
        <w:spacing w:after="0" w:line="240" w:lineRule="auto"/>
        <w:rPr>
          <w:rFonts w:eastAsiaTheme="minorEastAsia"/>
          <w:szCs w:val="24"/>
          <w:lang w:val="en-US" w:eastAsia="zh-CN"/>
        </w:rPr>
      </w:pPr>
      <w:r w:rsidRPr="0019015F">
        <w:rPr>
          <w:rFonts w:eastAsiaTheme="minorEastAsia"/>
          <w:szCs w:val="24"/>
          <w:lang w:val="en-US" w:eastAsia="zh-CN"/>
        </w:rPr>
        <w:t>Note: Applicability of the potential LDPC extension to data rate within NR range will be further discussed</w:t>
      </w:r>
    </w:p>
    <w:p w14:paraId="0E67274A" w14:textId="77777777" w:rsidR="0019015F" w:rsidRPr="0019015F" w:rsidRDefault="0019015F" w:rsidP="0019015F">
      <w:pPr>
        <w:numPr>
          <w:ilvl w:val="0"/>
          <w:numId w:val="134"/>
        </w:numPr>
        <w:spacing w:after="0" w:line="240" w:lineRule="auto"/>
        <w:rPr>
          <w:rFonts w:eastAsiaTheme="minorEastAsia"/>
          <w:szCs w:val="24"/>
          <w:lang w:val="en-US" w:eastAsia="zh-CN"/>
        </w:rPr>
      </w:pPr>
      <w:r w:rsidRPr="0019015F">
        <w:rPr>
          <w:rFonts w:eastAsiaTheme="minorEastAsia"/>
          <w:szCs w:val="24"/>
          <w:lang w:val="en-US" w:eastAsia="zh-CN"/>
        </w:rPr>
        <w:t>For 6G Polar code</w:t>
      </w:r>
    </w:p>
    <w:p w14:paraId="265AFAFB" w14:textId="77777777" w:rsidR="0019015F" w:rsidRPr="0019015F" w:rsidRDefault="0019015F" w:rsidP="0019015F">
      <w:pPr>
        <w:numPr>
          <w:ilvl w:val="1"/>
          <w:numId w:val="134"/>
        </w:numPr>
        <w:spacing w:after="0" w:line="240" w:lineRule="auto"/>
        <w:rPr>
          <w:rFonts w:eastAsiaTheme="minorEastAsia"/>
          <w:szCs w:val="24"/>
          <w:lang w:val="en-US" w:eastAsia="zh-CN"/>
        </w:rPr>
      </w:pPr>
      <w:r w:rsidRPr="0019015F">
        <w:rPr>
          <w:rFonts w:eastAsiaTheme="minorEastAsia"/>
          <w:szCs w:val="24"/>
          <w:lang w:val="en-US" w:eastAsia="zh-CN"/>
        </w:rPr>
        <w:t>Working assumption: For control information within NR range (larger than 11 bits), reuse NR Polar code design</w:t>
      </w:r>
    </w:p>
    <w:p w14:paraId="0B5B3266" w14:textId="77777777" w:rsidR="0019015F" w:rsidRPr="0019015F" w:rsidRDefault="0019015F" w:rsidP="0019015F">
      <w:pPr>
        <w:numPr>
          <w:ilvl w:val="1"/>
          <w:numId w:val="134"/>
        </w:numPr>
        <w:spacing w:after="0" w:line="240" w:lineRule="auto"/>
        <w:rPr>
          <w:rFonts w:eastAsiaTheme="minorEastAsia"/>
          <w:szCs w:val="24"/>
          <w:lang w:val="en-US" w:eastAsia="zh-CN"/>
        </w:rPr>
      </w:pPr>
      <w:r w:rsidRPr="0019015F">
        <w:rPr>
          <w:rFonts w:eastAsiaTheme="minorEastAsia"/>
          <w:szCs w:val="24"/>
          <w:lang w:eastAsia="zh-CN"/>
        </w:rPr>
        <w:t xml:space="preserve">For control information beyond NR range, study Polar code extension </w:t>
      </w:r>
      <w:r w:rsidRPr="0019015F">
        <w:rPr>
          <w:rFonts w:eastAsiaTheme="minorEastAsia"/>
          <w:szCs w:val="24"/>
          <w:lang w:val="en-US" w:eastAsia="zh-CN"/>
        </w:rPr>
        <w:t>with acceptable performance-complexity tradeoff for both NW side and UE side</w:t>
      </w:r>
    </w:p>
    <w:p w14:paraId="44A923E8" w14:textId="77777777" w:rsidR="0019015F" w:rsidRPr="0019015F" w:rsidRDefault="0019015F" w:rsidP="0019015F">
      <w:pPr>
        <w:numPr>
          <w:ilvl w:val="2"/>
          <w:numId w:val="134"/>
        </w:numPr>
        <w:spacing w:after="0" w:line="240" w:lineRule="auto"/>
        <w:rPr>
          <w:rFonts w:eastAsiaTheme="minorEastAsia"/>
          <w:szCs w:val="24"/>
          <w:lang w:val="en-US" w:eastAsia="zh-CN"/>
        </w:rPr>
      </w:pPr>
      <w:r w:rsidRPr="0019015F">
        <w:rPr>
          <w:rFonts w:eastAsiaTheme="minorEastAsia"/>
          <w:szCs w:val="24"/>
          <w:lang w:val="en-US" w:eastAsia="zh-CN"/>
        </w:rPr>
        <w:t>Note: Necessity for control information beyond NR range is to be further discussed</w:t>
      </w:r>
    </w:p>
    <w:p w14:paraId="27D3659B" w14:textId="77777777" w:rsidR="0019015F" w:rsidRPr="0019015F" w:rsidRDefault="0019015F" w:rsidP="0019015F">
      <w:pPr>
        <w:numPr>
          <w:ilvl w:val="2"/>
          <w:numId w:val="134"/>
        </w:numPr>
        <w:spacing w:after="0" w:line="240" w:lineRule="auto"/>
        <w:rPr>
          <w:rFonts w:eastAsiaTheme="minorEastAsia"/>
          <w:szCs w:val="24"/>
          <w:lang w:val="en-US" w:eastAsia="zh-CN"/>
        </w:rPr>
      </w:pPr>
      <w:r w:rsidRPr="0019015F">
        <w:rPr>
          <w:rFonts w:eastAsiaTheme="minorEastAsia"/>
          <w:szCs w:val="24"/>
          <w:lang w:val="en-US" w:eastAsia="zh-CN"/>
        </w:rPr>
        <w:t>Polar code maximum mother code length is kept as 1024.</w:t>
      </w:r>
    </w:p>
    <w:p w14:paraId="035FD179" w14:textId="14C5523A" w:rsidR="0019015F" w:rsidRPr="003842A8" w:rsidRDefault="0019015F" w:rsidP="003842A8">
      <w:pPr>
        <w:numPr>
          <w:ilvl w:val="1"/>
          <w:numId w:val="134"/>
        </w:numPr>
        <w:spacing w:after="0" w:line="240" w:lineRule="auto"/>
        <w:rPr>
          <w:rFonts w:eastAsiaTheme="minorEastAsia" w:hint="eastAsia"/>
          <w:szCs w:val="24"/>
          <w:lang w:val="en-US" w:eastAsia="zh-CN"/>
        </w:rPr>
      </w:pPr>
      <w:r w:rsidRPr="0019015F">
        <w:rPr>
          <w:rFonts w:eastAsiaTheme="minorEastAsia"/>
          <w:szCs w:val="24"/>
          <w:lang w:val="en-US" w:eastAsia="zh-CN"/>
        </w:rPr>
        <w:t>Companies can still bring in contributions on further motivation(s) for potential extension/enhancement until RAN1#123</w:t>
      </w:r>
    </w:p>
    <w:p w14:paraId="06B1D032" w14:textId="77777777" w:rsidR="008A5297" w:rsidRPr="00054A6A" w:rsidRDefault="008A5297">
      <w:pPr>
        <w:spacing w:after="0" w:line="240" w:lineRule="auto"/>
        <w:rPr>
          <w:rFonts w:eastAsiaTheme="minorEastAsia"/>
          <w:szCs w:val="24"/>
          <w:lang w:val="en-US" w:eastAsia="zh-CN"/>
        </w:rPr>
      </w:pPr>
    </w:p>
    <w:p w14:paraId="1269A703" w14:textId="77777777" w:rsidR="003129A4" w:rsidRDefault="00AB69DE">
      <w:pPr>
        <w:pStyle w:val="1"/>
        <w:keepLines w:val="0"/>
        <w:numPr>
          <w:ilvl w:val="0"/>
          <w:numId w:val="1"/>
        </w:numPr>
        <w:pBdr>
          <w:top w:val="none" w:sz="0" w:space="0" w:color="auto"/>
        </w:pBdr>
        <w:tabs>
          <w:tab w:val="left" w:pos="574"/>
        </w:tabs>
        <w:spacing w:after="60" w:line="240" w:lineRule="auto"/>
        <w:ind w:left="284" w:hanging="284"/>
        <w:jc w:val="left"/>
        <w:rPr>
          <w:rFonts w:ascii="Times New Roman" w:eastAsia="Batang" w:hAnsi="Times New Roman"/>
          <w:b/>
          <w:bCs/>
          <w:kern w:val="32"/>
          <w:sz w:val="24"/>
          <w:szCs w:val="24"/>
        </w:rPr>
      </w:pPr>
      <w:r>
        <w:rPr>
          <w:rFonts w:ascii="Times New Roman" w:eastAsia="宋体" w:hAnsi="Times New Roman" w:hint="eastAsia"/>
          <w:b/>
          <w:bCs/>
          <w:kern w:val="32"/>
          <w:sz w:val="24"/>
          <w:szCs w:val="24"/>
          <w:lang w:val="en-US" w:eastAsia="zh-CN"/>
        </w:rPr>
        <w:t>Data channel coding</w:t>
      </w:r>
      <w:r>
        <w:rPr>
          <w:rFonts w:ascii="Times New Roman" w:eastAsia="Batang" w:hAnsi="Times New Roman"/>
          <w:b/>
          <w:bCs/>
          <w:kern w:val="32"/>
          <w:sz w:val="24"/>
          <w:szCs w:val="24"/>
        </w:rPr>
        <w:t xml:space="preserve"> </w:t>
      </w:r>
    </w:p>
    <w:p w14:paraId="7A38E186" w14:textId="77777777" w:rsidR="003129A4" w:rsidRDefault="00AB69DE">
      <w:pPr>
        <w:pStyle w:val="2"/>
        <w:numPr>
          <w:ilvl w:val="1"/>
          <w:numId w:val="1"/>
        </w:numPr>
        <w:tabs>
          <w:tab w:val="clear" w:pos="772"/>
          <w:tab w:val="left" w:pos="576"/>
        </w:tabs>
        <w:adjustRightInd w:val="0"/>
        <w:spacing w:after="60" w:afterAutospacing="0" w:line="240" w:lineRule="auto"/>
        <w:ind w:left="0" w:firstLine="0"/>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t>D</w:t>
      </w:r>
      <w:r>
        <w:rPr>
          <w:rFonts w:ascii="Times New Roman" w:eastAsia="等线" w:hAnsi="Times New Roman" w:hint="eastAsia"/>
          <w:b/>
          <w:bCs/>
          <w:iCs/>
          <w:sz w:val="24"/>
          <w:szCs w:val="28"/>
          <w:lang w:val="en-GB" w:eastAsia="zh-CN"/>
        </w:rPr>
        <w:t xml:space="preserve">ata </w:t>
      </w:r>
      <w:r>
        <w:rPr>
          <w:rFonts w:ascii="Times New Roman" w:eastAsia="等线" w:hAnsi="Times New Roman"/>
          <w:b/>
          <w:bCs/>
          <w:iCs/>
          <w:sz w:val="24"/>
          <w:szCs w:val="28"/>
          <w:lang w:val="en-GB" w:eastAsia="zh-CN"/>
        </w:rPr>
        <w:t>channel coding scheme</w:t>
      </w:r>
    </w:p>
    <w:p w14:paraId="7330BDCC" w14:textId="602703C0" w:rsidR="003129A4" w:rsidRDefault="00AB69DE">
      <w:pPr>
        <w:pStyle w:val="3"/>
        <w:numPr>
          <w:ilvl w:val="2"/>
          <w:numId w:val="1"/>
        </w:numPr>
        <w:spacing w:line="259" w:lineRule="auto"/>
        <w:ind w:leftChars="0" w:left="0" w:rightChars="0" w:right="0" w:firstLine="0"/>
        <w:rPr>
          <w:rFonts w:ascii="Times New Roman" w:hAnsi="Times New Roman" w:cs="Times New Roman"/>
          <w:b/>
          <w:bCs/>
          <w:sz w:val="24"/>
          <w:szCs w:val="18"/>
          <w:lang w:eastAsia="zh-CN"/>
        </w:rPr>
      </w:pPr>
      <w:r>
        <w:rPr>
          <w:rFonts w:ascii="Times New Roman" w:hAnsi="Times New Roman" w:cs="Times New Roman"/>
          <w:b/>
          <w:bCs/>
          <w:sz w:val="24"/>
          <w:szCs w:val="18"/>
          <w:lang w:eastAsia="zh-CN"/>
        </w:rPr>
        <w:t xml:space="preserve">Motivation for </w:t>
      </w:r>
      <w:r w:rsidR="001A6CE1">
        <w:rPr>
          <w:rFonts w:ascii="Times New Roman" w:eastAsiaTheme="minorEastAsia" w:hAnsi="Times New Roman" w:cs="Times New Roman" w:hint="eastAsia"/>
          <w:b/>
          <w:bCs/>
          <w:sz w:val="24"/>
          <w:szCs w:val="18"/>
          <w:lang w:eastAsia="zh-CN"/>
        </w:rPr>
        <w:t xml:space="preserve">data </w:t>
      </w:r>
      <w:r>
        <w:rPr>
          <w:rFonts w:ascii="Times New Roman" w:hAnsi="Times New Roman" w:cs="Times New Roman"/>
          <w:b/>
          <w:bCs/>
          <w:sz w:val="24"/>
          <w:szCs w:val="18"/>
          <w:lang w:eastAsia="zh-CN"/>
        </w:rPr>
        <w:t>channel coding scheme</w:t>
      </w:r>
    </w:p>
    <w:p w14:paraId="2FEE3F82" w14:textId="77777777" w:rsidR="003129A4" w:rsidRDefault="00AB69DE">
      <w:pPr>
        <w:pStyle w:val="4"/>
        <w:spacing w:after="156"/>
        <w:ind w:leftChars="0" w:left="0" w:firstLine="0"/>
        <w:rPr>
          <w:rFonts w:eastAsia="Arial" w:cs="Times New Roman"/>
          <w:b/>
          <w:bCs/>
          <w:sz w:val="24"/>
          <w:szCs w:val="18"/>
          <w:lang w:val="en-GB" w:eastAsia="zh-CN"/>
        </w:rPr>
      </w:pPr>
      <w:r>
        <w:rPr>
          <w:rFonts w:eastAsia="Arial" w:cs="Times New Roman"/>
          <w:b/>
          <w:bCs/>
          <w:sz w:val="24"/>
          <w:szCs w:val="18"/>
          <w:lang w:val="en-GB" w:eastAsia="zh-CN"/>
        </w:rPr>
        <w:t>Summary of inputs</w:t>
      </w:r>
    </w:p>
    <w:p w14:paraId="62073691" w14:textId="77777777" w:rsidR="003129A4" w:rsidRDefault="00AB69DE">
      <w:pPr>
        <w:spacing w:before="120"/>
        <w:rPr>
          <w:rFonts w:eastAsiaTheme="minorEastAsia"/>
          <w:szCs w:val="21"/>
          <w:lang w:eastAsia="zh-CN"/>
        </w:rPr>
      </w:pPr>
      <w:r>
        <w:rPr>
          <w:rFonts w:eastAsiaTheme="minorEastAsia" w:hint="eastAsia"/>
          <w:szCs w:val="21"/>
          <w:lang w:eastAsia="zh-CN"/>
        </w:rPr>
        <w:t>As c</w:t>
      </w:r>
      <w:r>
        <w:rPr>
          <w:szCs w:val="21"/>
        </w:rPr>
        <w:t>hannel coding</w:t>
      </w:r>
      <w:r>
        <w:rPr>
          <w:rFonts w:eastAsiaTheme="minorEastAsia" w:hint="eastAsia"/>
          <w:szCs w:val="21"/>
          <w:lang w:eastAsia="zh-CN"/>
        </w:rPr>
        <w:t xml:space="preserve"> is an essential component</w:t>
      </w:r>
      <w:r>
        <w:rPr>
          <w:szCs w:val="21"/>
        </w:rPr>
        <w:t xml:space="preserve"> in </w:t>
      </w:r>
      <w:r>
        <w:rPr>
          <w:rFonts w:eastAsiaTheme="minorEastAsia" w:hint="eastAsia"/>
          <w:szCs w:val="21"/>
          <w:lang w:eastAsia="zh-CN"/>
        </w:rPr>
        <w:t xml:space="preserve">6GR </w:t>
      </w:r>
      <w:r>
        <w:rPr>
          <w:szCs w:val="21"/>
        </w:rPr>
        <w:t xml:space="preserve">wireless communication, </w:t>
      </w:r>
      <w:r>
        <w:rPr>
          <w:rFonts w:eastAsiaTheme="minorEastAsia" w:hint="eastAsia"/>
          <w:szCs w:val="21"/>
          <w:lang w:eastAsia="zh-CN"/>
        </w:rPr>
        <w:t>its design should satisfy</w:t>
      </w:r>
      <w:r>
        <w:rPr>
          <w:szCs w:val="21"/>
        </w:rPr>
        <w:t xml:space="preserve"> </w:t>
      </w:r>
      <w:r>
        <w:rPr>
          <w:rFonts w:eastAsiaTheme="minorEastAsia" w:hint="eastAsia"/>
          <w:szCs w:val="21"/>
          <w:lang w:eastAsia="zh-CN"/>
        </w:rPr>
        <w:t xml:space="preserve">the </w:t>
      </w:r>
      <w:r>
        <w:rPr>
          <w:szCs w:val="21"/>
        </w:rPr>
        <w:t>IMT-2030</w:t>
      </w:r>
      <w:r>
        <w:rPr>
          <w:rFonts w:eastAsiaTheme="minorEastAsia" w:hint="eastAsia"/>
          <w:szCs w:val="21"/>
          <w:lang w:eastAsia="zh-CN"/>
        </w:rPr>
        <w:t xml:space="preserve"> requirements of </w:t>
      </w:r>
      <w:r>
        <w:rPr>
          <w:szCs w:val="21"/>
        </w:rPr>
        <w:t>goals</w:t>
      </w:r>
      <w:r>
        <w:rPr>
          <w:rFonts w:eastAsiaTheme="minorEastAsia" w:hint="eastAsia"/>
          <w:szCs w:val="21"/>
          <w:lang w:eastAsia="zh-CN"/>
        </w:rPr>
        <w:t xml:space="preserve"> [3], wherein the agreed TPR values for IMT 2030 radio interfaces can be found in the Annex B.</w:t>
      </w:r>
    </w:p>
    <w:p w14:paraId="49C5386F" w14:textId="764F61DE" w:rsidR="003129A4" w:rsidRDefault="00AB69DE">
      <w:pPr>
        <w:spacing w:before="120"/>
        <w:rPr>
          <w:rFonts w:eastAsiaTheme="minorEastAsia"/>
          <w:szCs w:val="21"/>
          <w:lang w:eastAsia="zh-CN"/>
        </w:rPr>
      </w:pPr>
      <w:r>
        <w:rPr>
          <w:rFonts w:eastAsiaTheme="minorEastAsia"/>
          <w:szCs w:val="21"/>
          <w:lang w:eastAsia="zh-CN"/>
        </w:rPr>
        <w:t xml:space="preserve">Meanwhile, the requirements should be met considering </w:t>
      </w:r>
      <w:r>
        <w:rPr>
          <w:color w:val="000000" w:themeColor="text1"/>
        </w:rPr>
        <w:t>performance/complexity trade-off</w:t>
      </w:r>
      <w:r>
        <w:rPr>
          <w:rFonts w:eastAsiaTheme="minorEastAsia"/>
          <w:szCs w:val="21"/>
          <w:lang w:eastAsia="zh-CN"/>
        </w:rPr>
        <w:t xml:space="preserve"> as described in the SID</w:t>
      </w:r>
      <w:r w:rsidR="00D541CF">
        <w:rPr>
          <w:rFonts w:eastAsiaTheme="minorEastAsia" w:hint="eastAsia"/>
          <w:szCs w:val="21"/>
          <w:lang w:eastAsia="zh-CN"/>
        </w:rPr>
        <w:t xml:space="preserve"> </w:t>
      </w:r>
      <w:r>
        <w:rPr>
          <w:rFonts w:eastAsiaTheme="minorEastAsia"/>
          <w:szCs w:val="21"/>
          <w:lang w:eastAsia="zh-CN"/>
        </w:rPr>
        <w:t>[1]</w:t>
      </w:r>
    </w:p>
    <w:p w14:paraId="2E12D969" w14:textId="77777777" w:rsidR="003129A4" w:rsidRDefault="00AB69DE">
      <w:pPr>
        <w:rPr>
          <w:rFonts w:eastAsia="等线"/>
          <w:lang w:val="en-US" w:eastAsia="zh-CN"/>
        </w:rPr>
      </w:pPr>
      <w:r>
        <w:rPr>
          <w:rFonts w:eastAsia="等线" w:hint="eastAsia"/>
          <w:lang w:val="en-US" w:eastAsia="zh-CN"/>
        </w:rPr>
        <w:t>In</w:t>
      </w:r>
      <w:r>
        <w:rPr>
          <w:rFonts w:eastAsia="等线"/>
          <w:lang w:val="en-US" w:eastAsia="zh-CN"/>
        </w:rPr>
        <w:t xml:space="preserve"> RAN1#122</w:t>
      </w:r>
      <w:r>
        <w:rPr>
          <w:rFonts w:eastAsia="等线" w:hint="eastAsia"/>
          <w:lang w:val="en-US" w:eastAsia="zh-CN"/>
        </w:rPr>
        <w:t>bis</w:t>
      </w:r>
      <w:r>
        <w:rPr>
          <w:rFonts w:eastAsia="等线"/>
          <w:lang w:val="en-US" w:eastAsia="zh-CN"/>
        </w:rPr>
        <w:t xml:space="preserve"> meeting, companies discussed the </w:t>
      </w:r>
      <w:r>
        <w:rPr>
          <w:rFonts w:eastAsia="等线" w:hint="eastAsia"/>
          <w:lang w:val="en-US" w:eastAsia="zh-CN"/>
        </w:rPr>
        <w:t>key aspects to consider</w:t>
      </w:r>
      <w:r>
        <w:rPr>
          <w:rFonts w:eastAsia="等线"/>
          <w:lang w:val="en-US" w:eastAsia="zh-CN"/>
        </w:rPr>
        <w:t xml:space="preserve"> </w:t>
      </w:r>
      <w:r>
        <w:rPr>
          <w:rFonts w:eastAsia="等线" w:hint="eastAsia"/>
          <w:lang w:val="en-US" w:eastAsia="zh-CN"/>
        </w:rPr>
        <w:t xml:space="preserve">for </w:t>
      </w:r>
      <w:r>
        <w:rPr>
          <w:rFonts w:eastAsia="等线"/>
          <w:lang w:val="en-US" w:eastAsia="zh-CN"/>
        </w:rPr>
        <w:t>6G data channel coding</w:t>
      </w:r>
      <w:r>
        <w:rPr>
          <w:rFonts w:eastAsia="等线" w:hint="eastAsia"/>
          <w:lang w:val="en-US" w:eastAsia="zh-CN"/>
        </w:rPr>
        <w:t xml:space="preserve">, which include </w:t>
      </w:r>
      <w:r>
        <w:rPr>
          <w:rFonts w:eastAsia="等线"/>
          <w:lang w:val="en-US" w:eastAsia="zh-CN"/>
        </w:rPr>
        <w:t xml:space="preserve">high throughput, high reliability, low latency, and </w:t>
      </w:r>
      <w:r>
        <w:rPr>
          <w:rFonts w:eastAsia="等线" w:hint="eastAsia"/>
          <w:lang w:val="en-US" w:eastAsia="zh-CN"/>
        </w:rPr>
        <w:t xml:space="preserve">other </w:t>
      </w:r>
      <w:r>
        <w:rPr>
          <w:rFonts w:eastAsia="等线"/>
          <w:lang w:val="en-US" w:eastAsia="zh-CN"/>
        </w:rPr>
        <w:t>use cases, etc. Companies’ views are summarized as below.</w:t>
      </w:r>
    </w:p>
    <w:p w14:paraId="242B57E1" w14:textId="32F8FE0E" w:rsidR="003129A4" w:rsidRDefault="00AB69DE">
      <w:pPr>
        <w:pStyle w:val="af6"/>
        <w:numPr>
          <w:ilvl w:val="0"/>
          <w:numId w:val="7"/>
        </w:numPr>
        <w:ind w:firstLineChars="0"/>
        <w:rPr>
          <w:rFonts w:eastAsia="等线"/>
          <w:lang w:val="en-US" w:eastAsia="zh-CN"/>
        </w:rPr>
      </w:pPr>
      <w:r>
        <w:rPr>
          <w:rFonts w:eastAsia="等线"/>
          <w:lang w:val="en-US" w:eastAsia="zh-CN"/>
        </w:rPr>
        <w:t>Higher throughput</w:t>
      </w:r>
      <w:r>
        <w:rPr>
          <w:rFonts w:eastAsia="等线" w:hint="eastAsia"/>
          <w:lang w:val="en-US" w:eastAsia="zh-CN"/>
        </w:rPr>
        <w:t xml:space="preserve">: 22 companies (ZTE, vivo, </w:t>
      </w:r>
      <w:r>
        <w:rPr>
          <w:rFonts w:eastAsia="等线"/>
          <w:lang w:val="en-US" w:eastAsia="zh-CN"/>
        </w:rPr>
        <w:t>Xiaomi</w:t>
      </w:r>
      <w:r>
        <w:rPr>
          <w:rFonts w:eastAsia="等线" w:hint="eastAsia"/>
          <w:lang w:val="en-US" w:eastAsia="zh-CN"/>
        </w:rPr>
        <w:t xml:space="preserve">, CMCC, Huawei, CATT, OPPO, Samsung, Fujitsu, LG, </w:t>
      </w:r>
      <w:proofErr w:type="spellStart"/>
      <w:r>
        <w:t>InterDigital</w:t>
      </w:r>
      <w:proofErr w:type="spellEnd"/>
      <w:r>
        <w:rPr>
          <w:rFonts w:eastAsiaTheme="minorEastAsia" w:hint="eastAsia"/>
          <w:lang w:eastAsia="zh-CN"/>
        </w:rPr>
        <w:t xml:space="preserve">, </w:t>
      </w:r>
      <w:r>
        <w:t>Lenovo</w:t>
      </w:r>
      <w:r>
        <w:rPr>
          <w:rFonts w:eastAsiaTheme="minorEastAsia" w:hint="eastAsia"/>
          <w:lang w:eastAsia="zh-CN"/>
        </w:rPr>
        <w:t xml:space="preserve">, </w:t>
      </w:r>
      <w:r>
        <w:t>ETRI, ESA, Thales</w:t>
      </w:r>
      <w:r>
        <w:rPr>
          <w:rFonts w:eastAsiaTheme="minorEastAsia" w:hint="eastAsia"/>
          <w:lang w:eastAsia="zh-CN"/>
        </w:rPr>
        <w:t xml:space="preserve">, </w:t>
      </w:r>
      <w:r>
        <w:t>Rakuten Mobile</w:t>
      </w:r>
      <w:r>
        <w:rPr>
          <w:rFonts w:eastAsiaTheme="minorEastAsia" w:hint="eastAsia"/>
          <w:lang w:eastAsia="zh-CN"/>
        </w:rPr>
        <w:t xml:space="preserve">, </w:t>
      </w:r>
      <w:r>
        <w:t>MediaTek</w:t>
      </w:r>
      <w:r>
        <w:rPr>
          <w:rFonts w:eastAsiaTheme="minorEastAsia" w:hint="eastAsia"/>
          <w:lang w:eastAsia="zh-CN"/>
        </w:rPr>
        <w:t xml:space="preserve">, </w:t>
      </w:r>
      <w:r>
        <w:t>Ericsson</w:t>
      </w:r>
      <w:r>
        <w:rPr>
          <w:rFonts w:eastAsiaTheme="minorEastAsia" w:hint="eastAsia"/>
          <w:lang w:eastAsia="zh-CN"/>
        </w:rPr>
        <w:t xml:space="preserve">, </w:t>
      </w:r>
      <w:r>
        <w:t>Apple</w:t>
      </w:r>
      <w:r>
        <w:rPr>
          <w:rFonts w:eastAsiaTheme="minorEastAsia" w:hint="eastAsia"/>
          <w:lang w:eastAsia="zh-CN"/>
        </w:rPr>
        <w:t xml:space="preserve">, </w:t>
      </w:r>
      <w:r>
        <w:rPr>
          <w:rFonts w:eastAsiaTheme="minorEastAsia" w:hint="eastAsia"/>
          <w:color w:val="000000" w:themeColor="text1"/>
          <w:lang w:eastAsia="zh-CN"/>
        </w:rPr>
        <w:t xml:space="preserve">Qualcomm, </w:t>
      </w:r>
      <w:r>
        <w:t>NTT DOCOMO</w:t>
      </w:r>
      <w:r>
        <w:rPr>
          <w:rFonts w:eastAsiaTheme="minorEastAsia" w:hint="eastAsia"/>
          <w:lang w:eastAsia="zh-CN"/>
        </w:rPr>
        <w:t xml:space="preserve">, </w:t>
      </w:r>
      <w:r>
        <w:t>Tejas</w:t>
      </w:r>
      <w:r>
        <w:rPr>
          <w:rFonts w:eastAsia="等线" w:hint="eastAsia"/>
          <w:lang w:val="en-US" w:eastAsia="zh-CN"/>
        </w:rPr>
        <w:t xml:space="preserve">) discussed </w:t>
      </w:r>
      <w:r>
        <w:rPr>
          <w:rFonts w:eastAsia="等线"/>
          <w:lang w:val="en-US" w:eastAsia="zh-CN"/>
        </w:rPr>
        <w:t>higher</w:t>
      </w:r>
      <w:r>
        <w:rPr>
          <w:rFonts w:eastAsia="等线" w:hint="eastAsia"/>
          <w:lang w:val="en-US" w:eastAsia="zh-CN"/>
        </w:rPr>
        <w:t xml:space="preserve"> throughput requirements than 5G, wherein 4 companies (vivo, OPPO, Samsung, Apple) think the throughput is at least 2 times higher than 5G considering the agreed peak spectral efficiency, and 8 companies(ZTE, CMCC: 4x, </w:t>
      </w:r>
      <w:r>
        <w:rPr>
          <w:rFonts w:eastAsia="等线"/>
          <w:lang w:val="en-US" w:eastAsia="zh-CN"/>
        </w:rPr>
        <w:t>Xiaomi</w:t>
      </w:r>
      <w:r>
        <w:rPr>
          <w:rFonts w:eastAsia="等线" w:hint="eastAsia"/>
          <w:lang w:val="en-US" w:eastAsia="zh-CN"/>
        </w:rPr>
        <w:t xml:space="preserve">:2n x, Huawei:10x, </w:t>
      </w:r>
      <w:r>
        <w:t>Lenovo</w:t>
      </w:r>
      <w:r>
        <w:rPr>
          <w:rFonts w:eastAsiaTheme="minorEastAsia" w:hint="eastAsia"/>
          <w:lang w:eastAsia="zh-CN"/>
        </w:rPr>
        <w:t>:2.5x~5x,</w:t>
      </w:r>
      <w:r>
        <w:t xml:space="preserve"> MediaTek</w:t>
      </w:r>
      <w:r>
        <w:rPr>
          <w:rFonts w:eastAsiaTheme="minorEastAsia" w:hint="eastAsia"/>
          <w:lang w:eastAsia="zh-CN"/>
        </w:rPr>
        <w:t>:2x~4x, Qualcomm:2.5x</w:t>
      </w:r>
      <w:r>
        <w:rPr>
          <w:rFonts w:eastAsia="等线" w:hint="eastAsia"/>
          <w:lang w:val="en-US" w:eastAsia="zh-CN"/>
        </w:rPr>
        <w:t xml:space="preserve">) think </w:t>
      </w:r>
      <w:r>
        <w:rPr>
          <w:rFonts w:eastAsia="等线" w:hint="eastAsia"/>
          <w:lang w:val="en-US" w:eastAsia="zh-CN"/>
        </w:rPr>
        <w:lastRenderedPageBreak/>
        <w:t xml:space="preserve">6G throughput can be higher than </w:t>
      </w:r>
      <w:r>
        <w:rPr>
          <w:rFonts w:eastAsia="等线"/>
          <w:lang w:val="en-US" w:eastAsia="zh-CN"/>
        </w:rPr>
        <w:t>that</w:t>
      </w:r>
      <w:r>
        <w:rPr>
          <w:rFonts w:eastAsia="等线" w:hint="eastAsia"/>
          <w:lang w:val="en-US" w:eastAsia="zh-CN"/>
        </w:rPr>
        <w:t xml:space="preserve"> considering increased peak spectral efficiency and increased bandwidth together.</w:t>
      </w:r>
    </w:p>
    <w:p w14:paraId="2DD71833" w14:textId="1537242C" w:rsidR="003129A4" w:rsidRDefault="00AB69DE" w:rsidP="00891E1E">
      <w:pPr>
        <w:numPr>
          <w:ilvl w:val="1"/>
          <w:numId w:val="8"/>
        </w:numPr>
        <w:rPr>
          <w:rFonts w:eastAsia="等线"/>
          <w:lang w:val="en-US" w:eastAsia="zh-CN"/>
        </w:rPr>
      </w:pPr>
      <w:r>
        <w:rPr>
          <w:rFonts w:eastAsia="等线"/>
          <w:lang w:val="en-US" w:eastAsia="zh-CN"/>
        </w:rPr>
        <w:t>ZTE: peak data rate at least four times greater than that of IMT 2020 for both UE and network (2x peak spectral efficiency*2x bandwidth); cell throughput of 40.4~48.32Gpbs</w:t>
      </w:r>
    </w:p>
    <w:p w14:paraId="2FC81E9E" w14:textId="7F737197" w:rsidR="003129A4" w:rsidRDefault="00AB69DE" w:rsidP="00891E1E">
      <w:pPr>
        <w:numPr>
          <w:ilvl w:val="1"/>
          <w:numId w:val="8"/>
        </w:numPr>
        <w:rPr>
          <w:rFonts w:eastAsia="等线"/>
          <w:lang w:val="en-US" w:eastAsia="zh-CN"/>
        </w:rPr>
      </w:pPr>
      <w:r>
        <w:rPr>
          <w:rFonts w:eastAsia="等线"/>
          <w:lang w:val="en-US" w:eastAsia="zh-CN"/>
        </w:rPr>
        <w:t>vivo: at least two times the peak data rate as NR does; Lower energy-/area-cost in supporting higher throughput, while maintaining reasonable performance similar to that of NR.</w:t>
      </w:r>
    </w:p>
    <w:p w14:paraId="2B4B4ED1" w14:textId="77777777" w:rsidR="003129A4" w:rsidRDefault="00AB69DE" w:rsidP="00891E1E">
      <w:pPr>
        <w:numPr>
          <w:ilvl w:val="1"/>
          <w:numId w:val="8"/>
        </w:numPr>
        <w:rPr>
          <w:rFonts w:eastAsia="等线"/>
          <w:lang w:val="en-US" w:eastAsia="zh-CN"/>
        </w:rPr>
      </w:pPr>
      <w:r>
        <w:rPr>
          <w:rFonts w:eastAsia="等线"/>
          <w:lang w:val="en-US" w:eastAsia="zh-CN"/>
        </w:rPr>
        <w:t>Xiaomi: Assuming the system bandwidth is n times the NR counterpart, the peak data rate for 6GR shall be 2n the NR counterpart data rate.</w:t>
      </w:r>
    </w:p>
    <w:p w14:paraId="031B8358" w14:textId="77777777" w:rsidR="003129A4" w:rsidRDefault="00AB69DE" w:rsidP="00891E1E">
      <w:pPr>
        <w:numPr>
          <w:ilvl w:val="1"/>
          <w:numId w:val="8"/>
        </w:numPr>
        <w:rPr>
          <w:rFonts w:eastAsia="等线"/>
          <w:lang w:val="en-US" w:eastAsia="zh-CN"/>
        </w:rPr>
      </w:pPr>
      <w:r>
        <w:rPr>
          <w:rFonts w:eastAsia="等线"/>
          <w:lang w:val="en-US" w:eastAsia="zh-CN"/>
        </w:rPr>
        <w:t>CMCC:</w:t>
      </w:r>
      <w:r>
        <w:t xml:space="preserve"> </w:t>
      </w:r>
      <w:r>
        <w:rPr>
          <w:rFonts w:eastAsia="等线"/>
          <w:lang w:val="en-US" w:eastAsia="zh-CN"/>
        </w:rPr>
        <w:t>6GR is expected to achieve much higher peak data rates, e.g., 80 Gbps for the downlink and 40 Gbps for the uplink, compared to the 20/10 Gbps target for 5G NR.</w:t>
      </w:r>
    </w:p>
    <w:p w14:paraId="518A6B29" w14:textId="77777777" w:rsidR="003129A4" w:rsidRDefault="00AB69DE" w:rsidP="00891E1E">
      <w:pPr>
        <w:numPr>
          <w:ilvl w:val="1"/>
          <w:numId w:val="8"/>
        </w:numPr>
        <w:rPr>
          <w:rFonts w:eastAsia="等线"/>
          <w:lang w:val="en-US" w:eastAsia="zh-CN"/>
        </w:rPr>
      </w:pPr>
      <w:r>
        <w:rPr>
          <w:rFonts w:eastAsia="等线"/>
          <w:lang w:val="en-US" w:eastAsia="zh-CN"/>
        </w:rPr>
        <w:t xml:space="preserve">Huawei: </w:t>
      </w:r>
      <w:r>
        <w:t>support a higher data rate, e.g., 10x of NR</w:t>
      </w:r>
      <w:r>
        <w:rPr>
          <w:rFonts w:eastAsiaTheme="minorEastAsia"/>
          <w:lang w:eastAsia="zh-CN"/>
        </w:rPr>
        <w:t>. To be more specific,</w:t>
      </w:r>
      <w:r>
        <w:rPr>
          <w:rFonts w:eastAsia="等线"/>
          <w:lang w:val="en-US" w:eastAsia="zh-CN"/>
        </w:rPr>
        <w:t xml:space="preserve"> for </w:t>
      </w:r>
      <w:r>
        <w:rPr>
          <w:rFonts w:eastAsiaTheme="minorEastAsia"/>
          <w:kern w:val="2"/>
          <w:lang w:eastAsia="zh-CN"/>
        </w:rPr>
        <w:t>new</w:t>
      </w:r>
      <w:r>
        <w:rPr>
          <w:kern w:val="2"/>
          <w:lang w:eastAsia="zh-CN"/>
        </w:rPr>
        <w:t xml:space="preserve"> emerging services</w:t>
      </w:r>
      <w:r>
        <w:rPr>
          <w:rFonts w:eastAsia="等线"/>
          <w:lang w:val="en-US" w:eastAsia="zh-CN"/>
        </w:rPr>
        <w:t xml:space="preserve">, the data rate is up to 3*57.6Gbps in DL, 3*5Gbps in UL; for m-TPR deployment scenarios, the data rate can be </w:t>
      </w:r>
      <w:r>
        <w:rPr>
          <w:kern w:val="2"/>
          <w:lang w:eastAsia="zh-CN"/>
        </w:rPr>
        <w:t>281.25~375Gbps per base station from encoding/decoding perspective</w:t>
      </w:r>
      <w:r>
        <w:rPr>
          <w:rFonts w:eastAsiaTheme="minorEastAsia"/>
          <w:kern w:val="2"/>
          <w:lang w:eastAsia="zh-CN"/>
        </w:rPr>
        <w:t>.</w:t>
      </w:r>
    </w:p>
    <w:p w14:paraId="463DD378" w14:textId="77777777" w:rsidR="003129A4" w:rsidRDefault="00AB69DE" w:rsidP="00891E1E">
      <w:pPr>
        <w:numPr>
          <w:ilvl w:val="1"/>
          <w:numId w:val="8"/>
        </w:numPr>
        <w:rPr>
          <w:rFonts w:eastAsia="等线"/>
          <w:lang w:val="en-US" w:eastAsia="zh-CN"/>
        </w:rPr>
      </w:pPr>
      <w:r>
        <w:rPr>
          <w:rFonts w:eastAsia="等线"/>
          <w:lang w:val="en-US" w:eastAsia="zh-CN"/>
        </w:rPr>
        <w:t>CATT: higher peak data rate</w:t>
      </w:r>
    </w:p>
    <w:p w14:paraId="4CE68FB0" w14:textId="77777777" w:rsidR="003129A4" w:rsidRDefault="00AB69DE" w:rsidP="00891E1E">
      <w:pPr>
        <w:numPr>
          <w:ilvl w:val="1"/>
          <w:numId w:val="8"/>
        </w:numPr>
        <w:rPr>
          <w:rFonts w:eastAsia="等线"/>
          <w:lang w:val="en-US" w:eastAsia="zh-CN"/>
        </w:rPr>
      </w:pPr>
      <w:r>
        <w:rPr>
          <w:rFonts w:eastAsiaTheme="minorEastAsia"/>
          <w:kern w:val="2"/>
          <w:lang w:eastAsia="zh-CN"/>
        </w:rPr>
        <w:t>OPPO: at least double the 5G LDPC throughput.</w:t>
      </w:r>
    </w:p>
    <w:p w14:paraId="44233EC2" w14:textId="77777777" w:rsidR="003129A4" w:rsidRDefault="00AB69DE" w:rsidP="00891E1E">
      <w:pPr>
        <w:numPr>
          <w:ilvl w:val="1"/>
          <w:numId w:val="8"/>
        </w:numPr>
        <w:rPr>
          <w:rFonts w:eastAsia="等线"/>
          <w:lang w:val="en-US" w:eastAsia="zh-CN"/>
        </w:rPr>
      </w:pPr>
      <w:r>
        <w:rPr>
          <w:rFonts w:eastAsiaTheme="minorEastAsia"/>
          <w:kern w:val="2"/>
          <w:lang w:eastAsia="zh-CN"/>
        </w:rPr>
        <w:t>Samsung:</w:t>
      </w:r>
      <w:r>
        <w:t xml:space="preserve"> </w:t>
      </w:r>
      <w:r>
        <w:rPr>
          <w:rFonts w:eastAsiaTheme="minorEastAsia"/>
          <w:kern w:val="2"/>
          <w:lang w:eastAsia="zh-CN"/>
        </w:rPr>
        <w:t>6G LDPC codes should support a least 40 Gbps, which is twice as fast as the 20Gbps design target of NR.</w:t>
      </w:r>
    </w:p>
    <w:p w14:paraId="172B80EE" w14:textId="77777777" w:rsidR="003129A4" w:rsidRDefault="00AB69DE" w:rsidP="00891E1E">
      <w:pPr>
        <w:numPr>
          <w:ilvl w:val="1"/>
          <w:numId w:val="8"/>
        </w:numPr>
        <w:rPr>
          <w:rFonts w:eastAsia="等线"/>
          <w:lang w:val="en-US" w:eastAsia="zh-CN"/>
        </w:rPr>
      </w:pPr>
      <w:r>
        <w:t>Fujitsu</w:t>
      </w:r>
      <w:r>
        <w:rPr>
          <w:rFonts w:eastAsiaTheme="minorEastAsia"/>
          <w:lang w:eastAsia="zh-CN"/>
        </w:rPr>
        <w:t>:</w:t>
      </w:r>
      <w:r>
        <w:rPr>
          <w:rFonts w:eastAsiaTheme="minorEastAsia"/>
        </w:rPr>
        <w:t xml:space="preserve"> higher requirement of peak data rate (e.g., serval hundreds of Gbps)</w:t>
      </w:r>
    </w:p>
    <w:p w14:paraId="7AFDE5E0" w14:textId="77777777" w:rsidR="003129A4" w:rsidRDefault="00AB69DE" w:rsidP="00891E1E">
      <w:pPr>
        <w:numPr>
          <w:ilvl w:val="1"/>
          <w:numId w:val="8"/>
        </w:numPr>
        <w:rPr>
          <w:rFonts w:eastAsia="等线"/>
          <w:lang w:val="en-US" w:eastAsia="zh-CN"/>
        </w:rPr>
      </w:pPr>
      <w:r>
        <w:rPr>
          <w:rFonts w:eastAsiaTheme="minorEastAsia"/>
          <w:lang w:eastAsia="zh-CN"/>
        </w:rPr>
        <w:t>LG:</w:t>
      </w:r>
      <w:r>
        <w:rPr>
          <w:rFonts w:eastAsiaTheme="majorHAnsi"/>
          <w:lang w:val="en-US" w:eastAsia="ko-KR"/>
        </w:rPr>
        <w:t xml:space="preserve"> </w:t>
      </w:r>
      <w:r>
        <w:rPr>
          <w:rFonts w:eastAsiaTheme="minorEastAsia"/>
          <w:lang w:val="en-US" w:eastAsia="zh-CN"/>
        </w:rPr>
        <w:t>h</w:t>
      </w:r>
      <w:r>
        <w:rPr>
          <w:rFonts w:eastAsiaTheme="majorHAnsi"/>
          <w:lang w:val="en-US" w:eastAsia="ko-KR"/>
        </w:rPr>
        <w:t>igher throughput</w:t>
      </w:r>
    </w:p>
    <w:p w14:paraId="7968C426" w14:textId="77777777" w:rsidR="003129A4" w:rsidRDefault="00AB69DE" w:rsidP="00891E1E">
      <w:pPr>
        <w:numPr>
          <w:ilvl w:val="1"/>
          <w:numId w:val="8"/>
        </w:numPr>
        <w:rPr>
          <w:rFonts w:eastAsia="等线"/>
          <w:lang w:val="en-US" w:eastAsia="zh-CN"/>
        </w:rPr>
      </w:pPr>
      <w:proofErr w:type="spellStart"/>
      <w:r>
        <w:t>InterDigital</w:t>
      </w:r>
      <w:proofErr w:type="spellEnd"/>
      <w:r>
        <w:rPr>
          <w:rFonts w:eastAsiaTheme="minorEastAsia"/>
          <w:lang w:eastAsia="zh-CN"/>
        </w:rPr>
        <w:t xml:space="preserve">: </w:t>
      </w:r>
      <w:r>
        <w:t>high data rates</w:t>
      </w:r>
    </w:p>
    <w:p w14:paraId="4339D6B9" w14:textId="77777777" w:rsidR="003129A4" w:rsidRDefault="00AB69DE" w:rsidP="00891E1E">
      <w:pPr>
        <w:numPr>
          <w:ilvl w:val="1"/>
          <w:numId w:val="8"/>
        </w:numPr>
        <w:rPr>
          <w:rFonts w:eastAsiaTheme="minorEastAsia"/>
          <w:lang w:eastAsia="zh-CN"/>
        </w:rPr>
      </w:pPr>
      <w:r>
        <w:t>Lenovo</w:t>
      </w:r>
      <w:r>
        <w:rPr>
          <w:rFonts w:hint="eastAsia"/>
        </w:rPr>
        <w:t>:</w:t>
      </w:r>
      <w:r>
        <w:t xml:space="preserve"> 50~100 Gbps</w:t>
      </w:r>
      <w:r>
        <w:rPr>
          <w:rFonts w:eastAsiaTheme="minorEastAsia"/>
          <w:lang w:eastAsia="zh-CN"/>
        </w:rPr>
        <w:t xml:space="preserve"> peak data rate; 300~500 Mbps UE-experienced data rates;1.5x to 3x spectral efficiency.</w:t>
      </w:r>
    </w:p>
    <w:p w14:paraId="1CEF46DC" w14:textId="77777777" w:rsidR="003129A4" w:rsidRDefault="00AB69DE" w:rsidP="00891E1E">
      <w:pPr>
        <w:numPr>
          <w:ilvl w:val="1"/>
          <w:numId w:val="8"/>
        </w:numPr>
        <w:rPr>
          <w:rFonts w:eastAsiaTheme="minorEastAsia"/>
          <w:lang w:eastAsia="zh-CN"/>
        </w:rPr>
      </w:pPr>
      <w:r>
        <w:t>ETRI, ESA, Thales</w:t>
      </w:r>
      <w:r>
        <w:rPr>
          <w:rFonts w:eastAsiaTheme="minorEastAsia"/>
          <w:lang w:eastAsia="zh-CN"/>
        </w:rPr>
        <w:t>:</w:t>
      </w:r>
      <w:r>
        <w:t xml:space="preserve"> 6G peak data rates are expected to be higher than those of 5G NR</w:t>
      </w:r>
    </w:p>
    <w:p w14:paraId="227E1C9F" w14:textId="77777777" w:rsidR="003129A4" w:rsidRDefault="00AB69DE" w:rsidP="00891E1E">
      <w:pPr>
        <w:numPr>
          <w:ilvl w:val="1"/>
          <w:numId w:val="8"/>
        </w:numPr>
        <w:rPr>
          <w:rFonts w:eastAsiaTheme="minorEastAsia"/>
          <w:lang w:eastAsia="zh-CN"/>
        </w:rPr>
      </w:pPr>
      <w:r>
        <w:t>Rakuten Mobile</w:t>
      </w:r>
      <w:r>
        <w:rPr>
          <w:rFonts w:eastAsiaTheme="minorEastAsia"/>
          <w:lang w:eastAsia="zh-CN"/>
        </w:rPr>
        <w:t>:</w:t>
      </w:r>
      <w:r>
        <w:t xml:space="preserve"> extreme data rates (e.g., multi-Gbps to </w:t>
      </w:r>
      <w:proofErr w:type="spellStart"/>
      <w:r>
        <w:t>Tbps</w:t>
      </w:r>
      <w:proofErr w:type="spellEnd"/>
      <w:r>
        <w:t>)</w:t>
      </w:r>
    </w:p>
    <w:p w14:paraId="5B1CCA2A" w14:textId="77777777" w:rsidR="003129A4" w:rsidRDefault="00AB69DE" w:rsidP="00891E1E">
      <w:pPr>
        <w:numPr>
          <w:ilvl w:val="1"/>
          <w:numId w:val="8"/>
        </w:numPr>
        <w:rPr>
          <w:rFonts w:eastAsiaTheme="minorEastAsia"/>
          <w:lang w:eastAsia="zh-CN"/>
        </w:rPr>
      </w:pPr>
      <w:r>
        <w:t>MediaTek</w:t>
      </w:r>
      <w:r>
        <w:rPr>
          <w:rFonts w:ascii="宋体" w:eastAsia="宋体" w:hAnsi="宋体" w:cs="宋体" w:hint="eastAsia"/>
          <w:lang w:eastAsia="zh-CN"/>
        </w:rPr>
        <w:t>:</w:t>
      </w:r>
      <w:r>
        <w:t xml:space="preserve"> Due to the 6G maximum SE decision made in RAN, 2x-4x peak data rate improvement from the 5G QC-LDPC design is anticipated.</w:t>
      </w:r>
    </w:p>
    <w:p w14:paraId="7A849541" w14:textId="77777777" w:rsidR="003129A4" w:rsidRDefault="00AB69DE" w:rsidP="00891E1E">
      <w:pPr>
        <w:numPr>
          <w:ilvl w:val="1"/>
          <w:numId w:val="8"/>
        </w:numPr>
        <w:rPr>
          <w:rFonts w:eastAsiaTheme="minorEastAsia"/>
          <w:lang w:eastAsia="zh-CN"/>
        </w:rPr>
      </w:pPr>
      <w:r>
        <w:t>Ericsson</w:t>
      </w:r>
      <w:r>
        <w:rPr>
          <w:rFonts w:eastAsiaTheme="minorEastAsia"/>
          <w:lang w:eastAsia="zh-CN"/>
        </w:rPr>
        <w:t>:</w:t>
      </w:r>
      <w:r>
        <w:t xml:space="preserve"> address KPIs with a much higher peak data rate target</w:t>
      </w:r>
    </w:p>
    <w:p w14:paraId="4B5EE350" w14:textId="1DE65803" w:rsidR="003129A4" w:rsidRDefault="00AB69DE" w:rsidP="00891E1E">
      <w:pPr>
        <w:numPr>
          <w:ilvl w:val="1"/>
          <w:numId w:val="8"/>
        </w:numPr>
        <w:rPr>
          <w:rFonts w:eastAsiaTheme="minorEastAsia"/>
          <w:lang w:eastAsia="zh-CN"/>
        </w:rPr>
      </w:pPr>
      <w:r>
        <w:t>Apple</w:t>
      </w:r>
      <w:r>
        <w:rPr>
          <w:rFonts w:eastAsiaTheme="minorEastAsia"/>
          <w:lang w:eastAsia="zh-CN"/>
        </w:rPr>
        <w:t>:</w:t>
      </w:r>
      <w:r>
        <w:rPr>
          <w:color w:val="000000" w:themeColor="text1"/>
        </w:rPr>
        <w:t xml:space="preserve"> According to the ITU</w:t>
      </w:r>
      <w:r>
        <w:rPr>
          <w:color w:val="000000" w:themeColor="text1"/>
        </w:rPr>
        <w:noBreakHyphen/>
        <w:t>R recommendation for 6G, peak data rates are expected to reach at least 40 Gbps, and potentially scale well beyond the 20 Gbps maximum design target of 5G NR</w:t>
      </w:r>
    </w:p>
    <w:p w14:paraId="124341EB" w14:textId="77777777" w:rsidR="003129A4" w:rsidRDefault="00AB69DE" w:rsidP="00891E1E">
      <w:pPr>
        <w:numPr>
          <w:ilvl w:val="1"/>
          <w:numId w:val="8"/>
        </w:numPr>
        <w:rPr>
          <w:rFonts w:eastAsiaTheme="minorEastAsia"/>
          <w:lang w:eastAsia="zh-CN"/>
        </w:rPr>
      </w:pPr>
      <w:r>
        <w:rPr>
          <w:rFonts w:eastAsiaTheme="minorEastAsia"/>
          <w:color w:val="000000" w:themeColor="text1"/>
          <w:lang w:eastAsia="zh-CN"/>
        </w:rPr>
        <w:t xml:space="preserve">Qualcomm: </w:t>
      </w:r>
      <w:r>
        <w:rPr>
          <w:rFonts w:eastAsia="宋体"/>
          <w:szCs w:val="22"/>
        </w:rPr>
        <w:t>expect a 50Gbps peak data rate to be supported on the UE device side.</w:t>
      </w:r>
    </w:p>
    <w:p w14:paraId="39447D48" w14:textId="77777777" w:rsidR="003129A4" w:rsidRDefault="00AB69DE" w:rsidP="00891E1E">
      <w:pPr>
        <w:numPr>
          <w:ilvl w:val="1"/>
          <w:numId w:val="8"/>
        </w:numPr>
        <w:rPr>
          <w:rFonts w:eastAsiaTheme="minorEastAsia"/>
          <w:lang w:eastAsia="zh-CN"/>
        </w:rPr>
      </w:pPr>
      <w:r>
        <w:t>Tejas</w:t>
      </w:r>
      <w:r>
        <w:rPr>
          <w:rFonts w:eastAsiaTheme="minorEastAsia"/>
          <w:lang w:eastAsia="zh-CN"/>
        </w:rPr>
        <w:t>:</w:t>
      </w:r>
      <w:r>
        <w:rPr>
          <w:kern w:val="2"/>
          <w:lang w:eastAsia="zh-CN"/>
        </w:rPr>
        <w:t xml:space="preserve"> data channel codes should be designed optimally to achieve high throughput, low latency.</w:t>
      </w:r>
    </w:p>
    <w:p w14:paraId="138713BE" w14:textId="77777777" w:rsidR="003129A4" w:rsidRDefault="00AB69DE">
      <w:pPr>
        <w:pStyle w:val="af6"/>
        <w:numPr>
          <w:ilvl w:val="0"/>
          <w:numId w:val="7"/>
        </w:numPr>
        <w:ind w:firstLineChars="0"/>
        <w:rPr>
          <w:rFonts w:eastAsiaTheme="minorEastAsia"/>
          <w:lang w:eastAsia="zh-CN"/>
        </w:rPr>
      </w:pPr>
      <w:r>
        <w:rPr>
          <w:rFonts w:eastAsiaTheme="minorEastAsia"/>
          <w:lang w:eastAsia="zh-CN"/>
        </w:rPr>
        <w:t>W</w:t>
      </w:r>
      <w:r>
        <w:rPr>
          <w:rFonts w:eastAsiaTheme="minorEastAsia" w:hint="eastAsia"/>
          <w:lang w:eastAsia="zh-CN"/>
        </w:rPr>
        <w:t xml:space="preserve">herein 13 companies (Nokia, ZTE, vivo, Huawei, Samsung, Lenovo, </w:t>
      </w:r>
      <w:r>
        <w:t>ETRI, ESA, Thales</w:t>
      </w:r>
      <w:r>
        <w:rPr>
          <w:rFonts w:eastAsiaTheme="minorEastAsia" w:hint="eastAsia"/>
          <w:lang w:eastAsia="zh-CN"/>
        </w:rPr>
        <w:t xml:space="preserve">, </w:t>
      </w:r>
      <w:r>
        <w:t>MediaTek</w:t>
      </w:r>
      <w:r>
        <w:rPr>
          <w:rFonts w:eastAsiaTheme="minorEastAsia" w:hint="eastAsia"/>
          <w:lang w:eastAsia="zh-CN"/>
        </w:rPr>
        <w:t xml:space="preserve">, </w:t>
      </w:r>
      <w:r>
        <w:t>Ericsson</w:t>
      </w:r>
      <w:r>
        <w:rPr>
          <w:rFonts w:eastAsiaTheme="minorEastAsia" w:hint="eastAsia"/>
          <w:lang w:eastAsia="zh-CN"/>
        </w:rPr>
        <w:t xml:space="preserve">, </w:t>
      </w:r>
      <w:r>
        <w:rPr>
          <w:rFonts w:eastAsiaTheme="minorEastAsia" w:hint="eastAsia"/>
          <w:color w:val="000000" w:themeColor="text1"/>
          <w:lang w:eastAsia="zh-CN"/>
        </w:rPr>
        <w:t>Qualcomm,</w:t>
      </w:r>
      <w:r>
        <w:t xml:space="preserve"> NTT DOCOMO</w:t>
      </w:r>
      <w:r>
        <w:rPr>
          <w:rFonts w:eastAsiaTheme="minorEastAsia" w:hint="eastAsia"/>
          <w:lang w:eastAsia="zh-CN"/>
        </w:rPr>
        <w:t xml:space="preserve">) also emphasize the performance-complexity </w:t>
      </w:r>
      <w:proofErr w:type="spellStart"/>
      <w:r>
        <w:rPr>
          <w:rFonts w:eastAsiaTheme="minorEastAsia" w:hint="eastAsia"/>
          <w:lang w:eastAsia="zh-CN"/>
        </w:rPr>
        <w:t>tradeoff</w:t>
      </w:r>
      <w:proofErr w:type="spellEnd"/>
      <w:r>
        <w:rPr>
          <w:rFonts w:eastAsiaTheme="minorEastAsia" w:hint="eastAsia"/>
          <w:lang w:eastAsia="zh-CN"/>
        </w:rPr>
        <w:t>:</w:t>
      </w:r>
    </w:p>
    <w:p w14:paraId="400D18AB" w14:textId="77777777" w:rsidR="003129A4" w:rsidRDefault="00AB69DE" w:rsidP="00891E1E">
      <w:pPr>
        <w:numPr>
          <w:ilvl w:val="1"/>
          <w:numId w:val="8"/>
        </w:numPr>
        <w:rPr>
          <w:rFonts w:eastAsiaTheme="minorEastAsia"/>
          <w:lang w:eastAsia="zh-CN"/>
        </w:rPr>
      </w:pPr>
      <w:r>
        <w:rPr>
          <w:rFonts w:eastAsiaTheme="minorEastAsia"/>
          <w:lang w:eastAsia="zh-CN"/>
        </w:rPr>
        <w:t>Nokia:</w:t>
      </w:r>
      <w:r>
        <w:t xml:space="preserve"> </w:t>
      </w:r>
      <w:r>
        <w:rPr>
          <w:rFonts w:eastAsiaTheme="minorEastAsia"/>
          <w:lang w:eastAsia="zh-CN"/>
        </w:rPr>
        <w:t>c</w:t>
      </w:r>
      <w:r>
        <w:t>onsidering acceptable performance/complexity trade-off</w:t>
      </w:r>
    </w:p>
    <w:p w14:paraId="51783E3F" w14:textId="77777777" w:rsidR="003129A4" w:rsidRDefault="00AB69DE" w:rsidP="00891E1E">
      <w:pPr>
        <w:numPr>
          <w:ilvl w:val="1"/>
          <w:numId w:val="8"/>
        </w:numPr>
        <w:rPr>
          <w:rFonts w:eastAsiaTheme="minorEastAsia"/>
          <w:lang w:eastAsia="zh-CN"/>
        </w:rPr>
      </w:pPr>
      <w:r>
        <w:rPr>
          <w:rFonts w:eastAsiaTheme="minorEastAsia"/>
          <w:lang w:eastAsia="zh-CN"/>
        </w:rPr>
        <w:t xml:space="preserve">ZTE: </w:t>
      </w:r>
      <w:r>
        <w:rPr>
          <w:lang w:val="en-US"/>
        </w:rPr>
        <w:t>evaluate all metrics to ensure the tradeoff between performance and complexity.</w:t>
      </w:r>
    </w:p>
    <w:p w14:paraId="0CF8E6D5" w14:textId="77777777" w:rsidR="003129A4" w:rsidRDefault="00AB69DE" w:rsidP="00891E1E">
      <w:pPr>
        <w:numPr>
          <w:ilvl w:val="1"/>
          <w:numId w:val="8"/>
        </w:numPr>
        <w:rPr>
          <w:rFonts w:eastAsiaTheme="minorEastAsia"/>
          <w:lang w:eastAsia="zh-CN"/>
        </w:rPr>
      </w:pPr>
      <w:r>
        <w:rPr>
          <w:rFonts w:eastAsiaTheme="minorEastAsia"/>
          <w:lang w:eastAsia="zh-CN"/>
        </w:rPr>
        <w:t>vivo:</w:t>
      </w:r>
      <w:r>
        <w:t xml:space="preserve"> Lower energy-/area-cost in supporting higher throughput, while maintaining reasonable performance similar to that of NR</w:t>
      </w:r>
    </w:p>
    <w:p w14:paraId="43BC3B17" w14:textId="1931EFDD" w:rsidR="003129A4" w:rsidRDefault="00AB69DE" w:rsidP="00891E1E">
      <w:pPr>
        <w:numPr>
          <w:ilvl w:val="1"/>
          <w:numId w:val="8"/>
        </w:numPr>
        <w:rPr>
          <w:rFonts w:eastAsiaTheme="minorEastAsia"/>
          <w:lang w:eastAsia="zh-CN"/>
        </w:rPr>
      </w:pPr>
      <w:r>
        <w:rPr>
          <w:rFonts w:eastAsiaTheme="minorEastAsia"/>
          <w:lang w:eastAsia="zh-CN"/>
        </w:rPr>
        <w:t>Huawei:</w:t>
      </w:r>
      <w:r>
        <w:t xml:space="preserve"> </w:t>
      </w:r>
      <w:r>
        <w:rPr>
          <w:rFonts w:eastAsiaTheme="minorEastAsia"/>
          <w:lang w:eastAsia="zh-CN"/>
        </w:rPr>
        <w:t xml:space="preserve">significant decoding complexity reduction, performance-complexity </w:t>
      </w:r>
      <w:proofErr w:type="spellStart"/>
      <w:r>
        <w:rPr>
          <w:rFonts w:eastAsiaTheme="minorEastAsia"/>
          <w:lang w:eastAsia="zh-CN"/>
        </w:rPr>
        <w:t>tradeoff</w:t>
      </w:r>
      <w:proofErr w:type="spellEnd"/>
    </w:p>
    <w:p w14:paraId="2733C6A9" w14:textId="77777777" w:rsidR="003129A4" w:rsidRDefault="00AB69DE" w:rsidP="00891E1E">
      <w:pPr>
        <w:numPr>
          <w:ilvl w:val="1"/>
          <w:numId w:val="8"/>
        </w:numPr>
        <w:rPr>
          <w:rFonts w:eastAsiaTheme="minorEastAsia"/>
          <w:lang w:eastAsia="zh-CN"/>
        </w:rPr>
      </w:pPr>
      <w:r>
        <w:rPr>
          <w:rFonts w:eastAsiaTheme="minorEastAsia"/>
          <w:lang w:eastAsia="zh-CN"/>
        </w:rPr>
        <w:t>Samsung:</w:t>
      </w:r>
      <w:r>
        <w:t xml:space="preserve"> maintain overall network efficiency and performance for time-sensitive applications</w:t>
      </w:r>
    </w:p>
    <w:p w14:paraId="08590B0E" w14:textId="77777777" w:rsidR="003129A4" w:rsidRDefault="00AB69DE" w:rsidP="00891E1E">
      <w:pPr>
        <w:numPr>
          <w:ilvl w:val="1"/>
          <w:numId w:val="8"/>
        </w:numPr>
        <w:rPr>
          <w:rFonts w:eastAsiaTheme="minorEastAsia"/>
          <w:lang w:eastAsia="zh-CN"/>
        </w:rPr>
      </w:pPr>
      <w:r>
        <w:t>Lenovo</w:t>
      </w:r>
      <w:r>
        <w:rPr>
          <w:rFonts w:hint="eastAsia"/>
        </w:rPr>
        <w:t>:</w:t>
      </w:r>
      <w:r>
        <w:rPr>
          <w:rFonts w:eastAsiaTheme="minorEastAsia"/>
          <w:lang w:eastAsia="zh-CN"/>
        </w:rPr>
        <w:t xml:space="preserve"> </w:t>
      </w:r>
      <w:r>
        <w:t>New emerging services require higher peak data rates and more stringent requirements on spectral and energy efficiency.</w:t>
      </w:r>
    </w:p>
    <w:p w14:paraId="5B09BA67" w14:textId="77777777" w:rsidR="003129A4" w:rsidRDefault="00AB69DE" w:rsidP="00891E1E">
      <w:pPr>
        <w:numPr>
          <w:ilvl w:val="1"/>
          <w:numId w:val="8"/>
        </w:numPr>
        <w:rPr>
          <w:rFonts w:eastAsiaTheme="minorEastAsia"/>
          <w:lang w:eastAsia="zh-CN"/>
        </w:rPr>
      </w:pPr>
      <w:r>
        <w:t>ETRI, ESA, Thales</w:t>
      </w:r>
      <w:r>
        <w:rPr>
          <w:rFonts w:eastAsiaTheme="minorEastAsia"/>
          <w:lang w:eastAsia="zh-CN"/>
        </w:rPr>
        <w:t>:</w:t>
      </w:r>
      <w:r>
        <w:t xml:space="preserve"> fast convergence are also expected to be beneficial for energy efficient NTN applications</w:t>
      </w:r>
    </w:p>
    <w:p w14:paraId="1F40E29A" w14:textId="77777777" w:rsidR="003129A4" w:rsidRDefault="00AB69DE" w:rsidP="00891E1E">
      <w:pPr>
        <w:numPr>
          <w:ilvl w:val="1"/>
          <w:numId w:val="8"/>
        </w:numPr>
        <w:rPr>
          <w:rFonts w:eastAsiaTheme="minorEastAsia"/>
          <w:lang w:eastAsia="zh-CN"/>
        </w:rPr>
      </w:pPr>
      <w:r>
        <w:lastRenderedPageBreak/>
        <w:t>MediaTek</w:t>
      </w:r>
      <w:r>
        <w:rPr>
          <w:rFonts w:ascii="宋体" w:eastAsia="宋体" w:hAnsi="宋体" w:cs="宋体" w:hint="eastAsia"/>
          <w:lang w:eastAsia="zh-CN"/>
        </w:rPr>
        <w:t>:</w:t>
      </w:r>
      <w:r>
        <w:t xml:space="preserve"> </w:t>
      </w:r>
      <w:r>
        <w:rPr>
          <w:iCs/>
          <w:lang w:eastAsia="zh-TW"/>
        </w:rPr>
        <w:t xml:space="preserve">the trade-off between </w:t>
      </w:r>
      <w:proofErr w:type="spellStart"/>
      <w:r>
        <w:rPr>
          <w:iCs/>
          <w:lang w:eastAsia="zh-TW"/>
        </w:rPr>
        <w:t>Tput</w:t>
      </w:r>
      <w:proofErr w:type="spellEnd"/>
      <w:r>
        <w:rPr>
          <w:iCs/>
          <w:lang w:eastAsia="zh-TW"/>
        </w:rPr>
        <w:t>, implementation advantage, and performance should be further studied.</w:t>
      </w:r>
    </w:p>
    <w:p w14:paraId="1741F7FA" w14:textId="77777777" w:rsidR="003129A4" w:rsidRDefault="00AB69DE" w:rsidP="00891E1E">
      <w:pPr>
        <w:numPr>
          <w:ilvl w:val="1"/>
          <w:numId w:val="8"/>
        </w:numPr>
        <w:rPr>
          <w:rFonts w:eastAsiaTheme="minorEastAsia"/>
          <w:lang w:eastAsia="zh-CN"/>
        </w:rPr>
      </w:pPr>
      <w:r>
        <w:t>Ericsson</w:t>
      </w:r>
      <w:r>
        <w:rPr>
          <w:rFonts w:eastAsiaTheme="minorEastAsia"/>
          <w:lang w:eastAsia="zh-CN"/>
        </w:rPr>
        <w:t>:</w:t>
      </w:r>
      <w:r>
        <w:t xml:space="preserve"> demonstrate significant performance benefits with reasonable complexity/implementation burden</w:t>
      </w:r>
    </w:p>
    <w:p w14:paraId="58D2F6FA" w14:textId="1174BB8A" w:rsidR="003129A4" w:rsidRDefault="00AB69DE" w:rsidP="00891E1E">
      <w:pPr>
        <w:numPr>
          <w:ilvl w:val="1"/>
          <w:numId w:val="8"/>
        </w:numPr>
        <w:rPr>
          <w:rFonts w:eastAsiaTheme="minorEastAsia"/>
          <w:lang w:eastAsia="zh-CN"/>
        </w:rPr>
      </w:pPr>
      <w:r>
        <w:rPr>
          <w:rFonts w:eastAsiaTheme="minorEastAsia"/>
          <w:color w:val="000000" w:themeColor="text1"/>
          <w:lang w:eastAsia="zh-CN"/>
        </w:rPr>
        <w:t>Qualcomm:</w:t>
      </w:r>
      <w:r>
        <w:rPr>
          <w:rFonts w:eastAsia="宋体"/>
          <w:szCs w:val="22"/>
        </w:rPr>
        <w:t xml:space="preserve"> 6GR may need to design LDPC codes with significant improvement in the area efficiency and throughput compared to the LDPC codes used in 5G NR.  </w:t>
      </w:r>
    </w:p>
    <w:p w14:paraId="3059C7C3" w14:textId="77777777" w:rsidR="003129A4" w:rsidRDefault="00AB69DE" w:rsidP="00891E1E">
      <w:pPr>
        <w:numPr>
          <w:ilvl w:val="1"/>
          <w:numId w:val="8"/>
        </w:numPr>
        <w:rPr>
          <w:rFonts w:eastAsiaTheme="minorEastAsia"/>
          <w:lang w:eastAsia="zh-CN"/>
        </w:rPr>
      </w:pPr>
      <w:r>
        <w:t>NTT DOCOMO</w:t>
      </w:r>
      <w:r>
        <w:rPr>
          <w:rFonts w:eastAsiaTheme="minorEastAsia"/>
          <w:lang w:eastAsia="zh-CN"/>
        </w:rPr>
        <w:t>: achieve the required peak data rate and achieve acceptable balance between performance and complexity</w:t>
      </w:r>
    </w:p>
    <w:p w14:paraId="7F514FBD" w14:textId="77777777" w:rsidR="003129A4" w:rsidRDefault="00AB69DE">
      <w:pPr>
        <w:pStyle w:val="af6"/>
        <w:numPr>
          <w:ilvl w:val="0"/>
          <w:numId w:val="7"/>
        </w:numPr>
        <w:ind w:firstLineChars="0"/>
        <w:rPr>
          <w:rFonts w:eastAsia="等线"/>
          <w:lang w:val="en-US" w:eastAsia="zh-CN"/>
        </w:rPr>
      </w:pPr>
      <w:r>
        <w:rPr>
          <w:rFonts w:eastAsia="等线"/>
          <w:lang w:val="en-US" w:eastAsia="zh-CN"/>
        </w:rPr>
        <w:t>High reliability</w:t>
      </w:r>
      <w:r>
        <w:rPr>
          <w:rFonts w:eastAsia="等线" w:hint="eastAsia"/>
          <w:lang w:val="en-US" w:eastAsia="zh-CN"/>
        </w:rPr>
        <w:t xml:space="preserve"> or low error rate</w:t>
      </w:r>
      <w:r>
        <w:rPr>
          <w:rFonts w:eastAsia="等线"/>
          <w:lang w:val="en-US" w:eastAsia="zh-CN"/>
        </w:rPr>
        <w:t xml:space="preserve">: </w:t>
      </w:r>
      <w:r>
        <w:rPr>
          <w:rFonts w:eastAsia="等线" w:hint="eastAsia"/>
          <w:lang w:val="en-US" w:eastAsia="zh-CN"/>
        </w:rPr>
        <w:t xml:space="preserve">9 companies (ZTE, Fujitsu, </w:t>
      </w:r>
      <w:proofErr w:type="spellStart"/>
      <w:r>
        <w:t>InterDigital</w:t>
      </w:r>
      <w:proofErr w:type="spellEnd"/>
      <w:r>
        <w:rPr>
          <w:rFonts w:eastAsiaTheme="minorEastAsia" w:hint="eastAsia"/>
          <w:lang w:eastAsia="zh-CN"/>
        </w:rPr>
        <w:t xml:space="preserve">, </w:t>
      </w:r>
      <w:r>
        <w:t>ETRI, ESA, Thales</w:t>
      </w:r>
      <w:r>
        <w:rPr>
          <w:rFonts w:eastAsiaTheme="minorEastAsia" w:hint="eastAsia"/>
          <w:lang w:eastAsia="zh-CN"/>
        </w:rPr>
        <w:t xml:space="preserve">, </w:t>
      </w:r>
      <w:r>
        <w:t>Rakuten Mobile</w:t>
      </w:r>
      <w:r>
        <w:rPr>
          <w:rFonts w:eastAsiaTheme="minorEastAsia" w:hint="eastAsia"/>
          <w:lang w:eastAsia="zh-CN"/>
        </w:rPr>
        <w:t xml:space="preserve">, </w:t>
      </w:r>
      <w:r>
        <w:t>NTT DOCOMO</w:t>
      </w:r>
      <w:r>
        <w:rPr>
          <w:rFonts w:eastAsiaTheme="minorEastAsia" w:hint="eastAsia"/>
          <w:lang w:eastAsia="zh-CN"/>
        </w:rPr>
        <w:t>,</w:t>
      </w:r>
      <w:r>
        <w:t xml:space="preserve"> Tejas</w:t>
      </w:r>
      <w:r>
        <w:rPr>
          <w:rFonts w:eastAsia="等线" w:hint="eastAsia"/>
          <w:lang w:val="en-US" w:eastAsia="zh-CN"/>
        </w:rPr>
        <w:t>) discussed high reliability requirements, while 2 companies (</w:t>
      </w:r>
      <w:r>
        <w:rPr>
          <w:rFonts w:eastAsia="等线"/>
          <w:lang w:val="en-US" w:eastAsia="zh-CN"/>
        </w:rPr>
        <w:t>Xiaomi</w:t>
      </w:r>
      <w:r>
        <w:rPr>
          <w:rFonts w:eastAsia="等线" w:hint="eastAsia"/>
          <w:lang w:val="en-US" w:eastAsia="zh-CN"/>
        </w:rPr>
        <w:t xml:space="preserve">, </w:t>
      </w:r>
      <w:r>
        <w:t>Ericsson</w:t>
      </w:r>
      <w:r>
        <w:rPr>
          <w:rFonts w:eastAsia="等线" w:hint="eastAsia"/>
          <w:lang w:val="en-US" w:eastAsia="zh-CN"/>
        </w:rPr>
        <w:t xml:space="preserve">) observe </w:t>
      </w:r>
      <w:r>
        <w:rPr>
          <w:rFonts w:eastAsia="等线"/>
          <w:lang w:val="en-US" w:eastAsia="zh-CN"/>
        </w:rPr>
        <w:t>same</w:t>
      </w:r>
      <w:r>
        <w:rPr>
          <w:rFonts w:eastAsia="等线" w:hint="eastAsia"/>
          <w:lang w:val="en-US" w:eastAsia="zh-CN"/>
        </w:rPr>
        <w:t xml:space="preserve"> requirements as 5G.</w:t>
      </w:r>
    </w:p>
    <w:p w14:paraId="6D6D05EF" w14:textId="77777777" w:rsidR="003129A4" w:rsidRDefault="00AB69DE" w:rsidP="00891E1E">
      <w:pPr>
        <w:numPr>
          <w:ilvl w:val="1"/>
          <w:numId w:val="8"/>
        </w:numPr>
        <w:rPr>
          <w:rFonts w:eastAsia="等线"/>
          <w:lang w:val="en-US" w:eastAsia="zh-CN"/>
        </w:rPr>
      </w:pPr>
      <w:r>
        <w:rPr>
          <w:rFonts w:eastAsia="等线"/>
          <w:lang w:val="en-US" w:eastAsia="zh-CN"/>
        </w:rPr>
        <w:t xml:space="preserve">ZTE: Polar codes better exploit reliability ordering at short lengths, whereas LDPC’s iterative belief propagation gains are limited by short cycles and constrained iterations on short block lengths. Therefore, Polar codes can be considered for encoding small payload for UE in idle/inactive mode. </w:t>
      </w:r>
    </w:p>
    <w:p w14:paraId="0A89A0D5" w14:textId="77777777" w:rsidR="003129A4" w:rsidRDefault="00AB69DE" w:rsidP="00891E1E">
      <w:pPr>
        <w:numPr>
          <w:ilvl w:val="1"/>
          <w:numId w:val="8"/>
        </w:numPr>
        <w:rPr>
          <w:rFonts w:eastAsia="等线"/>
          <w:lang w:val="en-US" w:eastAsia="zh-CN"/>
        </w:rPr>
      </w:pPr>
      <w:r>
        <w:rPr>
          <w:rFonts w:eastAsia="等线"/>
          <w:lang w:val="en-US" w:eastAsia="zh-CN"/>
        </w:rPr>
        <w:t>Xiaomi: The motivation to optimize decoding latency and error floor performance is questionable given the relevant 6GR requirements are the same as 5G.</w:t>
      </w:r>
    </w:p>
    <w:p w14:paraId="5CEBBA5C" w14:textId="77777777" w:rsidR="003129A4" w:rsidRDefault="00AB69DE" w:rsidP="00891E1E">
      <w:pPr>
        <w:numPr>
          <w:ilvl w:val="1"/>
          <w:numId w:val="8"/>
        </w:numPr>
        <w:rPr>
          <w:rFonts w:eastAsia="等线"/>
          <w:lang w:val="en-US" w:eastAsia="zh-CN"/>
        </w:rPr>
      </w:pPr>
      <w:r>
        <w:t>Fujitsu</w:t>
      </w:r>
      <w:r>
        <w:rPr>
          <w:rFonts w:eastAsiaTheme="minorEastAsia"/>
          <w:lang w:eastAsia="zh-CN"/>
        </w:rPr>
        <w:t>:</w:t>
      </w:r>
      <w:r>
        <w:rPr>
          <w:rFonts w:eastAsiaTheme="minorEastAsia"/>
        </w:rPr>
        <w:t xml:space="preserve"> facilitate HARQ-disable/free transmissions</w:t>
      </w:r>
    </w:p>
    <w:p w14:paraId="5A5930FD" w14:textId="77777777" w:rsidR="003129A4" w:rsidRDefault="00AB69DE" w:rsidP="00891E1E">
      <w:pPr>
        <w:numPr>
          <w:ilvl w:val="1"/>
          <w:numId w:val="8"/>
        </w:numPr>
        <w:rPr>
          <w:rFonts w:eastAsia="等线"/>
          <w:lang w:val="en-US" w:eastAsia="zh-CN"/>
        </w:rPr>
      </w:pPr>
      <w:proofErr w:type="spellStart"/>
      <w:r>
        <w:t>InterDigital</w:t>
      </w:r>
      <w:proofErr w:type="spellEnd"/>
      <w:r>
        <w:rPr>
          <w:rFonts w:eastAsiaTheme="minorEastAsia"/>
          <w:lang w:eastAsia="zh-CN"/>
        </w:rPr>
        <w:t xml:space="preserve">: </w:t>
      </w:r>
      <w:r>
        <w:t>reduced number of HARQ retransmissions required by latency sensitive services (e.g., XR) or long RTT deployment where HARQ can be disabled</w:t>
      </w:r>
    </w:p>
    <w:p w14:paraId="2AB94463" w14:textId="77777777" w:rsidR="003129A4" w:rsidRPr="00891E1E" w:rsidRDefault="00AB69DE" w:rsidP="00891E1E">
      <w:pPr>
        <w:numPr>
          <w:ilvl w:val="1"/>
          <w:numId w:val="8"/>
        </w:numPr>
        <w:rPr>
          <w:rFonts w:eastAsia="等线"/>
        </w:rPr>
      </w:pPr>
      <w:r>
        <w:t>ETRI, ESA, Thales</w:t>
      </w:r>
      <w:r>
        <w:rPr>
          <w:rFonts w:eastAsiaTheme="minorEastAsia"/>
          <w:lang w:eastAsia="zh-CN"/>
        </w:rPr>
        <w:t>:</w:t>
      </w:r>
      <w:r w:rsidRPr="00891E1E">
        <w:t xml:space="preserve"> </w:t>
      </w:r>
      <w:r w:rsidRPr="00891E1E">
        <w:rPr>
          <w:rFonts w:eastAsiaTheme="minorEastAsia"/>
        </w:rPr>
        <w:t xml:space="preserve">in </w:t>
      </w:r>
      <w:r w:rsidRPr="00891E1E">
        <w:t>NTN scenarios</w:t>
      </w:r>
      <w:r w:rsidRPr="00891E1E">
        <w:rPr>
          <w:rFonts w:eastAsiaTheme="minorEastAsia"/>
        </w:rPr>
        <w:t xml:space="preserve">, </w:t>
      </w:r>
      <w:r w:rsidRPr="00891E1E">
        <w:t>improved robustness of low-rate codes is desired.</w:t>
      </w:r>
    </w:p>
    <w:p w14:paraId="208141B7" w14:textId="77777777" w:rsidR="003129A4" w:rsidRDefault="00AB69DE" w:rsidP="00891E1E">
      <w:pPr>
        <w:numPr>
          <w:ilvl w:val="1"/>
          <w:numId w:val="8"/>
        </w:numPr>
      </w:pPr>
      <w:r>
        <w:t>Rakuten Mobile</w:t>
      </w:r>
      <w:r>
        <w:rPr>
          <w:rFonts w:eastAsiaTheme="minorEastAsia"/>
          <w:lang w:eastAsia="zh-CN"/>
        </w:rPr>
        <w:t>:</w:t>
      </w:r>
      <w:r>
        <w:t xml:space="preserve"> </w:t>
      </w:r>
      <w:r>
        <w:rPr>
          <w:rFonts w:eastAsiaTheme="minorEastAsia"/>
          <w:lang w:eastAsia="zh-CN"/>
        </w:rPr>
        <w:t xml:space="preserve">BLER target of [10⁻⁷] or lower; </w:t>
      </w:r>
      <w:r>
        <w:t>challenging environments such as NTN</w:t>
      </w:r>
    </w:p>
    <w:p w14:paraId="19C2C25B" w14:textId="77777777" w:rsidR="003129A4" w:rsidRDefault="00AB69DE" w:rsidP="00891E1E">
      <w:pPr>
        <w:numPr>
          <w:ilvl w:val="1"/>
          <w:numId w:val="8"/>
        </w:numPr>
        <w:rPr>
          <w:rFonts w:eastAsiaTheme="minorEastAsia"/>
          <w:lang w:eastAsia="zh-CN"/>
        </w:rPr>
      </w:pPr>
      <w:r>
        <w:t>Ericsson</w:t>
      </w:r>
      <w:r>
        <w:rPr>
          <w:rFonts w:eastAsiaTheme="minorEastAsia"/>
          <w:lang w:eastAsia="zh-CN"/>
        </w:rPr>
        <w:t>:</w:t>
      </w:r>
      <w:r>
        <w:t xml:space="preserve"> </w:t>
      </w:r>
      <w:r>
        <w:rPr>
          <w:rFonts w:eastAsia="等线"/>
          <w:lang w:eastAsia="zh-CN"/>
        </w:rPr>
        <w:t>Latency and reliability were evaluated in NR for the same conditions as 6GR.</w:t>
      </w:r>
    </w:p>
    <w:p w14:paraId="5FA6CB5D" w14:textId="77777777" w:rsidR="003129A4" w:rsidRDefault="00AB69DE" w:rsidP="00891E1E">
      <w:pPr>
        <w:numPr>
          <w:ilvl w:val="1"/>
          <w:numId w:val="8"/>
        </w:numPr>
        <w:rPr>
          <w:rFonts w:eastAsiaTheme="minorEastAsia"/>
          <w:lang w:eastAsia="zh-CN"/>
        </w:rPr>
      </w:pPr>
      <w:r>
        <w:t>NTT DOCOMO</w:t>
      </w:r>
      <w:r>
        <w:rPr>
          <w:rFonts w:eastAsiaTheme="minorEastAsia"/>
          <w:lang w:eastAsia="zh-CN"/>
        </w:rPr>
        <w:t>:</w:t>
      </w:r>
      <w:r>
        <w:t xml:space="preserve"> </w:t>
      </w:r>
      <w:r>
        <w:rPr>
          <w:rFonts w:eastAsiaTheme="minorEastAsia"/>
          <w:lang w:eastAsia="zh-CN"/>
        </w:rPr>
        <w:t>Reliability</w:t>
      </w:r>
    </w:p>
    <w:p w14:paraId="1CD4925E" w14:textId="77777777" w:rsidR="003129A4" w:rsidRDefault="00AB69DE" w:rsidP="00891E1E">
      <w:pPr>
        <w:numPr>
          <w:ilvl w:val="1"/>
          <w:numId w:val="8"/>
        </w:numPr>
        <w:rPr>
          <w:rFonts w:eastAsia="等线"/>
          <w:lang w:val="en-US" w:eastAsia="zh-CN"/>
        </w:rPr>
      </w:pPr>
      <w:r>
        <w:t>Tejas</w:t>
      </w:r>
      <w:r>
        <w:rPr>
          <w:rFonts w:eastAsiaTheme="minorEastAsia"/>
          <w:lang w:eastAsia="zh-CN"/>
        </w:rPr>
        <w:t>: For HRLLC services, study channel codes that offer low latency and high reliability (ideally no retransmissions)</w:t>
      </w:r>
    </w:p>
    <w:p w14:paraId="21FFE2FD" w14:textId="77777777" w:rsidR="003129A4" w:rsidRDefault="003129A4">
      <w:pPr>
        <w:pStyle w:val="af6"/>
        <w:ind w:left="840" w:firstLineChars="0" w:firstLine="0"/>
        <w:rPr>
          <w:rFonts w:eastAsia="等线"/>
          <w:lang w:val="en-US" w:eastAsia="zh-CN"/>
        </w:rPr>
      </w:pPr>
    </w:p>
    <w:p w14:paraId="70B3B848" w14:textId="77777777" w:rsidR="003129A4" w:rsidRDefault="00AB69DE">
      <w:pPr>
        <w:pStyle w:val="af6"/>
        <w:numPr>
          <w:ilvl w:val="0"/>
          <w:numId w:val="7"/>
        </w:numPr>
        <w:ind w:firstLineChars="0"/>
        <w:rPr>
          <w:rFonts w:eastAsia="等线"/>
          <w:lang w:val="en-US" w:eastAsia="zh-CN"/>
        </w:rPr>
      </w:pPr>
      <w:r>
        <w:rPr>
          <w:rFonts w:eastAsia="等线"/>
          <w:lang w:val="en-US" w:eastAsia="zh-CN"/>
        </w:rPr>
        <w:t xml:space="preserve">Low latency: </w:t>
      </w:r>
      <w:r>
        <w:rPr>
          <w:rFonts w:eastAsia="等线" w:hint="eastAsia"/>
          <w:lang w:val="en-US" w:eastAsia="zh-CN"/>
        </w:rPr>
        <w:t>3 companies (</w:t>
      </w:r>
      <w:r>
        <w:t>Rakuten Mobile</w:t>
      </w:r>
      <w:r>
        <w:rPr>
          <w:rFonts w:eastAsiaTheme="minorEastAsia" w:hint="eastAsia"/>
          <w:lang w:eastAsia="zh-CN"/>
        </w:rPr>
        <w:t xml:space="preserve">, </w:t>
      </w:r>
      <w:r>
        <w:t>NTT DOCOMO</w:t>
      </w:r>
      <w:r>
        <w:rPr>
          <w:rFonts w:eastAsiaTheme="minorEastAsia" w:hint="eastAsia"/>
          <w:lang w:eastAsia="zh-CN"/>
        </w:rPr>
        <w:t>,</w:t>
      </w:r>
      <w:r>
        <w:t xml:space="preserve"> Tejas</w:t>
      </w:r>
      <w:r>
        <w:rPr>
          <w:rFonts w:eastAsia="等线" w:hint="eastAsia"/>
          <w:lang w:val="en-US" w:eastAsia="zh-CN"/>
        </w:rPr>
        <w:t>) discussed low latency requirements, while 2 companies (</w:t>
      </w:r>
      <w:r>
        <w:rPr>
          <w:rFonts w:eastAsia="等线"/>
          <w:lang w:val="en-US" w:eastAsia="zh-CN"/>
        </w:rPr>
        <w:t>Xiaomi</w:t>
      </w:r>
      <w:r>
        <w:rPr>
          <w:rFonts w:eastAsia="等线" w:hint="eastAsia"/>
          <w:lang w:val="en-US" w:eastAsia="zh-CN"/>
        </w:rPr>
        <w:t xml:space="preserve">, </w:t>
      </w:r>
      <w:r>
        <w:t>Ericsson</w:t>
      </w:r>
      <w:r>
        <w:rPr>
          <w:rFonts w:eastAsia="等线" w:hint="eastAsia"/>
          <w:lang w:val="en-US" w:eastAsia="zh-CN"/>
        </w:rPr>
        <w:t xml:space="preserve">) observe </w:t>
      </w:r>
      <w:r>
        <w:rPr>
          <w:rFonts w:eastAsia="等线"/>
          <w:lang w:val="en-US" w:eastAsia="zh-CN"/>
        </w:rPr>
        <w:t>same</w:t>
      </w:r>
      <w:r>
        <w:rPr>
          <w:rFonts w:eastAsia="等线" w:hint="eastAsia"/>
          <w:lang w:val="en-US" w:eastAsia="zh-CN"/>
        </w:rPr>
        <w:t xml:space="preserve"> requirements as 5G.</w:t>
      </w:r>
    </w:p>
    <w:p w14:paraId="39B1A116" w14:textId="77777777" w:rsidR="003129A4" w:rsidRDefault="00AB69DE" w:rsidP="00891E1E">
      <w:pPr>
        <w:numPr>
          <w:ilvl w:val="1"/>
          <w:numId w:val="8"/>
        </w:numPr>
        <w:rPr>
          <w:rFonts w:eastAsia="等线"/>
          <w:lang w:val="en-US" w:eastAsia="zh-CN"/>
        </w:rPr>
      </w:pPr>
      <w:r>
        <w:rPr>
          <w:rFonts w:eastAsia="等线"/>
          <w:lang w:val="en-US" w:eastAsia="zh-CN"/>
        </w:rPr>
        <w:t>Xiaomi: The motivation to optimize decoding latency and error floor performance is questionable given the relevant 6GR requirements are the same as 5G.</w:t>
      </w:r>
    </w:p>
    <w:p w14:paraId="6E7D9771" w14:textId="77777777" w:rsidR="003129A4" w:rsidRDefault="00AB69DE" w:rsidP="00891E1E">
      <w:pPr>
        <w:numPr>
          <w:ilvl w:val="1"/>
          <w:numId w:val="8"/>
        </w:numPr>
      </w:pPr>
      <w:r>
        <w:t>Rakuten Mobile</w:t>
      </w:r>
      <w:r>
        <w:rPr>
          <w:rFonts w:eastAsiaTheme="minorEastAsia"/>
          <w:lang w:eastAsia="zh-CN"/>
        </w:rPr>
        <w:t>:</w:t>
      </w:r>
      <w:r>
        <w:t xml:space="preserve"> latency below 100 µs</w:t>
      </w:r>
    </w:p>
    <w:p w14:paraId="6327AAB5" w14:textId="77777777" w:rsidR="003129A4" w:rsidRDefault="00AB69DE" w:rsidP="00891E1E">
      <w:pPr>
        <w:numPr>
          <w:ilvl w:val="1"/>
          <w:numId w:val="8"/>
        </w:numPr>
        <w:rPr>
          <w:rFonts w:eastAsiaTheme="minorEastAsia"/>
          <w:lang w:eastAsia="zh-CN"/>
        </w:rPr>
      </w:pPr>
      <w:r>
        <w:t>Ericsson</w:t>
      </w:r>
      <w:r>
        <w:rPr>
          <w:rFonts w:eastAsiaTheme="minorEastAsia"/>
          <w:lang w:eastAsia="zh-CN"/>
        </w:rPr>
        <w:t>:</w:t>
      </w:r>
      <w:r>
        <w:t xml:space="preserve"> </w:t>
      </w:r>
      <w:r>
        <w:rPr>
          <w:rFonts w:eastAsia="等线"/>
          <w:lang w:eastAsia="zh-CN"/>
        </w:rPr>
        <w:t>Latency and reliability were evaluated in NR for the same conditions as 6GR.</w:t>
      </w:r>
    </w:p>
    <w:p w14:paraId="03CCC7E3" w14:textId="77777777" w:rsidR="003129A4" w:rsidRDefault="00AB69DE" w:rsidP="00891E1E">
      <w:pPr>
        <w:numPr>
          <w:ilvl w:val="1"/>
          <w:numId w:val="8"/>
        </w:numPr>
        <w:rPr>
          <w:rFonts w:eastAsiaTheme="minorEastAsia"/>
          <w:lang w:eastAsia="zh-CN"/>
        </w:rPr>
      </w:pPr>
      <w:r>
        <w:t>NTT DOCOMO</w:t>
      </w:r>
      <w:r>
        <w:rPr>
          <w:rFonts w:eastAsiaTheme="minorEastAsia"/>
          <w:lang w:eastAsia="zh-CN"/>
        </w:rPr>
        <w:t>:</w:t>
      </w:r>
      <w:r>
        <w:t xml:space="preserve"> </w:t>
      </w:r>
      <w:r>
        <w:rPr>
          <w:rFonts w:eastAsiaTheme="minorEastAsia"/>
          <w:lang w:eastAsia="zh-CN"/>
        </w:rPr>
        <w:t>user plane latency</w:t>
      </w:r>
    </w:p>
    <w:p w14:paraId="621CF2AE" w14:textId="77777777" w:rsidR="003129A4" w:rsidRDefault="00AB69DE" w:rsidP="00891E1E">
      <w:pPr>
        <w:numPr>
          <w:ilvl w:val="1"/>
          <w:numId w:val="8"/>
        </w:numPr>
        <w:rPr>
          <w:rFonts w:eastAsia="等线"/>
          <w:lang w:val="en-US" w:eastAsia="zh-CN"/>
        </w:rPr>
      </w:pPr>
      <w:r>
        <w:t>Tejas</w:t>
      </w:r>
      <w:r>
        <w:rPr>
          <w:rFonts w:eastAsiaTheme="minorEastAsia"/>
          <w:lang w:eastAsia="zh-CN"/>
        </w:rPr>
        <w:t>: For HRLLC services, study channel codes that offer low latency and high reliability (ideally no retransmissions)</w:t>
      </w:r>
    </w:p>
    <w:p w14:paraId="0B96E54A" w14:textId="77777777" w:rsidR="003129A4" w:rsidRDefault="003129A4">
      <w:pPr>
        <w:pStyle w:val="af6"/>
        <w:ind w:left="840" w:firstLineChars="0" w:firstLine="0"/>
        <w:rPr>
          <w:rFonts w:eastAsiaTheme="minorEastAsia"/>
          <w:lang w:eastAsia="zh-CN"/>
        </w:rPr>
      </w:pPr>
    </w:p>
    <w:p w14:paraId="36E706D3" w14:textId="77777777" w:rsidR="003129A4" w:rsidRDefault="00AB69DE">
      <w:pPr>
        <w:pStyle w:val="af6"/>
        <w:numPr>
          <w:ilvl w:val="0"/>
          <w:numId w:val="7"/>
        </w:numPr>
        <w:snapToGrid/>
        <w:spacing w:after="0" w:line="240" w:lineRule="auto"/>
        <w:ind w:firstLineChars="0"/>
        <w:contextualSpacing/>
        <w:jc w:val="left"/>
      </w:pPr>
      <w:r>
        <w:t>Low-complexity</w:t>
      </w:r>
      <w:r>
        <w:rPr>
          <w:rFonts w:eastAsiaTheme="minorEastAsia" w:hint="eastAsia"/>
          <w:lang w:eastAsia="zh-CN"/>
        </w:rPr>
        <w:t>/power</w:t>
      </w:r>
      <w:r>
        <w:t xml:space="preserve"> devices</w:t>
      </w:r>
      <w:r>
        <w:rPr>
          <w:rFonts w:eastAsiaTheme="minorEastAsia" w:hint="eastAsia"/>
          <w:lang w:eastAsia="zh-CN"/>
        </w:rPr>
        <w:t xml:space="preserve">: </w:t>
      </w:r>
      <w:r>
        <w:rPr>
          <w:rFonts w:eastAsia="等线" w:hint="eastAsia"/>
          <w:lang w:val="en-US" w:eastAsia="zh-CN"/>
        </w:rPr>
        <w:t>2 companies (</w:t>
      </w:r>
      <w:r>
        <w:t>Rakuten Mobile</w:t>
      </w:r>
      <w:r>
        <w:rPr>
          <w:rFonts w:eastAsiaTheme="minorEastAsia" w:hint="eastAsia"/>
          <w:lang w:eastAsia="zh-CN"/>
        </w:rPr>
        <w:t>, Apple</w:t>
      </w:r>
      <w:r>
        <w:rPr>
          <w:rFonts w:eastAsia="等线" w:hint="eastAsia"/>
          <w:lang w:val="en-US" w:eastAsia="zh-CN"/>
        </w:rPr>
        <w:t>) discussed channel coding for low complexity/power, while 1 company (</w:t>
      </w:r>
      <w:r>
        <w:rPr>
          <w:rFonts w:eastAsia="等线" w:hint="eastAsia"/>
          <w:lang w:eastAsia="zh-CN"/>
        </w:rPr>
        <w:t>Qualcomm</w:t>
      </w:r>
      <w:r>
        <w:rPr>
          <w:rFonts w:eastAsia="等线" w:hint="eastAsia"/>
          <w:lang w:val="en-US" w:eastAsia="zh-CN"/>
        </w:rPr>
        <w:t>) support</w:t>
      </w:r>
      <w:r>
        <w:rPr>
          <w:rFonts w:eastAsia="等线"/>
          <w:lang w:val="en-US" w:eastAsia="zh-CN"/>
        </w:rPr>
        <w:t>s</w:t>
      </w:r>
      <w:r>
        <w:rPr>
          <w:rFonts w:eastAsia="等线" w:hint="eastAsia"/>
          <w:lang w:val="en-US" w:eastAsia="zh-CN"/>
        </w:rPr>
        <w:t xml:space="preserve"> unified </w:t>
      </w:r>
      <w:r>
        <w:rPr>
          <w:rFonts w:eastAsia="等线"/>
          <w:lang w:val="en-US" w:eastAsia="zh-CN"/>
        </w:rPr>
        <w:t>design</w:t>
      </w:r>
      <w:r>
        <w:rPr>
          <w:rFonts w:eastAsia="等线" w:hint="eastAsia"/>
          <w:lang w:val="en-US" w:eastAsia="zh-CN"/>
        </w:rPr>
        <w:t xml:space="preserve"> across </w:t>
      </w:r>
      <w:r>
        <w:rPr>
          <w:rFonts w:eastAsia="等线"/>
          <w:lang w:val="en-US" w:eastAsia="zh-CN"/>
        </w:rPr>
        <w:t>different</w:t>
      </w:r>
      <w:r>
        <w:rPr>
          <w:rFonts w:eastAsia="等线" w:hint="eastAsia"/>
          <w:lang w:val="en-US" w:eastAsia="zh-CN"/>
        </w:rPr>
        <w:t xml:space="preserve"> device types.</w:t>
      </w:r>
    </w:p>
    <w:p w14:paraId="57FD964E" w14:textId="77777777" w:rsidR="003129A4" w:rsidRDefault="00AB69DE" w:rsidP="00891E1E">
      <w:pPr>
        <w:numPr>
          <w:ilvl w:val="1"/>
          <w:numId w:val="8"/>
        </w:numPr>
        <w:rPr>
          <w:rFonts w:eastAsia="等线"/>
          <w:lang w:val="en-US" w:eastAsia="zh-CN"/>
        </w:rPr>
      </w:pPr>
      <w:r>
        <w:t>Rakuten Mobile</w:t>
      </w:r>
      <w:r>
        <w:rPr>
          <w:rFonts w:eastAsiaTheme="minorEastAsia"/>
          <w:lang w:eastAsia="zh-CN"/>
        </w:rPr>
        <w:t>:</w:t>
      </w:r>
      <w:r>
        <w:t xml:space="preserve"> target IoT and energy-constrained devices.</w:t>
      </w:r>
    </w:p>
    <w:p w14:paraId="367C1D61" w14:textId="77777777" w:rsidR="003129A4" w:rsidRDefault="00AB69DE" w:rsidP="00891E1E">
      <w:pPr>
        <w:numPr>
          <w:ilvl w:val="1"/>
          <w:numId w:val="8"/>
        </w:numPr>
        <w:rPr>
          <w:rFonts w:eastAsia="等线"/>
          <w:lang w:val="en-US" w:eastAsia="zh-CN"/>
        </w:rPr>
      </w:pPr>
      <w:r>
        <w:rPr>
          <w:rFonts w:eastAsiaTheme="minorEastAsia"/>
          <w:lang w:eastAsia="zh-CN"/>
        </w:rPr>
        <w:t xml:space="preserve">Apple: </w:t>
      </w:r>
      <w:r>
        <w:rPr>
          <w:color w:val="000000"/>
        </w:rPr>
        <w:t>low power mode to support Internet-of-things (IoT) devices, wearables, and increase the energy efficiency of devices</w:t>
      </w:r>
    </w:p>
    <w:p w14:paraId="527FF36B" w14:textId="77777777" w:rsidR="003129A4" w:rsidRDefault="00AB69DE" w:rsidP="00891E1E">
      <w:pPr>
        <w:numPr>
          <w:ilvl w:val="1"/>
          <w:numId w:val="8"/>
        </w:numPr>
        <w:rPr>
          <w:rFonts w:eastAsia="等线"/>
          <w:lang w:val="en-US" w:eastAsia="zh-CN"/>
        </w:rPr>
      </w:pPr>
      <w:r>
        <w:rPr>
          <w:rFonts w:eastAsia="等线"/>
          <w:lang w:eastAsia="zh-CN"/>
        </w:rPr>
        <w:t xml:space="preserve">Qualcomm: </w:t>
      </w:r>
      <w:r>
        <w:rPr>
          <w:rFonts w:eastAsia="宋体"/>
        </w:rPr>
        <w:t>support unified channel code structures across different device types (</w:t>
      </w:r>
      <w:proofErr w:type="spellStart"/>
      <w:r>
        <w:rPr>
          <w:rFonts w:eastAsia="宋体"/>
        </w:rPr>
        <w:t>eMBB</w:t>
      </w:r>
      <w:proofErr w:type="spellEnd"/>
      <w:r>
        <w:rPr>
          <w:rFonts w:eastAsia="宋体"/>
        </w:rPr>
        <w:t>/IoT)</w:t>
      </w:r>
    </w:p>
    <w:tbl>
      <w:tblPr>
        <w:tblStyle w:val="af1"/>
        <w:tblpPr w:leftFromText="180" w:rightFromText="180" w:vertAnchor="text" w:horzAnchor="page" w:tblpX="1118" w:tblpY="363"/>
        <w:tblOverlap w:val="never"/>
        <w:tblW w:w="0" w:type="auto"/>
        <w:tblLook w:val="04A0" w:firstRow="1" w:lastRow="0" w:firstColumn="1" w:lastColumn="0" w:noHBand="0" w:noVBand="1"/>
      </w:tblPr>
      <w:tblGrid>
        <w:gridCol w:w="1238"/>
        <w:gridCol w:w="8390"/>
      </w:tblGrid>
      <w:tr w:rsidR="003129A4" w14:paraId="2ACF2BDD" w14:textId="77777777" w:rsidTr="00891E1E">
        <w:tc>
          <w:tcPr>
            <w:tcW w:w="1238" w:type="dxa"/>
          </w:tcPr>
          <w:p w14:paraId="11AA4044" w14:textId="77777777" w:rsidR="003129A4" w:rsidRPr="00891E1E" w:rsidRDefault="00AB69DE">
            <w:pPr>
              <w:spacing w:after="0" w:line="240" w:lineRule="auto"/>
              <w:rPr>
                <w:rFonts w:eastAsiaTheme="minorEastAsia"/>
                <w:b/>
                <w:bCs/>
                <w:lang w:eastAsia="zh-CN"/>
              </w:rPr>
            </w:pPr>
            <w:r w:rsidRPr="00891E1E">
              <w:rPr>
                <w:rFonts w:eastAsiaTheme="minorEastAsia"/>
                <w:b/>
                <w:bCs/>
                <w:lang w:eastAsia="zh-CN"/>
              </w:rPr>
              <w:lastRenderedPageBreak/>
              <w:t>Source</w:t>
            </w:r>
          </w:p>
        </w:tc>
        <w:tc>
          <w:tcPr>
            <w:tcW w:w="8390" w:type="dxa"/>
          </w:tcPr>
          <w:p w14:paraId="4B7035DD" w14:textId="5CB5413A" w:rsidR="003129A4" w:rsidRPr="00891E1E" w:rsidRDefault="00AB69DE">
            <w:pPr>
              <w:pStyle w:val="a3"/>
              <w:spacing w:after="0"/>
              <w:jc w:val="left"/>
              <w:rPr>
                <w:lang w:eastAsia="zh-CN"/>
              </w:rPr>
            </w:pPr>
            <w:r w:rsidRPr="00891E1E">
              <w:rPr>
                <w:lang w:eastAsia="zh-CN"/>
              </w:rPr>
              <w:t>Observation/</w:t>
            </w:r>
            <w:r w:rsidR="00B32CCC" w:rsidRPr="00891E1E">
              <w:rPr>
                <w:lang w:eastAsia="zh-CN"/>
              </w:rPr>
              <w:t>P</w:t>
            </w:r>
            <w:r w:rsidRPr="00891E1E">
              <w:rPr>
                <w:lang w:eastAsia="zh-CN"/>
              </w:rPr>
              <w:t>roposal</w:t>
            </w:r>
          </w:p>
        </w:tc>
      </w:tr>
      <w:tr w:rsidR="003129A4" w14:paraId="1D067DD9" w14:textId="77777777" w:rsidTr="00891E1E">
        <w:tc>
          <w:tcPr>
            <w:tcW w:w="1238" w:type="dxa"/>
          </w:tcPr>
          <w:p w14:paraId="68D2892F" w14:textId="77777777" w:rsidR="003129A4" w:rsidRDefault="00AB69DE">
            <w:pPr>
              <w:spacing w:after="0" w:line="240" w:lineRule="auto"/>
              <w:rPr>
                <w:rFonts w:eastAsia="等线"/>
                <w:lang w:eastAsia="zh-CN"/>
              </w:rPr>
            </w:pPr>
            <w:r>
              <w:t>Nokia</w:t>
            </w:r>
          </w:p>
        </w:tc>
        <w:tc>
          <w:tcPr>
            <w:tcW w:w="8390" w:type="dxa"/>
          </w:tcPr>
          <w:p w14:paraId="6FE5D059" w14:textId="77777777" w:rsidR="003129A4" w:rsidRDefault="00AB69DE">
            <w:pPr>
              <w:pStyle w:val="a3"/>
              <w:spacing w:after="0"/>
              <w:jc w:val="left"/>
              <w:rPr>
                <w:b w:val="0"/>
                <w:bCs w:val="0"/>
              </w:rPr>
            </w:pPr>
            <w:bookmarkStart w:id="1" w:name="_Toc210234213"/>
            <w:bookmarkStart w:id="2" w:name="_Toc210234411"/>
            <w:bookmarkStart w:id="3" w:name="_Toc205469917"/>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2</w:t>
            </w:r>
            <w:r>
              <w:rPr>
                <w:b w:val="0"/>
                <w:bCs w:val="0"/>
              </w:rPr>
              <w:fldChar w:fldCharType="end"/>
            </w:r>
            <w:r>
              <w:rPr>
                <w:b w:val="0"/>
                <w:bCs w:val="0"/>
              </w:rPr>
              <w:t>: For the study of 6G channel coding, the scope of potential extensions of the 5G channel coding schemes is to satisfy requirements for 6G use cases.</w:t>
            </w:r>
            <w:bookmarkEnd w:id="1"/>
            <w:bookmarkEnd w:id="2"/>
          </w:p>
          <w:p w14:paraId="5E76E555" w14:textId="77777777" w:rsidR="003129A4" w:rsidRDefault="00AB69DE">
            <w:pPr>
              <w:pStyle w:val="a3"/>
              <w:spacing w:after="0"/>
              <w:jc w:val="left"/>
              <w:rPr>
                <w:b w:val="0"/>
                <w:bCs w:val="0"/>
              </w:rPr>
            </w:pPr>
            <w:bookmarkStart w:id="4" w:name="_Toc210234412"/>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3</w:t>
            </w:r>
            <w:r>
              <w:rPr>
                <w:b w:val="0"/>
                <w:bCs w:val="0"/>
              </w:rPr>
              <w:fldChar w:fldCharType="end"/>
            </w:r>
            <w:r>
              <w:rPr>
                <w:b w:val="0"/>
                <w:bCs w:val="0"/>
              </w:rPr>
              <w:t>:</w:t>
            </w:r>
            <w:bookmarkStart w:id="5" w:name="_Toc205469918"/>
            <w:bookmarkEnd w:id="3"/>
            <w:r>
              <w:rPr>
                <w:b w:val="0"/>
                <w:bCs w:val="0"/>
              </w:rPr>
              <w:t xml:space="preserve"> For the study of 6G channel coding, efficient hardware reuse between 5G NR and 6G should be considered.</w:t>
            </w:r>
            <w:bookmarkEnd w:id="4"/>
            <w:bookmarkEnd w:id="5"/>
            <w:r>
              <w:rPr>
                <w:b w:val="0"/>
                <w:bCs w:val="0"/>
              </w:rPr>
              <w:t xml:space="preserve"> </w:t>
            </w:r>
          </w:p>
          <w:p w14:paraId="1248E997" w14:textId="77777777" w:rsidR="003129A4" w:rsidRDefault="00AB69DE">
            <w:pPr>
              <w:pStyle w:val="a3"/>
              <w:spacing w:after="0"/>
              <w:jc w:val="left"/>
              <w:rPr>
                <w:rStyle w:val="af5"/>
                <w:b w:val="0"/>
                <w:bCs w:val="0"/>
                <w:sz w:val="20"/>
              </w:rPr>
            </w:pPr>
            <w:bookmarkStart w:id="6" w:name="_Toc210234215"/>
            <w:bookmarkStart w:id="7" w:name="_Toc210234413"/>
            <w:bookmarkStart w:id="8" w:name="_Toc205469919"/>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4</w:t>
            </w:r>
            <w:r>
              <w:rPr>
                <w:b w:val="0"/>
                <w:bCs w:val="0"/>
              </w:rPr>
              <w:fldChar w:fldCharType="end"/>
            </w:r>
            <w:r>
              <w:rPr>
                <w:b w:val="0"/>
                <w:bCs w:val="0"/>
              </w:rPr>
              <w:t>: Given the need for an early conclusion by RAN#112 on fundamental aspects such as channel coding, RAN1 should avoid studying channel coding proposals that do not offer significant performance improvement to justify changes in the specifications and the added implementation complexity on top of existing 5G baseline.</w:t>
            </w:r>
            <w:bookmarkEnd w:id="6"/>
            <w:bookmarkEnd w:id="7"/>
            <w:r>
              <w:rPr>
                <w:rStyle w:val="af5"/>
                <w:b w:val="0"/>
                <w:bCs w:val="0"/>
                <w:sz w:val="20"/>
              </w:rPr>
              <w:t xml:space="preserve"> </w:t>
            </w:r>
            <w:bookmarkEnd w:id="8"/>
          </w:p>
          <w:p w14:paraId="3B072AEC" w14:textId="195A95AA" w:rsidR="003129A4" w:rsidRDefault="00AB69DE" w:rsidP="00891E1E">
            <w:pPr>
              <w:pStyle w:val="a3"/>
              <w:spacing w:after="0"/>
              <w:jc w:val="both"/>
              <w:rPr>
                <w:lang w:eastAsia="zh-CN"/>
              </w:rPr>
            </w:pPr>
            <w:bookmarkStart w:id="9" w:name="_Toc210234217"/>
            <w:bookmarkStart w:id="10" w:name="_Toc205469921"/>
            <w:bookmarkStart w:id="11" w:name="_Toc210234415"/>
            <w:r>
              <w:rPr>
                <w:b w:val="0"/>
                <w:bCs w:val="0"/>
              </w:rPr>
              <w:t xml:space="preserve">Proposal </w:t>
            </w:r>
            <w:r>
              <w:fldChar w:fldCharType="begin"/>
            </w:r>
            <w:r>
              <w:rPr>
                <w:b w:val="0"/>
                <w:bCs w:val="0"/>
              </w:rPr>
              <w:instrText xml:space="preserve"> SEQ Proposal \* ARABIC </w:instrText>
            </w:r>
            <w:r>
              <w:fldChar w:fldCharType="separate"/>
            </w:r>
            <w:r>
              <w:rPr>
                <w:b w:val="0"/>
                <w:bCs w:val="0"/>
              </w:rPr>
              <w:t>6</w:t>
            </w:r>
            <w:r>
              <w:fldChar w:fldCharType="end"/>
            </w:r>
            <w:r>
              <w:rPr>
                <w:b w:val="0"/>
                <w:bCs w:val="0"/>
              </w:rPr>
              <w:t xml:space="preserve">: RAN1 to study </w:t>
            </w:r>
            <w:r>
              <w:rPr>
                <w:b w:val="0"/>
                <w:bCs w:val="0"/>
                <w:u w:val="single"/>
              </w:rPr>
              <w:t>the necessity</w:t>
            </w:r>
            <w:r>
              <w:rPr>
                <w:b w:val="0"/>
                <w:bCs w:val="0"/>
              </w:rPr>
              <w:t xml:space="preserve"> of any applicable extension on top of BG1 and BG2 considering acceptable performance/complexity trade-off.</w:t>
            </w:r>
            <w:bookmarkEnd w:id="9"/>
            <w:bookmarkEnd w:id="10"/>
            <w:bookmarkEnd w:id="11"/>
          </w:p>
        </w:tc>
      </w:tr>
      <w:tr w:rsidR="003129A4" w14:paraId="3F83C6FB" w14:textId="77777777" w:rsidTr="00891E1E">
        <w:tc>
          <w:tcPr>
            <w:tcW w:w="1238" w:type="dxa"/>
          </w:tcPr>
          <w:p w14:paraId="2B37A8BE" w14:textId="77777777" w:rsidR="003129A4" w:rsidRDefault="00AB69DE">
            <w:pPr>
              <w:spacing w:after="0" w:line="240" w:lineRule="auto"/>
              <w:jc w:val="left"/>
              <w:textAlignment w:val="top"/>
              <w:rPr>
                <w:rFonts w:eastAsia="等线"/>
                <w:lang w:eastAsia="zh-CN"/>
              </w:rPr>
            </w:pPr>
            <w:r>
              <w:t>ZTE Corporation, Sanechips</w:t>
            </w:r>
          </w:p>
        </w:tc>
        <w:tc>
          <w:tcPr>
            <w:tcW w:w="8390" w:type="dxa"/>
          </w:tcPr>
          <w:p w14:paraId="11515BC4" w14:textId="77777777" w:rsidR="003129A4" w:rsidRDefault="00AB69DE">
            <w:pPr>
              <w:pStyle w:val="YJ-Observation"/>
              <w:numPr>
                <w:ilvl w:val="0"/>
                <w:numId w:val="0"/>
              </w:numPr>
              <w:tabs>
                <w:tab w:val="clear" w:pos="420"/>
                <w:tab w:val="left" w:pos="1417"/>
              </w:tabs>
              <w:adjustRightInd w:val="0"/>
              <w:snapToGrid w:val="0"/>
              <w:spacing w:beforeLines="0" w:before="0" w:afterLines="0" w:after="0" w:line="240" w:lineRule="auto"/>
              <w:jc w:val="both"/>
              <w:rPr>
                <w:b w:val="0"/>
                <w:bCs w:val="0"/>
                <w:i w:val="0"/>
                <w:iCs w:val="0"/>
                <w:color w:val="000000"/>
                <w:lang w:val="en-US" w:eastAsia="zh-CN" w:bidi="ar"/>
              </w:rPr>
            </w:pPr>
            <w:r>
              <w:rPr>
                <w:b w:val="0"/>
                <w:bCs w:val="0"/>
                <w:i w:val="0"/>
                <w:iCs w:val="0"/>
                <w:lang w:eastAsia="zh-CN"/>
              </w:rPr>
              <w:t>Observation 1:</w:t>
            </w:r>
            <w:r>
              <w:rPr>
                <w:rFonts w:hint="eastAsia"/>
                <w:b w:val="0"/>
                <w:bCs w:val="0"/>
                <w:i w:val="0"/>
                <w:iCs w:val="0"/>
                <w:lang w:eastAsia="zh-CN"/>
              </w:rPr>
              <w:t xml:space="preserve"> </w:t>
            </w:r>
            <w:r>
              <w:rPr>
                <w:b w:val="0"/>
                <w:bCs w:val="0"/>
                <w:i w:val="0"/>
                <w:iCs w:val="0"/>
                <w:color w:val="000000"/>
                <w:lang w:bidi="ar"/>
              </w:rPr>
              <w:t>The peak spectral efficiency of IMT-2030 has been agreed to be twice that of IMT-2020</w:t>
            </w:r>
            <w:r>
              <w:rPr>
                <w:b w:val="0"/>
                <w:bCs w:val="0"/>
                <w:i w:val="0"/>
                <w:iCs w:val="0"/>
                <w:lang w:val="en-US" w:eastAsia="zh-CN"/>
              </w:rPr>
              <w:t xml:space="preserve">. </w:t>
            </w:r>
            <w:r>
              <w:rPr>
                <w:b w:val="0"/>
                <w:bCs w:val="0"/>
                <w:i w:val="0"/>
                <w:iCs w:val="0"/>
              </w:rPr>
              <w:t>Together with</w:t>
            </w:r>
            <w:r>
              <w:rPr>
                <w:b w:val="0"/>
                <w:bCs w:val="0"/>
                <w:i w:val="0"/>
                <w:iCs w:val="0"/>
                <w:color w:val="000000"/>
                <w:lang w:bidi="ar"/>
              </w:rPr>
              <w:t xml:space="preserve"> </w:t>
            </w:r>
            <w:r>
              <w:rPr>
                <w:b w:val="0"/>
                <w:bCs w:val="0"/>
                <w:i w:val="0"/>
                <w:iCs w:val="0"/>
              </w:rPr>
              <w:t>at least a twofold increase in supported maximum bandwidth</w:t>
            </w:r>
            <w:r>
              <w:rPr>
                <w:b w:val="0"/>
                <w:bCs w:val="0"/>
                <w:i w:val="0"/>
                <w:iCs w:val="0"/>
                <w:color w:val="000000"/>
                <w:lang w:bidi="ar"/>
              </w:rPr>
              <w:t xml:space="preserve"> spectrum </w:t>
            </w:r>
            <w:r>
              <w:rPr>
                <w:b w:val="0"/>
                <w:bCs w:val="0"/>
                <w:i w:val="0"/>
                <w:iCs w:val="0"/>
                <w:color w:val="000000"/>
                <w:lang w:eastAsia="zh-CN" w:bidi="ar"/>
              </w:rPr>
              <w:t xml:space="preserve">around </w:t>
            </w:r>
            <w:r>
              <w:rPr>
                <w:b w:val="0"/>
                <w:bCs w:val="0"/>
                <w:i w:val="0"/>
                <w:iCs w:val="0"/>
                <w:color w:val="000000"/>
                <w:lang w:bidi="ar"/>
              </w:rPr>
              <w:t xml:space="preserve">7GHz (including the upper 6GHz band), this results into </w:t>
            </w:r>
            <w:r>
              <w:rPr>
                <w:b w:val="0"/>
                <w:bCs w:val="0"/>
                <w:i w:val="0"/>
                <w:iCs w:val="0"/>
              </w:rPr>
              <w:t>peak data rate and overall throughput of IMT</w:t>
            </w:r>
            <w:r>
              <w:rPr>
                <w:b w:val="0"/>
                <w:bCs w:val="0"/>
                <w:i w:val="0"/>
                <w:iCs w:val="0"/>
              </w:rPr>
              <w:noBreakHyphen/>
              <w:t>2030 are at least four times greater than those of IMT</w:t>
            </w:r>
            <w:r>
              <w:rPr>
                <w:b w:val="0"/>
                <w:bCs w:val="0"/>
                <w:i w:val="0"/>
                <w:iCs w:val="0"/>
              </w:rPr>
              <w:noBreakHyphen/>
              <w:t>2020 for both UE and network.</w:t>
            </w:r>
          </w:p>
          <w:p w14:paraId="793A2067" w14:textId="77777777" w:rsidR="003129A4" w:rsidRDefault="003129A4">
            <w:pPr>
              <w:pStyle w:val="ListParagraph2"/>
              <w:autoSpaceDE w:val="0"/>
              <w:autoSpaceDN w:val="0"/>
              <w:adjustRightInd w:val="0"/>
              <w:spacing w:before="0" w:beforeAutospacing="0" w:after="0" w:line="240" w:lineRule="auto"/>
              <w:ind w:firstLineChars="0" w:firstLine="0"/>
              <w:rPr>
                <w:sz w:val="20"/>
                <w:szCs w:val="20"/>
              </w:rPr>
            </w:pPr>
          </w:p>
          <w:p w14:paraId="45FA0415" w14:textId="77777777" w:rsidR="003129A4" w:rsidRDefault="00AB69DE">
            <w:pPr>
              <w:pStyle w:val="YJ-Proposal"/>
              <w:numPr>
                <w:ilvl w:val="0"/>
                <w:numId w:val="0"/>
              </w:numPr>
              <w:snapToGrid w:val="0"/>
              <w:spacing w:beforeLines="0" w:afterLines="0" w:after="0" w:line="240" w:lineRule="auto"/>
              <w:jc w:val="both"/>
              <w:rPr>
                <w:b w:val="0"/>
                <w:bCs w:val="0"/>
                <w:i w:val="0"/>
                <w:iCs w:val="0"/>
              </w:rPr>
            </w:pPr>
            <w:r>
              <w:rPr>
                <w:b w:val="0"/>
                <w:bCs w:val="0"/>
                <w:i w:val="0"/>
                <w:iCs w:val="0"/>
                <w:lang w:eastAsia="zh-CN"/>
              </w:rPr>
              <w:t xml:space="preserve">Proposal 1: </w:t>
            </w:r>
            <w:r>
              <w:rPr>
                <w:b w:val="0"/>
                <w:bCs w:val="0"/>
                <w:i w:val="0"/>
                <w:iCs w:val="0"/>
              </w:rPr>
              <w:t xml:space="preserve">6GR data channel coding design should satisfy </w:t>
            </w:r>
            <w:bookmarkStart w:id="12" w:name="_Hlk210771084"/>
            <w:r>
              <w:rPr>
                <w:b w:val="0"/>
                <w:bCs w:val="0"/>
                <w:i w:val="0"/>
                <w:iCs w:val="0"/>
                <w:lang w:eastAsia="zh-CN"/>
              </w:rPr>
              <w:t xml:space="preserve">a </w:t>
            </w:r>
            <w:r>
              <w:rPr>
                <w:b w:val="0"/>
                <w:bCs w:val="0"/>
                <w:i w:val="0"/>
                <w:iCs w:val="0"/>
              </w:rPr>
              <w:t xml:space="preserve">peak data rate at least four times greater than </w:t>
            </w:r>
            <w:r>
              <w:rPr>
                <w:b w:val="0"/>
                <w:bCs w:val="0"/>
                <w:i w:val="0"/>
                <w:iCs w:val="0"/>
                <w:lang w:eastAsia="zh-CN"/>
              </w:rPr>
              <w:t>that</w:t>
            </w:r>
            <w:r>
              <w:rPr>
                <w:b w:val="0"/>
                <w:bCs w:val="0"/>
                <w:i w:val="0"/>
                <w:iCs w:val="0"/>
              </w:rPr>
              <w:t xml:space="preserve"> of IMT</w:t>
            </w:r>
            <w:r>
              <w:rPr>
                <w:b w:val="0"/>
                <w:bCs w:val="0"/>
                <w:i w:val="0"/>
                <w:iCs w:val="0"/>
              </w:rPr>
              <w:noBreakHyphen/>
              <w:t>2020 for both UE and network</w:t>
            </w:r>
            <w:bookmarkEnd w:id="12"/>
            <w:r>
              <w:rPr>
                <w:b w:val="0"/>
                <w:bCs w:val="0"/>
                <w:i w:val="0"/>
                <w:iCs w:val="0"/>
              </w:rPr>
              <w:t>.</w:t>
            </w:r>
          </w:p>
          <w:p w14:paraId="237B6C6D" w14:textId="77777777" w:rsidR="003129A4" w:rsidRDefault="00AB69DE">
            <w:pPr>
              <w:pStyle w:val="YJ-Proposal"/>
              <w:numPr>
                <w:ilvl w:val="0"/>
                <w:numId w:val="0"/>
              </w:numPr>
              <w:snapToGrid w:val="0"/>
              <w:spacing w:beforeLines="0" w:afterLines="0" w:after="0" w:line="240" w:lineRule="auto"/>
              <w:rPr>
                <w:b w:val="0"/>
                <w:bCs w:val="0"/>
                <w:i w:val="0"/>
                <w:iCs w:val="0"/>
              </w:rPr>
            </w:pPr>
            <w:r>
              <w:rPr>
                <w:b w:val="0"/>
                <w:bCs w:val="0"/>
                <w:i w:val="0"/>
                <w:iCs w:val="0"/>
                <w:lang w:eastAsia="zh-CN"/>
              </w:rPr>
              <w:t xml:space="preserve">Proposal </w:t>
            </w:r>
            <w:r>
              <w:rPr>
                <w:rFonts w:hint="eastAsia"/>
                <w:b w:val="0"/>
                <w:bCs w:val="0"/>
                <w:i w:val="0"/>
                <w:iCs w:val="0"/>
                <w:lang w:val="en-US" w:eastAsia="zh-CN"/>
              </w:rPr>
              <w:t>3</w:t>
            </w:r>
            <w:r>
              <w:rPr>
                <w:b w:val="0"/>
                <w:bCs w:val="0"/>
                <w:i w:val="0"/>
                <w:iCs w:val="0"/>
                <w:lang w:eastAsia="zh-CN"/>
              </w:rPr>
              <w:t xml:space="preserve">: </w:t>
            </w:r>
            <w:r>
              <w:rPr>
                <w:b w:val="0"/>
                <w:bCs w:val="0"/>
                <w:i w:val="0"/>
                <w:iCs w:val="0"/>
              </w:rPr>
              <w:t>The following metrics should be evaluated for 6GR LDPC design:</w:t>
            </w:r>
          </w:p>
          <w:p w14:paraId="50FB606C" w14:textId="77777777" w:rsidR="003129A4" w:rsidRDefault="00AB69DE">
            <w:pPr>
              <w:pStyle w:val="YJ-Proposal"/>
              <w:numPr>
                <w:ilvl w:val="0"/>
                <w:numId w:val="9"/>
              </w:numPr>
              <w:snapToGrid w:val="0"/>
              <w:spacing w:beforeLines="0" w:afterLines="0" w:after="0" w:line="240" w:lineRule="auto"/>
              <w:rPr>
                <w:b w:val="0"/>
                <w:bCs w:val="0"/>
                <w:i w:val="0"/>
                <w:iCs w:val="0"/>
              </w:rPr>
            </w:pPr>
            <w:r>
              <w:rPr>
                <w:b w:val="0"/>
                <w:bCs w:val="0"/>
                <w:i w:val="0"/>
                <w:iCs w:val="0"/>
              </w:rPr>
              <w:t>Performance requirements including throughput, BLER results</w:t>
            </w:r>
          </w:p>
          <w:p w14:paraId="0FAEC9E3" w14:textId="432C66CF" w:rsidR="003129A4" w:rsidRPr="002B5C6F" w:rsidRDefault="00AB69DE" w:rsidP="00891E1E">
            <w:pPr>
              <w:pStyle w:val="YJ-Proposal"/>
              <w:numPr>
                <w:ilvl w:val="0"/>
                <w:numId w:val="9"/>
              </w:numPr>
              <w:snapToGrid w:val="0"/>
              <w:spacing w:beforeLines="0" w:afterLines="0" w:after="0" w:line="240" w:lineRule="auto"/>
              <w:rPr>
                <w:b w:val="0"/>
                <w:bCs w:val="0"/>
                <w:i w:val="0"/>
                <w:iCs w:val="0"/>
                <w:lang w:eastAsia="zh-CN"/>
              </w:rPr>
            </w:pPr>
            <w:r>
              <w:rPr>
                <w:b w:val="0"/>
                <w:bCs w:val="0"/>
                <w:i w:val="0"/>
                <w:iCs w:val="0"/>
              </w:rPr>
              <w:t>Complexity including computational complexity, hardware complexity</w:t>
            </w:r>
          </w:p>
        </w:tc>
      </w:tr>
      <w:tr w:rsidR="003129A4" w14:paraId="26BC18C6" w14:textId="77777777" w:rsidTr="00891E1E">
        <w:tc>
          <w:tcPr>
            <w:tcW w:w="1238" w:type="dxa"/>
          </w:tcPr>
          <w:p w14:paraId="3D7569E5" w14:textId="77777777" w:rsidR="003129A4" w:rsidRDefault="00AB69DE">
            <w:pPr>
              <w:spacing w:after="0" w:line="240" w:lineRule="auto"/>
              <w:jc w:val="left"/>
              <w:textAlignment w:val="top"/>
              <w:rPr>
                <w:rFonts w:eastAsia="等线"/>
                <w:lang w:eastAsia="zh-CN"/>
              </w:rPr>
            </w:pPr>
            <w:r>
              <w:t>vivo</w:t>
            </w:r>
          </w:p>
        </w:tc>
        <w:tc>
          <w:tcPr>
            <w:tcW w:w="8390" w:type="dxa"/>
          </w:tcPr>
          <w:p w14:paraId="5C6C4072" w14:textId="77777777" w:rsidR="003129A4" w:rsidRDefault="00AB69DE">
            <w:pPr>
              <w:keepNext/>
              <w:spacing w:after="0" w:line="240" w:lineRule="auto"/>
              <w:rPr>
                <w:rFonts w:eastAsiaTheme="minorEastAsia"/>
                <w:lang w:eastAsia="zh-CN"/>
              </w:rPr>
            </w:pPr>
            <w:bookmarkStart w:id="13" w:name="_Ref205816601"/>
            <w:bookmarkStart w:id="14" w:name="_Ref205882376"/>
            <w:r>
              <w:rPr>
                <w:rFonts w:eastAsiaTheme="minorEastAsia"/>
                <w:lang w:eastAsia="zh-CN"/>
              </w:rPr>
              <w:t xml:space="preserve">Observation </w:t>
            </w:r>
            <w:r>
              <w:rPr>
                <w:rFonts w:eastAsiaTheme="minorEastAsia"/>
                <w:lang w:eastAsia="zh-CN"/>
              </w:rPr>
              <w:fldChar w:fldCharType="begin"/>
            </w:r>
            <w:r>
              <w:rPr>
                <w:rFonts w:eastAsiaTheme="minorEastAsia"/>
                <w:lang w:eastAsia="zh-CN"/>
              </w:rPr>
              <w:instrText xml:space="preserve"> SEQ Observation \* ARABIC </w:instrText>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r>
              <w:rPr>
                <w:rFonts w:eastAsiaTheme="minorEastAsia"/>
                <w:lang w:eastAsia="zh-CN"/>
              </w:rPr>
              <w:t>: 6GR may target at least 2 times the peak data rates as NR does. Therefore, commensurate</w:t>
            </w:r>
            <w:bookmarkEnd w:id="13"/>
            <w:r>
              <w:rPr>
                <w:rFonts w:eastAsiaTheme="minorEastAsia"/>
                <w:lang w:eastAsia="zh-CN"/>
              </w:rPr>
              <w:t xml:space="preserve"> over 2 times higher parallelism may be needed at the LDPC encoders and decoders.</w:t>
            </w:r>
            <w:bookmarkEnd w:id="14"/>
          </w:p>
          <w:p w14:paraId="3FF12F7A" w14:textId="77777777" w:rsidR="003129A4" w:rsidRDefault="00AB69DE">
            <w:pPr>
              <w:pStyle w:val="a3"/>
              <w:spacing w:after="0"/>
              <w:jc w:val="left"/>
              <w:rPr>
                <w:b w:val="0"/>
                <w:bCs w:val="0"/>
                <w:lang w:eastAsia="zh-CN"/>
              </w:rPr>
            </w:pPr>
            <w:bookmarkStart w:id="15" w:name="_Ref205882385"/>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4</w:t>
            </w:r>
            <w:r>
              <w:rPr>
                <w:b w:val="0"/>
                <w:bCs w:val="0"/>
              </w:rPr>
              <w:fldChar w:fldCharType="end"/>
            </w:r>
            <w:r>
              <w:rPr>
                <w:b w:val="0"/>
                <w:bCs w:val="0"/>
                <w:lang w:eastAsia="zh-CN"/>
              </w:rPr>
              <w:t xml:space="preserve">: It is desirable to reduce energy-/area-cost in supporting higher throughput, while maintaining reasonable performance similar to that of NR, such as similar SNR operation point of BLER@10E-1 in NR </w:t>
            </w:r>
            <w:proofErr w:type="spellStart"/>
            <w:r>
              <w:rPr>
                <w:b w:val="0"/>
                <w:bCs w:val="0"/>
                <w:lang w:eastAsia="zh-CN"/>
              </w:rPr>
              <w:t>eMBB</w:t>
            </w:r>
            <w:proofErr w:type="spellEnd"/>
            <w:r>
              <w:rPr>
                <w:b w:val="0"/>
                <w:bCs w:val="0"/>
                <w:lang w:eastAsia="zh-CN"/>
              </w:rPr>
              <w:t xml:space="preserve"> scenarios.</w:t>
            </w:r>
            <w:bookmarkEnd w:id="15"/>
          </w:p>
          <w:p w14:paraId="22B741E6" w14:textId="77777777" w:rsidR="003129A4" w:rsidRDefault="00AB69DE">
            <w:pPr>
              <w:keepNext/>
              <w:spacing w:after="0" w:line="240" w:lineRule="auto"/>
              <w:rPr>
                <w:rFonts w:eastAsiaTheme="minorEastAsia"/>
                <w:lang w:eastAsia="zh-CN"/>
              </w:rPr>
            </w:pPr>
            <w:bookmarkStart w:id="16" w:name="_Ref205882402"/>
            <w:r>
              <w:t xml:space="preserve">Proposal </w:t>
            </w:r>
            <w:r>
              <w:fldChar w:fldCharType="begin"/>
            </w:r>
            <w:r>
              <w:instrText xml:space="preserve"> SEQ Proposal \* ARABIC </w:instrText>
            </w:r>
            <w:r>
              <w:fldChar w:fldCharType="separate"/>
            </w:r>
            <w:r>
              <w:t>4</w:t>
            </w:r>
            <w:r>
              <w:fldChar w:fldCharType="end"/>
            </w:r>
            <w:r>
              <w:rPr>
                <w:rFonts w:eastAsiaTheme="minorEastAsia"/>
                <w:lang w:eastAsia="zh-CN"/>
              </w:rPr>
              <w:t>: The design for 6GR channel coding (particularly, the LDPC for data channels) should consider the following targets,</w:t>
            </w:r>
            <w:bookmarkEnd w:id="16"/>
          </w:p>
          <w:p w14:paraId="6B67E194" w14:textId="77777777" w:rsidR="003129A4" w:rsidRDefault="00AB69DE" w:rsidP="00891E1E">
            <w:pPr>
              <w:pStyle w:val="af6"/>
              <w:widowControl w:val="0"/>
              <w:numPr>
                <w:ilvl w:val="0"/>
                <w:numId w:val="11"/>
              </w:numPr>
              <w:spacing w:after="0" w:line="240" w:lineRule="auto"/>
              <w:ind w:firstLineChars="0"/>
              <w:rPr>
                <w:rFonts w:eastAsiaTheme="minorEastAsia"/>
              </w:rPr>
            </w:pPr>
            <w:r>
              <w:rPr>
                <w:rFonts w:eastAsiaTheme="minorEastAsia"/>
              </w:rPr>
              <w:t>At least 2 times the peak data rates as NR, and thus commensurate higher parallelism at the encoders and decoders.</w:t>
            </w:r>
          </w:p>
          <w:p w14:paraId="12C18FF3" w14:textId="1970FB0D" w:rsidR="003129A4" w:rsidRPr="00891E1E" w:rsidRDefault="00AB69DE" w:rsidP="00891E1E">
            <w:pPr>
              <w:pStyle w:val="af6"/>
              <w:widowControl w:val="0"/>
              <w:numPr>
                <w:ilvl w:val="0"/>
                <w:numId w:val="11"/>
              </w:numPr>
              <w:spacing w:after="0" w:line="240" w:lineRule="auto"/>
              <w:ind w:firstLineChars="0"/>
              <w:rPr>
                <w:b/>
                <w:bCs/>
                <w:kern w:val="2"/>
                <w:lang w:eastAsia="zh-CN"/>
              </w:rPr>
            </w:pPr>
            <w:r>
              <w:rPr>
                <w:rFonts w:eastAsiaTheme="minorEastAsia"/>
              </w:rPr>
              <w:t xml:space="preserve">Lower energy-/area-cost in supporting higher throughput, while maintaining reasonable performance similar to that of NR, such as similar SNR operation point of BLER@10E-1 in NR </w:t>
            </w:r>
            <w:proofErr w:type="spellStart"/>
            <w:r>
              <w:rPr>
                <w:rFonts w:eastAsiaTheme="minorEastAsia"/>
              </w:rPr>
              <w:t>eMBB</w:t>
            </w:r>
            <w:proofErr w:type="spellEnd"/>
            <w:r>
              <w:rPr>
                <w:rFonts w:eastAsiaTheme="minorEastAsia"/>
              </w:rPr>
              <w:t xml:space="preserve"> scenarios.</w:t>
            </w:r>
          </w:p>
        </w:tc>
      </w:tr>
      <w:tr w:rsidR="003129A4" w14:paraId="40E8DD11" w14:textId="77777777" w:rsidTr="00891E1E">
        <w:tc>
          <w:tcPr>
            <w:tcW w:w="1238" w:type="dxa"/>
          </w:tcPr>
          <w:p w14:paraId="190F1FF3" w14:textId="77777777" w:rsidR="003129A4" w:rsidRDefault="00AB69DE">
            <w:pPr>
              <w:spacing w:after="0" w:line="240" w:lineRule="auto"/>
              <w:jc w:val="left"/>
              <w:textAlignment w:val="top"/>
              <w:rPr>
                <w:rFonts w:eastAsia="等线"/>
                <w:lang w:eastAsia="zh-CN"/>
              </w:rPr>
            </w:pPr>
            <w:r>
              <w:t>Xiaomi</w:t>
            </w:r>
          </w:p>
        </w:tc>
        <w:tc>
          <w:tcPr>
            <w:tcW w:w="8390" w:type="dxa"/>
          </w:tcPr>
          <w:p w14:paraId="744973B5" w14:textId="77777777" w:rsidR="003129A4" w:rsidRDefault="00AB69DE">
            <w:pPr>
              <w:spacing w:after="0" w:line="240" w:lineRule="auto"/>
              <w:rPr>
                <w:rFonts w:eastAsiaTheme="minorEastAsia"/>
                <w:lang w:eastAsia="zh-CN"/>
              </w:rPr>
            </w:pPr>
            <w:r>
              <w:rPr>
                <w:rFonts w:eastAsiaTheme="minorEastAsia"/>
              </w:rPr>
              <w:t>Observation 1. The motivation to optimize decoding latency and error floor performance is questionable given the relevant 6GR requirements are the same as 5G.</w:t>
            </w:r>
          </w:p>
        </w:tc>
      </w:tr>
      <w:tr w:rsidR="003129A4" w14:paraId="3CE2B34A" w14:textId="77777777" w:rsidTr="00891E1E">
        <w:tc>
          <w:tcPr>
            <w:tcW w:w="1238" w:type="dxa"/>
          </w:tcPr>
          <w:p w14:paraId="4075A7D2" w14:textId="77777777" w:rsidR="003129A4" w:rsidRDefault="00AB69DE">
            <w:pPr>
              <w:spacing w:after="0" w:line="240" w:lineRule="auto"/>
              <w:jc w:val="left"/>
              <w:textAlignment w:val="top"/>
              <w:rPr>
                <w:rFonts w:eastAsia="等线"/>
                <w:lang w:eastAsia="zh-CN"/>
              </w:rPr>
            </w:pPr>
            <w:r>
              <w:t>CMCC</w:t>
            </w:r>
          </w:p>
        </w:tc>
        <w:tc>
          <w:tcPr>
            <w:tcW w:w="8390" w:type="dxa"/>
          </w:tcPr>
          <w:p w14:paraId="22053583" w14:textId="756E7BA4" w:rsidR="003129A4" w:rsidRPr="00891E1E" w:rsidRDefault="00AB69DE" w:rsidP="00891E1E">
            <w:pPr>
              <w:adjustRightInd w:val="0"/>
              <w:spacing w:after="0" w:line="240" w:lineRule="auto"/>
              <w:rPr>
                <w:rFonts w:eastAsiaTheme="minorEastAsia"/>
                <w:lang w:eastAsia="zh-CN"/>
              </w:rPr>
            </w:pPr>
            <w:bookmarkStart w:id="17" w:name="_Hlk209197574"/>
            <w:r>
              <w:rPr>
                <w:lang w:val="en-US" w:eastAsia="zh-CN"/>
              </w:rPr>
              <w:t>Observation 2: Given the agreements in RAN plenary on minimum requirements of system bandwidth and peak spectral efficiency, 6GR is expected to achieve much higher peak data rates, e.g., 80 Gbps for the downlink and 40 Gbps for the uplink, compared to the 20/10 Gbps target for 5G NR.</w:t>
            </w:r>
            <w:bookmarkEnd w:id="17"/>
          </w:p>
        </w:tc>
      </w:tr>
      <w:tr w:rsidR="003129A4" w14:paraId="0B5A188C" w14:textId="77777777" w:rsidTr="00891E1E">
        <w:trPr>
          <w:trHeight w:val="1124"/>
        </w:trPr>
        <w:tc>
          <w:tcPr>
            <w:tcW w:w="1238" w:type="dxa"/>
          </w:tcPr>
          <w:p w14:paraId="7B59C37B" w14:textId="77777777" w:rsidR="003129A4" w:rsidRDefault="00AB69DE">
            <w:pPr>
              <w:spacing w:after="0" w:line="240" w:lineRule="auto"/>
              <w:jc w:val="left"/>
              <w:textAlignment w:val="top"/>
              <w:rPr>
                <w:rFonts w:eastAsia="等线"/>
                <w:lang w:eastAsia="zh-CN"/>
              </w:rPr>
            </w:pPr>
            <w:r>
              <w:t xml:space="preserve">Huawei, </w:t>
            </w:r>
            <w:proofErr w:type="spellStart"/>
            <w:r>
              <w:t>HiSilicon</w:t>
            </w:r>
            <w:proofErr w:type="spellEnd"/>
          </w:p>
        </w:tc>
        <w:tc>
          <w:tcPr>
            <w:tcW w:w="8390" w:type="dxa"/>
          </w:tcPr>
          <w:p w14:paraId="3DAD4C41" w14:textId="77777777" w:rsidR="003129A4" w:rsidRDefault="00AB69DE">
            <w:pPr>
              <w:pStyle w:val="af6"/>
              <w:numPr>
                <w:ilvl w:val="255"/>
                <w:numId w:val="0"/>
              </w:numPr>
              <w:autoSpaceDE w:val="0"/>
              <w:autoSpaceDN w:val="0"/>
              <w:adjustRightInd w:val="0"/>
              <w:spacing w:after="0" w:line="240" w:lineRule="auto"/>
              <w:ind w:left="6"/>
              <w:contextualSpacing/>
              <w:rPr>
                <w:kern w:val="2"/>
                <w:lang w:eastAsia="zh-CN"/>
              </w:rPr>
            </w:pPr>
            <w:r>
              <w:rPr>
                <w:rFonts w:hint="eastAsia"/>
                <w:kern w:val="2"/>
                <w:lang w:val="en-US" w:eastAsia="zh-CN"/>
              </w:rPr>
              <w:t xml:space="preserve">Observation 2: </w:t>
            </w:r>
            <w:r>
              <w:rPr>
                <w:kern w:val="2"/>
                <w:lang w:eastAsia="zh-CN"/>
              </w:rPr>
              <w:t xml:space="preserve">The support of high data rate by channel coding is required for 6GR, taking into account the new emerging services and the potential 6GR network capability. </w:t>
            </w:r>
          </w:p>
          <w:p w14:paraId="3C533C25" w14:textId="77777777" w:rsidR="003129A4" w:rsidRDefault="00AB69DE">
            <w:pPr>
              <w:pStyle w:val="af6"/>
              <w:numPr>
                <w:ilvl w:val="255"/>
                <w:numId w:val="0"/>
              </w:numPr>
              <w:autoSpaceDE w:val="0"/>
              <w:autoSpaceDN w:val="0"/>
              <w:adjustRightInd w:val="0"/>
              <w:spacing w:after="0" w:line="240" w:lineRule="auto"/>
              <w:ind w:left="6"/>
              <w:contextualSpacing/>
              <w:rPr>
                <w:kern w:val="2"/>
                <w:lang w:eastAsia="zh-CN"/>
              </w:rPr>
            </w:pPr>
            <w:r>
              <w:rPr>
                <w:rFonts w:hint="eastAsia"/>
                <w:kern w:val="2"/>
                <w:lang w:val="en-US" w:eastAsia="zh-CN"/>
              </w:rPr>
              <w:t xml:space="preserve">Observation 3: </w:t>
            </w:r>
            <w:r>
              <w:rPr>
                <w:kern w:val="2"/>
                <w:lang w:eastAsia="zh-CN"/>
              </w:rPr>
              <w:t xml:space="preserve">NR LDPC BG1 cannot support high data rate with low decoding complexity and a reasonable performance loss. </w:t>
            </w:r>
          </w:p>
          <w:p w14:paraId="60372BCF" w14:textId="77777777" w:rsidR="003129A4" w:rsidRDefault="00AB69DE">
            <w:pPr>
              <w:pStyle w:val="af6"/>
              <w:numPr>
                <w:ilvl w:val="0"/>
                <w:numId w:val="12"/>
              </w:numPr>
              <w:autoSpaceDE w:val="0"/>
              <w:autoSpaceDN w:val="0"/>
              <w:adjustRightInd w:val="0"/>
              <w:spacing w:after="0" w:line="240" w:lineRule="auto"/>
              <w:ind w:left="0" w:firstLineChars="0" w:firstLine="0"/>
              <w:contextualSpacing/>
              <w:rPr>
                <w:lang w:eastAsia="zh-CN"/>
              </w:rPr>
            </w:pPr>
            <w:r>
              <w:rPr>
                <w:lang w:eastAsia="zh-CN"/>
              </w:rPr>
              <w:t>Study 6GR channel coding schemes to support a higher data rate, e.g., 10x of NR, considering the two design principles:</w:t>
            </w:r>
          </w:p>
          <w:p w14:paraId="3F989245" w14:textId="77777777" w:rsidR="003129A4" w:rsidRDefault="00AB69DE">
            <w:pPr>
              <w:pStyle w:val="af6"/>
              <w:numPr>
                <w:ilvl w:val="0"/>
                <w:numId w:val="13"/>
              </w:numPr>
              <w:autoSpaceDE w:val="0"/>
              <w:autoSpaceDN w:val="0"/>
              <w:adjustRightInd w:val="0"/>
              <w:spacing w:after="0" w:line="240" w:lineRule="auto"/>
              <w:ind w:firstLineChars="0"/>
              <w:contextualSpacing/>
              <w:rPr>
                <w:lang w:eastAsia="zh-CN"/>
              </w:rPr>
            </w:pPr>
            <w:r>
              <w:rPr>
                <w:lang w:eastAsia="zh-CN"/>
              </w:rPr>
              <w:t>Significant decoding complexity reduction;</w:t>
            </w:r>
          </w:p>
          <w:p w14:paraId="63569334" w14:textId="67A97F93" w:rsidR="003129A4" w:rsidRPr="00891E1E" w:rsidRDefault="00AB69DE" w:rsidP="00891E1E">
            <w:pPr>
              <w:pStyle w:val="af6"/>
              <w:numPr>
                <w:ilvl w:val="0"/>
                <w:numId w:val="13"/>
              </w:numPr>
              <w:autoSpaceDE w:val="0"/>
              <w:autoSpaceDN w:val="0"/>
              <w:adjustRightInd w:val="0"/>
              <w:spacing w:after="0" w:line="240" w:lineRule="auto"/>
              <w:ind w:firstLineChars="0"/>
              <w:contextualSpacing/>
              <w:rPr>
                <w:rFonts w:eastAsiaTheme="minorEastAsia"/>
                <w:lang w:eastAsia="zh-CN"/>
              </w:rPr>
            </w:pPr>
            <w:r>
              <w:rPr>
                <w:lang w:eastAsia="zh-CN"/>
              </w:rPr>
              <w:t xml:space="preserve">Performance-complexity </w:t>
            </w:r>
            <w:proofErr w:type="spellStart"/>
            <w:r>
              <w:rPr>
                <w:lang w:eastAsia="zh-CN"/>
              </w:rPr>
              <w:t>tradeoff</w:t>
            </w:r>
            <w:proofErr w:type="spellEnd"/>
            <w:r>
              <w:rPr>
                <w:lang w:eastAsia="zh-CN"/>
              </w:rPr>
              <w:t>.</w:t>
            </w:r>
          </w:p>
        </w:tc>
      </w:tr>
      <w:tr w:rsidR="003129A4" w14:paraId="0B3420EE" w14:textId="77777777" w:rsidTr="00891E1E">
        <w:tc>
          <w:tcPr>
            <w:tcW w:w="1238" w:type="dxa"/>
          </w:tcPr>
          <w:p w14:paraId="1A6C607E" w14:textId="77777777" w:rsidR="003129A4" w:rsidRDefault="00AB69DE">
            <w:pPr>
              <w:spacing w:after="0" w:line="240" w:lineRule="auto"/>
              <w:jc w:val="left"/>
              <w:textAlignment w:val="top"/>
              <w:rPr>
                <w:rFonts w:eastAsia="等线"/>
                <w:lang w:eastAsia="zh-CN"/>
              </w:rPr>
            </w:pPr>
            <w:r>
              <w:t>CATT</w:t>
            </w:r>
          </w:p>
        </w:tc>
        <w:tc>
          <w:tcPr>
            <w:tcW w:w="8390" w:type="dxa"/>
          </w:tcPr>
          <w:p w14:paraId="4ABE8D00" w14:textId="77777777" w:rsidR="003129A4" w:rsidRDefault="00AB69DE">
            <w:pPr>
              <w:spacing w:after="0" w:line="240" w:lineRule="auto"/>
              <w:rPr>
                <w:rFonts w:eastAsiaTheme="minorEastAsia"/>
                <w:lang w:val="en-US" w:eastAsia="zh-CN"/>
              </w:rPr>
            </w:pPr>
            <w:r>
              <w:rPr>
                <w:rFonts w:eastAsiaTheme="minorEastAsia"/>
                <w:lang w:val="en-US" w:eastAsia="zh-CN"/>
              </w:rPr>
              <w:t>Proposal 3:</w:t>
            </w:r>
            <w:r>
              <w:t xml:space="preserve"> </w:t>
            </w:r>
            <w:r>
              <w:rPr>
                <w:rFonts w:eastAsiaTheme="minorEastAsia"/>
                <w:lang w:val="en-US" w:eastAsia="zh-CN"/>
              </w:rPr>
              <w:t>In order to meet higher peak data rate requirements in 6G data channel, the potential enhancement of the LDPC codes in increasing the lifting size larger than 384 could be studied.</w:t>
            </w:r>
          </w:p>
        </w:tc>
      </w:tr>
      <w:tr w:rsidR="003129A4" w14:paraId="442977EB" w14:textId="77777777" w:rsidTr="00891E1E">
        <w:tc>
          <w:tcPr>
            <w:tcW w:w="1238" w:type="dxa"/>
          </w:tcPr>
          <w:p w14:paraId="69DFFB76" w14:textId="77777777" w:rsidR="003129A4" w:rsidRDefault="00AB69DE">
            <w:pPr>
              <w:spacing w:after="0" w:line="240" w:lineRule="auto"/>
              <w:jc w:val="left"/>
              <w:textAlignment w:val="top"/>
              <w:rPr>
                <w:rFonts w:eastAsia="等线"/>
                <w:lang w:eastAsia="zh-CN"/>
              </w:rPr>
            </w:pPr>
            <w:r>
              <w:t>OPPO</w:t>
            </w:r>
          </w:p>
        </w:tc>
        <w:tc>
          <w:tcPr>
            <w:tcW w:w="8390" w:type="dxa"/>
          </w:tcPr>
          <w:p w14:paraId="50BED620" w14:textId="77777777" w:rsidR="003129A4" w:rsidRDefault="00AB69DE">
            <w:pPr>
              <w:pStyle w:val="a7"/>
              <w:snapToGrid w:val="0"/>
              <w:spacing w:after="0"/>
              <w:jc w:val="both"/>
              <w:rPr>
                <w:rFonts w:eastAsia="宋体"/>
                <w:lang w:eastAsia="zh-CN"/>
              </w:rPr>
            </w:pPr>
            <w:r>
              <w:rPr>
                <w:rFonts w:eastAsia="宋体"/>
                <w:lang w:eastAsia="zh-CN"/>
              </w:rPr>
              <w:t>Proposal 2: The study of 6G LDPC should focus on the extension that is about to at least double the 5G LDPC throughput.</w:t>
            </w:r>
          </w:p>
        </w:tc>
      </w:tr>
      <w:tr w:rsidR="003129A4" w14:paraId="0870F653" w14:textId="77777777" w:rsidTr="00891E1E">
        <w:tc>
          <w:tcPr>
            <w:tcW w:w="1238" w:type="dxa"/>
          </w:tcPr>
          <w:p w14:paraId="05EA5A9A" w14:textId="77777777" w:rsidR="003129A4" w:rsidRDefault="00AB69DE">
            <w:pPr>
              <w:spacing w:after="0" w:line="240" w:lineRule="auto"/>
              <w:jc w:val="left"/>
              <w:textAlignment w:val="top"/>
              <w:rPr>
                <w:rFonts w:eastAsia="等线"/>
                <w:lang w:eastAsia="zh-CN"/>
              </w:rPr>
            </w:pPr>
            <w:r>
              <w:t>Samsung</w:t>
            </w:r>
          </w:p>
        </w:tc>
        <w:tc>
          <w:tcPr>
            <w:tcW w:w="8390" w:type="dxa"/>
          </w:tcPr>
          <w:p w14:paraId="0AA26C76" w14:textId="77777777" w:rsidR="003129A4" w:rsidRDefault="00AB69DE">
            <w:pPr>
              <w:pStyle w:val="maintext"/>
              <w:snapToGrid w:val="0"/>
              <w:spacing w:before="0" w:after="0" w:line="240" w:lineRule="auto"/>
              <w:ind w:firstLineChars="0" w:firstLine="0"/>
            </w:pPr>
            <w:r>
              <w:t xml:space="preserve">Observation </w:t>
            </w:r>
            <w:r>
              <w:fldChar w:fldCharType="begin"/>
            </w:r>
            <w:r>
              <w:instrText xml:space="preserve"> SEQ Observation_ \* ARABIC </w:instrText>
            </w:r>
            <w:r>
              <w:fldChar w:fldCharType="separate"/>
            </w:r>
            <w:r>
              <w:t>1</w:t>
            </w:r>
            <w:r>
              <w:fldChar w:fldCharType="end"/>
            </w:r>
            <w:r>
              <w:t>: The cell coverage of a network equipment unit is heavily constrained by its baseband processing capacity, specifically LDPC decoding process being the most dominant contributor to the computational load.</w:t>
            </w:r>
          </w:p>
          <w:p w14:paraId="1427AC48" w14:textId="77777777" w:rsidR="003129A4" w:rsidRDefault="00AB69DE">
            <w:pPr>
              <w:pStyle w:val="maintext"/>
              <w:snapToGrid w:val="0"/>
              <w:spacing w:before="0" w:after="0" w:line="240" w:lineRule="auto"/>
              <w:ind w:firstLineChars="0" w:firstLine="0"/>
            </w:pPr>
            <w:r>
              <w:t xml:space="preserve">Observation </w:t>
            </w:r>
            <w:r>
              <w:fldChar w:fldCharType="begin"/>
            </w:r>
            <w:r>
              <w:instrText xml:space="preserve"> SEQ Observation_ \* ARABIC </w:instrText>
            </w:r>
            <w:r>
              <w:fldChar w:fldCharType="separate"/>
            </w:r>
            <w:r>
              <w:t>2</w:t>
            </w:r>
            <w:r>
              <w:fldChar w:fldCharType="end"/>
            </w:r>
            <w:r>
              <w:t>: Enhancing the throughput of the LDPC decoding process is identified as a critical and highly impactful strategy for boosting per-unit cell capacity, which directly leads to significant reduction of total network expenditure in 6GR networks.</w:t>
            </w:r>
          </w:p>
          <w:p w14:paraId="51090F96" w14:textId="77777777" w:rsidR="003129A4" w:rsidRDefault="00AB69DE">
            <w:pPr>
              <w:pStyle w:val="maintext"/>
              <w:snapToGrid w:val="0"/>
              <w:spacing w:before="0" w:after="0" w:line="240" w:lineRule="auto"/>
              <w:ind w:firstLineChars="0" w:firstLine="0"/>
            </w:pPr>
            <w:r>
              <w:lastRenderedPageBreak/>
              <w:t xml:space="preserve">Observation </w:t>
            </w:r>
            <w:r>
              <w:fldChar w:fldCharType="begin"/>
            </w:r>
            <w:r>
              <w:instrText xml:space="preserve"> SEQ Observation_ \* ARABIC </w:instrText>
            </w:r>
            <w:r>
              <w:fldChar w:fldCharType="separate"/>
            </w:r>
            <w:r>
              <w:t>3</w:t>
            </w:r>
            <w:r>
              <w:fldChar w:fldCharType="end"/>
            </w:r>
            <w:r>
              <w:t>: High-throughput LDPC codes offer a viable solution for the critical latency bottleneck caused by HARQ retransmissions. They also create opportunities for implementing advanced receiver technologies for additional performance gains.</w:t>
            </w:r>
          </w:p>
          <w:p w14:paraId="63A7C7A1" w14:textId="77777777" w:rsidR="003129A4" w:rsidRDefault="00AB69DE">
            <w:pPr>
              <w:pStyle w:val="maintext"/>
              <w:snapToGrid w:val="0"/>
              <w:spacing w:before="0" w:after="0" w:line="240" w:lineRule="auto"/>
              <w:ind w:firstLineChars="0" w:firstLine="0"/>
            </w:pPr>
            <w:r>
              <w:t xml:space="preserve">Observation </w:t>
            </w:r>
            <w:r>
              <w:fldChar w:fldCharType="begin"/>
            </w:r>
            <w:r>
              <w:instrText xml:space="preserve"> SEQ Observation_ \* ARABIC </w:instrText>
            </w:r>
            <w:r>
              <w:fldChar w:fldCharType="separate"/>
            </w:r>
            <w:r>
              <w:t>4</w:t>
            </w:r>
            <w:r>
              <w:fldChar w:fldCharType="end"/>
            </w:r>
            <w:r>
              <w:t>: 6G LDPC codes should support a least 40 Gbps, which is twice as fast as the 20Gbps design target of NR.</w:t>
            </w:r>
          </w:p>
          <w:p w14:paraId="36A25909" w14:textId="77777777" w:rsidR="003129A4" w:rsidRDefault="00AB69DE">
            <w:pPr>
              <w:pStyle w:val="maintext"/>
              <w:snapToGrid w:val="0"/>
              <w:spacing w:before="0" w:after="0" w:line="240" w:lineRule="auto"/>
              <w:ind w:firstLineChars="0" w:firstLine="0"/>
            </w:pPr>
            <w:r>
              <w:t xml:space="preserve">Observation </w:t>
            </w:r>
            <w:r>
              <w:fldChar w:fldCharType="begin"/>
            </w:r>
            <w:r>
              <w:instrText xml:space="preserve"> SEQ Observation_ \* ARABIC </w:instrText>
            </w:r>
            <w:r>
              <w:fldChar w:fldCharType="separate"/>
            </w:r>
            <w:r>
              <w:t>5</w:t>
            </w:r>
            <w:r>
              <w:fldChar w:fldCharType="end"/>
            </w:r>
            <w:r>
              <w:t>: This approach ensures that proposed solutions, whether they involve new code designs or other acceleration techniques, can be deployed practically and cost-effectively by leveraging existing architectures.</w:t>
            </w:r>
          </w:p>
          <w:p w14:paraId="0D3E772E" w14:textId="77777777" w:rsidR="003129A4" w:rsidRDefault="003129A4">
            <w:pPr>
              <w:pStyle w:val="maintext"/>
              <w:snapToGrid w:val="0"/>
              <w:spacing w:before="0" w:after="0" w:line="240" w:lineRule="auto"/>
              <w:ind w:firstLineChars="0" w:firstLine="0"/>
              <w:rPr>
                <w:color w:val="000000" w:themeColor="text1"/>
              </w:rPr>
            </w:pPr>
          </w:p>
          <w:p w14:paraId="25249B92" w14:textId="6C9022E2" w:rsidR="003129A4" w:rsidRDefault="00AB69DE" w:rsidP="00891E1E">
            <w:pPr>
              <w:pStyle w:val="maintext"/>
              <w:snapToGrid w:val="0"/>
              <w:spacing w:before="0" w:after="0" w:line="240" w:lineRule="auto"/>
              <w:ind w:firstLineChars="0" w:firstLine="0"/>
            </w:pPr>
            <w:r>
              <w:t xml:space="preserve">Proposal </w:t>
            </w:r>
            <w:r>
              <w:fldChar w:fldCharType="begin"/>
            </w:r>
            <w:r>
              <w:instrText xml:space="preserve"> SEQ Proposal \* ARABIC </w:instrText>
            </w:r>
            <w:r>
              <w:fldChar w:fldCharType="separate"/>
            </w:r>
            <w:r>
              <w:t>1</w:t>
            </w:r>
            <w:r>
              <w:fldChar w:fldCharType="end"/>
            </w:r>
            <w:r>
              <w:t xml:space="preserve">: Study and evaluate extension of NR LDPC codes to address the higher throughput requirements of 6G, while maintaining commonality. </w:t>
            </w:r>
          </w:p>
        </w:tc>
      </w:tr>
      <w:tr w:rsidR="003129A4" w14:paraId="75D8DB81" w14:textId="77777777" w:rsidTr="00891E1E">
        <w:tc>
          <w:tcPr>
            <w:tcW w:w="1238" w:type="dxa"/>
          </w:tcPr>
          <w:p w14:paraId="70A69029" w14:textId="77777777" w:rsidR="003129A4" w:rsidRDefault="00AB69DE">
            <w:pPr>
              <w:spacing w:after="0" w:line="240" w:lineRule="auto"/>
              <w:jc w:val="left"/>
              <w:textAlignment w:val="top"/>
              <w:rPr>
                <w:rFonts w:eastAsia="等线"/>
                <w:lang w:eastAsia="zh-CN"/>
              </w:rPr>
            </w:pPr>
            <w:r>
              <w:lastRenderedPageBreak/>
              <w:t>Fujitsu</w:t>
            </w:r>
          </w:p>
        </w:tc>
        <w:tc>
          <w:tcPr>
            <w:tcW w:w="8390" w:type="dxa"/>
          </w:tcPr>
          <w:p w14:paraId="40F57612" w14:textId="77777777" w:rsidR="003129A4" w:rsidRDefault="00AB69DE">
            <w:pPr>
              <w:tabs>
                <w:tab w:val="center" w:pos="4536"/>
                <w:tab w:val="right" w:pos="8222"/>
              </w:tabs>
              <w:spacing w:after="0" w:line="240" w:lineRule="auto"/>
              <w:rPr>
                <w:rFonts w:eastAsiaTheme="minorEastAsia"/>
              </w:rPr>
            </w:pPr>
            <w:r>
              <w:rPr>
                <w:rFonts w:eastAsiaTheme="minorEastAsia"/>
              </w:rPr>
              <w:t>Observation 1:</w:t>
            </w:r>
          </w:p>
          <w:p w14:paraId="23BF7013" w14:textId="77777777" w:rsidR="003129A4" w:rsidRDefault="00AB69DE">
            <w:pPr>
              <w:pStyle w:val="af6"/>
              <w:widowControl w:val="0"/>
              <w:numPr>
                <w:ilvl w:val="0"/>
                <w:numId w:val="14"/>
              </w:numPr>
              <w:tabs>
                <w:tab w:val="center" w:pos="4536"/>
                <w:tab w:val="right" w:pos="8222"/>
              </w:tabs>
              <w:spacing w:after="0" w:line="240" w:lineRule="auto"/>
              <w:ind w:firstLineChars="0"/>
              <w:contextualSpacing/>
              <w:rPr>
                <w:rFonts w:eastAsiaTheme="minorEastAsia"/>
              </w:rPr>
            </w:pPr>
            <w:r>
              <w:rPr>
                <w:rFonts w:eastAsiaTheme="minorEastAsia"/>
              </w:rPr>
              <w:t xml:space="preserve">The error floors of 5G LDPC codes could basically satisfy the reliability requirement of 6GR which are all below </w:t>
            </w:r>
            <m:oMath>
              <m:sSup>
                <m:sSupPr>
                  <m:ctrlPr>
                    <w:rPr>
                      <w:rFonts w:ascii="Cambria Math" w:eastAsiaTheme="minorEastAsia" w:hAnsi="Cambria Math"/>
                    </w:rPr>
                  </m:ctrlPr>
                </m:sSupPr>
                <m:e>
                  <m:r>
                    <m:rPr>
                      <m:sty m:val="p"/>
                    </m:rPr>
                    <w:rPr>
                      <w:rFonts w:ascii="Cambria Math" w:eastAsiaTheme="minorEastAsia" w:hAnsi="Cambria Math"/>
                    </w:rPr>
                    <m:t>10</m:t>
                  </m:r>
                </m:e>
                <m:sup>
                  <m:r>
                    <m:rPr>
                      <m:sty m:val="p"/>
                    </m:rPr>
                    <w:rPr>
                      <w:rFonts w:ascii="Cambria Math" w:eastAsiaTheme="minorEastAsia" w:hAnsi="Cambria Math"/>
                    </w:rPr>
                    <m:t>-5</m:t>
                  </m:r>
                </m:sup>
              </m:sSup>
            </m:oMath>
            <w:r>
              <w:rPr>
                <w:rFonts w:eastAsiaTheme="minorEastAsia"/>
              </w:rPr>
              <w:t xml:space="preserve"> under different MCS indices.</w:t>
            </w:r>
          </w:p>
          <w:p w14:paraId="08F243E5" w14:textId="77777777" w:rsidR="003129A4" w:rsidRDefault="00AB69DE">
            <w:pPr>
              <w:pStyle w:val="af6"/>
              <w:widowControl w:val="0"/>
              <w:numPr>
                <w:ilvl w:val="0"/>
                <w:numId w:val="14"/>
              </w:numPr>
              <w:tabs>
                <w:tab w:val="center" w:pos="4536"/>
                <w:tab w:val="right" w:pos="8222"/>
              </w:tabs>
              <w:spacing w:after="0" w:line="240" w:lineRule="auto"/>
              <w:ind w:firstLineChars="0"/>
              <w:contextualSpacing/>
              <w:rPr>
                <w:rFonts w:eastAsiaTheme="minorEastAsia"/>
              </w:rPr>
            </w:pPr>
            <w:r>
              <w:rPr>
                <w:rFonts w:eastAsiaTheme="minorEastAsia"/>
              </w:rPr>
              <w:t>The throughput of 5G LDPC codes may not meet the 6GR requirement of peak data rate.</w:t>
            </w:r>
          </w:p>
          <w:p w14:paraId="51235AC4" w14:textId="77777777" w:rsidR="003129A4" w:rsidRDefault="00AB69DE">
            <w:pPr>
              <w:pStyle w:val="af6"/>
              <w:widowControl w:val="0"/>
              <w:numPr>
                <w:ilvl w:val="1"/>
                <w:numId w:val="14"/>
              </w:numPr>
              <w:tabs>
                <w:tab w:val="center" w:pos="4536"/>
                <w:tab w:val="right" w:pos="8222"/>
              </w:tabs>
              <w:spacing w:after="0" w:line="240" w:lineRule="auto"/>
              <w:ind w:firstLineChars="0"/>
              <w:contextualSpacing/>
              <w:rPr>
                <w:rFonts w:eastAsiaTheme="minorEastAsia"/>
              </w:rPr>
            </w:pPr>
            <w:r>
              <w:rPr>
                <w:rFonts w:eastAsiaTheme="minorEastAsia"/>
              </w:rPr>
              <w:t>The max decoding throughput that 5G LDPC codes can reach is about 20Gbps.</w:t>
            </w:r>
          </w:p>
          <w:p w14:paraId="358CCE73" w14:textId="70973B4C" w:rsidR="003129A4" w:rsidRPr="002B5C6F" w:rsidRDefault="00AB69DE" w:rsidP="00891E1E">
            <w:pPr>
              <w:pStyle w:val="af6"/>
              <w:widowControl w:val="0"/>
              <w:numPr>
                <w:ilvl w:val="0"/>
                <w:numId w:val="14"/>
              </w:numPr>
              <w:tabs>
                <w:tab w:val="center" w:pos="4536"/>
                <w:tab w:val="right" w:pos="8222"/>
              </w:tabs>
              <w:spacing w:after="0" w:line="240" w:lineRule="auto"/>
              <w:ind w:firstLineChars="0"/>
              <w:contextualSpacing/>
              <w:rPr>
                <w:rFonts w:eastAsiaTheme="minorEastAsia"/>
                <w:lang w:val="en-US" w:eastAsia="zh-CN"/>
              </w:rPr>
            </w:pPr>
            <w:r>
              <w:rPr>
                <w:rFonts w:eastAsiaTheme="minorEastAsia"/>
              </w:rPr>
              <w:t>The code rates supported by 5G BG1/BG2, which are between 1/5 and 11/12, may be not enough for 6GR to support HARQ-disable/free transmissions.</w:t>
            </w:r>
          </w:p>
        </w:tc>
      </w:tr>
      <w:tr w:rsidR="003129A4" w14:paraId="0D2AC640" w14:textId="77777777" w:rsidTr="00891E1E">
        <w:tc>
          <w:tcPr>
            <w:tcW w:w="1238" w:type="dxa"/>
          </w:tcPr>
          <w:p w14:paraId="1B69D9E1" w14:textId="77777777" w:rsidR="003129A4" w:rsidRDefault="00AB69DE">
            <w:pPr>
              <w:spacing w:after="0" w:line="240" w:lineRule="auto"/>
              <w:jc w:val="left"/>
              <w:textAlignment w:val="top"/>
              <w:rPr>
                <w:rFonts w:eastAsia="等线"/>
                <w:lang w:eastAsia="zh-CN"/>
              </w:rPr>
            </w:pPr>
            <w:r>
              <w:t>LG Electronics</w:t>
            </w:r>
          </w:p>
        </w:tc>
        <w:tc>
          <w:tcPr>
            <w:tcW w:w="8390" w:type="dxa"/>
          </w:tcPr>
          <w:p w14:paraId="46D84383" w14:textId="77777777" w:rsidR="003129A4" w:rsidRDefault="00AB69DE">
            <w:pPr>
              <w:overflowPunct w:val="0"/>
              <w:autoSpaceDE w:val="0"/>
              <w:autoSpaceDN w:val="0"/>
              <w:adjustRightInd w:val="0"/>
              <w:spacing w:after="0" w:line="240" w:lineRule="auto"/>
              <w:textAlignment w:val="baseline"/>
              <w:rPr>
                <w:rFonts w:eastAsiaTheme="majorHAnsi"/>
                <w:lang w:val="en-US" w:eastAsia="ko-KR"/>
              </w:rPr>
            </w:pPr>
            <w:r>
              <w:rPr>
                <w:rFonts w:eastAsiaTheme="majorHAnsi"/>
                <w:lang w:val="en-US" w:eastAsia="ko-KR"/>
              </w:rPr>
              <w:t>2.1 Higher throughput by larger lifting size</w:t>
            </w:r>
          </w:p>
          <w:p w14:paraId="71A2C9F6" w14:textId="77777777" w:rsidR="003129A4" w:rsidRDefault="00AB69DE">
            <w:pPr>
              <w:overflowPunct w:val="0"/>
              <w:adjustRightInd w:val="0"/>
              <w:spacing w:after="0" w:line="240" w:lineRule="auto"/>
              <w:jc w:val="left"/>
              <w:textAlignment w:val="baseline"/>
              <w:rPr>
                <w:rFonts w:eastAsiaTheme="minorEastAsia"/>
                <w:lang w:eastAsia="zh-CN"/>
              </w:rPr>
            </w:pPr>
            <w:r>
              <w:rPr>
                <w:rFonts w:eastAsiaTheme="majorHAnsi"/>
              </w:rPr>
              <w:t>2.2 Higher throughput by changing the base graph</w:t>
            </w:r>
          </w:p>
        </w:tc>
      </w:tr>
      <w:tr w:rsidR="003129A4" w14:paraId="268E549E" w14:textId="77777777" w:rsidTr="00891E1E">
        <w:trPr>
          <w:trHeight w:val="141"/>
        </w:trPr>
        <w:tc>
          <w:tcPr>
            <w:tcW w:w="1238" w:type="dxa"/>
          </w:tcPr>
          <w:p w14:paraId="3D043DAC" w14:textId="77777777" w:rsidR="003129A4" w:rsidRDefault="00AB69DE">
            <w:pPr>
              <w:spacing w:after="0" w:line="240" w:lineRule="auto"/>
              <w:jc w:val="left"/>
              <w:textAlignment w:val="top"/>
              <w:rPr>
                <w:rFonts w:eastAsia="等线"/>
                <w:lang w:eastAsia="zh-CN"/>
              </w:rPr>
            </w:pPr>
            <w:proofErr w:type="spellStart"/>
            <w:r>
              <w:t>InterDigital</w:t>
            </w:r>
            <w:proofErr w:type="spellEnd"/>
            <w:r>
              <w:t>, Inc.</w:t>
            </w:r>
          </w:p>
        </w:tc>
        <w:tc>
          <w:tcPr>
            <w:tcW w:w="8390" w:type="dxa"/>
          </w:tcPr>
          <w:p w14:paraId="66BEC0B4" w14:textId="77777777" w:rsidR="003129A4" w:rsidRDefault="00AB69DE">
            <w:pPr>
              <w:spacing w:after="0" w:line="240" w:lineRule="auto"/>
            </w:pPr>
            <w:r>
              <w:t xml:space="preserve">Emerging applications require new FEC schemes to address extreme performance requirements (e.g. high data rates and low latency) and to support diverse use cases such as immersive services (e.g. VR/AR/MR/XR, autonomous systems (e.g. IIOT, control of autonomous driving or robots), computing services (e.g. edge rendering, AI based services), and information services (e.g. location, sensing). </w:t>
            </w:r>
          </w:p>
          <w:p w14:paraId="3EF3B5B2" w14:textId="77777777" w:rsidR="003129A4" w:rsidRDefault="00AB69DE">
            <w:pPr>
              <w:spacing w:after="0" w:line="240" w:lineRule="auto"/>
              <w:rPr>
                <w:rFonts w:eastAsiaTheme="minorEastAsia"/>
                <w:lang w:val="en-US" w:eastAsia="zh-CN"/>
              </w:rPr>
            </w:pPr>
            <w:r>
              <w:t xml:space="preserve">Design of new FEC code for these emerging applications needs to consider requirement of higher code rate for high data rate, stronger error correction ability for higher reliability and lower error flow for shorter latency due to reduced number of HARQ retransmissions required by latency sensitive services (e.g., XR) or long RTT deployment where HARQ can be disabled (e.g. NTN) </w:t>
            </w:r>
            <w:r>
              <w:fldChar w:fldCharType="begin"/>
            </w:r>
            <w:r>
              <w:instrText xml:space="preserve"> REF _Ref204814185 \r \h  \* MERGEFORMAT </w:instrText>
            </w:r>
            <w:r>
              <w:fldChar w:fldCharType="separate"/>
            </w:r>
            <w:r>
              <w:t>[7]</w:t>
            </w:r>
            <w:r>
              <w:fldChar w:fldCharType="end"/>
            </w:r>
            <w:r>
              <w:fldChar w:fldCharType="begin"/>
            </w:r>
            <w:r>
              <w:instrText xml:space="preserve"> REF _Ref205818749 \r \h  \* MERGEFORMAT </w:instrText>
            </w:r>
            <w:r>
              <w:fldChar w:fldCharType="separate"/>
            </w:r>
            <w:r>
              <w:t>[8]</w:t>
            </w:r>
            <w:r>
              <w:fldChar w:fldCharType="end"/>
            </w:r>
            <w:r>
              <w:t>.</w:t>
            </w:r>
          </w:p>
        </w:tc>
      </w:tr>
      <w:tr w:rsidR="003129A4" w14:paraId="642CA035" w14:textId="77777777" w:rsidTr="00891E1E">
        <w:tc>
          <w:tcPr>
            <w:tcW w:w="1238" w:type="dxa"/>
          </w:tcPr>
          <w:p w14:paraId="3D50FAE7" w14:textId="77777777" w:rsidR="003129A4" w:rsidRDefault="00AB69DE">
            <w:pPr>
              <w:spacing w:after="0" w:line="240" w:lineRule="auto"/>
              <w:jc w:val="left"/>
              <w:textAlignment w:val="top"/>
              <w:rPr>
                <w:rFonts w:eastAsia="等线"/>
                <w:lang w:eastAsia="zh-CN"/>
              </w:rPr>
            </w:pPr>
            <w:r>
              <w:t>Lenovo</w:t>
            </w:r>
          </w:p>
        </w:tc>
        <w:tc>
          <w:tcPr>
            <w:tcW w:w="8390" w:type="dxa"/>
          </w:tcPr>
          <w:p w14:paraId="7B4F3C9A" w14:textId="77777777" w:rsidR="003129A4" w:rsidRDefault="00AB69DE">
            <w:pPr>
              <w:pStyle w:val="af8"/>
              <w:snapToGrid w:val="0"/>
              <w:rPr>
                <w:rFonts w:ascii="Times New Roman" w:eastAsia="Times New Roman" w:hAnsi="Times New Roman"/>
                <w:sz w:val="20"/>
                <w:szCs w:val="20"/>
                <w:lang w:val="en-GB"/>
              </w:rPr>
            </w:pPr>
            <w:r>
              <w:rPr>
                <w:rFonts w:ascii="Times New Roman" w:eastAsia="Times New Roman" w:hAnsi="Times New Roman"/>
                <w:sz w:val="20"/>
                <w:szCs w:val="20"/>
                <w:lang w:val="en-GB"/>
              </w:rPr>
              <w:t>Observation 1: Channel Coding enhancements are required to satisfy 6G KPIs giving new emerging services and corresponding requirements.</w:t>
            </w:r>
          </w:p>
          <w:p w14:paraId="29D4CF97" w14:textId="77777777" w:rsidR="003129A4" w:rsidRDefault="00AB69DE">
            <w:pPr>
              <w:pStyle w:val="af8"/>
              <w:snapToGrid w:val="0"/>
              <w:rPr>
                <w:rFonts w:ascii="Times New Roman" w:eastAsiaTheme="minorEastAsia" w:hAnsi="Times New Roman"/>
                <w:sz w:val="20"/>
                <w:szCs w:val="20"/>
                <w:lang w:val="en-GB" w:eastAsia="zh-CN"/>
              </w:rPr>
            </w:pPr>
            <w:r>
              <w:rPr>
                <w:rFonts w:ascii="Times New Roman" w:eastAsia="Times New Roman" w:hAnsi="Times New Roman"/>
                <w:sz w:val="20"/>
                <w:szCs w:val="20"/>
                <w:lang w:val="en-GB"/>
              </w:rPr>
              <w:t>Observation 2: New emerging services such as immersive communication, XR and smart healthcare and buildings require higher peak data rates and more stringent requirements on spectral and energy efficiency.</w:t>
            </w:r>
          </w:p>
        </w:tc>
      </w:tr>
      <w:tr w:rsidR="003129A4" w14:paraId="5746EDFD" w14:textId="77777777" w:rsidTr="00891E1E">
        <w:tc>
          <w:tcPr>
            <w:tcW w:w="1238" w:type="dxa"/>
          </w:tcPr>
          <w:p w14:paraId="1F0AEE9E" w14:textId="77777777" w:rsidR="003129A4" w:rsidRDefault="00AB69DE">
            <w:pPr>
              <w:spacing w:after="0" w:line="240" w:lineRule="auto"/>
              <w:jc w:val="left"/>
              <w:textAlignment w:val="top"/>
              <w:rPr>
                <w:rFonts w:eastAsia="等线"/>
                <w:lang w:eastAsia="zh-CN"/>
              </w:rPr>
            </w:pPr>
            <w:r>
              <w:t>ETRI, ESA, Thales</w:t>
            </w:r>
          </w:p>
        </w:tc>
        <w:tc>
          <w:tcPr>
            <w:tcW w:w="8390" w:type="dxa"/>
          </w:tcPr>
          <w:p w14:paraId="0170E351" w14:textId="77777777" w:rsidR="003129A4" w:rsidRDefault="00AB69DE">
            <w:pPr>
              <w:pStyle w:val="maintext"/>
              <w:snapToGrid w:val="0"/>
              <w:spacing w:before="0" w:after="0" w:line="240" w:lineRule="auto"/>
              <w:ind w:leftChars="1" w:left="514" w:hangingChars="256" w:hanging="512"/>
              <w:jc w:val="left"/>
              <w:rPr>
                <w:lang w:val="en-US"/>
              </w:rPr>
            </w:pPr>
            <w:r>
              <w:rPr>
                <w:lang w:val="en-US"/>
              </w:rPr>
              <w:t>Proposal 1. For channel coding evaluation, RAN1 to consider NTN use cases requiring operations at low error rates. The following target BLER levels are proposed depending on use cases:</w:t>
            </w:r>
          </w:p>
          <w:p w14:paraId="62CD4B94" w14:textId="77777777" w:rsidR="003129A4" w:rsidRDefault="00AB69DE">
            <w:pPr>
              <w:pStyle w:val="maintext"/>
              <w:numPr>
                <w:ilvl w:val="0"/>
                <w:numId w:val="15"/>
              </w:numPr>
              <w:snapToGrid w:val="0"/>
              <w:spacing w:before="0" w:after="0" w:line="240" w:lineRule="auto"/>
              <w:ind w:left="993" w:firstLineChars="0" w:hanging="345"/>
              <w:jc w:val="left"/>
              <w:rPr>
                <w:lang w:val="en-US"/>
              </w:rPr>
            </w:pPr>
            <w:r>
              <w:rPr>
                <w:lang w:val="en-US"/>
              </w:rPr>
              <w:t xml:space="preserve">Target BLER of </w:t>
            </w:r>
            <w:r>
              <w:t>10</w:t>
            </w:r>
            <w:r>
              <w:rPr>
                <w:vertAlign w:val="superscript"/>
              </w:rPr>
              <w:t>-2:</w:t>
            </w:r>
            <w:r>
              <w:rPr>
                <w:lang w:val="en-US"/>
              </w:rPr>
              <w:t xml:space="preserve"> </w:t>
            </w:r>
            <w:proofErr w:type="spellStart"/>
            <w:r>
              <w:rPr>
                <w:lang w:val="en-US"/>
              </w:rPr>
              <w:t>eMBB</w:t>
            </w:r>
            <w:proofErr w:type="spellEnd"/>
          </w:p>
          <w:p w14:paraId="78D94C99" w14:textId="77777777" w:rsidR="003129A4" w:rsidRDefault="00AB69DE">
            <w:pPr>
              <w:pStyle w:val="maintext"/>
              <w:numPr>
                <w:ilvl w:val="0"/>
                <w:numId w:val="15"/>
              </w:numPr>
              <w:snapToGrid w:val="0"/>
              <w:spacing w:before="0" w:after="0" w:line="240" w:lineRule="auto"/>
              <w:ind w:left="993" w:firstLineChars="0" w:hanging="345"/>
              <w:jc w:val="left"/>
              <w:rPr>
                <w:lang w:val="en-US"/>
              </w:rPr>
            </w:pPr>
            <w:r>
              <w:rPr>
                <w:lang w:val="en-US"/>
              </w:rPr>
              <w:t xml:space="preserve">Target BLER of </w:t>
            </w:r>
            <w:r>
              <w:t>10</w:t>
            </w:r>
            <w:r>
              <w:rPr>
                <w:vertAlign w:val="superscript"/>
              </w:rPr>
              <w:t>-5:</w:t>
            </w:r>
            <w:r>
              <w:t xml:space="preserve"> NTN, HRLLC</w:t>
            </w:r>
          </w:p>
          <w:p w14:paraId="4DEB4F1D" w14:textId="74CAD4E8" w:rsidR="003129A4" w:rsidRDefault="00AB69DE" w:rsidP="00891E1E">
            <w:pPr>
              <w:pStyle w:val="maintext"/>
              <w:snapToGrid w:val="0"/>
              <w:spacing w:before="0" w:after="0" w:line="240" w:lineRule="auto"/>
              <w:ind w:leftChars="1" w:left="514" w:hangingChars="256" w:hanging="512"/>
              <w:jc w:val="left"/>
            </w:pPr>
            <w:r>
              <w:rPr>
                <w:lang w:val="en-US"/>
              </w:rPr>
              <w:t>Proposal 2. RAN1 to evaluate channel coding without HARQ, in order to consider NTN use cases and to observe the baseline performance of the proposed codes (no HARQ combining gain).</w:t>
            </w:r>
          </w:p>
        </w:tc>
      </w:tr>
      <w:tr w:rsidR="003129A4" w14:paraId="669C5BB3" w14:textId="77777777" w:rsidTr="00891E1E">
        <w:tc>
          <w:tcPr>
            <w:tcW w:w="1238" w:type="dxa"/>
          </w:tcPr>
          <w:p w14:paraId="5724F6AC" w14:textId="77777777" w:rsidR="003129A4" w:rsidRDefault="00AB69DE">
            <w:pPr>
              <w:spacing w:after="0" w:line="240" w:lineRule="auto"/>
              <w:jc w:val="left"/>
              <w:textAlignment w:val="top"/>
              <w:rPr>
                <w:rFonts w:eastAsia="宋体"/>
                <w:lang w:val="en-US" w:eastAsia="zh-CN" w:bidi="ar"/>
              </w:rPr>
            </w:pPr>
            <w:r>
              <w:t>Rakuten Mobile, Inc</w:t>
            </w:r>
          </w:p>
        </w:tc>
        <w:tc>
          <w:tcPr>
            <w:tcW w:w="8390" w:type="dxa"/>
          </w:tcPr>
          <w:p w14:paraId="401816AD" w14:textId="77777777" w:rsidR="003129A4" w:rsidRDefault="00AB69DE">
            <w:pPr>
              <w:spacing w:after="0" w:line="240" w:lineRule="auto"/>
            </w:pPr>
            <w:r>
              <w:t>Proposal 2: To guide the evaluation and development of channel coding schemes for 6GR data channels, use the following target scenarios and performance requirements:</w:t>
            </w:r>
          </w:p>
          <w:p w14:paraId="772ABDCA" w14:textId="77777777" w:rsidR="003129A4" w:rsidRDefault="00AB69DE">
            <w:pPr>
              <w:pStyle w:val="af6"/>
              <w:numPr>
                <w:ilvl w:val="0"/>
                <w:numId w:val="16"/>
              </w:numPr>
              <w:spacing w:after="0" w:line="240" w:lineRule="auto"/>
              <w:ind w:firstLineChars="0"/>
              <w:jc w:val="left"/>
            </w:pPr>
            <w:r>
              <w:t>High Throughput</w:t>
            </w:r>
          </w:p>
          <w:p w14:paraId="3DBFF182" w14:textId="77777777" w:rsidR="003129A4" w:rsidRDefault="00AB69DE">
            <w:pPr>
              <w:pStyle w:val="af6"/>
              <w:numPr>
                <w:ilvl w:val="1"/>
                <w:numId w:val="16"/>
              </w:numPr>
              <w:spacing w:after="0" w:line="240" w:lineRule="auto"/>
              <w:ind w:firstLineChars="0"/>
              <w:jc w:val="left"/>
            </w:pPr>
            <w:r>
              <w:t xml:space="preserve">Note: to support for extreme data rates (e.g., multi-Gbps to </w:t>
            </w:r>
            <w:proofErr w:type="spellStart"/>
            <w:r>
              <w:t>Tbps</w:t>
            </w:r>
            <w:proofErr w:type="spellEnd"/>
            <w:r>
              <w:t>) to meet the demands of XR and other bandwidth-intensive applications</w:t>
            </w:r>
          </w:p>
          <w:p w14:paraId="07A0DD46" w14:textId="77777777" w:rsidR="003129A4" w:rsidRDefault="00AB69DE">
            <w:pPr>
              <w:pStyle w:val="af6"/>
              <w:numPr>
                <w:ilvl w:val="0"/>
                <w:numId w:val="16"/>
              </w:numPr>
              <w:spacing w:after="0" w:line="240" w:lineRule="auto"/>
              <w:ind w:firstLineChars="0"/>
              <w:jc w:val="left"/>
            </w:pPr>
            <w:r>
              <w:t>Ultra-Low Latency</w:t>
            </w:r>
          </w:p>
          <w:p w14:paraId="41558020" w14:textId="77777777" w:rsidR="003129A4" w:rsidRDefault="00AB69DE">
            <w:pPr>
              <w:pStyle w:val="af6"/>
              <w:numPr>
                <w:ilvl w:val="1"/>
                <w:numId w:val="16"/>
              </w:numPr>
              <w:spacing w:after="0" w:line="240" w:lineRule="auto"/>
              <w:ind w:firstLineChars="0"/>
              <w:jc w:val="left"/>
            </w:pPr>
            <w:r>
              <w:t>Note: to target critical control and real-time applications requiring latency below 100 µs</w:t>
            </w:r>
          </w:p>
          <w:p w14:paraId="08212039" w14:textId="77777777" w:rsidR="003129A4" w:rsidRDefault="00AB69DE">
            <w:pPr>
              <w:pStyle w:val="af6"/>
              <w:numPr>
                <w:ilvl w:val="0"/>
                <w:numId w:val="16"/>
              </w:numPr>
              <w:spacing w:after="0" w:line="240" w:lineRule="auto"/>
              <w:ind w:firstLineChars="0"/>
              <w:jc w:val="left"/>
            </w:pPr>
            <w:r>
              <w:t>Ultra-High Reliability</w:t>
            </w:r>
          </w:p>
          <w:p w14:paraId="79DDE0F4" w14:textId="77777777" w:rsidR="003129A4" w:rsidRDefault="00AB69DE">
            <w:pPr>
              <w:pStyle w:val="af6"/>
              <w:numPr>
                <w:ilvl w:val="1"/>
                <w:numId w:val="16"/>
              </w:numPr>
              <w:spacing w:after="0" w:line="240" w:lineRule="auto"/>
              <w:ind w:firstLineChars="0"/>
              <w:jc w:val="left"/>
            </w:pPr>
            <w:r>
              <w:t>Note: to target URLLC and mission-critical services requiring BLER target of [10⁻⁷] or lower</w:t>
            </w:r>
          </w:p>
          <w:p w14:paraId="500BDDF6" w14:textId="77777777" w:rsidR="003129A4" w:rsidRDefault="00AB69DE">
            <w:pPr>
              <w:pStyle w:val="af6"/>
              <w:numPr>
                <w:ilvl w:val="0"/>
                <w:numId w:val="16"/>
              </w:numPr>
              <w:spacing w:after="0" w:line="240" w:lineRule="auto"/>
              <w:ind w:firstLineChars="0"/>
              <w:jc w:val="left"/>
            </w:pPr>
            <w:r>
              <w:t>Extreme Coverage</w:t>
            </w:r>
          </w:p>
          <w:p w14:paraId="724F00CE" w14:textId="77777777" w:rsidR="003129A4" w:rsidRDefault="00AB69DE">
            <w:pPr>
              <w:pStyle w:val="af6"/>
              <w:numPr>
                <w:ilvl w:val="1"/>
                <w:numId w:val="16"/>
              </w:numPr>
              <w:spacing w:after="0" w:line="240" w:lineRule="auto"/>
              <w:ind w:firstLineChars="0"/>
              <w:jc w:val="left"/>
            </w:pPr>
            <w:r>
              <w:t>Note: to support challenging environments such as NTN</w:t>
            </w:r>
          </w:p>
          <w:p w14:paraId="5BDEC1E4" w14:textId="77777777" w:rsidR="003129A4" w:rsidRDefault="00AB69DE">
            <w:pPr>
              <w:pStyle w:val="af6"/>
              <w:numPr>
                <w:ilvl w:val="0"/>
                <w:numId w:val="16"/>
              </w:numPr>
              <w:spacing w:after="0" w:line="240" w:lineRule="auto"/>
              <w:ind w:firstLineChars="0"/>
              <w:jc w:val="left"/>
            </w:pPr>
            <w:r>
              <w:t>Low-Complexity Devices</w:t>
            </w:r>
          </w:p>
          <w:p w14:paraId="0BF8E601" w14:textId="2456C3B1" w:rsidR="003129A4" w:rsidRPr="00891E1E" w:rsidRDefault="00AB69DE" w:rsidP="00891E1E">
            <w:pPr>
              <w:pStyle w:val="af6"/>
              <w:numPr>
                <w:ilvl w:val="1"/>
                <w:numId w:val="16"/>
              </w:numPr>
              <w:spacing w:after="0" w:line="240" w:lineRule="auto"/>
              <w:ind w:left="1434" w:firstLineChars="0" w:hanging="357"/>
              <w:jc w:val="left"/>
              <w:rPr>
                <w:rFonts w:eastAsiaTheme="minorEastAsia"/>
                <w:lang w:eastAsia="zh-CN"/>
              </w:rPr>
            </w:pPr>
            <w:r>
              <w:t>Note: to target IoT and energy-constrained devices.</w:t>
            </w:r>
          </w:p>
        </w:tc>
      </w:tr>
      <w:tr w:rsidR="003129A4" w14:paraId="30644C73" w14:textId="77777777" w:rsidTr="00891E1E">
        <w:trPr>
          <w:trHeight w:val="239"/>
        </w:trPr>
        <w:tc>
          <w:tcPr>
            <w:tcW w:w="1238" w:type="dxa"/>
          </w:tcPr>
          <w:p w14:paraId="1776C9BB" w14:textId="77777777" w:rsidR="003129A4" w:rsidRDefault="00AB69DE">
            <w:pPr>
              <w:spacing w:after="0" w:line="240" w:lineRule="auto"/>
              <w:jc w:val="left"/>
              <w:textAlignment w:val="top"/>
              <w:rPr>
                <w:rFonts w:eastAsia="宋体"/>
                <w:lang w:val="en-US" w:eastAsia="zh-CN" w:bidi="ar"/>
              </w:rPr>
            </w:pPr>
            <w:r>
              <w:t>MediaTek Inc.</w:t>
            </w:r>
          </w:p>
        </w:tc>
        <w:tc>
          <w:tcPr>
            <w:tcW w:w="8390" w:type="dxa"/>
          </w:tcPr>
          <w:p w14:paraId="1C4579F4" w14:textId="2F9E1712" w:rsidR="003129A4" w:rsidRDefault="00AB69DE" w:rsidP="00891E1E">
            <w:pPr>
              <w:pStyle w:val="a3"/>
              <w:spacing w:after="0"/>
              <w:jc w:val="both"/>
              <w:rPr>
                <w:lang w:eastAsia="zh-CN"/>
              </w:rPr>
            </w:pPr>
            <w:bookmarkStart w:id="18" w:name="_Ref205934668"/>
            <w:bookmarkStart w:id="19" w:name="OLE_LINK11"/>
            <w:bookmarkStart w:id="20" w:name="OLE_LINK159"/>
            <w:r>
              <w:rPr>
                <w:b w:val="0"/>
                <w:bCs w:val="0"/>
              </w:rPr>
              <w:t xml:space="preserve">Observation </w:t>
            </w:r>
            <w:r>
              <w:fldChar w:fldCharType="begin"/>
            </w:r>
            <w:r>
              <w:rPr>
                <w:b w:val="0"/>
                <w:bCs w:val="0"/>
              </w:rPr>
              <w:instrText xml:space="preserve"> SEQ Observation \* ARABIC </w:instrText>
            </w:r>
            <w:r>
              <w:fldChar w:fldCharType="separate"/>
            </w:r>
            <w:r>
              <w:rPr>
                <w:b w:val="0"/>
                <w:bCs w:val="0"/>
              </w:rPr>
              <w:t>1</w:t>
            </w:r>
            <w:r>
              <w:fldChar w:fldCharType="end"/>
            </w:r>
            <w:r>
              <w:rPr>
                <w:b w:val="0"/>
                <w:bCs w:val="0"/>
              </w:rPr>
              <w:t xml:space="preserve">: </w:t>
            </w:r>
            <w:bookmarkStart w:id="21" w:name="OLE_LINK176"/>
            <w:r>
              <w:rPr>
                <w:b w:val="0"/>
                <w:bCs w:val="0"/>
              </w:rPr>
              <w:t xml:space="preserve">Due to the 6G maximum SE decision made in RAN, 2x-4x peak data rate improvement from the 5G QC-LDPC design is </w:t>
            </w:r>
            <w:bookmarkStart w:id="22" w:name="OLE_LINK190"/>
            <w:bookmarkEnd w:id="18"/>
            <w:r>
              <w:rPr>
                <w:b w:val="0"/>
                <w:bCs w:val="0"/>
              </w:rPr>
              <w:t>anticipated</w:t>
            </w:r>
            <w:bookmarkEnd w:id="21"/>
            <w:bookmarkEnd w:id="22"/>
            <w:r>
              <w:rPr>
                <w:b w:val="0"/>
                <w:bCs w:val="0"/>
              </w:rPr>
              <w:t>.</w:t>
            </w:r>
            <w:bookmarkEnd w:id="19"/>
            <w:bookmarkEnd w:id="20"/>
          </w:p>
        </w:tc>
      </w:tr>
      <w:tr w:rsidR="003129A4" w14:paraId="4C57400E" w14:textId="77777777" w:rsidTr="00891E1E">
        <w:tc>
          <w:tcPr>
            <w:tcW w:w="1238" w:type="dxa"/>
          </w:tcPr>
          <w:p w14:paraId="12D5A435" w14:textId="77777777" w:rsidR="003129A4" w:rsidRDefault="00AB69DE">
            <w:pPr>
              <w:spacing w:after="0" w:line="240" w:lineRule="auto"/>
              <w:jc w:val="left"/>
              <w:textAlignment w:val="top"/>
              <w:rPr>
                <w:rFonts w:eastAsia="宋体"/>
                <w:lang w:val="en-US" w:eastAsia="zh-CN" w:bidi="ar"/>
              </w:rPr>
            </w:pPr>
            <w:r>
              <w:t>Ericsson</w:t>
            </w:r>
          </w:p>
        </w:tc>
        <w:tc>
          <w:tcPr>
            <w:tcW w:w="8390" w:type="dxa"/>
          </w:tcPr>
          <w:p w14:paraId="29094339" w14:textId="77777777" w:rsidR="003129A4" w:rsidRDefault="00AB69DE">
            <w:pPr>
              <w:pStyle w:val="Observation"/>
              <w:numPr>
                <w:ilvl w:val="0"/>
                <w:numId w:val="0"/>
              </w:numPr>
              <w:tabs>
                <w:tab w:val="clear" w:pos="1304"/>
              </w:tabs>
              <w:overflowPunct/>
              <w:autoSpaceDE/>
              <w:autoSpaceDN/>
              <w:adjustRightInd/>
              <w:snapToGrid w:val="0"/>
              <w:spacing w:after="0"/>
              <w:jc w:val="both"/>
              <w:textAlignment w:val="auto"/>
              <w:rPr>
                <w:b w:val="0"/>
                <w:bCs w:val="0"/>
              </w:rPr>
            </w:pPr>
            <w:bookmarkStart w:id="23" w:name="_Toc210402980"/>
            <w:bookmarkStart w:id="24" w:name="_Toc206157189"/>
            <w:r>
              <w:rPr>
                <w:rFonts w:eastAsiaTheme="minorEastAsia"/>
                <w:b w:val="0"/>
                <w:bCs w:val="0"/>
                <w:lang w:eastAsia="zh-CN"/>
              </w:rPr>
              <w:t xml:space="preserve">Observation 1 </w:t>
            </w:r>
            <w:r>
              <w:rPr>
                <w:b w:val="0"/>
                <w:bCs w:val="0"/>
              </w:rPr>
              <w:t>The key TPR/KPI (related to IMT-2030) relevant to 6G channel coding are: Peak data rate, User plane latency and Reliability.</w:t>
            </w:r>
            <w:bookmarkEnd w:id="23"/>
            <w:bookmarkEnd w:id="24"/>
          </w:p>
          <w:p w14:paraId="63649D7F" w14:textId="77777777" w:rsidR="003129A4" w:rsidRDefault="00AB69DE">
            <w:pPr>
              <w:pStyle w:val="Observation"/>
              <w:numPr>
                <w:ilvl w:val="0"/>
                <w:numId w:val="0"/>
              </w:numPr>
              <w:tabs>
                <w:tab w:val="clear" w:pos="1304"/>
              </w:tabs>
              <w:overflowPunct/>
              <w:autoSpaceDE/>
              <w:autoSpaceDN/>
              <w:adjustRightInd/>
              <w:snapToGrid w:val="0"/>
              <w:spacing w:after="0"/>
              <w:ind w:left="360" w:hanging="360"/>
              <w:jc w:val="both"/>
              <w:textAlignment w:val="auto"/>
              <w:rPr>
                <w:b w:val="0"/>
                <w:bCs w:val="0"/>
              </w:rPr>
            </w:pPr>
            <w:bookmarkStart w:id="25" w:name="_Toc210402981"/>
            <w:r>
              <w:rPr>
                <w:rFonts w:eastAsiaTheme="minorEastAsia"/>
                <w:b w:val="0"/>
                <w:bCs w:val="0"/>
                <w:lang w:eastAsia="zh-CN"/>
              </w:rPr>
              <w:t xml:space="preserve">Observation 2 </w:t>
            </w:r>
            <w:r>
              <w:rPr>
                <w:b w:val="0"/>
                <w:bCs w:val="0"/>
              </w:rPr>
              <w:t>There is no set KPI for 6GR peak data rate in TR 38.914.</w:t>
            </w:r>
            <w:bookmarkEnd w:id="25"/>
            <w:r>
              <w:rPr>
                <w:b w:val="0"/>
                <w:bCs w:val="0"/>
              </w:rPr>
              <w:t xml:space="preserve">  </w:t>
            </w:r>
          </w:p>
          <w:p w14:paraId="25FB0F65" w14:textId="77777777" w:rsidR="003129A4" w:rsidRDefault="00AB69DE">
            <w:pPr>
              <w:pStyle w:val="Observation"/>
              <w:numPr>
                <w:ilvl w:val="0"/>
                <w:numId w:val="0"/>
              </w:numPr>
              <w:tabs>
                <w:tab w:val="clear" w:pos="1304"/>
              </w:tabs>
              <w:overflowPunct/>
              <w:autoSpaceDE/>
              <w:autoSpaceDN/>
              <w:adjustRightInd/>
              <w:snapToGrid w:val="0"/>
              <w:spacing w:after="0"/>
              <w:ind w:left="360" w:hanging="360"/>
              <w:jc w:val="both"/>
              <w:textAlignment w:val="auto"/>
              <w:rPr>
                <w:b w:val="0"/>
                <w:bCs w:val="0"/>
              </w:rPr>
            </w:pPr>
            <w:bookmarkStart w:id="26" w:name="_Toc210391618"/>
            <w:bookmarkStart w:id="27" w:name="_Toc210391641"/>
            <w:bookmarkStart w:id="28" w:name="_Toc210391655"/>
            <w:bookmarkStart w:id="29" w:name="_Toc210391603"/>
            <w:bookmarkStart w:id="30" w:name="_Toc210391687"/>
            <w:bookmarkStart w:id="31" w:name="_Toc210391673"/>
            <w:bookmarkStart w:id="32" w:name="_Toc210391760"/>
            <w:bookmarkStart w:id="33" w:name="_Toc210391589"/>
            <w:bookmarkStart w:id="34" w:name="_Toc210391718"/>
            <w:bookmarkStart w:id="35" w:name="_Toc210402982"/>
            <w:bookmarkEnd w:id="26"/>
            <w:bookmarkEnd w:id="27"/>
            <w:bookmarkEnd w:id="28"/>
            <w:bookmarkEnd w:id="29"/>
            <w:bookmarkEnd w:id="30"/>
            <w:bookmarkEnd w:id="31"/>
            <w:bookmarkEnd w:id="32"/>
            <w:bookmarkEnd w:id="33"/>
            <w:bookmarkEnd w:id="34"/>
            <w:r>
              <w:rPr>
                <w:rFonts w:eastAsiaTheme="minorEastAsia"/>
                <w:b w:val="0"/>
                <w:bCs w:val="0"/>
                <w:lang w:eastAsia="zh-CN"/>
              </w:rPr>
              <w:lastRenderedPageBreak/>
              <w:t xml:space="preserve">Observation 3 </w:t>
            </w:r>
            <w:r>
              <w:rPr>
                <w:b w:val="0"/>
                <w:bCs w:val="0"/>
              </w:rPr>
              <w:t>The 6G latency and reliability targets are the same as (or similar to) those of 5G NR design. Hence, they are already satisfied by the NR channel coding.</w:t>
            </w:r>
            <w:bookmarkEnd w:id="35"/>
            <w:r>
              <w:rPr>
                <w:b w:val="0"/>
                <w:bCs w:val="0"/>
              </w:rPr>
              <w:t xml:space="preserve">  </w:t>
            </w:r>
          </w:p>
          <w:p w14:paraId="2B8A4BA4" w14:textId="77777777" w:rsidR="003129A4" w:rsidRDefault="00AB69DE">
            <w:pPr>
              <w:pStyle w:val="Proposal"/>
              <w:numPr>
                <w:ilvl w:val="0"/>
                <w:numId w:val="0"/>
              </w:numPr>
              <w:overflowPunct/>
              <w:autoSpaceDE/>
              <w:autoSpaceDN/>
              <w:adjustRightInd/>
              <w:snapToGrid w:val="0"/>
              <w:spacing w:after="0"/>
              <w:ind w:left="1304" w:hanging="1304"/>
              <w:jc w:val="both"/>
              <w:textAlignment w:val="auto"/>
              <w:rPr>
                <w:b w:val="0"/>
                <w:bCs w:val="0"/>
              </w:rPr>
            </w:pPr>
            <w:bookmarkStart w:id="36" w:name="_Toc210402991"/>
            <w:r>
              <w:rPr>
                <w:rFonts w:eastAsiaTheme="minorEastAsia"/>
                <w:b w:val="0"/>
                <w:bCs w:val="0"/>
                <w:lang w:eastAsia="zh-CN"/>
              </w:rPr>
              <w:t xml:space="preserve">Proposal 1 </w:t>
            </w:r>
            <w:r>
              <w:rPr>
                <w:b w:val="0"/>
                <w:bCs w:val="0"/>
              </w:rPr>
              <w:t>For the study of channel coding, the following high-level principles are adopted:</w:t>
            </w:r>
            <w:bookmarkEnd w:id="36"/>
          </w:p>
          <w:p w14:paraId="7384A406" w14:textId="77777777" w:rsidR="003129A4" w:rsidRDefault="00AB69DE">
            <w:pPr>
              <w:pStyle w:val="Proposal"/>
              <w:numPr>
                <w:ilvl w:val="1"/>
                <w:numId w:val="5"/>
              </w:numPr>
              <w:tabs>
                <w:tab w:val="clear" w:pos="1440"/>
              </w:tabs>
              <w:overflowPunct/>
              <w:autoSpaceDE/>
              <w:autoSpaceDN/>
              <w:adjustRightInd/>
              <w:snapToGrid w:val="0"/>
              <w:spacing w:after="0"/>
              <w:jc w:val="both"/>
              <w:textAlignment w:val="auto"/>
              <w:rPr>
                <w:b w:val="0"/>
                <w:bCs w:val="0"/>
              </w:rPr>
            </w:pPr>
            <w:bookmarkStart w:id="37" w:name="_Toc210402992"/>
            <w:r>
              <w:rPr>
                <w:b w:val="0"/>
                <w:bCs w:val="0"/>
              </w:rPr>
              <w:t>NR channel coding scheme is the baseline for 6G channel coding, i.e. NR LDPC for data, NR Polar (and small block codes) for control. Any code extensions beyond NR shall be required to demonstrate significant performance benefits with reasonable complexity/implementation burden.</w:t>
            </w:r>
            <w:bookmarkEnd w:id="37"/>
          </w:p>
          <w:p w14:paraId="42956507" w14:textId="77777777" w:rsidR="003129A4" w:rsidRDefault="00AB69DE">
            <w:pPr>
              <w:pStyle w:val="Proposal"/>
              <w:numPr>
                <w:ilvl w:val="1"/>
                <w:numId w:val="5"/>
              </w:numPr>
              <w:tabs>
                <w:tab w:val="clear" w:pos="1440"/>
              </w:tabs>
              <w:overflowPunct/>
              <w:autoSpaceDE/>
              <w:autoSpaceDN/>
              <w:adjustRightInd/>
              <w:snapToGrid w:val="0"/>
              <w:spacing w:after="0"/>
              <w:jc w:val="both"/>
              <w:textAlignment w:val="auto"/>
              <w:rPr>
                <w:b w:val="0"/>
                <w:bCs w:val="0"/>
              </w:rPr>
            </w:pPr>
            <w:bookmarkStart w:id="38" w:name="_Toc210402993"/>
            <w:r>
              <w:rPr>
                <w:b w:val="0"/>
                <w:bCs w:val="0"/>
              </w:rPr>
              <w:t>For data channel, 5G LDPC coding is applied to the 6G scenarios whose KPIs are covered by 5G capabilities.</w:t>
            </w:r>
            <w:bookmarkEnd w:id="38"/>
            <w:r>
              <w:rPr>
                <w:b w:val="0"/>
                <w:bCs w:val="0"/>
              </w:rPr>
              <w:t xml:space="preserve">  </w:t>
            </w:r>
          </w:p>
          <w:p w14:paraId="78519847" w14:textId="77777777" w:rsidR="003129A4" w:rsidRDefault="00AB69DE">
            <w:pPr>
              <w:pStyle w:val="Proposal"/>
              <w:numPr>
                <w:ilvl w:val="1"/>
                <w:numId w:val="5"/>
              </w:numPr>
              <w:tabs>
                <w:tab w:val="clear" w:pos="1440"/>
              </w:tabs>
              <w:overflowPunct/>
              <w:autoSpaceDE/>
              <w:autoSpaceDN/>
              <w:adjustRightInd/>
              <w:snapToGrid w:val="0"/>
              <w:spacing w:after="0"/>
              <w:jc w:val="both"/>
              <w:textAlignment w:val="auto"/>
              <w:rPr>
                <w:b w:val="0"/>
                <w:bCs w:val="0"/>
              </w:rPr>
            </w:pPr>
            <w:bookmarkStart w:id="39" w:name="_Toc210402994"/>
            <w:r>
              <w:rPr>
                <w:b w:val="0"/>
                <w:bCs w:val="0"/>
              </w:rPr>
              <w:t>The investigation and the applicability of channel coding extension on top of the NR baseline should address KPIs with a much higher peak data rate target.</w:t>
            </w:r>
            <w:bookmarkEnd w:id="39"/>
            <w:r>
              <w:rPr>
                <w:b w:val="0"/>
                <w:bCs w:val="0"/>
              </w:rPr>
              <w:t xml:space="preserve">  </w:t>
            </w:r>
          </w:p>
          <w:p w14:paraId="6D4BDAB8" w14:textId="77777777" w:rsidR="003129A4" w:rsidRDefault="00AB69DE">
            <w:pPr>
              <w:pStyle w:val="Proposal"/>
              <w:numPr>
                <w:ilvl w:val="1"/>
                <w:numId w:val="5"/>
              </w:numPr>
              <w:tabs>
                <w:tab w:val="clear" w:pos="1440"/>
              </w:tabs>
              <w:overflowPunct/>
              <w:autoSpaceDE/>
              <w:autoSpaceDN/>
              <w:adjustRightInd/>
              <w:snapToGrid w:val="0"/>
              <w:spacing w:after="0"/>
              <w:jc w:val="both"/>
              <w:textAlignment w:val="auto"/>
              <w:rPr>
                <w:b w:val="0"/>
                <w:bCs w:val="0"/>
              </w:rPr>
            </w:pPr>
            <w:r>
              <w:rPr>
                <w:b w:val="0"/>
                <w:bCs w:val="0"/>
              </w:rPr>
              <w:t>Avoid minor performance/complexity optimizations (e.g. improving performance by a few tenths of a dB) that do not provide meaningful benefit at system l</w:t>
            </w:r>
          </w:p>
          <w:p w14:paraId="1212B9A9" w14:textId="77777777" w:rsidR="003129A4" w:rsidRDefault="003129A4">
            <w:pPr>
              <w:pStyle w:val="a3"/>
              <w:spacing w:after="0"/>
              <w:jc w:val="left"/>
              <w:rPr>
                <w:rFonts w:eastAsia="等线"/>
                <w:b w:val="0"/>
                <w:bCs w:val="0"/>
                <w:lang w:val="en-GB" w:eastAsia="zh-CN"/>
              </w:rPr>
            </w:pPr>
          </w:p>
          <w:p w14:paraId="736942C3" w14:textId="77777777" w:rsidR="003129A4" w:rsidRDefault="00AB69DE">
            <w:pPr>
              <w:spacing w:after="0" w:line="240" w:lineRule="auto"/>
              <w:rPr>
                <w:rFonts w:eastAsia="等线"/>
                <w:lang w:eastAsia="zh-CN"/>
              </w:rPr>
            </w:pPr>
            <w:r>
              <w:rPr>
                <w:rFonts w:eastAsia="等线"/>
                <w:lang w:eastAsia="zh-CN"/>
              </w:rPr>
              <w:t>Observation 8</w:t>
            </w:r>
            <w:r>
              <w:rPr>
                <w:rFonts w:eastAsia="等线"/>
                <w:lang w:eastAsia="zh-CN"/>
              </w:rPr>
              <w:tab/>
              <w:t xml:space="preserve">Latency and reliability were evaluated in NR for the same conditions as 6GR. </w:t>
            </w:r>
          </w:p>
          <w:p w14:paraId="28331FCA" w14:textId="77777777" w:rsidR="003129A4" w:rsidRDefault="00AB69DE">
            <w:pPr>
              <w:spacing w:after="0" w:line="240" w:lineRule="auto"/>
              <w:rPr>
                <w:rFonts w:eastAsia="等线"/>
                <w:lang w:eastAsia="zh-CN"/>
              </w:rPr>
            </w:pPr>
            <w:r>
              <w:rPr>
                <w:rFonts w:eastAsia="等线"/>
                <w:lang w:eastAsia="zh-CN"/>
              </w:rPr>
              <w:t>Observation 9</w:t>
            </w:r>
            <w:r>
              <w:rPr>
                <w:rFonts w:eastAsia="等线"/>
                <w:lang w:eastAsia="zh-CN"/>
              </w:rPr>
              <w:tab/>
              <w:t>For achieving the latency and reliability targets, the NR coding schemes were thoroughly analysed during the NR study. They were confirmed to meet the KPI/TPR agreed for 6GR HRLLC case. If any extension beyond NR is to be studied, the block size for evaluation should be no larger than 256 bits ~ 1000 bits.</w:t>
            </w:r>
          </w:p>
        </w:tc>
      </w:tr>
      <w:tr w:rsidR="003129A4" w14:paraId="7BFA926F" w14:textId="77777777" w:rsidTr="00891E1E">
        <w:trPr>
          <w:trHeight w:val="90"/>
        </w:trPr>
        <w:tc>
          <w:tcPr>
            <w:tcW w:w="1238" w:type="dxa"/>
          </w:tcPr>
          <w:p w14:paraId="4A41315A" w14:textId="77777777" w:rsidR="003129A4" w:rsidRDefault="00AB69DE">
            <w:pPr>
              <w:spacing w:after="0" w:line="240" w:lineRule="auto"/>
              <w:jc w:val="left"/>
              <w:textAlignment w:val="top"/>
              <w:rPr>
                <w:rFonts w:eastAsia="宋体"/>
                <w:lang w:val="en-US" w:eastAsia="zh-CN" w:bidi="ar"/>
              </w:rPr>
            </w:pPr>
            <w:r>
              <w:lastRenderedPageBreak/>
              <w:t>Apple</w:t>
            </w:r>
          </w:p>
        </w:tc>
        <w:tc>
          <w:tcPr>
            <w:tcW w:w="8390" w:type="dxa"/>
          </w:tcPr>
          <w:p w14:paraId="420F227C" w14:textId="77777777" w:rsidR="003129A4" w:rsidRDefault="00AB69DE">
            <w:pPr>
              <w:pStyle w:val="maintext"/>
              <w:snapToGrid w:val="0"/>
              <w:spacing w:before="0" w:after="0" w:line="240" w:lineRule="auto"/>
              <w:ind w:firstLineChars="0" w:firstLine="0"/>
              <w:rPr>
                <w:rFonts w:eastAsiaTheme="minorEastAsia"/>
                <w:color w:val="000000" w:themeColor="text1"/>
                <w:lang w:eastAsia="zh-CN"/>
              </w:rPr>
            </w:pPr>
            <w:r>
              <w:rPr>
                <w:rFonts w:eastAsia="Times New Roman"/>
                <w:color w:val="000000" w:themeColor="text1"/>
              </w:rPr>
              <w:t>According to the ITU</w:t>
            </w:r>
            <w:r>
              <w:rPr>
                <w:rFonts w:eastAsia="Times New Roman"/>
                <w:color w:val="000000" w:themeColor="text1"/>
              </w:rPr>
              <w:noBreakHyphen/>
              <w:t>R recommendation for 6G [4], peak data rates are expected to reach at least 40 Gbps, and potentially scale well beyond the 20 Gbps maximum design target of 5G NR.</w:t>
            </w:r>
          </w:p>
          <w:p w14:paraId="59AAD240" w14:textId="77777777" w:rsidR="003129A4" w:rsidRDefault="00AB69DE">
            <w:pPr>
              <w:spacing w:after="0" w:line="240" w:lineRule="auto"/>
              <w:rPr>
                <w:rFonts w:eastAsiaTheme="minorEastAsia"/>
                <w:lang w:eastAsia="zh-CN"/>
              </w:rPr>
            </w:pPr>
            <w:r>
              <w:t>This gain can further be traded off to reduce decoding complexity by allowing fewer decoding iterations. The impact on hardware complexity can be mitigated by carefully designing decomposable barrel shifters.</w:t>
            </w:r>
          </w:p>
          <w:p w14:paraId="0950CDFA" w14:textId="77777777" w:rsidR="003129A4" w:rsidRDefault="00AB69DE">
            <w:pPr>
              <w:autoSpaceDE w:val="0"/>
              <w:autoSpaceDN w:val="0"/>
              <w:adjustRightInd w:val="0"/>
              <w:spacing w:after="0" w:line="240" w:lineRule="auto"/>
              <w:rPr>
                <w:rFonts w:eastAsiaTheme="minorEastAsia"/>
                <w:color w:val="000000"/>
                <w:lang w:eastAsia="zh-CN"/>
              </w:rPr>
            </w:pPr>
            <w:r>
              <w:rPr>
                <w:color w:val="000000"/>
              </w:rPr>
              <w:t>Another interesting use case in 6G is the low power mode to support Internet-of-things (IoT) devices, wearables, and increase the energy efficiency of devices. This motivates us to design LDPC codes that are optimized for small base graphs, achieves low BLER at a relatively small number of iterations, that operate at low rates.</w:t>
            </w:r>
          </w:p>
        </w:tc>
      </w:tr>
      <w:tr w:rsidR="003129A4" w14:paraId="5F64749E" w14:textId="77777777" w:rsidTr="00891E1E">
        <w:tc>
          <w:tcPr>
            <w:tcW w:w="1238" w:type="dxa"/>
          </w:tcPr>
          <w:p w14:paraId="56D0A961" w14:textId="77777777" w:rsidR="003129A4" w:rsidRDefault="00AB69DE">
            <w:pPr>
              <w:spacing w:after="0" w:line="240" w:lineRule="auto"/>
              <w:jc w:val="left"/>
              <w:textAlignment w:val="top"/>
              <w:rPr>
                <w:rFonts w:eastAsia="宋体"/>
                <w:lang w:val="en-US" w:eastAsia="zh-CN" w:bidi="ar"/>
              </w:rPr>
            </w:pPr>
            <w:r>
              <w:t>Qualcomm Incorporated</w:t>
            </w:r>
          </w:p>
        </w:tc>
        <w:tc>
          <w:tcPr>
            <w:tcW w:w="8390" w:type="dxa"/>
          </w:tcPr>
          <w:p w14:paraId="1DFECE39" w14:textId="77777777" w:rsidR="003129A4" w:rsidRDefault="00AB69DE">
            <w:pPr>
              <w:pStyle w:val="a3"/>
              <w:spacing w:after="0"/>
              <w:jc w:val="left"/>
              <w:rPr>
                <w:rFonts w:eastAsia="宋体"/>
                <w:b w:val="0"/>
                <w:bCs w:val="0"/>
              </w:rPr>
            </w:pPr>
            <w:bookmarkStart w:id="40" w:name="_Ref210381190"/>
            <w:r>
              <w:rPr>
                <w:rFonts w:eastAsia="宋体"/>
                <w:b w:val="0"/>
                <w:bCs w:val="0"/>
              </w:rPr>
              <w:t>Proposal</w:t>
            </w:r>
            <w:r>
              <w:rPr>
                <w:rFonts w:eastAsia="宋体" w:hint="eastAsia"/>
                <w:b w:val="0"/>
                <w:bCs w:val="0"/>
              </w:rPr>
              <w:t xml:space="preserve"> </w:t>
            </w:r>
            <w:r>
              <w:rPr>
                <w:rFonts w:eastAsia="宋体" w:hint="eastAsia"/>
                <w:b w:val="0"/>
                <w:bCs w:val="0"/>
              </w:rPr>
              <w:fldChar w:fldCharType="begin"/>
            </w:r>
            <w:r>
              <w:rPr>
                <w:rFonts w:eastAsia="宋体" w:hint="eastAsia"/>
                <w:b w:val="0"/>
                <w:bCs w:val="0"/>
              </w:rPr>
              <w:instrText xml:space="preserve"> SEQ Proposal \* ARABIC </w:instrText>
            </w:r>
            <w:r>
              <w:rPr>
                <w:rFonts w:eastAsia="宋体" w:hint="eastAsia"/>
                <w:b w:val="0"/>
                <w:bCs w:val="0"/>
              </w:rPr>
              <w:fldChar w:fldCharType="separate"/>
            </w:r>
            <w:r>
              <w:rPr>
                <w:rFonts w:eastAsia="宋体"/>
                <w:b w:val="0"/>
                <w:bCs w:val="0"/>
              </w:rPr>
              <w:t>1</w:t>
            </w:r>
            <w:r>
              <w:rPr>
                <w:rFonts w:eastAsia="宋体" w:hint="eastAsia"/>
                <w:b w:val="0"/>
                <w:bCs w:val="0"/>
              </w:rPr>
              <w:fldChar w:fldCharType="end"/>
            </w:r>
            <w:r>
              <w:rPr>
                <w:rFonts w:eastAsia="宋体"/>
                <w:b w:val="0"/>
                <w:bCs w:val="0"/>
              </w:rPr>
              <w:t>: 6GR channel coding design should strive to ensure that encoder/decoder hardware designed for 6G LDPC and polar codes could be reused across 5G/6G encoding/decoding blocks.</w:t>
            </w:r>
            <w:bookmarkEnd w:id="40"/>
            <w:r>
              <w:rPr>
                <w:rFonts w:eastAsia="宋体"/>
                <w:b w:val="0"/>
                <w:bCs w:val="0"/>
              </w:rPr>
              <w:t xml:space="preserve">  </w:t>
            </w:r>
          </w:p>
          <w:p w14:paraId="7A10539C" w14:textId="5EE7E91A" w:rsidR="003129A4" w:rsidRDefault="00AB69DE" w:rsidP="00891E1E">
            <w:pPr>
              <w:pStyle w:val="a3"/>
              <w:spacing w:after="0"/>
              <w:jc w:val="left"/>
              <w:rPr>
                <w:lang w:eastAsia="zh-CN"/>
              </w:rPr>
            </w:pPr>
            <w:bookmarkStart w:id="41" w:name="_Ref210381192"/>
            <w:r>
              <w:rPr>
                <w:rFonts w:eastAsia="宋体"/>
                <w:b w:val="0"/>
                <w:bCs w:val="0"/>
              </w:rPr>
              <w:t>Proposal</w:t>
            </w:r>
            <w:r>
              <w:rPr>
                <w:rFonts w:eastAsia="宋体" w:hint="eastAsia"/>
                <w:b w:val="0"/>
                <w:bCs w:val="0"/>
              </w:rPr>
              <w:t xml:space="preserve"> </w:t>
            </w:r>
            <w:r>
              <w:rPr>
                <w:rFonts w:eastAsia="宋体" w:hint="eastAsia"/>
              </w:rPr>
              <w:fldChar w:fldCharType="begin"/>
            </w:r>
            <w:r>
              <w:rPr>
                <w:rFonts w:eastAsia="宋体" w:hint="eastAsia"/>
                <w:b w:val="0"/>
                <w:bCs w:val="0"/>
              </w:rPr>
              <w:instrText xml:space="preserve"> SEQ Proposal \* ARABIC </w:instrText>
            </w:r>
            <w:r>
              <w:rPr>
                <w:rFonts w:eastAsia="宋体" w:hint="eastAsia"/>
              </w:rPr>
              <w:fldChar w:fldCharType="separate"/>
            </w:r>
            <w:r>
              <w:rPr>
                <w:rFonts w:eastAsia="宋体"/>
                <w:b w:val="0"/>
                <w:bCs w:val="0"/>
              </w:rPr>
              <w:t>2</w:t>
            </w:r>
            <w:r>
              <w:rPr>
                <w:rFonts w:eastAsia="宋体" w:hint="eastAsia"/>
              </w:rPr>
              <w:fldChar w:fldCharType="end"/>
            </w:r>
            <w:r>
              <w:rPr>
                <w:rFonts w:eastAsia="宋体"/>
                <w:b w:val="0"/>
                <w:bCs w:val="0"/>
              </w:rPr>
              <w:t>: For channel coding in 6GR, support unified channel code structures across different device types (</w:t>
            </w:r>
            <w:proofErr w:type="spellStart"/>
            <w:r>
              <w:rPr>
                <w:rFonts w:eastAsia="宋体"/>
                <w:b w:val="0"/>
                <w:bCs w:val="0"/>
              </w:rPr>
              <w:t>eMBB</w:t>
            </w:r>
            <w:proofErr w:type="spellEnd"/>
            <w:r>
              <w:rPr>
                <w:rFonts w:eastAsia="宋体"/>
                <w:b w:val="0"/>
                <w:bCs w:val="0"/>
              </w:rPr>
              <w:t>/IoT).</w:t>
            </w:r>
            <w:bookmarkEnd w:id="41"/>
            <w:r>
              <w:rPr>
                <w:rFonts w:eastAsia="宋体"/>
                <w:b w:val="0"/>
                <w:bCs w:val="0"/>
              </w:rPr>
              <w:t xml:space="preserve">  </w:t>
            </w:r>
          </w:p>
        </w:tc>
      </w:tr>
      <w:tr w:rsidR="003129A4" w14:paraId="3F32C739" w14:textId="77777777" w:rsidTr="00891E1E">
        <w:tc>
          <w:tcPr>
            <w:tcW w:w="1238" w:type="dxa"/>
          </w:tcPr>
          <w:p w14:paraId="2BDAAF6F" w14:textId="77777777" w:rsidR="003129A4" w:rsidRDefault="00AB69DE">
            <w:pPr>
              <w:spacing w:after="0" w:line="240" w:lineRule="auto"/>
              <w:jc w:val="left"/>
              <w:textAlignment w:val="top"/>
              <w:rPr>
                <w:rFonts w:eastAsia="宋体"/>
                <w:lang w:val="en-US" w:eastAsia="zh-CN" w:bidi="ar"/>
              </w:rPr>
            </w:pPr>
            <w:r>
              <w:t>AT&amp;T</w:t>
            </w:r>
          </w:p>
        </w:tc>
        <w:tc>
          <w:tcPr>
            <w:tcW w:w="8390" w:type="dxa"/>
          </w:tcPr>
          <w:p w14:paraId="47DB32A5" w14:textId="77777777" w:rsidR="003129A4" w:rsidRDefault="00AB69DE">
            <w:pPr>
              <w:spacing w:after="0" w:line="240" w:lineRule="auto"/>
              <w:rPr>
                <w:rFonts w:eastAsia="等线"/>
                <w:lang w:eastAsia="zh-CN"/>
              </w:rPr>
            </w:pPr>
            <w:r>
              <w:rPr>
                <w:rFonts w:eastAsia="等线"/>
                <w:lang w:eastAsia="zh-CN"/>
              </w:rPr>
              <w:t>Proposal 1</w:t>
            </w:r>
            <w:r>
              <w:rPr>
                <w:rFonts w:eastAsia="等线"/>
                <w:lang w:eastAsia="zh-CN"/>
              </w:rPr>
              <w:tab/>
              <w:t>For 6GR, strive to reuse the same channel code types supported in 5G NR.</w:t>
            </w:r>
          </w:p>
        </w:tc>
      </w:tr>
      <w:tr w:rsidR="003129A4" w14:paraId="48B2DC3A" w14:textId="77777777" w:rsidTr="00891E1E">
        <w:tc>
          <w:tcPr>
            <w:tcW w:w="1238" w:type="dxa"/>
          </w:tcPr>
          <w:p w14:paraId="1A11A309" w14:textId="77777777" w:rsidR="003129A4" w:rsidRDefault="00AB69DE">
            <w:pPr>
              <w:spacing w:after="0" w:line="240" w:lineRule="auto"/>
              <w:jc w:val="left"/>
              <w:textAlignment w:val="top"/>
              <w:rPr>
                <w:rFonts w:eastAsia="宋体"/>
                <w:lang w:val="en-US" w:eastAsia="zh-CN" w:bidi="ar"/>
              </w:rPr>
            </w:pPr>
            <w:r>
              <w:t>NTT DOCOMO, INC.</w:t>
            </w:r>
          </w:p>
        </w:tc>
        <w:tc>
          <w:tcPr>
            <w:tcW w:w="8390" w:type="dxa"/>
          </w:tcPr>
          <w:p w14:paraId="31A85521" w14:textId="77777777" w:rsidR="003129A4" w:rsidRDefault="00AB69DE">
            <w:pPr>
              <w:spacing w:after="0" w:line="240" w:lineRule="auto"/>
            </w:pPr>
            <w:r>
              <w:t>Proposal 1</w:t>
            </w:r>
          </w:p>
          <w:p w14:paraId="21D6AA0F" w14:textId="77777777" w:rsidR="003129A4" w:rsidRDefault="00AB69DE">
            <w:pPr>
              <w:pStyle w:val="af6"/>
              <w:numPr>
                <w:ilvl w:val="0"/>
                <w:numId w:val="17"/>
              </w:numPr>
              <w:spacing w:after="0" w:line="240" w:lineRule="auto"/>
              <w:ind w:firstLineChars="0"/>
            </w:pPr>
            <w:r>
              <w:t xml:space="preserve">At first, RAN1 to clarify the following points in SID as the basis for motivation and justification for extension </w:t>
            </w:r>
          </w:p>
          <w:p w14:paraId="4346B779" w14:textId="77777777" w:rsidR="003129A4" w:rsidRDefault="00AB69DE">
            <w:pPr>
              <w:pStyle w:val="af6"/>
              <w:numPr>
                <w:ilvl w:val="1"/>
                <w:numId w:val="17"/>
              </w:numPr>
              <w:spacing w:after="0" w:line="240" w:lineRule="auto"/>
              <w:ind w:firstLineChars="0"/>
            </w:pPr>
            <w:bookmarkStart w:id="42" w:name="_Hlk209790919"/>
            <w:r>
              <w:t>6G requirements and characteristics which should be considered in data/control channel coding</w:t>
            </w:r>
            <w:bookmarkEnd w:id="42"/>
          </w:p>
          <w:p w14:paraId="0AF97560" w14:textId="77777777" w:rsidR="003129A4" w:rsidRDefault="003129A4">
            <w:pPr>
              <w:spacing w:after="0" w:line="240" w:lineRule="auto"/>
              <w:ind w:right="240"/>
            </w:pPr>
          </w:p>
          <w:p w14:paraId="1F18A43E" w14:textId="77777777" w:rsidR="003129A4" w:rsidRDefault="00AB69DE">
            <w:pPr>
              <w:spacing w:after="0" w:line="240" w:lineRule="auto"/>
            </w:pPr>
            <w:r>
              <w:t>Proposal 2</w:t>
            </w:r>
          </w:p>
          <w:p w14:paraId="0F619320" w14:textId="77777777" w:rsidR="003129A4" w:rsidRDefault="00AB69DE">
            <w:pPr>
              <w:pStyle w:val="af6"/>
              <w:numPr>
                <w:ilvl w:val="0"/>
                <w:numId w:val="17"/>
              </w:numPr>
              <w:spacing w:after="0" w:line="240" w:lineRule="auto"/>
              <w:ind w:firstLineChars="0"/>
            </w:pPr>
            <w:r>
              <w:t xml:space="preserve">Study 6G data/control channel coding considering at least the following requirements and characteristics </w:t>
            </w:r>
          </w:p>
          <w:p w14:paraId="2D55F9BC" w14:textId="77777777" w:rsidR="003129A4" w:rsidRDefault="00AB69DE">
            <w:pPr>
              <w:pStyle w:val="af6"/>
              <w:numPr>
                <w:ilvl w:val="1"/>
                <w:numId w:val="17"/>
              </w:numPr>
              <w:spacing w:after="0" w:line="240" w:lineRule="auto"/>
              <w:ind w:firstLineChars="0"/>
            </w:pPr>
            <w:r>
              <w:t>Peak Data Rate</w:t>
            </w:r>
          </w:p>
          <w:p w14:paraId="565A633C" w14:textId="77777777" w:rsidR="003129A4" w:rsidRDefault="00AB69DE">
            <w:pPr>
              <w:pStyle w:val="af6"/>
              <w:numPr>
                <w:ilvl w:val="1"/>
                <w:numId w:val="17"/>
              </w:numPr>
              <w:spacing w:after="0" w:line="240" w:lineRule="auto"/>
              <w:ind w:firstLineChars="0"/>
            </w:pPr>
            <w:r>
              <w:t>User plane latency, Reliability</w:t>
            </w:r>
          </w:p>
          <w:p w14:paraId="649DC8A4" w14:textId="77777777" w:rsidR="003129A4" w:rsidRDefault="00AB69DE">
            <w:pPr>
              <w:pStyle w:val="af6"/>
              <w:numPr>
                <w:ilvl w:val="1"/>
                <w:numId w:val="17"/>
              </w:numPr>
              <w:spacing w:after="0" w:line="240" w:lineRule="auto"/>
              <w:ind w:firstLineChars="0"/>
            </w:pPr>
            <w:r>
              <w:t>(Other candidates are not precluded)</w:t>
            </w:r>
          </w:p>
          <w:p w14:paraId="14271F3C" w14:textId="77777777" w:rsidR="003129A4" w:rsidRDefault="003129A4">
            <w:pPr>
              <w:spacing w:after="0" w:line="240" w:lineRule="auto"/>
              <w:rPr>
                <w:rFonts w:eastAsia="宋体"/>
                <w:lang w:eastAsia="zh-CN"/>
              </w:rPr>
            </w:pPr>
          </w:p>
          <w:p w14:paraId="3BE60A9A" w14:textId="77777777" w:rsidR="003129A4" w:rsidRDefault="00AB69DE">
            <w:pPr>
              <w:spacing w:after="0" w:line="240" w:lineRule="auto"/>
            </w:pPr>
            <w:r>
              <w:t>Proposal 20</w:t>
            </w:r>
          </w:p>
          <w:p w14:paraId="03318C91" w14:textId="77777777" w:rsidR="003129A4" w:rsidRDefault="00AB69DE">
            <w:pPr>
              <w:pStyle w:val="af6"/>
              <w:numPr>
                <w:ilvl w:val="0"/>
                <w:numId w:val="17"/>
              </w:numPr>
              <w:spacing w:after="0" w:line="240" w:lineRule="auto"/>
              <w:ind w:firstLineChars="0"/>
              <w:rPr>
                <w:lang w:val="en-US"/>
              </w:rPr>
            </w:pPr>
            <w:r>
              <w:rPr>
                <w:lang w:val="en-US"/>
              </w:rPr>
              <w:t>For data channel coding, 5G LDPC code should be reused as much as possible unless there are critical motivations and clear gains enough to justify the enhancement</w:t>
            </w:r>
          </w:p>
          <w:p w14:paraId="1EEA4941" w14:textId="77777777" w:rsidR="003129A4" w:rsidRDefault="00AB69DE">
            <w:pPr>
              <w:spacing w:after="0" w:line="240" w:lineRule="auto"/>
            </w:pPr>
            <w:r>
              <w:t>Proposal 21</w:t>
            </w:r>
          </w:p>
          <w:p w14:paraId="7F53B0CE" w14:textId="01E662F1" w:rsidR="003129A4" w:rsidRPr="00B32CCC" w:rsidRDefault="00AB69DE" w:rsidP="00891E1E">
            <w:pPr>
              <w:pStyle w:val="af6"/>
              <w:numPr>
                <w:ilvl w:val="0"/>
                <w:numId w:val="17"/>
              </w:numPr>
              <w:spacing w:after="0" w:line="240" w:lineRule="auto"/>
              <w:ind w:firstLineChars="0"/>
              <w:rPr>
                <w:rFonts w:eastAsia="宋体"/>
                <w:lang w:val="en-US" w:eastAsia="zh-CN"/>
              </w:rPr>
            </w:pPr>
            <w:r>
              <w:rPr>
                <w:lang w:val="en-US"/>
              </w:rPr>
              <w:t>RAN1 to study the necessity of extensions of data channel coding to achieve the required peak data rate and achieve acceptable balance between performance and complexity</w:t>
            </w:r>
          </w:p>
        </w:tc>
      </w:tr>
      <w:tr w:rsidR="003129A4" w14:paraId="7EC5B5E5" w14:textId="77777777" w:rsidTr="00891E1E">
        <w:tc>
          <w:tcPr>
            <w:tcW w:w="1238" w:type="dxa"/>
          </w:tcPr>
          <w:p w14:paraId="53BCBD02" w14:textId="77777777" w:rsidR="003129A4" w:rsidRDefault="00AB69DE">
            <w:pPr>
              <w:spacing w:after="0" w:line="240" w:lineRule="auto"/>
              <w:jc w:val="left"/>
              <w:textAlignment w:val="top"/>
              <w:rPr>
                <w:rFonts w:eastAsia="宋体"/>
                <w:lang w:val="en-US" w:eastAsia="zh-CN" w:bidi="ar"/>
              </w:rPr>
            </w:pPr>
            <w:r>
              <w:t>Tejas Network Limited</w:t>
            </w:r>
          </w:p>
        </w:tc>
        <w:tc>
          <w:tcPr>
            <w:tcW w:w="8390" w:type="dxa"/>
          </w:tcPr>
          <w:p w14:paraId="0AABD02B" w14:textId="77777777" w:rsidR="003129A4" w:rsidRDefault="00AB69DE">
            <w:pPr>
              <w:spacing w:after="0" w:line="240" w:lineRule="auto"/>
              <w:rPr>
                <w:kern w:val="2"/>
                <w:lang w:eastAsia="zh-CN"/>
              </w:rPr>
            </w:pPr>
            <w:r>
              <w:rPr>
                <w:kern w:val="2"/>
                <w:lang w:eastAsia="zh-CN"/>
              </w:rPr>
              <w:t xml:space="preserve">Observation 1: The IMT 2030 use cases and corresponding performance requirements highlight that the data channel codes should be designed optimally to achieve high throughput, low latency.   </w:t>
            </w:r>
          </w:p>
          <w:p w14:paraId="7C5DBE4F" w14:textId="77777777" w:rsidR="003129A4" w:rsidRDefault="00AB69DE">
            <w:pPr>
              <w:spacing w:after="0" w:line="240" w:lineRule="auto"/>
              <w:rPr>
                <w:kern w:val="2"/>
                <w:lang w:eastAsia="zh-CN"/>
              </w:rPr>
            </w:pPr>
            <w:r>
              <w:rPr>
                <w:kern w:val="2"/>
                <w:lang w:eastAsia="zh-CN"/>
              </w:rPr>
              <w:t>Proposal 2: Study channel coding algorithms that are suitable for low power devices.</w:t>
            </w:r>
          </w:p>
          <w:p w14:paraId="40971321" w14:textId="7E6E5884" w:rsidR="003129A4" w:rsidRPr="00891E1E" w:rsidRDefault="00AB69DE" w:rsidP="00891E1E">
            <w:pPr>
              <w:spacing w:after="0" w:line="240" w:lineRule="auto"/>
              <w:rPr>
                <w:rFonts w:eastAsiaTheme="minorEastAsia"/>
                <w:lang w:eastAsia="zh-CN"/>
              </w:rPr>
            </w:pPr>
            <w:r>
              <w:rPr>
                <w:kern w:val="2"/>
                <w:lang w:eastAsia="zh-CN"/>
              </w:rPr>
              <w:t>Proposal 3: For HRLLC services, study channel codes that offer low latency and high reliability (ideally no retransmissions)</w:t>
            </w:r>
          </w:p>
        </w:tc>
      </w:tr>
    </w:tbl>
    <w:p w14:paraId="3823964D" w14:textId="77777777" w:rsidR="003129A4" w:rsidRDefault="003129A4">
      <w:pPr>
        <w:rPr>
          <w:rFonts w:eastAsia="等线"/>
          <w:lang w:val="en-US" w:eastAsia="zh-CN"/>
        </w:rPr>
      </w:pPr>
    </w:p>
    <w:p w14:paraId="55C4B618" w14:textId="6A46BD29" w:rsidR="003129A4" w:rsidRDefault="00AB69DE" w:rsidP="00891E1E">
      <w:pPr>
        <w:pStyle w:val="a7"/>
        <w:rPr>
          <w:lang w:eastAsia="zh-CN"/>
        </w:rPr>
      </w:pPr>
      <w:r>
        <w:rPr>
          <w:rFonts w:eastAsia="Arial"/>
          <w:b/>
          <w:bCs/>
          <w:sz w:val="24"/>
          <w:szCs w:val="18"/>
          <w:lang w:eastAsia="zh-CN"/>
        </w:rPr>
        <w:t>Discussion</w:t>
      </w:r>
    </w:p>
    <w:p w14:paraId="757230F2" w14:textId="77777777" w:rsidR="004F2F62" w:rsidRDefault="004F2F62" w:rsidP="004F2F62">
      <w:pPr>
        <w:pStyle w:val="4"/>
        <w:spacing w:after="156"/>
        <w:ind w:leftChars="0" w:left="0" w:firstLine="0"/>
        <w:rPr>
          <w:rFonts w:eastAsia="Arial" w:cs="Times New Roman"/>
          <w:b/>
          <w:bCs/>
          <w:sz w:val="24"/>
          <w:szCs w:val="18"/>
          <w:lang w:val="en-GB" w:eastAsia="zh-CN"/>
        </w:rPr>
      </w:pPr>
      <w:r>
        <w:rPr>
          <w:rFonts w:eastAsia="Arial" w:cs="Times New Roman"/>
          <w:b/>
          <w:bCs/>
          <w:sz w:val="24"/>
          <w:szCs w:val="18"/>
          <w:lang w:val="en-GB" w:eastAsia="zh-CN"/>
        </w:rPr>
        <w:lastRenderedPageBreak/>
        <w:t>Discussion</w:t>
      </w:r>
    </w:p>
    <w:p w14:paraId="768AA5AF" w14:textId="66F00931" w:rsidR="003129A4" w:rsidRPr="00A65DD1" w:rsidRDefault="00AB69DE">
      <w:pPr>
        <w:pStyle w:val="5"/>
        <w:rPr>
          <w:rFonts w:eastAsiaTheme="minorEastAsia"/>
          <w:sz w:val="22"/>
          <w:lang w:eastAsia="zh-CN"/>
        </w:rPr>
      </w:pPr>
      <w:r>
        <w:rPr>
          <w:sz w:val="22"/>
          <w:lang w:eastAsia="zh-CN"/>
        </w:rPr>
        <w:t>Round 1</w:t>
      </w:r>
      <w:r w:rsidR="00A65DD1">
        <w:rPr>
          <w:rFonts w:eastAsiaTheme="minorEastAsia" w:hint="eastAsia"/>
          <w:sz w:val="22"/>
          <w:lang w:eastAsia="zh-CN"/>
        </w:rPr>
        <w:t>,2</w:t>
      </w:r>
    </w:p>
    <w:p w14:paraId="40032B27" w14:textId="77777777" w:rsidR="003129A4" w:rsidRDefault="00AB69DE">
      <w:pPr>
        <w:rPr>
          <w:rFonts w:eastAsia="等线"/>
          <w:lang w:val="en-US" w:eastAsia="zh-CN"/>
        </w:rPr>
      </w:pPr>
      <w:r>
        <w:rPr>
          <w:rFonts w:eastAsia="等线"/>
          <w:lang w:val="en-US" w:eastAsia="zh-CN"/>
        </w:rPr>
        <w:t xml:space="preserve">FL observes that companies </w:t>
      </w:r>
      <w:r>
        <w:t xml:space="preserve">generally </w:t>
      </w:r>
      <w:r>
        <w:rPr>
          <w:rFonts w:eastAsia="等线"/>
          <w:lang w:val="en-US" w:eastAsia="zh-CN"/>
        </w:rPr>
        <w:t xml:space="preserve">agree that 6G data channel coding scheme needs to </w:t>
      </w:r>
      <w:r>
        <w:rPr>
          <w:rFonts w:eastAsia="等线" w:hint="eastAsia"/>
          <w:lang w:val="en-US" w:eastAsia="zh-CN"/>
        </w:rPr>
        <w:t>consider</w:t>
      </w:r>
      <w:r>
        <w:rPr>
          <w:rFonts w:eastAsia="等线"/>
          <w:lang w:val="en-US" w:eastAsia="zh-CN"/>
        </w:rPr>
        <w:t xml:space="preserve"> IMT-2030 requirements, such as throughput, reliability, latency, energy efficiency, etc. </w:t>
      </w:r>
    </w:p>
    <w:p w14:paraId="549B4551" w14:textId="36D3AC61" w:rsidR="003129A4" w:rsidRDefault="00AB69DE">
      <w:pPr>
        <w:rPr>
          <w:rFonts w:eastAsia="等线"/>
          <w:lang w:val="en-US" w:eastAsia="zh-CN"/>
        </w:rPr>
      </w:pPr>
      <w:r>
        <w:rPr>
          <w:rFonts w:eastAsia="等线"/>
          <w:lang w:val="en-US" w:eastAsia="zh-CN"/>
        </w:rPr>
        <w:t xml:space="preserve">Among these aspects, higher throughput is the most frequently </w:t>
      </w:r>
      <w:r>
        <w:t>emphasized requirement</w:t>
      </w:r>
      <w:r>
        <w:rPr>
          <w:rFonts w:eastAsia="等线" w:hint="eastAsia"/>
          <w:lang w:val="en-US" w:eastAsia="zh-CN"/>
        </w:rPr>
        <w:t xml:space="preserve"> </w:t>
      </w:r>
      <w:r>
        <w:rPr>
          <w:rFonts w:eastAsia="等线"/>
          <w:lang w:val="en-US" w:eastAsia="zh-CN"/>
        </w:rPr>
        <w:t>for 6G data channel coding</w:t>
      </w:r>
      <w:r>
        <w:rPr>
          <w:rFonts w:eastAsia="等线" w:hint="eastAsia"/>
          <w:lang w:val="en-US" w:eastAsia="zh-CN"/>
        </w:rPr>
        <w:t xml:space="preserve"> in </w:t>
      </w:r>
      <w:r>
        <w:rPr>
          <w:rFonts w:eastAsia="等线"/>
          <w:lang w:val="en-US" w:eastAsia="zh-CN"/>
        </w:rPr>
        <w:t>submitted</w:t>
      </w:r>
      <w:r>
        <w:rPr>
          <w:rFonts w:eastAsia="等线" w:hint="eastAsia"/>
          <w:lang w:val="en-US" w:eastAsia="zh-CN"/>
        </w:rPr>
        <w:t xml:space="preserve"> contributions</w:t>
      </w:r>
      <w:r>
        <w:rPr>
          <w:rFonts w:eastAsia="等线"/>
          <w:lang w:val="en-US" w:eastAsia="zh-CN"/>
        </w:rPr>
        <w:t xml:space="preserve">. Meanwhile, companies highlight the </w:t>
      </w:r>
      <w:r>
        <w:t>importance of achieving</w:t>
      </w:r>
      <w:r>
        <w:rPr>
          <w:rFonts w:eastAsia="等线" w:hint="eastAsia"/>
          <w:lang w:val="en-US" w:eastAsia="zh-CN"/>
        </w:rPr>
        <w:t xml:space="preserve"> balance</w:t>
      </w:r>
      <w:r>
        <w:rPr>
          <w:rFonts w:eastAsia="等线"/>
          <w:lang w:val="en-US" w:eastAsia="zh-CN"/>
        </w:rPr>
        <w:t xml:space="preserve"> between</w:t>
      </w:r>
      <w:r>
        <w:rPr>
          <w:rFonts w:eastAsia="等线" w:hint="eastAsia"/>
          <w:lang w:val="en-US" w:eastAsia="zh-CN"/>
        </w:rPr>
        <w:t xml:space="preserve"> performance</w:t>
      </w:r>
      <w:r>
        <w:rPr>
          <w:rFonts w:eastAsia="等线"/>
          <w:lang w:val="en-US" w:eastAsia="zh-CN"/>
        </w:rPr>
        <w:t xml:space="preserve"> and complexity</w:t>
      </w:r>
      <w:r>
        <w:rPr>
          <w:rFonts w:eastAsia="等线" w:hint="eastAsia"/>
          <w:lang w:val="en-US" w:eastAsia="zh-CN"/>
        </w:rPr>
        <w:t xml:space="preserve">. </w:t>
      </w:r>
      <w:r>
        <w:rPr>
          <w:rFonts w:eastAsia="等线"/>
          <w:lang w:val="en-US" w:eastAsia="zh-CN"/>
        </w:rPr>
        <w:t xml:space="preserve">Regarding the throughput target for 6GR, </w:t>
      </w:r>
      <w:r>
        <w:t>companies have proposed a range of</w:t>
      </w:r>
      <w:r>
        <w:rPr>
          <w:rFonts w:eastAsia="等线"/>
          <w:lang w:val="en-US" w:eastAsia="zh-CN"/>
        </w:rPr>
        <w:t xml:space="preserve"> at least 2 times to 10 times higher than 5G considering the agreed peak spectral efficiency in RAN#109, the expected increase in bandwidth, and other aspects. </w:t>
      </w:r>
      <w:r>
        <w:rPr>
          <w:rFonts w:eastAsia="等线" w:hint="eastAsia"/>
          <w:lang w:val="en-US" w:eastAsia="zh-CN"/>
        </w:rPr>
        <w:t>Based on the discussion, FL observes at least these aspects can be considered in the study of 6G data channel coding</w:t>
      </w:r>
      <w:r>
        <w:rPr>
          <w:rFonts w:eastAsia="等线"/>
          <w:lang w:val="en-US" w:eastAsia="zh-CN"/>
        </w:rPr>
        <w:t xml:space="preserve"> scheme</w:t>
      </w:r>
      <w:r>
        <w:rPr>
          <w:rFonts w:eastAsia="等线" w:hint="eastAsia"/>
          <w:lang w:val="en-US" w:eastAsia="zh-CN"/>
        </w:rPr>
        <w:t>.</w:t>
      </w:r>
      <w:r>
        <w:rPr>
          <w:rFonts w:eastAsia="等线"/>
          <w:lang w:val="en-US" w:eastAsia="zh-CN"/>
        </w:rPr>
        <w:t xml:space="preserve"> </w:t>
      </w:r>
    </w:p>
    <w:p w14:paraId="63BF1F92" w14:textId="77777777" w:rsidR="003129A4" w:rsidRDefault="00AB69DE">
      <w:pPr>
        <w:rPr>
          <w:rFonts w:eastAsia="等线"/>
          <w:lang w:val="en-US" w:eastAsia="zh-CN"/>
        </w:rPr>
      </w:pPr>
      <w:r>
        <w:rPr>
          <w:rFonts w:eastAsia="等线"/>
          <w:lang w:val="en-US" w:eastAsia="zh-CN"/>
        </w:rPr>
        <w:t>In addition, companies also propose to consider high reliability and low latency for the design of data channel coding scheme, which can be discussed.</w:t>
      </w:r>
    </w:p>
    <w:p w14:paraId="362B1A80" w14:textId="77128465" w:rsidR="003129A4" w:rsidRPr="005D15F6" w:rsidRDefault="00AB69DE" w:rsidP="005D15F6">
      <w:pPr>
        <w:pStyle w:val="6"/>
        <w:numPr>
          <w:ilvl w:val="0"/>
          <w:numId w:val="0"/>
        </w:numPr>
        <w:ind w:left="1152" w:hanging="1152"/>
        <w:rPr>
          <w:rFonts w:eastAsiaTheme="minorEastAsia"/>
          <w:b/>
          <w:bCs/>
        </w:rPr>
      </w:pPr>
      <w:r w:rsidRPr="005D15F6">
        <w:rPr>
          <w:rFonts w:hint="eastAsia"/>
          <w:b/>
          <w:bCs/>
        </w:rPr>
        <w:t>P</w:t>
      </w:r>
      <w:r w:rsidRPr="005D15F6">
        <w:rPr>
          <w:b/>
          <w:bCs/>
        </w:rPr>
        <w:t>roposal 3.</w:t>
      </w:r>
      <w:r w:rsidRPr="005D15F6">
        <w:rPr>
          <w:rFonts w:hint="eastAsia"/>
          <w:b/>
          <w:bCs/>
        </w:rPr>
        <w:t>1.</w:t>
      </w:r>
      <w:r w:rsidRPr="005D15F6">
        <w:rPr>
          <w:rFonts w:eastAsiaTheme="minorEastAsia" w:hint="eastAsia"/>
          <w:b/>
          <w:bCs/>
        </w:rPr>
        <w:t>1</w:t>
      </w:r>
      <w:r w:rsidRPr="005D15F6">
        <w:rPr>
          <w:b/>
          <w:bCs/>
        </w:rPr>
        <w:t>-1-v1</w:t>
      </w:r>
      <w:r w:rsidR="00FB48BC" w:rsidRPr="005D15F6">
        <w:rPr>
          <w:rFonts w:eastAsiaTheme="minorEastAsia" w:hint="eastAsia"/>
          <w:b/>
          <w:bCs/>
        </w:rPr>
        <w:t>(closed)</w:t>
      </w:r>
    </w:p>
    <w:p w14:paraId="2EA48102" w14:textId="4FEBB449" w:rsidR="003129A4" w:rsidRDefault="00AB69DE">
      <w:pPr>
        <w:adjustRightInd w:val="0"/>
        <w:spacing w:afterLines="50" w:after="156" w:line="240" w:lineRule="auto"/>
        <w:rPr>
          <w:rFonts w:eastAsiaTheme="minorEastAsia"/>
          <w:b/>
          <w:bCs/>
          <w:lang w:val="en-US" w:eastAsia="zh-CN"/>
        </w:rPr>
      </w:pPr>
      <w:r>
        <w:rPr>
          <w:rFonts w:eastAsiaTheme="minorEastAsia"/>
          <w:b/>
          <w:bCs/>
          <w:lang w:val="en-US" w:eastAsia="zh-CN"/>
        </w:rPr>
        <w:t>Proposal 3.</w:t>
      </w:r>
      <w:r>
        <w:rPr>
          <w:rFonts w:eastAsiaTheme="minorEastAsia" w:hint="eastAsia"/>
          <w:b/>
          <w:bCs/>
          <w:lang w:val="en-US" w:eastAsia="zh-CN"/>
        </w:rPr>
        <w:t>1.1</w:t>
      </w:r>
      <w:r>
        <w:rPr>
          <w:rFonts w:eastAsiaTheme="minorEastAsia"/>
          <w:b/>
          <w:bCs/>
          <w:lang w:val="en-US" w:eastAsia="zh-CN"/>
        </w:rPr>
        <w:t xml:space="preserve">-1-v1: Study </w:t>
      </w:r>
      <w:r>
        <w:rPr>
          <w:rFonts w:eastAsiaTheme="minorEastAsia" w:hint="eastAsia"/>
          <w:b/>
          <w:bCs/>
          <w:lang w:val="en-US" w:eastAsia="zh-CN"/>
        </w:rPr>
        <w:t xml:space="preserve">6G </w:t>
      </w:r>
      <w:r>
        <w:rPr>
          <w:rFonts w:eastAsiaTheme="minorEastAsia"/>
          <w:b/>
          <w:bCs/>
          <w:lang w:val="en-US" w:eastAsia="zh-CN"/>
        </w:rPr>
        <w:t xml:space="preserve">data channel coding for high throughput and improved performance-complexity tradeoff for both NW side and UE side, where the throughput is 2 to </w:t>
      </w:r>
      <w:r>
        <w:rPr>
          <w:rFonts w:eastAsiaTheme="minorEastAsia" w:hint="eastAsia"/>
          <w:b/>
          <w:bCs/>
          <w:lang w:val="en-US" w:eastAsia="zh-CN"/>
        </w:rPr>
        <w:t>[</w:t>
      </w:r>
      <w:r>
        <w:rPr>
          <w:rFonts w:eastAsiaTheme="minorEastAsia"/>
          <w:b/>
          <w:bCs/>
          <w:lang w:val="en-US" w:eastAsia="zh-CN"/>
        </w:rPr>
        <w:t>10</w:t>
      </w:r>
      <w:r>
        <w:rPr>
          <w:rFonts w:eastAsiaTheme="minorEastAsia" w:hint="eastAsia"/>
          <w:b/>
          <w:bCs/>
          <w:lang w:val="en-US" w:eastAsia="zh-CN"/>
        </w:rPr>
        <w:t>]</w:t>
      </w:r>
      <w:r>
        <w:rPr>
          <w:rFonts w:eastAsiaTheme="minorEastAsia"/>
          <w:b/>
          <w:bCs/>
          <w:lang w:val="en-US" w:eastAsia="zh-CN"/>
        </w:rPr>
        <w:t xml:space="preserve"> times higher than 5G.</w:t>
      </w:r>
    </w:p>
    <w:p w14:paraId="77F601C4" w14:textId="77777777" w:rsidR="003129A4" w:rsidRDefault="00AB69DE">
      <w:pPr>
        <w:adjustRightInd w:val="0"/>
        <w:spacing w:afterLines="50" w:after="156" w:line="240" w:lineRule="auto"/>
        <w:rPr>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305" w:type="dxa"/>
        <w:jc w:val="center"/>
        <w:tblLayout w:type="fixed"/>
        <w:tblLook w:val="04A0" w:firstRow="1" w:lastRow="0" w:firstColumn="1" w:lastColumn="0" w:noHBand="0" w:noVBand="1"/>
      </w:tblPr>
      <w:tblGrid>
        <w:gridCol w:w="1337"/>
        <w:gridCol w:w="1039"/>
        <w:gridCol w:w="6929"/>
      </w:tblGrid>
      <w:tr w:rsidR="003129A4" w14:paraId="1BB53201" w14:textId="77777777">
        <w:trPr>
          <w:jc w:val="center"/>
        </w:trPr>
        <w:tc>
          <w:tcPr>
            <w:tcW w:w="1337" w:type="dxa"/>
            <w:shd w:val="clear" w:color="auto" w:fill="D9D9D9" w:themeFill="background1" w:themeFillShade="D9"/>
          </w:tcPr>
          <w:p w14:paraId="33AEA674" w14:textId="77777777" w:rsidR="003129A4" w:rsidRDefault="00AB69DE">
            <w:pPr>
              <w:adjustRightInd w:val="0"/>
              <w:spacing w:after="5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4E34797F" w14:textId="77777777" w:rsidR="003129A4" w:rsidRDefault="00AB69DE">
            <w:pPr>
              <w:adjustRightInd w:val="0"/>
              <w:spacing w:after="50" w:line="240" w:lineRule="auto"/>
              <w:jc w:val="left"/>
              <w:rPr>
                <w:b/>
                <w:bCs/>
                <w:kern w:val="2"/>
                <w:lang w:val="en-US"/>
              </w:rPr>
            </w:pPr>
            <w:r>
              <w:rPr>
                <w:b/>
                <w:bCs/>
                <w:kern w:val="2"/>
                <w:lang w:val="en-US"/>
              </w:rPr>
              <w:t>Y/N</w:t>
            </w:r>
          </w:p>
        </w:tc>
        <w:tc>
          <w:tcPr>
            <w:tcW w:w="6929" w:type="dxa"/>
            <w:shd w:val="clear" w:color="auto" w:fill="D9D9D9" w:themeFill="background1" w:themeFillShade="D9"/>
          </w:tcPr>
          <w:p w14:paraId="4E25D04E" w14:textId="77777777" w:rsidR="003129A4" w:rsidRDefault="00AB69DE">
            <w:pPr>
              <w:adjustRightInd w:val="0"/>
              <w:spacing w:after="50" w:line="240" w:lineRule="auto"/>
              <w:jc w:val="left"/>
              <w:rPr>
                <w:rFonts w:eastAsia="宋体"/>
                <w:kern w:val="2"/>
                <w:lang w:val="en-US" w:eastAsia="zh-CN"/>
              </w:rPr>
            </w:pPr>
            <w:r>
              <w:rPr>
                <w:b/>
                <w:bCs/>
                <w:kern w:val="2"/>
                <w:lang w:val="en-US"/>
              </w:rPr>
              <w:t>Comments</w:t>
            </w:r>
          </w:p>
        </w:tc>
      </w:tr>
      <w:tr w:rsidR="003129A4" w14:paraId="6CA24FC6" w14:textId="77777777">
        <w:trPr>
          <w:jc w:val="center"/>
        </w:trPr>
        <w:tc>
          <w:tcPr>
            <w:tcW w:w="1337" w:type="dxa"/>
            <w:shd w:val="clear" w:color="auto" w:fill="FFFFFF" w:themeFill="background1"/>
          </w:tcPr>
          <w:p w14:paraId="114C18E6" w14:textId="3AA9AA8F" w:rsidR="003129A4" w:rsidRDefault="0077574E">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CATT</w:t>
            </w:r>
          </w:p>
        </w:tc>
        <w:tc>
          <w:tcPr>
            <w:tcW w:w="1039" w:type="dxa"/>
            <w:shd w:val="clear" w:color="auto" w:fill="FFFFFF" w:themeFill="background1"/>
          </w:tcPr>
          <w:p w14:paraId="2F63DC70" w14:textId="1A010C57" w:rsidR="003129A4" w:rsidRDefault="0077574E">
            <w:pPr>
              <w:adjustRightInd w:val="0"/>
              <w:spacing w:after="50" w:line="240" w:lineRule="auto"/>
              <w:jc w:val="left"/>
              <w:rPr>
                <w:b/>
                <w:bCs/>
                <w:kern w:val="2"/>
                <w:lang w:val="en-US"/>
              </w:rPr>
            </w:pPr>
            <w:r>
              <w:rPr>
                <w:b/>
                <w:bCs/>
                <w:kern w:val="2"/>
                <w:lang w:val="en-US"/>
              </w:rPr>
              <w:t>Y</w:t>
            </w:r>
          </w:p>
        </w:tc>
        <w:tc>
          <w:tcPr>
            <w:tcW w:w="6929" w:type="dxa"/>
            <w:shd w:val="clear" w:color="auto" w:fill="FFFFFF" w:themeFill="background1"/>
          </w:tcPr>
          <w:p w14:paraId="250C86F6" w14:textId="41D7455B" w:rsidR="003129A4" w:rsidRDefault="0077574E">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The increase of the data throughput should be focused on the “PEAK” data throughput.   The evaluation of higher data throughput of LDPC had been intensively discussed in 5G NR.   The only data throughput enhancement is the potential peak data rate increase in 6GR.  </w:t>
            </w:r>
          </w:p>
        </w:tc>
      </w:tr>
      <w:tr w:rsidR="00B86DE1" w14:paraId="7910A66E" w14:textId="77777777">
        <w:trPr>
          <w:jc w:val="center"/>
        </w:trPr>
        <w:tc>
          <w:tcPr>
            <w:tcW w:w="1337" w:type="dxa"/>
            <w:shd w:val="clear" w:color="auto" w:fill="FFFFFF" w:themeFill="background1"/>
          </w:tcPr>
          <w:p w14:paraId="29DB58EA" w14:textId="42B3D8D5" w:rsidR="00B86DE1" w:rsidRDefault="00B86DE1" w:rsidP="00B86DE1">
            <w:pPr>
              <w:adjustRightInd w:val="0"/>
              <w:spacing w:after="50" w:line="240" w:lineRule="auto"/>
              <w:jc w:val="left"/>
              <w:rPr>
                <w:b/>
                <w:bCs/>
                <w:kern w:val="2"/>
                <w:lang w:val="en-US"/>
              </w:rPr>
            </w:pPr>
            <w:r>
              <w:rPr>
                <w:rFonts w:eastAsiaTheme="minorEastAsia" w:hint="eastAsia"/>
                <w:b/>
                <w:bCs/>
                <w:kern w:val="2"/>
                <w:lang w:val="en-US" w:eastAsia="zh-CN"/>
              </w:rPr>
              <w:t>X</w:t>
            </w:r>
            <w:r>
              <w:rPr>
                <w:rFonts w:eastAsiaTheme="minorEastAsia"/>
                <w:b/>
                <w:bCs/>
                <w:kern w:val="2"/>
                <w:lang w:val="en-US" w:eastAsia="zh-CN"/>
              </w:rPr>
              <w:t>iaomi</w:t>
            </w:r>
          </w:p>
        </w:tc>
        <w:tc>
          <w:tcPr>
            <w:tcW w:w="1039" w:type="dxa"/>
            <w:shd w:val="clear" w:color="auto" w:fill="FFFFFF" w:themeFill="background1"/>
          </w:tcPr>
          <w:p w14:paraId="5EEED7C2" w14:textId="08922EB0" w:rsidR="00B86DE1" w:rsidRDefault="00B86DE1" w:rsidP="00B86DE1">
            <w:pPr>
              <w:adjustRightInd w:val="0"/>
              <w:spacing w:after="50" w:line="240" w:lineRule="auto"/>
              <w:jc w:val="left"/>
              <w:rPr>
                <w:b/>
                <w:bCs/>
                <w:kern w:val="2"/>
                <w:lang w:val="en-US"/>
              </w:rPr>
            </w:pPr>
            <w:r>
              <w:rPr>
                <w:rFonts w:eastAsiaTheme="minorEastAsia" w:hint="eastAsia"/>
                <w:b/>
                <w:bCs/>
                <w:kern w:val="2"/>
                <w:lang w:val="en-US" w:eastAsia="zh-CN"/>
              </w:rPr>
              <w:t>Y</w:t>
            </w:r>
          </w:p>
        </w:tc>
        <w:tc>
          <w:tcPr>
            <w:tcW w:w="6929" w:type="dxa"/>
            <w:shd w:val="clear" w:color="auto" w:fill="FFFFFF" w:themeFill="background1"/>
          </w:tcPr>
          <w:p w14:paraId="0BD803A6" w14:textId="77777777" w:rsidR="00B86DE1" w:rsidRDefault="00B86DE1" w:rsidP="00B86DE1">
            <w:pPr>
              <w:adjustRightInd w:val="0"/>
              <w:spacing w:after="50" w:line="240" w:lineRule="auto"/>
              <w:jc w:val="left"/>
              <w:rPr>
                <w:kern w:val="2"/>
                <w:lang w:val="en-US"/>
              </w:rPr>
            </w:pPr>
          </w:p>
        </w:tc>
      </w:tr>
      <w:tr w:rsidR="00DC6CB2" w14:paraId="28356894" w14:textId="77777777">
        <w:trPr>
          <w:jc w:val="center"/>
        </w:trPr>
        <w:tc>
          <w:tcPr>
            <w:tcW w:w="1337" w:type="dxa"/>
            <w:shd w:val="clear" w:color="auto" w:fill="FFFFFF" w:themeFill="background1"/>
          </w:tcPr>
          <w:p w14:paraId="0ECDD3D5" w14:textId="3D7B69B5" w:rsidR="00DC6CB2" w:rsidRDefault="00DC6CB2" w:rsidP="00DC6CB2">
            <w:pPr>
              <w:adjustRightInd w:val="0"/>
              <w:spacing w:after="50" w:line="240" w:lineRule="auto"/>
              <w:jc w:val="left"/>
              <w:rPr>
                <w:b/>
                <w:bCs/>
                <w:kern w:val="2"/>
                <w:lang w:val="en-US"/>
              </w:rPr>
            </w:pPr>
            <w:proofErr w:type="spellStart"/>
            <w:r>
              <w:rPr>
                <w:b/>
                <w:bCs/>
                <w:kern w:val="2"/>
                <w:lang w:val="en-US"/>
              </w:rPr>
              <w:t>AccelerComm</w:t>
            </w:r>
            <w:proofErr w:type="spellEnd"/>
          </w:p>
        </w:tc>
        <w:tc>
          <w:tcPr>
            <w:tcW w:w="1039" w:type="dxa"/>
            <w:shd w:val="clear" w:color="auto" w:fill="FFFFFF" w:themeFill="background1"/>
          </w:tcPr>
          <w:p w14:paraId="09444E40" w14:textId="7C99CD4E" w:rsidR="00DC6CB2" w:rsidRDefault="00DC6CB2" w:rsidP="00DC6CB2">
            <w:pPr>
              <w:adjustRightInd w:val="0"/>
              <w:spacing w:after="50" w:line="240" w:lineRule="auto"/>
              <w:jc w:val="left"/>
              <w:rPr>
                <w:b/>
                <w:bCs/>
                <w:kern w:val="2"/>
                <w:lang w:val="en-US"/>
              </w:rPr>
            </w:pPr>
            <w:r>
              <w:rPr>
                <w:b/>
                <w:bCs/>
                <w:kern w:val="2"/>
                <w:lang w:val="en-US"/>
              </w:rPr>
              <w:t>Y</w:t>
            </w:r>
          </w:p>
        </w:tc>
        <w:tc>
          <w:tcPr>
            <w:tcW w:w="6929" w:type="dxa"/>
            <w:shd w:val="clear" w:color="auto" w:fill="FFFFFF" w:themeFill="background1"/>
          </w:tcPr>
          <w:p w14:paraId="1C7AA5C0" w14:textId="336613CF" w:rsidR="00DC6CB2" w:rsidRDefault="00DC6CB2" w:rsidP="00DC6CB2">
            <w:pPr>
              <w:adjustRightInd w:val="0"/>
              <w:spacing w:after="50" w:line="240" w:lineRule="auto"/>
              <w:jc w:val="left"/>
              <w:rPr>
                <w:kern w:val="2"/>
                <w:lang w:val="en-US"/>
              </w:rPr>
            </w:pPr>
            <w:r>
              <w:rPr>
                <w:kern w:val="2"/>
                <w:lang w:val="en-US"/>
              </w:rPr>
              <w:t>Arbitrarily high throughputs can be achieved by running multiple encoder/decoder instances of in parallel. The key issue is the hardware efficiency of each instance, across high and low coding rates, long and short block lengths.</w:t>
            </w:r>
          </w:p>
        </w:tc>
      </w:tr>
      <w:tr w:rsidR="00C16BCD" w14:paraId="341ADBEF" w14:textId="77777777">
        <w:trPr>
          <w:jc w:val="center"/>
        </w:trPr>
        <w:tc>
          <w:tcPr>
            <w:tcW w:w="1337" w:type="dxa"/>
            <w:shd w:val="clear" w:color="auto" w:fill="FFFFFF" w:themeFill="background1"/>
          </w:tcPr>
          <w:p w14:paraId="23F9C797" w14:textId="7E856926" w:rsidR="00C16BCD" w:rsidRDefault="00C16BCD" w:rsidP="00C16BCD">
            <w:pPr>
              <w:adjustRightInd w:val="0"/>
              <w:spacing w:after="50" w:line="240" w:lineRule="auto"/>
              <w:jc w:val="left"/>
              <w:rPr>
                <w:b/>
                <w:bCs/>
                <w:kern w:val="2"/>
                <w:lang w:val="en-US"/>
              </w:rPr>
            </w:pPr>
            <w:r>
              <w:rPr>
                <w:b/>
                <w:bCs/>
                <w:kern w:val="2"/>
                <w:lang w:val="en-US"/>
              </w:rPr>
              <w:t>AT&amp;T</w:t>
            </w:r>
          </w:p>
        </w:tc>
        <w:tc>
          <w:tcPr>
            <w:tcW w:w="1039" w:type="dxa"/>
            <w:shd w:val="clear" w:color="auto" w:fill="FFFFFF" w:themeFill="background1"/>
          </w:tcPr>
          <w:p w14:paraId="406AACD2" w14:textId="5F1FDD4D" w:rsidR="00C16BCD" w:rsidRDefault="00C16BCD" w:rsidP="00C16BCD">
            <w:pPr>
              <w:adjustRightInd w:val="0"/>
              <w:spacing w:after="50" w:line="240" w:lineRule="auto"/>
              <w:jc w:val="left"/>
              <w:rPr>
                <w:b/>
                <w:bCs/>
                <w:kern w:val="2"/>
                <w:lang w:val="en-US"/>
              </w:rPr>
            </w:pPr>
            <w:r>
              <w:rPr>
                <w:b/>
                <w:bCs/>
                <w:kern w:val="2"/>
                <w:lang w:val="en-US"/>
              </w:rPr>
              <w:t>N</w:t>
            </w:r>
          </w:p>
        </w:tc>
        <w:tc>
          <w:tcPr>
            <w:tcW w:w="6929" w:type="dxa"/>
            <w:shd w:val="clear" w:color="auto" w:fill="FFFFFF" w:themeFill="background1"/>
          </w:tcPr>
          <w:p w14:paraId="5774BA45" w14:textId="6479AE9C" w:rsidR="00C16BCD" w:rsidRDefault="00C16BCD" w:rsidP="00C16BCD">
            <w:pPr>
              <w:adjustRightInd w:val="0"/>
              <w:spacing w:after="50" w:line="240" w:lineRule="auto"/>
              <w:jc w:val="left"/>
              <w:rPr>
                <w:kern w:val="2"/>
                <w:lang w:val="en-US"/>
              </w:rPr>
            </w:pPr>
            <w:r>
              <w:rPr>
                <w:kern w:val="2"/>
                <w:lang w:val="en-US"/>
              </w:rPr>
              <w:t xml:space="preserve">We are OK with studying 6G data channel codes but do not agree with the direction of this proposal: we should study channel codes for different lengths of </w:t>
            </w:r>
            <w:proofErr w:type="spellStart"/>
            <w:r>
              <w:rPr>
                <w:kern w:val="2"/>
                <w:lang w:val="en-US"/>
              </w:rPr>
              <w:t>codeblock</w:t>
            </w:r>
            <w:proofErr w:type="spellEnd"/>
            <w:r>
              <w:rPr>
                <w:kern w:val="2"/>
                <w:lang w:val="en-US"/>
              </w:rPr>
              <w:t xml:space="preserve"> lengths and evaluate performance vs. encoding/decoding complexity, in a way that allows unified channel coding/decoding framework for different link qualities.</w:t>
            </w:r>
          </w:p>
        </w:tc>
      </w:tr>
      <w:tr w:rsidR="009D4619" w14:paraId="2571C35A" w14:textId="77777777">
        <w:trPr>
          <w:jc w:val="center"/>
        </w:trPr>
        <w:tc>
          <w:tcPr>
            <w:tcW w:w="1337" w:type="dxa"/>
            <w:shd w:val="clear" w:color="auto" w:fill="FFFFFF" w:themeFill="background1"/>
          </w:tcPr>
          <w:p w14:paraId="057424C3" w14:textId="54FE62AA" w:rsidR="009D4619" w:rsidRDefault="009D4619" w:rsidP="009D4619">
            <w:pPr>
              <w:adjustRightInd w:val="0"/>
              <w:spacing w:after="50" w:line="240" w:lineRule="auto"/>
              <w:jc w:val="left"/>
              <w:rPr>
                <w:b/>
                <w:bCs/>
                <w:kern w:val="2"/>
                <w:lang w:val="en-US"/>
              </w:rPr>
            </w:pPr>
            <w:r>
              <w:rPr>
                <w:b/>
                <w:bCs/>
                <w:kern w:val="2"/>
                <w:lang w:val="en-US"/>
              </w:rPr>
              <w:t>MTK</w:t>
            </w:r>
          </w:p>
        </w:tc>
        <w:tc>
          <w:tcPr>
            <w:tcW w:w="1039" w:type="dxa"/>
            <w:shd w:val="clear" w:color="auto" w:fill="FFFFFF" w:themeFill="background1"/>
          </w:tcPr>
          <w:p w14:paraId="53B30483" w14:textId="3E1BE581" w:rsidR="009D4619" w:rsidRDefault="009D4619" w:rsidP="009D4619">
            <w:pPr>
              <w:adjustRightInd w:val="0"/>
              <w:spacing w:after="50" w:line="240" w:lineRule="auto"/>
              <w:jc w:val="left"/>
              <w:rPr>
                <w:b/>
                <w:bCs/>
                <w:kern w:val="2"/>
                <w:lang w:val="en-US"/>
              </w:rPr>
            </w:pPr>
            <w:r>
              <w:rPr>
                <w:b/>
                <w:bCs/>
                <w:kern w:val="2"/>
                <w:lang w:val="en-US"/>
              </w:rPr>
              <w:t>Y</w:t>
            </w:r>
          </w:p>
        </w:tc>
        <w:tc>
          <w:tcPr>
            <w:tcW w:w="6929" w:type="dxa"/>
            <w:shd w:val="clear" w:color="auto" w:fill="FFFFFF" w:themeFill="background1"/>
          </w:tcPr>
          <w:p w14:paraId="15C0EDDC" w14:textId="4F406638" w:rsidR="009D4619" w:rsidRDefault="009D4619" w:rsidP="009D4619">
            <w:pPr>
              <w:adjustRightInd w:val="0"/>
              <w:spacing w:after="50" w:line="240" w:lineRule="auto"/>
              <w:jc w:val="left"/>
              <w:rPr>
                <w:kern w:val="2"/>
                <w:lang w:val="en-US"/>
              </w:rPr>
            </w:pPr>
            <w:r>
              <w:rPr>
                <w:kern w:val="2"/>
                <w:lang w:val="en-US"/>
              </w:rPr>
              <w:t xml:space="preserve">Generally ok with the proposal. However, to be more aligned with SID, suggest to modify the proposal as follows. Also, to reflect the fact that max </w:t>
            </w:r>
            <w:proofErr w:type="spellStart"/>
            <w:r>
              <w:rPr>
                <w:kern w:val="2"/>
                <w:lang w:val="en-US"/>
              </w:rPr>
              <w:t>Tput</w:t>
            </w:r>
            <w:proofErr w:type="spellEnd"/>
            <w:r>
              <w:rPr>
                <w:kern w:val="2"/>
                <w:lang w:val="en-US"/>
              </w:rPr>
              <w:t xml:space="preserve"> requirement is not finalized yet but max SE is double and new spectrum is added, we suggest following change</w:t>
            </w:r>
            <w:r>
              <w:rPr>
                <w:kern w:val="2"/>
                <w:lang w:val="en-US"/>
              </w:rPr>
              <w:br/>
              <w:t xml:space="preserve"> </w:t>
            </w:r>
            <w:r>
              <w:rPr>
                <w:rFonts w:eastAsiaTheme="minorEastAsia"/>
                <w:b/>
                <w:bCs/>
                <w:lang w:val="en-US" w:eastAsia="zh-CN"/>
              </w:rPr>
              <w:t xml:space="preserve">Study 6G data channel coding for high throughput </w:t>
            </w:r>
            <w:r>
              <w:rPr>
                <w:rFonts w:eastAsiaTheme="minorEastAsia"/>
                <w:b/>
                <w:bCs/>
                <w:strike/>
                <w:color w:val="FF0000"/>
                <w:lang w:val="en-US" w:eastAsia="zh-CN"/>
              </w:rPr>
              <w:t>and improved</w:t>
            </w:r>
            <w:r>
              <w:rPr>
                <w:rFonts w:eastAsiaTheme="minorEastAsia"/>
                <w:b/>
                <w:bCs/>
                <w:lang w:val="en-US" w:eastAsia="zh-CN"/>
              </w:rPr>
              <w:t xml:space="preserve"> </w:t>
            </w:r>
            <w:r>
              <w:rPr>
                <w:i/>
                <w:iCs/>
                <w:color w:val="FF0000"/>
              </w:rPr>
              <w:t>with acceptable</w:t>
            </w:r>
            <w:r>
              <w:rPr>
                <w:rFonts w:eastAsiaTheme="minorEastAsia"/>
                <w:b/>
                <w:bCs/>
                <w:lang w:val="en-US" w:eastAsia="zh-CN"/>
              </w:rPr>
              <w:t xml:space="preserve"> performance-complexity tradeoff for both NW side and UE side, where the throughput is 2 to </w:t>
            </w:r>
            <w:r>
              <w:rPr>
                <w:rFonts w:eastAsiaTheme="minorEastAsia"/>
                <w:b/>
                <w:bCs/>
                <w:color w:val="FF0000"/>
                <w:lang w:val="en-US" w:eastAsia="zh-CN"/>
              </w:rPr>
              <w:t>[4]</w:t>
            </w:r>
            <w:r>
              <w:rPr>
                <w:rFonts w:eastAsiaTheme="minorEastAsia"/>
                <w:b/>
                <w:bCs/>
                <w:lang w:val="en-US" w:eastAsia="zh-CN"/>
              </w:rPr>
              <w:t xml:space="preserve"> times higher than 5G</w:t>
            </w:r>
            <w:r>
              <w:rPr>
                <w:i/>
                <w:iCs/>
              </w:rPr>
              <w:t xml:space="preserve"> </w:t>
            </w:r>
          </w:p>
        </w:tc>
      </w:tr>
      <w:tr w:rsidR="00FD69C7" w14:paraId="1440F8E7" w14:textId="77777777">
        <w:trPr>
          <w:jc w:val="center"/>
        </w:trPr>
        <w:tc>
          <w:tcPr>
            <w:tcW w:w="1337" w:type="dxa"/>
            <w:shd w:val="clear" w:color="auto" w:fill="FFFFFF" w:themeFill="background1"/>
          </w:tcPr>
          <w:p w14:paraId="3A5426D1" w14:textId="49CC62D5" w:rsidR="00FD69C7" w:rsidRDefault="00FD69C7" w:rsidP="009D4619">
            <w:pPr>
              <w:adjustRightInd w:val="0"/>
              <w:spacing w:after="50" w:line="240" w:lineRule="auto"/>
              <w:jc w:val="left"/>
              <w:rPr>
                <w:b/>
                <w:bCs/>
                <w:kern w:val="2"/>
                <w:lang w:val="en-US"/>
              </w:rPr>
            </w:pPr>
            <w:r>
              <w:rPr>
                <w:b/>
                <w:bCs/>
                <w:kern w:val="2"/>
                <w:lang w:val="en-US"/>
              </w:rPr>
              <w:t>IDC</w:t>
            </w:r>
          </w:p>
        </w:tc>
        <w:tc>
          <w:tcPr>
            <w:tcW w:w="1039" w:type="dxa"/>
            <w:shd w:val="clear" w:color="auto" w:fill="FFFFFF" w:themeFill="background1"/>
          </w:tcPr>
          <w:p w14:paraId="4961ECA7" w14:textId="40F8515B" w:rsidR="00FD69C7" w:rsidRDefault="00FD69C7" w:rsidP="009D4619">
            <w:pPr>
              <w:adjustRightInd w:val="0"/>
              <w:spacing w:after="50" w:line="240" w:lineRule="auto"/>
              <w:jc w:val="left"/>
              <w:rPr>
                <w:b/>
                <w:bCs/>
                <w:kern w:val="2"/>
                <w:lang w:val="en-US"/>
              </w:rPr>
            </w:pPr>
            <w:r>
              <w:rPr>
                <w:b/>
                <w:bCs/>
                <w:kern w:val="2"/>
                <w:lang w:val="en-US"/>
              </w:rPr>
              <w:t>Y</w:t>
            </w:r>
          </w:p>
        </w:tc>
        <w:tc>
          <w:tcPr>
            <w:tcW w:w="6929" w:type="dxa"/>
            <w:shd w:val="clear" w:color="auto" w:fill="FFFFFF" w:themeFill="background1"/>
          </w:tcPr>
          <w:p w14:paraId="4CC09C82" w14:textId="1155F0F2" w:rsidR="00FD69C7" w:rsidRDefault="00FD69C7" w:rsidP="009D4619">
            <w:pPr>
              <w:adjustRightInd w:val="0"/>
              <w:spacing w:after="50" w:line="240" w:lineRule="auto"/>
              <w:jc w:val="left"/>
              <w:rPr>
                <w:kern w:val="2"/>
                <w:lang w:val="en-US"/>
              </w:rPr>
            </w:pPr>
            <w:r>
              <w:rPr>
                <w:kern w:val="2"/>
                <w:lang w:val="en-US"/>
              </w:rPr>
              <w:t>S</w:t>
            </w:r>
            <w:r w:rsidRPr="00295DDB">
              <w:rPr>
                <w:kern w:val="2"/>
                <w:lang w:val="en-US"/>
              </w:rPr>
              <w:t xml:space="preserve">upport studying </w:t>
            </w:r>
            <w:r>
              <w:rPr>
                <w:kern w:val="2"/>
                <w:lang w:val="en-US"/>
              </w:rPr>
              <w:t xml:space="preserve">&gt;2x higher </w:t>
            </w:r>
            <w:r w:rsidRPr="00295DDB">
              <w:rPr>
                <w:kern w:val="2"/>
                <w:lang w:val="en-US"/>
              </w:rPr>
              <w:t xml:space="preserve">decoding throughput while maintaining area/energy efficiency and strong 5G/6G hardware commonality. LDPC </w:t>
            </w:r>
            <w:r>
              <w:rPr>
                <w:kern w:val="2"/>
                <w:lang w:val="en-US"/>
              </w:rPr>
              <w:t xml:space="preserve">should </w:t>
            </w:r>
            <w:r w:rsidRPr="00295DDB">
              <w:rPr>
                <w:kern w:val="2"/>
                <w:lang w:val="en-US"/>
              </w:rPr>
              <w:t>remain the baseline</w:t>
            </w:r>
            <w:r>
              <w:rPr>
                <w:kern w:val="2"/>
                <w:lang w:val="en-US"/>
              </w:rPr>
              <w:t>, and</w:t>
            </w:r>
            <w:r w:rsidRPr="00295DDB">
              <w:rPr>
                <w:kern w:val="2"/>
                <w:lang w:val="en-US"/>
              </w:rPr>
              <w:t xml:space="preserve"> </w:t>
            </w:r>
            <w:r>
              <w:rPr>
                <w:kern w:val="2"/>
                <w:lang w:val="en-US"/>
              </w:rPr>
              <w:t xml:space="preserve">OK to </w:t>
            </w:r>
            <w:r w:rsidRPr="00295DDB">
              <w:rPr>
                <w:kern w:val="2"/>
                <w:lang w:val="en-US"/>
              </w:rPr>
              <w:t>compare larger-Z, fast-convergence schedules and parallelism under a common evaluation method</w:t>
            </w:r>
            <w:r>
              <w:rPr>
                <w:kern w:val="2"/>
                <w:lang w:val="en-US"/>
              </w:rPr>
              <w:t>.</w:t>
            </w:r>
          </w:p>
        </w:tc>
      </w:tr>
      <w:tr w:rsidR="00C16BCD" w14:paraId="6B2EE8CE" w14:textId="77777777">
        <w:trPr>
          <w:jc w:val="center"/>
        </w:trPr>
        <w:tc>
          <w:tcPr>
            <w:tcW w:w="1337" w:type="dxa"/>
            <w:shd w:val="clear" w:color="auto" w:fill="FFFFFF" w:themeFill="background1"/>
          </w:tcPr>
          <w:p w14:paraId="1860108A" w14:textId="05F1CA73" w:rsidR="00C16BCD" w:rsidRDefault="00076569" w:rsidP="00C16BCD">
            <w:pPr>
              <w:adjustRightInd w:val="0"/>
              <w:spacing w:after="50" w:line="240" w:lineRule="auto"/>
              <w:jc w:val="left"/>
              <w:rPr>
                <w:b/>
                <w:bCs/>
                <w:kern w:val="2"/>
                <w:lang w:val="en-US"/>
              </w:rPr>
            </w:pPr>
            <w:r>
              <w:rPr>
                <w:b/>
                <w:bCs/>
                <w:kern w:val="2"/>
                <w:lang w:val="en-US"/>
              </w:rPr>
              <w:t>Lenovo</w:t>
            </w:r>
          </w:p>
        </w:tc>
        <w:tc>
          <w:tcPr>
            <w:tcW w:w="1039" w:type="dxa"/>
            <w:shd w:val="clear" w:color="auto" w:fill="FFFFFF" w:themeFill="background1"/>
          </w:tcPr>
          <w:p w14:paraId="3867447E" w14:textId="39688EC8" w:rsidR="00C16BCD" w:rsidRDefault="00076569" w:rsidP="00C16BCD">
            <w:pPr>
              <w:adjustRightInd w:val="0"/>
              <w:spacing w:after="50" w:line="240" w:lineRule="auto"/>
              <w:jc w:val="left"/>
              <w:rPr>
                <w:b/>
                <w:bCs/>
                <w:kern w:val="2"/>
                <w:lang w:val="en-US"/>
              </w:rPr>
            </w:pPr>
            <w:r>
              <w:rPr>
                <w:b/>
                <w:bCs/>
                <w:kern w:val="2"/>
                <w:lang w:val="en-US"/>
              </w:rPr>
              <w:t>Y</w:t>
            </w:r>
          </w:p>
        </w:tc>
        <w:tc>
          <w:tcPr>
            <w:tcW w:w="6929" w:type="dxa"/>
            <w:shd w:val="clear" w:color="auto" w:fill="FFFFFF" w:themeFill="background1"/>
          </w:tcPr>
          <w:p w14:paraId="6CBB5EC0" w14:textId="4A727063" w:rsidR="00C16BCD" w:rsidRDefault="00076569" w:rsidP="00C16BCD">
            <w:pPr>
              <w:adjustRightInd w:val="0"/>
              <w:spacing w:after="50" w:line="240" w:lineRule="auto"/>
              <w:jc w:val="left"/>
              <w:rPr>
                <w:kern w:val="2"/>
                <w:lang w:val="en-US"/>
              </w:rPr>
            </w:pPr>
            <w:r w:rsidRPr="008C5238">
              <w:rPr>
                <w:kern w:val="2"/>
                <w:lang w:val="en-US"/>
              </w:rPr>
              <w:t>We suggest removing improved performance-complexity tradeoff as it is captured in the proposal below</w:t>
            </w:r>
            <w:r>
              <w:rPr>
                <w:kern w:val="2"/>
                <w:lang w:val="en-US"/>
              </w:rPr>
              <w:t>.</w:t>
            </w:r>
          </w:p>
        </w:tc>
      </w:tr>
      <w:tr w:rsidR="0039254A" w14:paraId="36418CF6" w14:textId="77777777">
        <w:trPr>
          <w:jc w:val="center"/>
        </w:trPr>
        <w:tc>
          <w:tcPr>
            <w:tcW w:w="1337" w:type="dxa"/>
            <w:shd w:val="clear" w:color="auto" w:fill="FFFFFF" w:themeFill="background1"/>
          </w:tcPr>
          <w:p w14:paraId="01A606D3" w14:textId="6E1C3C62" w:rsidR="0039254A" w:rsidRPr="0039254A" w:rsidRDefault="0039254A" w:rsidP="0039254A">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L</w:t>
            </w:r>
            <w:r>
              <w:rPr>
                <w:rFonts w:eastAsia="Malgun Gothic"/>
                <w:b/>
                <w:bCs/>
                <w:kern w:val="2"/>
                <w:lang w:val="en-US" w:eastAsia="ko-KR"/>
              </w:rPr>
              <w:t>GE</w:t>
            </w:r>
          </w:p>
        </w:tc>
        <w:tc>
          <w:tcPr>
            <w:tcW w:w="1039" w:type="dxa"/>
            <w:shd w:val="clear" w:color="auto" w:fill="FFFFFF" w:themeFill="background1"/>
          </w:tcPr>
          <w:p w14:paraId="596073FD" w14:textId="291DB450" w:rsidR="0039254A" w:rsidRDefault="0039254A" w:rsidP="0039254A">
            <w:pPr>
              <w:adjustRightInd w:val="0"/>
              <w:spacing w:after="50" w:line="240" w:lineRule="auto"/>
              <w:jc w:val="left"/>
              <w:rPr>
                <w:b/>
                <w:bCs/>
                <w:kern w:val="2"/>
                <w:lang w:val="en-US"/>
              </w:rPr>
            </w:pPr>
            <w:r>
              <w:rPr>
                <w:rFonts w:eastAsia="Malgun Gothic" w:hint="eastAsia"/>
                <w:b/>
                <w:bCs/>
                <w:kern w:val="2"/>
                <w:lang w:val="en-US" w:eastAsia="ko-KR"/>
              </w:rPr>
              <w:t>Y</w:t>
            </w:r>
          </w:p>
        </w:tc>
        <w:tc>
          <w:tcPr>
            <w:tcW w:w="6929" w:type="dxa"/>
            <w:shd w:val="clear" w:color="auto" w:fill="FFFFFF" w:themeFill="background1"/>
          </w:tcPr>
          <w:p w14:paraId="644E989C" w14:textId="739B35CE" w:rsidR="0039254A" w:rsidRDefault="0039254A" w:rsidP="0039254A">
            <w:pPr>
              <w:pStyle w:val="af6"/>
              <w:adjustRightInd w:val="0"/>
              <w:spacing w:after="50" w:line="240" w:lineRule="auto"/>
              <w:ind w:firstLineChars="0" w:firstLine="0"/>
              <w:jc w:val="left"/>
              <w:rPr>
                <w:kern w:val="2"/>
                <w:lang w:val="en-US"/>
              </w:rPr>
            </w:pPr>
            <w:r>
              <w:rPr>
                <w:rFonts w:eastAsia="Malgun Gothic" w:hint="eastAsia"/>
                <w:kern w:val="2"/>
                <w:lang w:val="en-US" w:eastAsia="ko-KR"/>
              </w:rPr>
              <w:t>Even if peak rate requirement was not set in the last RAN plenary meeting, it may be beneficial to study channel coding for higher throughput requirement.</w:t>
            </w:r>
          </w:p>
        </w:tc>
      </w:tr>
      <w:tr w:rsidR="00EA3BED" w14:paraId="59DD37EE" w14:textId="77777777">
        <w:trPr>
          <w:jc w:val="center"/>
        </w:trPr>
        <w:tc>
          <w:tcPr>
            <w:tcW w:w="1337" w:type="dxa"/>
            <w:shd w:val="clear" w:color="auto" w:fill="FFFFFF" w:themeFill="background1"/>
          </w:tcPr>
          <w:p w14:paraId="3780DC86" w14:textId="53181692" w:rsidR="00EA3BED" w:rsidRPr="00EA3BED" w:rsidRDefault="00EA3BED" w:rsidP="00EA3BED">
            <w:pPr>
              <w:adjustRightInd w:val="0"/>
              <w:spacing w:after="50" w:line="240" w:lineRule="auto"/>
              <w:jc w:val="left"/>
              <w:rPr>
                <w:rFonts w:eastAsia="Malgun Gothic"/>
                <w:b/>
                <w:bCs/>
                <w:kern w:val="2"/>
                <w:lang w:eastAsia="ko-KR"/>
              </w:rPr>
            </w:pPr>
            <w:r>
              <w:rPr>
                <w:b/>
                <w:bCs/>
                <w:kern w:val="2"/>
                <w:lang w:val="en-US"/>
              </w:rPr>
              <w:t>Apple</w:t>
            </w:r>
          </w:p>
        </w:tc>
        <w:tc>
          <w:tcPr>
            <w:tcW w:w="1039" w:type="dxa"/>
            <w:shd w:val="clear" w:color="auto" w:fill="FFFFFF" w:themeFill="background1"/>
          </w:tcPr>
          <w:p w14:paraId="6598C636" w14:textId="0084BAB5" w:rsidR="00EA3BED" w:rsidRDefault="00EA3BED" w:rsidP="00EA3BED">
            <w:pPr>
              <w:adjustRightInd w:val="0"/>
              <w:spacing w:after="50" w:line="240" w:lineRule="auto"/>
              <w:jc w:val="left"/>
              <w:rPr>
                <w:rFonts w:eastAsia="Malgun Gothic"/>
                <w:b/>
                <w:bCs/>
                <w:kern w:val="2"/>
                <w:lang w:val="en-US" w:eastAsia="ko-KR"/>
              </w:rPr>
            </w:pPr>
            <w:r>
              <w:rPr>
                <w:b/>
                <w:bCs/>
                <w:kern w:val="2"/>
                <w:lang w:val="en-US"/>
              </w:rPr>
              <w:t>Y</w:t>
            </w:r>
          </w:p>
        </w:tc>
        <w:tc>
          <w:tcPr>
            <w:tcW w:w="6929" w:type="dxa"/>
            <w:shd w:val="clear" w:color="auto" w:fill="FFFFFF" w:themeFill="background1"/>
          </w:tcPr>
          <w:p w14:paraId="30F8F509" w14:textId="77777777" w:rsidR="00EA3BED" w:rsidRDefault="00EA3BED" w:rsidP="00EA3BED">
            <w:pPr>
              <w:pStyle w:val="af6"/>
              <w:adjustRightInd w:val="0"/>
              <w:spacing w:after="50" w:line="240" w:lineRule="auto"/>
              <w:ind w:firstLineChars="0" w:firstLine="0"/>
              <w:jc w:val="left"/>
              <w:rPr>
                <w:rFonts w:eastAsia="Malgun Gothic"/>
                <w:kern w:val="2"/>
                <w:lang w:val="en-US" w:eastAsia="ko-KR"/>
              </w:rPr>
            </w:pPr>
          </w:p>
        </w:tc>
      </w:tr>
      <w:tr w:rsidR="007D4A86" w14:paraId="34A08C0C" w14:textId="77777777">
        <w:trPr>
          <w:jc w:val="center"/>
        </w:trPr>
        <w:tc>
          <w:tcPr>
            <w:tcW w:w="1337" w:type="dxa"/>
            <w:shd w:val="clear" w:color="auto" w:fill="FFFFFF" w:themeFill="background1"/>
          </w:tcPr>
          <w:p w14:paraId="47837337" w14:textId="44A88ADD" w:rsidR="007D4A86" w:rsidRPr="007D4A86" w:rsidRDefault="007D4A86" w:rsidP="00EA3BED">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Fujitsu</w:t>
            </w:r>
          </w:p>
        </w:tc>
        <w:tc>
          <w:tcPr>
            <w:tcW w:w="1039" w:type="dxa"/>
            <w:shd w:val="clear" w:color="auto" w:fill="FFFFFF" w:themeFill="background1"/>
          </w:tcPr>
          <w:p w14:paraId="18E7EAF6" w14:textId="10E42C1C" w:rsidR="007D4A86" w:rsidRPr="007D4A86" w:rsidRDefault="007D4A86" w:rsidP="00EA3BED">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Y</w:t>
            </w:r>
          </w:p>
        </w:tc>
        <w:tc>
          <w:tcPr>
            <w:tcW w:w="6929" w:type="dxa"/>
            <w:shd w:val="clear" w:color="auto" w:fill="FFFFFF" w:themeFill="background1"/>
          </w:tcPr>
          <w:p w14:paraId="142D9B03" w14:textId="77777777" w:rsidR="007D4A86" w:rsidRDefault="007D4A86" w:rsidP="00EA3BED">
            <w:pPr>
              <w:pStyle w:val="af6"/>
              <w:adjustRightInd w:val="0"/>
              <w:spacing w:after="50" w:line="240" w:lineRule="auto"/>
              <w:ind w:firstLineChars="0" w:firstLine="0"/>
              <w:jc w:val="left"/>
              <w:rPr>
                <w:rFonts w:eastAsia="Malgun Gothic"/>
                <w:kern w:val="2"/>
                <w:lang w:val="en-US" w:eastAsia="ko-KR"/>
              </w:rPr>
            </w:pPr>
          </w:p>
        </w:tc>
      </w:tr>
      <w:tr w:rsidR="002A30B1" w14:paraId="7AC01A0D" w14:textId="77777777">
        <w:trPr>
          <w:jc w:val="center"/>
        </w:trPr>
        <w:tc>
          <w:tcPr>
            <w:tcW w:w="1337" w:type="dxa"/>
            <w:shd w:val="clear" w:color="auto" w:fill="FFFFFF" w:themeFill="background1"/>
          </w:tcPr>
          <w:p w14:paraId="530244E7" w14:textId="789E9574" w:rsidR="002A30B1" w:rsidRPr="002A30B1" w:rsidRDefault="002A30B1" w:rsidP="00EA3BED">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E</w:t>
            </w:r>
            <w:r>
              <w:rPr>
                <w:rFonts w:eastAsia="Malgun Gothic"/>
                <w:b/>
                <w:bCs/>
                <w:kern w:val="2"/>
                <w:lang w:val="en-US" w:eastAsia="ko-KR"/>
              </w:rPr>
              <w:t>TRI</w:t>
            </w:r>
          </w:p>
        </w:tc>
        <w:tc>
          <w:tcPr>
            <w:tcW w:w="1039" w:type="dxa"/>
            <w:shd w:val="clear" w:color="auto" w:fill="FFFFFF" w:themeFill="background1"/>
          </w:tcPr>
          <w:p w14:paraId="191A2A7C" w14:textId="76D876D4" w:rsidR="002A30B1" w:rsidRPr="002A30B1" w:rsidRDefault="002A30B1" w:rsidP="00EA3BED">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Y</w:t>
            </w:r>
          </w:p>
        </w:tc>
        <w:tc>
          <w:tcPr>
            <w:tcW w:w="6929" w:type="dxa"/>
            <w:shd w:val="clear" w:color="auto" w:fill="FFFFFF" w:themeFill="background1"/>
          </w:tcPr>
          <w:p w14:paraId="1BDCA559" w14:textId="29640B9D" w:rsidR="002A30B1" w:rsidRDefault="002A30B1" w:rsidP="00EA3BED">
            <w:pPr>
              <w:pStyle w:val="af6"/>
              <w:adjustRightInd w:val="0"/>
              <w:spacing w:after="50" w:line="240" w:lineRule="auto"/>
              <w:ind w:firstLineChars="0" w:firstLine="0"/>
              <w:jc w:val="left"/>
              <w:rPr>
                <w:rFonts w:eastAsia="Malgun Gothic"/>
                <w:kern w:val="2"/>
                <w:lang w:val="en-US" w:eastAsia="ko-KR"/>
              </w:rPr>
            </w:pPr>
            <w:r>
              <w:rPr>
                <w:rFonts w:eastAsia="Malgun Gothic" w:hint="eastAsia"/>
                <w:kern w:val="2"/>
                <w:lang w:val="en-US" w:eastAsia="ko-KR"/>
              </w:rPr>
              <w:t>A</w:t>
            </w:r>
            <w:r>
              <w:rPr>
                <w:rFonts w:eastAsia="Malgun Gothic"/>
                <w:kern w:val="2"/>
                <w:lang w:val="en-US" w:eastAsia="ko-KR"/>
              </w:rPr>
              <w:t>gree to study</w:t>
            </w:r>
          </w:p>
        </w:tc>
      </w:tr>
      <w:tr w:rsidR="00BD6296" w14:paraId="7857907D" w14:textId="77777777">
        <w:trPr>
          <w:jc w:val="center"/>
        </w:trPr>
        <w:tc>
          <w:tcPr>
            <w:tcW w:w="1337" w:type="dxa"/>
            <w:shd w:val="clear" w:color="auto" w:fill="FFFFFF" w:themeFill="background1"/>
          </w:tcPr>
          <w:p w14:paraId="57CF4AE7" w14:textId="7CD8D3A6" w:rsidR="00BD6296" w:rsidRDefault="00BD6296" w:rsidP="00BD6296">
            <w:pPr>
              <w:adjustRightInd w:val="0"/>
              <w:spacing w:after="50" w:line="240" w:lineRule="auto"/>
              <w:jc w:val="left"/>
              <w:rPr>
                <w:rFonts w:eastAsia="Malgun Gothic"/>
                <w:b/>
                <w:bCs/>
                <w:kern w:val="2"/>
                <w:lang w:val="en-US" w:eastAsia="ko-KR"/>
              </w:rPr>
            </w:pPr>
            <w:r>
              <w:rPr>
                <w:rFonts w:eastAsia="MS Mincho" w:hint="eastAsia"/>
                <w:b/>
                <w:bCs/>
                <w:kern w:val="2"/>
                <w:lang w:val="en-US" w:eastAsia="ja-JP"/>
              </w:rPr>
              <w:t>NTT DOCOMO</w:t>
            </w:r>
          </w:p>
        </w:tc>
        <w:tc>
          <w:tcPr>
            <w:tcW w:w="1039" w:type="dxa"/>
            <w:shd w:val="clear" w:color="auto" w:fill="FFFFFF" w:themeFill="background1"/>
          </w:tcPr>
          <w:p w14:paraId="4679582F" w14:textId="77777777" w:rsidR="00BD6296" w:rsidRDefault="00BD6296" w:rsidP="00BD6296">
            <w:pPr>
              <w:adjustRightInd w:val="0"/>
              <w:spacing w:after="50" w:line="240" w:lineRule="auto"/>
              <w:jc w:val="left"/>
              <w:rPr>
                <w:rFonts w:eastAsia="Malgun Gothic"/>
                <w:b/>
                <w:bCs/>
                <w:kern w:val="2"/>
                <w:lang w:val="en-US" w:eastAsia="ko-KR"/>
              </w:rPr>
            </w:pPr>
          </w:p>
        </w:tc>
        <w:tc>
          <w:tcPr>
            <w:tcW w:w="6929" w:type="dxa"/>
            <w:shd w:val="clear" w:color="auto" w:fill="FFFFFF" w:themeFill="background1"/>
          </w:tcPr>
          <w:p w14:paraId="253C7287" w14:textId="77777777" w:rsidR="00BD6296" w:rsidRDefault="00BD6296" w:rsidP="00BD6296">
            <w:pPr>
              <w:adjustRightInd w:val="0"/>
              <w:spacing w:after="50" w:line="240" w:lineRule="auto"/>
              <w:jc w:val="left"/>
              <w:rPr>
                <w:rFonts w:eastAsia="MS Mincho"/>
                <w:kern w:val="2"/>
                <w:lang w:val="en-US" w:eastAsia="ja-JP"/>
              </w:rPr>
            </w:pPr>
            <w:r w:rsidRPr="0015488A">
              <w:rPr>
                <w:rFonts w:eastAsia="MS Mincho"/>
                <w:kern w:val="2"/>
                <w:lang w:val="en-US" w:eastAsia="ja-JP"/>
              </w:rPr>
              <w:t xml:space="preserve">If the intention of this proposal is to "study data channel coding with the motivation of achieving the 6G requirement for peak data rate and with high throughput and </w:t>
            </w:r>
            <w:r w:rsidRPr="0015488A">
              <w:rPr>
                <w:rFonts w:eastAsia="MS Mincho"/>
                <w:kern w:val="2"/>
                <w:lang w:val="en-US" w:eastAsia="ja-JP"/>
              </w:rPr>
              <w:lastRenderedPageBreak/>
              <w:t>performance-complexity tradeoff as targets," then we can support that intention, but the wording of the proposal needs to be discussed and clarified</w:t>
            </w:r>
            <w:r>
              <w:rPr>
                <w:rFonts w:eastAsia="MS Mincho" w:hint="eastAsia"/>
                <w:kern w:val="2"/>
                <w:lang w:val="en-US" w:eastAsia="ja-JP"/>
              </w:rPr>
              <w:t xml:space="preserve">. </w:t>
            </w:r>
            <w:r w:rsidRPr="0015488A">
              <w:rPr>
                <w:rFonts w:eastAsia="MS Mincho"/>
                <w:kern w:val="2"/>
                <w:lang w:val="en-US" w:eastAsia="ja-JP"/>
              </w:rPr>
              <w:t>In particular, the definition of</w:t>
            </w:r>
            <w:r>
              <w:rPr>
                <w:rFonts w:eastAsia="MS Mincho" w:hint="eastAsia"/>
                <w:kern w:val="2"/>
                <w:lang w:val="en-US" w:eastAsia="ja-JP"/>
              </w:rPr>
              <w:t xml:space="preserve"> </w:t>
            </w:r>
            <w:r w:rsidRPr="0015488A">
              <w:rPr>
                <w:rFonts w:eastAsia="MS Mincho"/>
                <w:kern w:val="2"/>
                <w:lang w:val="en-US" w:eastAsia="ja-JP"/>
              </w:rPr>
              <w:t>throughput described after "</w:t>
            </w:r>
            <w:r>
              <w:rPr>
                <w:rFonts w:eastAsia="MS Mincho" w:hint="eastAsia"/>
                <w:kern w:val="2"/>
                <w:lang w:val="en-US" w:eastAsia="ja-JP"/>
              </w:rPr>
              <w:t>w</w:t>
            </w:r>
            <w:r w:rsidRPr="0015488A">
              <w:rPr>
                <w:rFonts w:eastAsia="MS Mincho"/>
                <w:kern w:val="2"/>
                <w:lang w:val="en-US" w:eastAsia="ja-JP"/>
              </w:rPr>
              <w:t>here" requires further discussion.</w:t>
            </w:r>
            <w:r>
              <w:rPr>
                <w:rFonts w:eastAsia="MS Mincho" w:hint="eastAsia"/>
                <w:kern w:val="2"/>
                <w:lang w:val="en-US" w:eastAsia="ja-JP"/>
              </w:rPr>
              <w:t xml:space="preserve"> </w:t>
            </w:r>
          </w:p>
          <w:p w14:paraId="1B027C30" w14:textId="77777777" w:rsidR="00BD6296" w:rsidRDefault="00BD6296" w:rsidP="00BD6296">
            <w:pPr>
              <w:adjustRightInd w:val="0"/>
              <w:spacing w:after="50" w:line="240" w:lineRule="auto"/>
              <w:jc w:val="left"/>
              <w:rPr>
                <w:rFonts w:eastAsia="MS Mincho"/>
                <w:kern w:val="2"/>
                <w:lang w:val="en-US" w:eastAsia="ja-JP"/>
              </w:rPr>
            </w:pPr>
            <w:r w:rsidRPr="0015488A">
              <w:rPr>
                <w:rFonts w:eastAsia="MS Mincho"/>
                <w:kern w:val="2"/>
                <w:lang w:val="en-US" w:eastAsia="ja-JP"/>
              </w:rPr>
              <w:t>First, it says "higher than 5G," but it is not clear whether this refers to the 5G peak data rate requirement, the</w:t>
            </w:r>
            <w:r>
              <w:rPr>
                <w:rFonts w:eastAsia="MS Mincho" w:hint="eastAsia"/>
                <w:kern w:val="2"/>
                <w:lang w:val="en-US" w:eastAsia="ja-JP"/>
              </w:rPr>
              <w:t xml:space="preserve"> 5G</w:t>
            </w:r>
            <w:r w:rsidRPr="0015488A">
              <w:rPr>
                <w:rFonts w:eastAsia="MS Mincho"/>
                <w:kern w:val="2"/>
                <w:lang w:val="en-US" w:eastAsia="ja-JP"/>
              </w:rPr>
              <w:t xml:space="preserve"> effective data rate, or some other value.</w:t>
            </w:r>
            <w:r>
              <w:t xml:space="preserve"> </w:t>
            </w:r>
            <w:r>
              <w:rPr>
                <w:rFonts w:eastAsia="MS Mincho" w:hint="eastAsia"/>
                <w:kern w:val="2"/>
                <w:lang w:val="en-US" w:eastAsia="ja-JP"/>
              </w:rPr>
              <w:t xml:space="preserve">Second, </w:t>
            </w:r>
            <w:r w:rsidRPr="0015488A">
              <w:rPr>
                <w:rFonts w:eastAsia="MS Mincho"/>
                <w:kern w:val="2"/>
                <w:lang w:val="en-US" w:eastAsia="ja-JP"/>
              </w:rPr>
              <w:t xml:space="preserve">it is unclear why 5G is being used as a comparison target for the upper bound value. There is also room for </w:t>
            </w:r>
            <w:r>
              <w:rPr>
                <w:rFonts w:eastAsia="MS Mincho" w:hint="eastAsia"/>
                <w:kern w:val="2"/>
                <w:lang w:val="en-US" w:eastAsia="ja-JP"/>
              </w:rPr>
              <w:t>discussion</w:t>
            </w:r>
            <w:r w:rsidRPr="0015488A">
              <w:rPr>
                <w:rFonts w:eastAsia="MS Mincho"/>
                <w:kern w:val="2"/>
                <w:lang w:val="en-US" w:eastAsia="ja-JP"/>
              </w:rPr>
              <w:t xml:space="preserve"> regarding the lower bound value.</w:t>
            </w:r>
          </w:p>
          <w:p w14:paraId="3838DBDD" w14:textId="4962FA6E" w:rsidR="00BD6296" w:rsidRDefault="00BD6296" w:rsidP="00BD6296">
            <w:pPr>
              <w:pStyle w:val="af6"/>
              <w:adjustRightInd w:val="0"/>
              <w:spacing w:after="50" w:line="240" w:lineRule="auto"/>
              <w:ind w:firstLineChars="0" w:firstLine="0"/>
              <w:jc w:val="left"/>
              <w:rPr>
                <w:rFonts w:eastAsia="Malgun Gothic"/>
                <w:kern w:val="2"/>
                <w:lang w:val="en-US" w:eastAsia="ko-KR"/>
              </w:rPr>
            </w:pPr>
            <w:r>
              <w:rPr>
                <w:rFonts w:eastAsia="MS Mincho" w:hint="eastAsia"/>
                <w:kern w:val="2"/>
                <w:lang w:val="en-US" w:eastAsia="ja-JP"/>
              </w:rPr>
              <w:t>Therefore, we prefer that the lower bound of the target throughput to study is same value as the 5G requirement of peak data rate and the upper bound of the target throughput to study is same value as the 6G requirement of peak data rate.</w:t>
            </w:r>
          </w:p>
        </w:tc>
      </w:tr>
      <w:tr w:rsidR="00E760DF" w14:paraId="2CEBFECE" w14:textId="77777777">
        <w:trPr>
          <w:jc w:val="center"/>
        </w:trPr>
        <w:tc>
          <w:tcPr>
            <w:tcW w:w="1337" w:type="dxa"/>
            <w:shd w:val="clear" w:color="auto" w:fill="FFFFFF" w:themeFill="background1"/>
          </w:tcPr>
          <w:p w14:paraId="37B0136E" w14:textId="057595FA" w:rsidR="00E760DF" w:rsidRPr="001F68FC" w:rsidRDefault="00E760DF" w:rsidP="00E760DF">
            <w:pPr>
              <w:adjustRightInd w:val="0"/>
              <w:spacing w:after="50" w:line="240" w:lineRule="auto"/>
              <w:jc w:val="left"/>
              <w:rPr>
                <w:rFonts w:eastAsia="MS Mincho"/>
                <w:b/>
                <w:bCs/>
                <w:kern w:val="2"/>
                <w:lang w:eastAsia="ja-JP"/>
              </w:rPr>
            </w:pPr>
            <w:r w:rsidRPr="001F68FC">
              <w:rPr>
                <w:rFonts w:eastAsia="Malgun Gothic" w:hint="eastAsia"/>
                <w:b/>
                <w:bCs/>
                <w:kern w:val="2"/>
                <w:lang w:val="en-US" w:eastAsia="ko-KR"/>
              </w:rPr>
              <w:lastRenderedPageBreak/>
              <w:t>S</w:t>
            </w:r>
            <w:r w:rsidRPr="001F68FC">
              <w:rPr>
                <w:rFonts w:eastAsia="Malgun Gothic"/>
                <w:b/>
                <w:bCs/>
                <w:kern w:val="2"/>
                <w:lang w:val="en-US" w:eastAsia="ko-KR"/>
              </w:rPr>
              <w:t>amsung</w:t>
            </w:r>
          </w:p>
        </w:tc>
        <w:tc>
          <w:tcPr>
            <w:tcW w:w="1039" w:type="dxa"/>
            <w:shd w:val="clear" w:color="auto" w:fill="FFFFFF" w:themeFill="background1"/>
          </w:tcPr>
          <w:p w14:paraId="78E64676" w14:textId="0B075B69" w:rsidR="00E760DF" w:rsidRPr="001F68FC" w:rsidRDefault="00E760DF" w:rsidP="00E760DF">
            <w:pPr>
              <w:adjustRightInd w:val="0"/>
              <w:spacing w:after="50" w:line="240" w:lineRule="auto"/>
              <w:jc w:val="left"/>
              <w:rPr>
                <w:rFonts w:eastAsia="Malgun Gothic"/>
                <w:b/>
                <w:bCs/>
                <w:kern w:val="2"/>
                <w:lang w:val="en-US" w:eastAsia="ko-KR"/>
              </w:rPr>
            </w:pPr>
            <w:r w:rsidRPr="001F68FC">
              <w:rPr>
                <w:rFonts w:eastAsia="Malgun Gothic" w:hint="eastAsia"/>
                <w:b/>
                <w:bCs/>
                <w:kern w:val="2"/>
                <w:lang w:val="en-US" w:eastAsia="ko-KR"/>
              </w:rPr>
              <w:t>Y</w:t>
            </w:r>
          </w:p>
        </w:tc>
        <w:tc>
          <w:tcPr>
            <w:tcW w:w="6929" w:type="dxa"/>
            <w:shd w:val="clear" w:color="auto" w:fill="FFFFFF" w:themeFill="background1"/>
          </w:tcPr>
          <w:p w14:paraId="344A787A" w14:textId="77777777" w:rsidR="00E760DF" w:rsidRPr="002A1AD5" w:rsidRDefault="00E760DF" w:rsidP="00E760DF">
            <w:pPr>
              <w:adjustRightInd w:val="0"/>
              <w:spacing w:after="50" w:line="240" w:lineRule="auto"/>
              <w:jc w:val="left"/>
              <w:rPr>
                <w:rFonts w:eastAsia="Malgun Gothic"/>
                <w:kern w:val="2"/>
                <w:lang w:val="en-US" w:eastAsia="ko-KR"/>
              </w:rPr>
            </w:pPr>
            <w:r w:rsidRPr="002A1AD5">
              <w:rPr>
                <w:rFonts w:eastAsia="Malgun Gothic"/>
                <w:kern w:val="2"/>
                <w:lang w:val="en-US" w:eastAsia="ko-KR"/>
              </w:rPr>
              <w:t>We prefer to support the study on 6G data channel coding aimed at achieving a throughput improvement. But caution that the quantitative metrics for this improvement must be approached prudently. We suggest that the value of 10 be adopted as the FFS item, pending the finalization of other relevant KPIs.</w:t>
            </w:r>
            <w:r w:rsidRPr="002A1AD5">
              <w:rPr>
                <w:rFonts w:eastAsia="Malgun Gothic"/>
              </w:rPr>
              <w:t xml:space="preserve"> </w:t>
            </w:r>
            <w:r w:rsidRPr="002A1AD5">
              <w:rPr>
                <w:rFonts w:eastAsia="Malgun Gothic"/>
                <w:kern w:val="2"/>
                <w:lang w:val="en-US" w:eastAsia="ko-KR"/>
              </w:rPr>
              <w:t>Concurrently, we also agree that the performance-complexity tradeoff must be evaluated as a central component of this study.</w:t>
            </w:r>
          </w:p>
          <w:p w14:paraId="352A2576" w14:textId="27FCB60A" w:rsidR="00E760DF" w:rsidRPr="0015488A" w:rsidRDefault="00E760DF" w:rsidP="00E760DF">
            <w:pPr>
              <w:adjustRightInd w:val="0"/>
              <w:spacing w:after="50" w:line="240" w:lineRule="auto"/>
              <w:jc w:val="left"/>
              <w:rPr>
                <w:rFonts w:eastAsia="MS Mincho"/>
                <w:kern w:val="2"/>
                <w:lang w:val="en-US" w:eastAsia="ja-JP"/>
              </w:rPr>
            </w:pPr>
            <w:r w:rsidRPr="002A1AD5">
              <w:rPr>
                <w:rFonts w:eastAsia="Malgun Gothic"/>
                <w:kern w:val="2"/>
                <w:lang w:val="en-US" w:eastAsia="ko-KR"/>
              </w:rPr>
              <w:t>To ensure the goal of this study, it is imperative that clear and explicit comparative criteria be immediately defined. This involves establishing standardized, quantitative metrics for both the targeted throughput increase and the necessary limits for the performance-complexity tradeoff.</w:t>
            </w:r>
          </w:p>
        </w:tc>
      </w:tr>
      <w:tr w:rsidR="005B1358" w14:paraId="044DDBAA" w14:textId="77777777">
        <w:trPr>
          <w:jc w:val="center"/>
        </w:trPr>
        <w:tc>
          <w:tcPr>
            <w:tcW w:w="1337" w:type="dxa"/>
            <w:shd w:val="clear" w:color="auto" w:fill="FFFFFF" w:themeFill="background1"/>
          </w:tcPr>
          <w:p w14:paraId="5EDDB476" w14:textId="50689052" w:rsidR="005B1358" w:rsidRPr="001F68FC" w:rsidRDefault="005B1358" w:rsidP="00E760DF">
            <w:pPr>
              <w:adjustRightInd w:val="0"/>
              <w:spacing w:after="50" w:line="240" w:lineRule="auto"/>
              <w:jc w:val="left"/>
              <w:rPr>
                <w:rFonts w:eastAsia="Malgun Gothic"/>
                <w:b/>
                <w:bCs/>
                <w:kern w:val="2"/>
                <w:lang w:val="en-US" w:eastAsia="ko-KR"/>
              </w:rPr>
            </w:pPr>
            <w:r>
              <w:rPr>
                <w:rFonts w:eastAsia="Malgun Gothic"/>
                <w:b/>
                <w:bCs/>
                <w:kern w:val="2"/>
                <w:lang w:val="en-US" w:eastAsia="ko-KR"/>
              </w:rPr>
              <w:t>Qualcomm</w:t>
            </w:r>
          </w:p>
        </w:tc>
        <w:tc>
          <w:tcPr>
            <w:tcW w:w="1039" w:type="dxa"/>
            <w:shd w:val="clear" w:color="auto" w:fill="FFFFFF" w:themeFill="background1"/>
          </w:tcPr>
          <w:p w14:paraId="7A610DD2" w14:textId="56758490" w:rsidR="005B1358" w:rsidRPr="001F68FC" w:rsidRDefault="005B1358" w:rsidP="00E760DF">
            <w:pPr>
              <w:adjustRightInd w:val="0"/>
              <w:spacing w:after="50" w:line="240" w:lineRule="auto"/>
              <w:jc w:val="left"/>
              <w:rPr>
                <w:rFonts w:eastAsia="Malgun Gothic"/>
                <w:b/>
                <w:bCs/>
                <w:kern w:val="2"/>
                <w:lang w:val="en-US" w:eastAsia="ko-KR"/>
              </w:rPr>
            </w:pPr>
            <w:r>
              <w:rPr>
                <w:rFonts w:eastAsia="Malgun Gothic"/>
                <w:b/>
                <w:bCs/>
                <w:kern w:val="2"/>
                <w:lang w:val="en-US" w:eastAsia="ko-KR"/>
              </w:rPr>
              <w:t>Y</w:t>
            </w:r>
          </w:p>
        </w:tc>
        <w:tc>
          <w:tcPr>
            <w:tcW w:w="6929" w:type="dxa"/>
            <w:shd w:val="clear" w:color="auto" w:fill="FFFFFF" w:themeFill="background1"/>
          </w:tcPr>
          <w:p w14:paraId="771A9A5C" w14:textId="77777777" w:rsidR="005B1358" w:rsidRDefault="005B1358" w:rsidP="005B1358">
            <w:pPr>
              <w:pStyle w:val="af6"/>
              <w:adjustRightInd w:val="0"/>
              <w:spacing w:after="50" w:line="240" w:lineRule="auto"/>
              <w:ind w:firstLineChars="0" w:firstLine="0"/>
              <w:jc w:val="left"/>
              <w:rPr>
                <w:rFonts w:eastAsia="Malgun Gothic"/>
                <w:kern w:val="2"/>
                <w:lang w:val="en-US" w:eastAsia="ko-KR"/>
              </w:rPr>
            </w:pPr>
            <w:r>
              <w:rPr>
                <w:rFonts w:eastAsia="Malgun Gothic"/>
                <w:kern w:val="2"/>
                <w:lang w:val="en-US" w:eastAsia="ko-KR"/>
              </w:rPr>
              <w:t xml:space="preserve">We are generally OK with the proposal. And we also agree with MTK and Samsung that the upper bound [10]x might be too high. A more realistic upper bound should take into account the max SE (2X compared to NR) agreed in RAN plenary and the spectrum availability in 6G. </w:t>
            </w:r>
          </w:p>
          <w:p w14:paraId="78599CC1" w14:textId="77777777" w:rsidR="005B1358" w:rsidRDefault="005B1358" w:rsidP="005B1358">
            <w:pPr>
              <w:pStyle w:val="af6"/>
              <w:adjustRightInd w:val="0"/>
              <w:spacing w:after="50" w:line="240" w:lineRule="auto"/>
              <w:ind w:firstLineChars="0" w:firstLine="0"/>
              <w:jc w:val="left"/>
              <w:rPr>
                <w:rFonts w:eastAsia="Malgun Gothic"/>
                <w:kern w:val="2"/>
                <w:lang w:val="en-US" w:eastAsia="ko-KR"/>
              </w:rPr>
            </w:pPr>
          </w:p>
          <w:p w14:paraId="756B5BEE" w14:textId="2ED53913" w:rsidR="005B1358" w:rsidRDefault="005B1358" w:rsidP="005B1358">
            <w:pPr>
              <w:pStyle w:val="af6"/>
              <w:adjustRightInd w:val="0"/>
              <w:spacing w:after="50" w:line="240" w:lineRule="auto"/>
              <w:ind w:firstLineChars="0" w:firstLine="0"/>
              <w:jc w:val="left"/>
              <w:rPr>
                <w:rFonts w:eastAsia="Malgun Gothic"/>
                <w:kern w:val="2"/>
                <w:lang w:val="en-US" w:eastAsia="ko-KR"/>
              </w:rPr>
            </w:pPr>
            <w:r w:rsidRPr="002A1AD5">
              <w:rPr>
                <w:rFonts w:eastAsia="Malgun Gothic"/>
                <w:kern w:val="2"/>
                <w:lang w:val="en-US" w:eastAsia="ko-KR"/>
              </w:rPr>
              <w:t>Concurrently, we also agree that the performance-complexity tradeoff must be evaluated as a central component of this study.</w:t>
            </w:r>
          </w:p>
          <w:p w14:paraId="785C3443" w14:textId="77777777" w:rsidR="005B1358" w:rsidRPr="002A1AD5" w:rsidRDefault="005B1358" w:rsidP="00E760DF">
            <w:pPr>
              <w:adjustRightInd w:val="0"/>
              <w:spacing w:after="50" w:line="240" w:lineRule="auto"/>
              <w:jc w:val="left"/>
              <w:rPr>
                <w:rFonts w:eastAsia="Malgun Gothic"/>
                <w:kern w:val="2"/>
                <w:lang w:val="en-US" w:eastAsia="ko-KR"/>
              </w:rPr>
            </w:pPr>
          </w:p>
        </w:tc>
      </w:tr>
      <w:tr w:rsidR="002A6368" w14:paraId="119BF194" w14:textId="77777777">
        <w:trPr>
          <w:jc w:val="center"/>
        </w:trPr>
        <w:tc>
          <w:tcPr>
            <w:tcW w:w="1337" w:type="dxa"/>
            <w:shd w:val="clear" w:color="auto" w:fill="FFFFFF" w:themeFill="background1"/>
          </w:tcPr>
          <w:p w14:paraId="39EBF4A7" w14:textId="334A709F" w:rsidR="002A6368" w:rsidRPr="002A6368" w:rsidRDefault="002A6368" w:rsidP="002A6368">
            <w:pPr>
              <w:adjustRightInd w:val="0"/>
              <w:spacing w:after="50" w:line="240" w:lineRule="auto"/>
              <w:jc w:val="left"/>
              <w:rPr>
                <w:rFonts w:eastAsia="Malgun Gothic"/>
                <w:b/>
                <w:bCs/>
                <w:kern w:val="2"/>
                <w:lang w:val="en-US" w:eastAsia="ko-KR"/>
              </w:rPr>
            </w:pPr>
            <w:r w:rsidRPr="002A6368">
              <w:rPr>
                <w:rFonts w:eastAsiaTheme="minorEastAsia"/>
                <w:b/>
                <w:bCs/>
                <w:kern w:val="2"/>
                <w:lang w:val="en-US" w:eastAsia="zh-CN"/>
              </w:rPr>
              <w:t>Nokia</w:t>
            </w:r>
          </w:p>
        </w:tc>
        <w:tc>
          <w:tcPr>
            <w:tcW w:w="1039" w:type="dxa"/>
            <w:shd w:val="clear" w:color="auto" w:fill="FFFFFF" w:themeFill="background1"/>
          </w:tcPr>
          <w:p w14:paraId="2C157500" w14:textId="49CF5BE1" w:rsidR="002A6368" w:rsidRPr="002A6368" w:rsidRDefault="002A6368" w:rsidP="002A6368">
            <w:pPr>
              <w:adjustRightInd w:val="0"/>
              <w:spacing w:after="50" w:line="240" w:lineRule="auto"/>
              <w:jc w:val="left"/>
              <w:rPr>
                <w:rFonts w:eastAsia="Malgun Gothic"/>
                <w:b/>
                <w:bCs/>
                <w:kern w:val="2"/>
                <w:lang w:val="en-US" w:eastAsia="ko-KR"/>
              </w:rPr>
            </w:pPr>
            <w:r w:rsidRPr="002A6368">
              <w:rPr>
                <w:b/>
                <w:bCs/>
                <w:kern w:val="2"/>
                <w:lang w:val="en-US"/>
              </w:rPr>
              <w:t>N</w:t>
            </w:r>
          </w:p>
        </w:tc>
        <w:tc>
          <w:tcPr>
            <w:tcW w:w="6929" w:type="dxa"/>
            <w:shd w:val="clear" w:color="auto" w:fill="FFFFFF" w:themeFill="background1"/>
          </w:tcPr>
          <w:p w14:paraId="33049198" w14:textId="77777777" w:rsidR="002A6368" w:rsidRDefault="002A6368" w:rsidP="002A6368">
            <w:pPr>
              <w:adjustRightInd w:val="0"/>
              <w:spacing w:after="50" w:line="240" w:lineRule="auto"/>
              <w:jc w:val="left"/>
              <w:rPr>
                <w:rFonts w:eastAsiaTheme="minorEastAsia"/>
                <w:kern w:val="2"/>
                <w:lang w:val="en-US" w:eastAsia="zh-CN"/>
              </w:rPr>
            </w:pPr>
            <w:r>
              <w:rPr>
                <w:rFonts w:eastAsiaTheme="minorEastAsia"/>
                <w:kern w:val="2"/>
                <w:lang w:val="en-US" w:eastAsia="zh-CN"/>
              </w:rPr>
              <w:t>We suggest the following modification:</w:t>
            </w:r>
            <w:r>
              <w:rPr>
                <w:rFonts w:eastAsiaTheme="minorEastAsia"/>
                <w:kern w:val="2"/>
                <w:lang w:val="en-US" w:eastAsia="zh-CN"/>
              </w:rPr>
              <w:br/>
              <w:t>“</w:t>
            </w:r>
            <w:r w:rsidRPr="0004404B">
              <w:rPr>
                <w:rFonts w:eastAsiaTheme="minorEastAsia"/>
                <w:kern w:val="2"/>
                <w:lang w:val="en-US" w:eastAsia="zh-CN"/>
              </w:rPr>
              <w:t xml:space="preserve">Study </w:t>
            </w:r>
            <w:r w:rsidRPr="00D93C21">
              <w:rPr>
                <w:rFonts w:eastAsiaTheme="minorEastAsia"/>
                <w:color w:val="FF0000"/>
                <w:kern w:val="2"/>
                <w:lang w:val="en-US" w:eastAsia="zh-CN"/>
              </w:rPr>
              <w:t>the necessity of</w:t>
            </w:r>
            <w:r>
              <w:rPr>
                <w:rFonts w:eastAsiaTheme="minorEastAsia"/>
                <w:kern w:val="2"/>
                <w:lang w:val="en-US" w:eastAsia="zh-CN"/>
              </w:rPr>
              <w:t xml:space="preserve"> </w:t>
            </w:r>
            <w:r w:rsidRPr="00D93C21">
              <w:rPr>
                <w:rFonts w:eastAsiaTheme="minorEastAsia"/>
                <w:strike/>
                <w:color w:val="FF0000"/>
                <w:kern w:val="2"/>
                <w:lang w:val="en-US" w:eastAsia="zh-CN"/>
              </w:rPr>
              <w:t xml:space="preserve">6G </w:t>
            </w:r>
            <w:r w:rsidRPr="0004404B">
              <w:rPr>
                <w:rFonts w:eastAsiaTheme="minorEastAsia"/>
                <w:kern w:val="2"/>
                <w:lang w:val="en-US" w:eastAsia="zh-CN"/>
              </w:rPr>
              <w:t>data channel coding</w:t>
            </w:r>
            <w:r>
              <w:rPr>
                <w:rFonts w:eastAsiaTheme="minorEastAsia"/>
                <w:kern w:val="2"/>
                <w:lang w:val="en-US" w:eastAsia="zh-CN"/>
              </w:rPr>
              <w:t xml:space="preserve"> </w:t>
            </w:r>
            <w:r w:rsidRPr="00D93C21">
              <w:rPr>
                <w:rFonts w:eastAsiaTheme="minorEastAsia"/>
                <w:color w:val="FF0000"/>
                <w:kern w:val="2"/>
                <w:lang w:val="en-US" w:eastAsia="zh-CN"/>
              </w:rPr>
              <w:t>enhancement</w:t>
            </w:r>
            <w:r w:rsidRPr="0004404B">
              <w:rPr>
                <w:rFonts w:eastAsiaTheme="minorEastAsia"/>
                <w:kern w:val="2"/>
                <w:lang w:val="en-US" w:eastAsia="zh-CN"/>
              </w:rPr>
              <w:t xml:space="preserve"> for high</w:t>
            </w:r>
            <w:r w:rsidRPr="00155B37">
              <w:rPr>
                <w:rFonts w:eastAsiaTheme="minorEastAsia"/>
                <w:color w:val="FF0000"/>
                <w:kern w:val="2"/>
                <w:lang w:val="en-US" w:eastAsia="zh-CN"/>
              </w:rPr>
              <w:t>er</w:t>
            </w:r>
            <w:r w:rsidRPr="0004404B">
              <w:rPr>
                <w:rFonts w:eastAsiaTheme="minorEastAsia"/>
                <w:kern w:val="2"/>
                <w:lang w:val="en-US" w:eastAsia="zh-CN"/>
              </w:rPr>
              <w:t xml:space="preserve"> throughput </w:t>
            </w:r>
            <w:r w:rsidRPr="0004404B">
              <w:rPr>
                <w:rFonts w:eastAsiaTheme="minorEastAsia"/>
                <w:strike/>
                <w:color w:val="FF0000"/>
                <w:kern w:val="2"/>
                <w:lang w:val="en-US" w:eastAsia="zh-CN"/>
              </w:rPr>
              <w:t>and improved</w:t>
            </w:r>
            <w:r w:rsidRPr="0004404B">
              <w:rPr>
                <w:rFonts w:eastAsiaTheme="minorEastAsia"/>
                <w:kern w:val="2"/>
                <w:lang w:val="en-US" w:eastAsia="zh-CN"/>
              </w:rPr>
              <w:t xml:space="preserve"> </w:t>
            </w:r>
            <w:r w:rsidRPr="0004404B">
              <w:rPr>
                <w:rFonts w:eastAsiaTheme="minorEastAsia"/>
                <w:color w:val="FF0000"/>
                <w:kern w:val="2"/>
                <w:lang w:val="en-US" w:eastAsia="zh-CN"/>
              </w:rPr>
              <w:t>requirements</w:t>
            </w:r>
            <w:r>
              <w:rPr>
                <w:rFonts w:eastAsiaTheme="minorEastAsia"/>
                <w:color w:val="FF0000"/>
                <w:kern w:val="2"/>
                <w:lang w:val="en-US" w:eastAsia="zh-CN"/>
              </w:rPr>
              <w:t xml:space="preserve"> in 6G</w:t>
            </w:r>
            <w:r>
              <w:rPr>
                <w:rFonts w:eastAsiaTheme="minorEastAsia"/>
                <w:kern w:val="2"/>
                <w:lang w:val="en-US" w:eastAsia="zh-CN"/>
              </w:rPr>
              <w:t xml:space="preserve"> </w:t>
            </w:r>
            <w:r w:rsidRPr="0004404B">
              <w:rPr>
                <w:rFonts w:eastAsiaTheme="minorEastAsia"/>
                <w:color w:val="FF0000"/>
                <w:kern w:val="2"/>
                <w:lang w:val="en-US" w:eastAsia="zh-CN"/>
              </w:rPr>
              <w:t xml:space="preserve">taking into account </w:t>
            </w:r>
            <w:r w:rsidRPr="0004404B">
              <w:rPr>
                <w:rFonts w:eastAsiaTheme="minorEastAsia"/>
                <w:kern w:val="2"/>
                <w:lang w:val="en-US" w:eastAsia="zh-CN"/>
              </w:rPr>
              <w:t>performance-complexity tradeoff for both NW side and UE side</w:t>
            </w:r>
            <w:r w:rsidRPr="0004404B">
              <w:rPr>
                <w:rFonts w:eastAsiaTheme="minorEastAsia"/>
                <w:strike/>
                <w:color w:val="FF0000"/>
                <w:kern w:val="2"/>
                <w:lang w:val="en-US" w:eastAsia="zh-CN"/>
              </w:rPr>
              <w:t>, where the throughput is 2 to [10] times higher than 5G.</w:t>
            </w:r>
            <w:r>
              <w:rPr>
                <w:rFonts w:eastAsiaTheme="minorEastAsia"/>
                <w:kern w:val="2"/>
                <w:lang w:val="en-US" w:eastAsia="zh-CN"/>
              </w:rPr>
              <w:t>”</w:t>
            </w:r>
            <w:r>
              <w:rPr>
                <w:rFonts w:eastAsiaTheme="minorEastAsia"/>
                <w:kern w:val="2"/>
                <w:lang w:val="en-US" w:eastAsia="zh-CN"/>
              </w:rPr>
              <w:br/>
            </w:r>
          </w:p>
          <w:p w14:paraId="4E363BAB" w14:textId="5152394D" w:rsidR="002A6368" w:rsidRDefault="002A6368" w:rsidP="002A6368">
            <w:pPr>
              <w:pStyle w:val="af6"/>
              <w:adjustRightInd w:val="0"/>
              <w:spacing w:after="50" w:line="240" w:lineRule="auto"/>
              <w:ind w:firstLineChars="0" w:firstLine="0"/>
              <w:jc w:val="left"/>
              <w:rPr>
                <w:rFonts w:eastAsia="Malgun Gothic"/>
                <w:kern w:val="2"/>
                <w:lang w:val="en-US" w:eastAsia="ko-KR"/>
              </w:rPr>
            </w:pPr>
            <w:r>
              <w:rPr>
                <w:rFonts w:eastAsiaTheme="minorEastAsia"/>
                <w:kern w:val="2"/>
                <w:lang w:val="en-US" w:eastAsia="zh-CN"/>
              </w:rPr>
              <w:t xml:space="preserve">The expectation is that 6G supports higher throughput than 5G but it doesn’t necessarily mean that the current 5G coding cannot support such higher throughput. In addition, we prefer removing the specific requirement on the throughput until it is confirmed by RAN plenary. </w:t>
            </w:r>
          </w:p>
        </w:tc>
      </w:tr>
      <w:tr w:rsidR="00B522AA" w14:paraId="1C943E63" w14:textId="77777777" w:rsidTr="00B522AA">
        <w:tblPrEx>
          <w:jc w:val="left"/>
        </w:tblPrEx>
        <w:tc>
          <w:tcPr>
            <w:tcW w:w="1337" w:type="dxa"/>
          </w:tcPr>
          <w:p w14:paraId="14BFCA75" w14:textId="66A3F0FF" w:rsidR="00B522AA" w:rsidRPr="002A6368" w:rsidRDefault="00B522AA" w:rsidP="00890F09">
            <w:pPr>
              <w:adjustRightInd w:val="0"/>
              <w:spacing w:after="50" w:line="240" w:lineRule="auto"/>
              <w:jc w:val="left"/>
              <w:rPr>
                <w:rFonts w:eastAsiaTheme="minorEastAsia"/>
                <w:b/>
                <w:bCs/>
                <w:kern w:val="2"/>
                <w:lang w:val="en-US" w:eastAsia="zh-CN"/>
              </w:rPr>
            </w:pPr>
            <w:r w:rsidRPr="00B522AA">
              <w:rPr>
                <w:rFonts w:eastAsiaTheme="minorEastAsia"/>
                <w:b/>
                <w:bCs/>
                <w:kern w:val="2"/>
                <w:lang w:val="en-US" w:eastAsia="zh-CN"/>
              </w:rPr>
              <w:t>Ericsson</w:t>
            </w:r>
          </w:p>
        </w:tc>
        <w:tc>
          <w:tcPr>
            <w:tcW w:w="1039" w:type="dxa"/>
          </w:tcPr>
          <w:p w14:paraId="1CC69DAF" w14:textId="77777777" w:rsidR="00B522AA" w:rsidRPr="002A6368" w:rsidRDefault="00B522AA" w:rsidP="00890F09">
            <w:pPr>
              <w:adjustRightInd w:val="0"/>
              <w:spacing w:after="50" w:line="240" w:lineRule="auto"/>
              <w:jc w:val="left"/>
              <w:rPr>
                <w:b/>
                <w:bCs/>
                <w:kern w:val="2"/>
                <w:lang w:val="en-US"/>
              </w:rPr>
            </w:pPr>
            <w:r>
              <w:rPr>
                <w:b/>
                <w:bCs/>
                <w:kern w:val="2"/>
                <w:lang w:val="en-US"/>
              </w:rPr>
              <w:t>N</w:t>
            </w:r>
          </w:p>
        </w:tc>
        <w:tc>
          <w:tcPr>
            <w:tcW w:w="6929" w:type="dxa"/>
          </w:tcPr>
          <w:p w14:paraId="0A9BF860" w14:textId="77777777" w:rsidR="00B522AA" w:rsidRDefault="00B522AA" w:rsidP="00890F09">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RAN has not agreed to a peak data rate target. So, it would be good to get some guidance from RAN rather than selecting a new range in RAN1 unilaterally.  </w:t>
            </w:r>
          </w:p>
        </w:tc>
      </w:tr>
      <w:tr w:rsidR="00B20042" w14:paraId="501426A0" w14:textId="77777777" w:rsidTr="00B522AA">
        <w:tblPrEx>
          <w:jc w:val="left"/>
        </w:tblPrEx>
        <w:tc>
          <w:tcPr>
            <w:tcW w:w="1337" w:type="dxa"/>
          </w:tcPr>
          <w:p w14:paraId="13FF41FD" w14:textId="7FE05DE0" w:rsidR="00B20042" w:rsidRPr="00B522AA" w:rsidRDefault="00B20042" w:rsidP="00890F09">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Z</w:t>
            </w:r>
            <w:r>
              <w:rPr>
                <w:rFonts w:eastAsiaTheme="minorEastAsia"/>
                <w:b/>
                <w:bCs/>
                <w:kern w:val="2"/>
                <w:lang w:val="en-US" w:eastAsia="zh-CN"/>
              </w:rPr>
              <w:t>TE, Sanechips</w:t>
            </w:r>
          </w:p>
        </w:tc>
        <w:tc>
          <w:tcPr>
            <w:tcW w:w="1039" w:type="dxa"/>
          </w:tcPr>
          <w:p w14:paraId="429344A7" w14:textId="5D7E5794" w:rsidR="00B20042" w:rsidRPr="00B20042" w:rsidRDefault="00B20042" w:rsidP="00890F09">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Y</w:t>
            </w:r>
          </w:p>
        </w:tc>
        <w:tc>
          <w:tcPr>
            <w:tcW w:w="6929" w:type="dxa"/>
          </w:tcPr>
          <w:p w14:paraId="62BE8245" w14:textId="7BE368F8" w:rsidR="00B20042" w:rsidRDefault="00B20042" w:rsidP="00B20042">
            <w:pPr>
              <w:adjustRightInd w:val="0"/>
              <w:spacing w:after="50" w:line="240" w:lineRule="auto"/>
              <w:jc w:val="left"/>
              <w:rPr>
                <w:rFonts w:eastAsiaTheme="minorEastAsia"/>
                <w:kern w:val="2"/>
                <w:lang w:val="en-US" w:eastAsia="zh-CN"/>
              </w:rPr>
            </w:pPr>
            <w:r>
              <w:rPr>
                <w:rFonts w:eastAsiaTheme="minorEastAsia"/>
                <w:kern w:val="2"/>
                <w:lang w:val="en-US" w:eastAsia="zh-CN"/>
              </w:rPr>
              <w:t>In RAN#109 meeting, we agreed that the peak spectral efficiency is two times as that of IMT-2020. Therefore, it is necessary to study 6G data channel coding for high throughput to meet 6G requirement.</w:t>
            </w:r>
          </w:p>
          <w:p w14:paraId="26BD87EC" w14:textId="419876F8" w:rsidR="00B20042" w:rsidRDefault="00B20042" w:rsidP="00B20042">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F</w:t>
            </w:r>
            <w:r>
              <w:rPr>
                <w:rFonts w:eastAsiaTheme="minorEastAsia"/>
                <w:kern w:val="2"/>
                <w:lang w:val="en-US" w:eastAsia="zh-CN"/>
              </w:rPr>
              <w:t>urthermore, towards to upper bound of throughput for 6G, considering increased bandwidth (e.g., from 100MHz to 200MHz), we think the realistic throughput would be 4 times as that of 5G peak data rate.</w:t>
            </w:r>
          </w:p>
        </w:tc>
      </w:tr>
      <w:tr w:rsidR="003A5826" w14:paraId="7705DF5E" w14:textId="77777777" w:rsidTr="00B522AA">
        <w:tblPrEx>
          <w:jc w:val="left"/>
        </w:tblPrEx>
        <w:tc>
          <w:tcPr>
            <w:tcW w:w="1337" w:type="dxa"/>
          </w:tcPr>
          <w:p w14:paraId="2DC2A50C" w14:textId="43B29EFE" w:rsidR="003A5826" w:rsidRDefault="003A5826" w:rsidP="00890F09">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Tejas Networks</w:t>
            </w:r>
          </w:p>
        </w:tc>
        <w:tc>
          <w:tcPr>
            <w:tcW w:w="1039" w:type="dxa"/>
          </w:tcPr>
          <w:p w14:paraId="1F427B7A" w14:textId="368A605F" w:rsidR="003A5826" w:rsidRDefault="003A5826" w:rsidP="00890F09">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Y</w:t>
            </w:r>
          </w:p>
        </w:tc>
        <w:tc>
          <w:tcPr>
            <w:tcW w:w="6929" w:type="dxa"/>
          </w:tcPr>
          <w:p w14:paraId="510BCE05" w14:textId="77777777" w:rsidR="003A5826" w:rsidRDefault="003A5826" w:rsidP="00B20042">
            <w:pPr>
              <w:adjustRightInd w:val="0"/>
              <w:spacing w:after="50" w:line="240" w:lineRule="auto"/>
              <w:jc w:val="left"/>
              <w:rPr>
                <w:rFonts w:eastAsiaTheme="minorEastAsia"/>
                <w:kern w:val="2"/>
                <w:lang w:val="en-US" w:eastAsia="zh-CN"/>
              </w:rPr>
            </w:pPr>
            <w:r>
              <w:rPr>
                <w:rFonts w:eastAsiaTheme="minorEastAsia"/>
                <w:kern w:val="2"/>
                <w:lang w:val="en-US" w:eastAsia="zh-CN"/>
              </w:rPr>
              <w:t>We suggest the following modification:</w:t>
            </w:r>
          </w:p>
          <w:p w14:paraId="3FDC7692" w14:textId="57339AB0" w:rsidR="003A5826" w:rsidRDefault="003A5826" w:rsidP="00B20042">
            <w:pPr>
              <w:adjustRightInd w:val="0"/>
              <w:spacing w:after="50" w:line="240" w:lineRule="auto"/>
              <w:jc w:val="left"/>
              <w:rPr>
                <w:rFonts w:eastAsiaTheme="minorEastAsia"/>
                <w:strike/>
                <w:color w:val="FF0000"/>
                <w:lang w:val="en-US" w:eastAsia="zh-CN"/>
              </w:rPr>
            </w:pPr>
            <w:r>
              <w:rPr>
                <w:rFonts w:eastAsiaTheme="minorEastAsia"/>
                <w:kern w:val="2"/>
                <w:lang w:val="en-US" w:eastAsia="zh-CN"/>
              </w:rPr>
              <w:t>“</w:t>
            </w:r>
            <w:r w:rsidRPr="003A5826">
              <w:rPr>
                <w:rFonts w:eastAsiaTheme="minorEastAsia"/>
                <w:lang w:val="en-US" w:eastAsia="zh-CN"/>
              </w:rPr>
              <w:t xml:space="preserve">Study </w:t>
            </w:r>
            <w:r w:rsidRPr="003A5826">
              <w:rPr>
                <w:rFonts w:eastAsiaTheme="minorEastAsia" w:hint="eastAsia"/>
                <w:lang w:val="en-US" w:eastAsia="zh-CN"/>
              </w:rPr>
              <w:t xml:space="preserve">6G </w:t>
            </w:r>
            <w:r w:rsidRPr="003A5826">
              <w:rPr>
                <w:rFonts w:eastAsiaTheme="minorEastAsia"/>
                <w:lang w:val="en-US" w:eastAsia="zh-CN"/>
              </w:rPr>
              <w:t>data channel coding for high throughput and improved performance-complexity tradeoff for both NW side and UE side</w:t>
            </w:r>
            <w:r>
              <w:rPr>
                <w:rFonts w:eastAsiaTheme="minorEastAsia"/>
                <w:lang w:val="en-US" w:eastAsia="zh-CN"/>
              </w:rPr>
              <w:t>.</w:t>
            </w:r>
            <w:r w:rsidRPr="003A5826">
              <w:rPr>
                <w:rFonts w:eastAsiaTheme="minorEastAsia"/>
                <w:strike/>
                <w:color w:val="FF0000"/>
                <w:lang w:val="en-US" w:eastAsia="zh-CN"/>
              </w:rPr>
              <w:t xml:space="preserve"> where the throughput is 2 to </w:t>
            </w:r>
            <w:r w:rsidRPr="003A5826">
              <w:rPr>
                <w:rFonts w:eastAsiaTheme="minorEastAsia" w:hint="eastAsia"/>
                <w:strike/>
                <w:color w:val="FF0000"/>
                <w:lang w:val="en-US" w:eastAsia="zh-CN"/>
              </w:rPr>
              <w:t>[</w:t>
            </w:r>
            <w:r w:rsidRPr="003A5826">
              <w:rPr>
                <w:rFonts w:eastAsiaTheme="minorEastAsia"/>
                <w:strike/>
                <w:color w:val="FF0000"/>
                <w:lang w:val="en-US" w:eastAsia="zh-CN"/>
              </w:rPr>
              <w:t>10</w:t>
            </w:r>
            <w:r w:rsidRPr="003A5826">
              <w:rPr>
                <w:rFonts w:eastAsiaTheme="minorEastAsia" w:hint="eastAsia"/>
                <w:strike/>
                <w:color w:val="FF0000"/>
                <w:lang w:val="en-US" w:eastAsia="zh-CN"/>
              </w:rPr>
              <w:t>]</w:t>
            </w:r>
            <w:r w:rsidRPr="003A5826">
              <w:rPr>
                <w:rFonts w:eastAsiaTheme="minorEastAsia"/>
                <w:strike/>
                <w:color w:val="FF0000"/>
                <w:lang w:val="en-US" w:eastAsia="zh-CN"/>
              </w:rPr>
              <w:t xml:space="preserve"> times higher than 5G.”</w:t>
            </w:r>
          </w:p>
          <w:p w14:paraId="159EC26A" w14:textId="77777777" w:rsidR="003A5826" w:rsidRDefault="003A5826" w:rsidP="00B20042">
            <w:pPr>
              <w:adjustRightInd w:val="0"/>
              <w:spacing w:after="50" w:line="240" w:lineRule="auto"/>
              <w:jc w:val="left"/>
              <w:rPr>
                <w:rFonts w:eastAsiaTheme="minorEastAsia"/>
                <w:lang w:val="en-US" w:eastAsia="zh-CN"/>
              </w:rPr>
            </w:pPr>
          </w:p>
          <w:p w14:paraId="5487C10C" w14:textId="5CBBD3B1" w:rsidR="003A5826" w:rsidRPr="003A5826" w:rsidRDefault="003A5826" w:rsidP="00B20042">
            <w:pPr>
              <w:adjustRightInd w:val="0"/>
              <w:spacing w:after="50" w:line="240" w:lineRule="auto"/>
              <w:jc w:val="left"/>
              <w:rPr>
                <w:rFonts w:eastAsiaTheme="minorEastAsia"/>
                <w:kern w:val="2"/>
                <w:lang w:val="en-US" w:eastAsia="zh-CN"/>
              </w:rPr>
            </w:pPr>
            <w:r>
              <w:rPr>
                <w:rFonts w:eastAsiaTheme="minorEastAsia"/>
                <w:lang w:val="en-US" w:eastAsia="zh-CN"/>
              </w:rPr>
              <w:t xml:space="preserve">The baseline for performance evaluation of 6G data channel coding should be 5G NR LDPC codes. Performance metrics could be BER, complexity, </w:t>
            </w:r>
            <w:proofErr w:type="gramStart"/>
            <w:r>
              <w:rPr>
                <w:rFonts w:eastAsiaTheme="minorEastAsia"/>
                <w:lang w:val="en-US" w:eastAsia="zh-CN"/>
              </w:rPr>
              <w:t>latency,...</w:t>
            </w:r>
            <w:proofErr w:type="gramEnd"/>
            <w:r>
              <w:rPr>
                <w:rFonts w:eastAsiaTheme="minorEastAsia"/>
                <w:lang w:val="en-US" w:eastAsia="zh-CN"/>
              </w:rPr>
              <w:t xml:space="preserve"> Performance improvement ([x] times 5G NR Data channel coding) could be FFS</w:t>
            </w:r>
          </w:p>
        </w:tc>
      </w:tr>
      <w:tr w:rsidR="00FD2013" w14:paraId="201635AE" w14:textId="77777777" w:rsidTr="00B522AA">
        <w:tblPrEx>
          <w:jc w:val="left"/>
        </w:tblPrEx>
        <w:tc>
          <w:tcPr>
            <w:tcW w:w="1337" w:type="dxa"/>
          </w:tcPr>
          <w:p w14:paraId="6D146B5E" w14:textId="5C05576C" w:rsidR="00FD2013" w:rsidRDefault="00FD2013" w:rsidP="00FD2013">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FL1</w:t>
            </w:r>
          </w:p>
        </w:tc>
        <w:tc>
          <w:tcPr>
            <w:tcW w:w="1039" w:type="dxa"/>
          </w:tcPr>
          <w:p w14:paraId="4367DFEC" w14:textId="77777777" w:rsidR="00FD2013" w:rsidRDefault="00FD2013" w:rsidP="00FD2013">
            <w:pPr>
              <w:adjustRightInd w:val="0"/>
              <w:spacing w:after="50" w:line="240" w:lineRule="auto"/>
              <w:jc w:val="left"/>
              <w:rPr>
                <w:rFonts w:eastAsiaTheme="minorEastAsia"/>
                <w:b/>
                <w:bCs/>
                <w:kern w:val="2"/>
                <w:lang w:val="en-US" w:eastAsia="zh-CN"/>
              </w:rPr>
            </w:pPr>
          </w:p>
        </w:tc>
        <w:tc>
          <w:tcPr>
            <w:tcW w:w="6929" w:type="dxa"/>
          </w:tcPr>
          <w:p w14:paraId="53F7BA41" w14:textId="77777777" w:rsidR="00FD2013" w:rsidRDefault="00FD2013" w:rsidP="00FD201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See some replies to the comments:</w:t>
            </w:r>
          </w:p>
          <w:p w14:paraId="61B12F4C" w14:textId="77777777" w:rsidR="00FD2013" w:rsidRDefault="00FD2013" w:rsidP="00FD201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lastRenderedPageBreak/>
              <w:t xml:space="preserve">To AT&amp;T: whether </w:t>
            </w:r>
            <w:r>
              <w:rPr>
                <w:rFonts w:eastAsiaTheme="minorEastAsia"/>
                <w:kern w:val="2"/>
                <w:lang w:val="en-US" w:eastAsia="zh-CN"/>
              </w:rPr>
              <w:t>“</w:t>
            </w:r>
            <w:r>
              <w:rPr>
                <w:kern w:val="2"/>
                <w:lang w:val="en-US"/>
              </w:rPr>
              <w:t>unified channel coding/decoding framework for different link qualities</w:t>
            </w:r>
            <w:r>
              <w:rPr>
                <w:rFonts w:eastAsiaTheme="minorEastAsia"/>
                <w:kern w:val="2"/>
                <w:lang w:val="en-US" w:eastAsia="zh-CN"/>
              </w:rPr>
              <w:t>”</w:t>
            </w:r>
            <w:r>
              <w:rPr>
                <w:rFonts w:eastAsiaTheme="minorEastAsia" w:hint="eastAsia"/>
                <w:kern w:val="2"/>
                <w:lang w:val="en-US" w:eastAsia="zh-CN"/>
              </w:rPr>
              <w:t xml:space="preserve"> is allowed is relevant to the applicable range of the design of the study outcome. </w:t>
            </w:r>
            <w:proofErr w:type="gramStart"/>
            <w:r>
              <w:rPr>
                <w:rFonts w:eastAsiaTheme="minorEastAsia" w:hint="eastAsia"/>
                <w:kern w:val="2"/>
                <w:lang w:val="en-US" w:eastAsia="zh-CN"/>
              </w:rPr>
              <w:t>So</w:t>
            </w:r>
            <w:proofErr w:type="gramEnd"/>
            <w:r>
              <w:rPr>
                <w:rFonts w:eastAsiaTheme="minorEastAsia" w:hint="eastAsia"/>
                <w:kern w:val="2"/>
                <w:lang w:val="en-US" w:eastAsia="zh-CN"/>
              </w:rPr>
              <w:t xml:space="preserve"> as it is suggested by NTT DOCOMO that this can be further discussed, and FFS is added in solution proposal 3.1.2-1. Furthermore, it is </w:t>
            </w:r>
            <w:r>
              <w:rPr>
                <w:rFonts w:eastAsiaTheme="minorEastAsia"/>
                <w:kern w:val="2"/>
                <w:lang w:val="en-US" w:eastAsia="zh-CN"/>
              </w:rPr>
              <w:t>commented</w:t>
            </w:r>
            <w:r>
              <w:rPr>
                <w:rFonts w:eastAsiaTheme="minorEastAsia" w:hint="eastAsia"/>
                <w:kern w:val="2"/>
                <w:lang w:val="en-US" w:eastAsia="zh-CN"/>
              </w:rPr>
              <w:t xml:space="preserve"> by other companies, high throughput is one of the identified </w:t>
            </w:r>
            <w:r>
              <w:rPr>
                <w:rFonts w:eastAsiaTheme="minorEastAsia"/>
                <w:kern w:val="2"/>
                <w:lang w:val="en-US" w:eastAsia="zh-CN"/>
              </w:rPr>
              <w:t>motivations</w:t>
            </w:r>
            <w:r>
              <w:rPr>
                <w:rFonts w:eastAsiaTheme="minorEastAsia" w:hint="eastAsia"/>
                <w:kern w:val="2"/>
                <w:lang w:val="en-US" w:eastAsia="zh-CN"/>
              </w:rPr>
              <w:t xml:space="preserve"> for potential 6G channel coding study.</w:t>
            </w:r>
          </w:p>
          <w:p w14:paraId="65704EB9" w14:textId="77777777" w:rsidR="00FD2013" w:rsidRDefault="00FD2013" w:rsidP="00FD2013">
            <w:pPr>
              <w:adjustRightInd w:val="0"/>
              <w:spacing w:after="50" w:line="240" w:lineRule="auto"/>
              <w:jc w:val="left"/>
              <w:rPr>
                <w:rFonts w:eastAsiaTheme="minorEastAsia"/>
                <w:kern w:val="2"/>
                <w:lang w:val="en-US" w:eastAsia="zh-CN"/>
              </w:rPr>
            </w:pPr>
          </w:p>
          <w:p w14:paraId="2089006D" w14:textId="4E60C112" w:rsidR="00FD2013" w:rsidRDefault="00FD2013" w:rsidP="00FD201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To MTK/Samsung/Qualcomm/Ericsson/Nokia/Tejas, </w:t>
            </w:r>
            <w:r>
              <w:rPr>
                <w:rFonts w:eastAsiaTheme="minorEastAsia"/>
                <w:kern w:val="2"/>
                <w:lang w:val="en-US" w:eastAsia="zh-CN"/>
              </w:rPr>
              <w:t>regarding</w:t>
            </w:r>
            <w:r>
              <w:rPr>
                <w:rFonts w:eastAsiaTheme="minorEastAsia" w:hint="eastAsia"/>
                <w:kern w:val="2"/>
                <w:lang w:val="en-US" w:eastAsia="zh-CN"/>
              </w:rPr>
              <w:t xml:space="preserve"> the upper </w:t>
            </w:r>
            <w:proofErr w:type="gramStart"/>
            <w:r>
              <w:rPr>
                <w:rFonts w:eastAsiaTheme="minorEastAsia" w:hint="eastAsia"/>
                <w:kern w:val="2"/>
                <w:lang w:val="en-US" w:eastAsia="zh-CN"/>
              </w:rPr>
              <w:t>bound  or</w:t>
            </w:r>
            <w:proofErr w:type="gramEnd"/>
            <w:r>
              <w:rPr>
                <w:rFonts w:eastAsiaTheme="minorEastAsia" w:hint="eastAsia"/>
                <w:kern w:val="2"/>
                <w:lang w:val="en-US" w:eastAsia="zh-CN"/>
              </w:rPr>
              <w:t xml:space="preserve"> necessity of the throughput, the agreed peak spectral efficiency is 2x. Based on the current discussion in frame structure, </w:t>
            </w:r>
            <w:r>
              <w:rPr>
                <w:rFonts w:eastAsiaTheme="minorEastAsia"/>
                <w:kern w:val="2"/>
                <w:lang w:val="en-US" w:eastAsia="zh-CN"/>
              </w:rPr>
              <w:t>the</w:t>
            </w:r>
            <w:r>
              <w:rPr>
                <w:rFonts w:eastAsiaTheme="minorEastAsia" w:hint="eastAsia"/>
                <w:kern w:val="2"/>
                <w:lang w:val="en-US" w:eastAsia="zh-CN"/>
              </w:rPr>
              <w:t xml:space="preserve"> support bandwidth may be increased as well. In </w:t>
            </w:r>
            <w:r>
              <w:rPr>
                <w:rFonts w:eastAsiaTheme="minorEastAsia"/>
                <w:kern w:val="2"/>
                <w:lang w:val="en-US" w:eastAsia="zh-CN"/>
              </w:rPr>
              <w:t>this</w:t>
            </w:r>
            <w:r>
              <w:rPr>
                <w:rFonts w:eastAsiaTheme="minorEastAsia" w:hint="eastAsia"/>
                <w:kern w:val="2"/>
                <w:lang w:val="en-US" w:eastAsia="zh-CN"/>
              </w:rPr>
              <w:t xml:space="preserve"> case, the throughput can be 4x.</w:t>
            </w:r>
          </w:p>
          <w:p w14:paraId="42E21AAF" w14:textId="77777777" w:rsidR="00FD2013" w:rsidRDefault="00FD2013" w:rsidP="00FD2013">
            <w:pPr>
              <w:adjustRightInd w:val="0"/>
              <w:spacing w:after="50" w:line="240" w:lineRule="auto"/>
              <w:jc w:val="left"/>
              <w:rPr>
                <w:rFonts w:eastAsiaTheme="minorEastAsia"/>
                <w:kern w:val="2"/>
                <w:lang w:val="en-US" w:eastAsia="zh-CN"/>
              </w:rPr>
            </w:pPr>
          </w:p>
          <w:p w14:paraId="7726712E" w14:textId="77777777" w:rsidR="00FD2013" w:rsidRDefault="00FD2013" w:rsidP="00FD201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To NTT DOCOMO, similar comments as above, it refers to the peak value, and the increased peak data rate will also introduce the increase in average data rate, and vice </w:t>
            </w:r>
            <w:r>
              <w:rPr>
                <w:rFonts w:eastAsiaTheme="minorEastAsia"/>
                <w:kern w:val="2"/>
                <w:lang w:val="en-US" w:eastAsia="zh-CN"/>
              </w:rPr>
              <w:t>versa.</w:t>
            </w:r>
            <w:r>
              <w:rPr>
                <w:rFonts w:eastAsiaTheme="minorEastAsia" w:hint="eastAsia"/>
                <w:kern w:val="2"/>
                <w:lang w:val="en-US" w:eastAsia="zh-CN"/>
              </w:rPr>
              <w:t xml:space="preserve"> Also, the design proposed by companies is not targeted for one single use case, </w:t>
            </w:r>
            <w:r>
              <w:rPr>
                <w:rFonts w:eastAsiaTheme="minorEastAsia"/>
                <w:kern w:val="2"/>
                <w:lang w:val="en-US" w:eastAsia="zh-CN"/>
              </w:rPr>
              <w:t>“</w:t>
            </w:r>
            <w:r>
              <w:rPr>
                <w:rFonts w:eastAsiaTheme="minorEastAsia" w:hint="eastAsia"/>
                <w:kern w:val="2"/>
                <w:lang w:val="en-US" w:eastAsia="zh-CN"/>
              </w:rPr>
              <w:t>peak data rate</w:t>
            </w:r>
            <w:r>
              <w:rPr>
                <w:rFonts w:eastAsiaTheme="minorEastAsia"/>
                <w:kern w:val="2"/>
                <w:lang w:val="en-US" w:eastAsia="zh-CN"/>
              </w:rPr>
              <w:t>”</w:t>
            </w:r>
            <w:r>
              <w:rPr>
                <w:rFonts w:eastAsiaTheme="minorEastAsia" w:hint="eastAsia"/>
                <w:kern w:val="2"/>
                <w:lang w:val="en-US" w:eastAsia="zh-CN"/>
              </w:rPr>
              <w:t xml:space="preserve">.  And the agreed </w:t>
            </w:r>
            <w:r>
              <w:rPr>
                <w:rFonts w:eastAsiaTheme="minorEastAsia"/>
                <w:kern w:val="2"/>
                <w:lang w:val="en-US" w:eastAsia="zh-CN"/>
              </w:rPr>
              <w:t>peak</w:t>
            </w:r>
            <w:r>
              <w:rPr>
                <w:rFonts w:eastAsiaTheme="minorEastAsia" w:hint="eastAsia"/>
                <w:kern w:val="2"/>
                <w:lang w:val="en-US" w:eastAsia="zh-CN"/>
              </w:rPr>
              <w:t xml:space="preserve"> spectral efficiency is also in </w:t>
            </w:r>
            <w:r>
              <w:rPr>
                <w:rFonts w:eastAsiaTheme="minorEastAsia"/>
                <w:kern w:val="2"/>
                <w:lang w:val="en-US" w:eastAsia="zh-CN"/>
              </w:rPr>
              <w:t>comparison</w:t>
            </w:r>
            <w:r>
              <w:rPr>
                <w:rFonts w:eastAsiaTheme="minorEastAsia" w:hint="eastAsia"/>
                <w:kern w:val="2"/>
                <w:lang w:val="en-US" w:eastAsia="zh-CN"/>
              </w:rPr>
              <w:t xml:space="preserve"> with 5G according to the agreements in RAN#90(see annex B in this summary)</w:t>
            </w:r>
          </w:p>
          <w:p w14:paraId="18D0E81A" w14:textId="77777777" w:rsidR="00FD2013" w:rsidRDefault="00FD2013" w:rsidP="00FD201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To Nokia, suggestion has been reflected in v2 as below. </w:t>
            </w:r>
            <w:r>
              <w:rPr>
                <w:rFonts w:eastAsiaTheme="minorEastAsia"/>
                <w:kern w:val="2"/>
                <w:lang w:val="en-US" w:eastAsia="zh-CN"/>
              </w:rPr>
              <w:t>A</w:t>
            </w:r>
            <w:r>
              <w:rPr>
                <w:rFonts w:eastAsiaTheme="minorEastAsia" w:hint="eastAsia"/>
                <w:kern w:val="2"/>
                <w:lang w:val="en-US" w:eastAsia="zh-CN"/>
              </w:rPr>
              <w:t xml:space="preserve">nd </w:t>
            </w:r>
            <w:r>
              <w:rPr>
                <w:rFonts w:eastAsiaTheme="minorEastAsia"/>
                <w:kern w:val="2"/>
                <w:lang w:val="en-US" w:eastAsia="zh-CN"/>
              </w:rPr>
              <w:t>“</w:t>
            </w:r>
            <w:r>
              <w:rPr>
                <w:rFonts w:eastAsiaTheme="minorEastAsia" w:hint="eastAsia"/>
                <w:kern w:val="2"/>
                <w:lang w:val="en-US" w:eastAsia="zh-CN"/>
              </w:rPr>
              <w:t>acceptable performance-complexity</w:t>
            </w:r>
            <w:r>
              <w:rPr>
                <w:rFonts w:eastAsiaTheme="minorEastAsia"/>
                <w:kern w:val="2"/>
                <w:lang w:val="en-US" w:eastAsia="zh-CN"/>
              </w:rPr>
              <w:t>”</w:t>
            </w:r>
            <w:r>
              <w:rPr>
                <w:rFonts w:eastAsiaTheme="minorEastAsia" w:hint="eastAsia"/>
                <w:kern w:val="2"/>
                <w:lang w:val="en-US" w:eastAsia="zh-CN"/>
              </w:rPr>
              <w:t xml:space="preserve"> is the term used in 6G SID. Suggestion from MediaTek is considered.</w:t>
            </w:r>
          </w:p>
          <w:p w14:paraId="2164E0A0" w14:textId="77777777" w:rsidR="00FD2013" w:rsidRDefault="00FD2013" w:rsidP="00FD2013">
            <w:pPr>
              <w:adjustRightInd w:val="0"/>
              <w:spacing w:after="50" w:line="240" w:lineRule="auto"/>
              <w:jc w:val="left"/>
              <w:rPr>
                <w:rFonts w:eastAsiaTheme="minorEastAsia"/>
                <w:kern w:val="2"/>
                <w:lang w:val="en-US" w:eastAsia="zh-CN"/>
              </w:rPr>
            </w:pPr>
          </w:p>
          <w:p w14:paraId="0306346F" w14:textId="360A0FED" w:rsidR="00FD2013" w:rsidRDefault="00FD2013" w:rsidP="00FD2013">
            <w:pPr>
              <w:adjustRightInd w:val="0"/>
              <w:spacing w:after="50" w:line="240" w:lineRule="auto"/>
              <w:jc w:val="left"/>
              <w:rPr>
                <w:rFonts w:eastAsiaTheme="minorEastAsia"/>
                <w:kern w:val="2"/>
                <w:lang w:val="en-US" w:eastAsia="zh-CN"/>
              </w:rPr>
            </w:pPr>
            <w:r>
              <w:rPr>
                <w:rFonts w:eastAsiaTheme="minorEastAsia"/>
                <w:b/>
                <w:bCs/>
                <w:lang w:val="en-US" w:eastAsia="zh-CN"/>
              </w:rPr>
              <w:t>Proposal 3.</w:t>
            </w:r>
            <w:r>
              <w:rPr>
                <w:rFonts w:eastAsiaTheme="minorEastAsia" w:hint="eastAsia"/>
                <w:b/>
                <w:bCs/>
                <w:lang w:val="en-US" w:eastAsia="zh-CN"/>
              </w:rPr>
              <w:t>1.1</w:t>
            </w:r>
            <w:r>
              <w:rPr>
                <w:rFonts w:eastAsiaTheme="minorEastAsia"/>
                <w:b/>
                <w:bCs/>
                <w:lang w:val="en-US" w:eastAsia="zh-CN"/>
              </w:rPr>
              <w:t>-1-v</w:t>
            </w:r>
            <w:r>
              <w:rPr>
                <w:rFonts w:eastAsiaTheme="minorEastAsia" w:hint="eastAsia"/>
                <w:b/>
                <w:bCs/>
                <w:lang w:val="en-US" w:eastAsia="zh-CN"/>
              </w:rPr>
              <w:t>2</w:t>
            </w:r>
            <w:r>
              <w:rPr>
                <w:rFonts w:eastAsiaTheme="minorEastAsia"/>
                <w:b/>
                <w:bCs/>
                <w:lang w:val="en-US" w:eastAsia="zh-CN"/>
              </w:rPr>
              <w:t>:</w:t>
            </w:r>
            <w:r w:rsidRPr="0091320D">
              <w:rPr>
                <w:rFonts w:eastAsiaTheme="minorEastAsia"/>
                <w:b/>
                <w:bCs/>
                <w:lang w:val="en-US" w:eastAsia="zh-CN"/>
              </w:rPr>
              <w:t xml:space="preserve"> Study </w:t>
            </w:r>
            <w:r w:rsidRPr="00F848A6">
              <w:rPr>
                <w:rFonts w:eastAsiaTheme="minorEastAsia" w:hint="eastAsia"/>
                <w:b/>
                <w:bCs/>
                <w:lang w:val="en-US" w:eastAsia="zh-CN"/>
              </w:rPr>
              <w:t>6G</w:t>
            </w:r>
            <w:r w:rsidRPr="00F848A6">
              <w:rPr>
                <w:rFonts w:eastAsiaTheme="minorEastAsia" w:hint="eastAsia"/>
                <w:b/>
                <w:bCs/>
                <w:color w:val="EE0000"/>
                <w:lang w:val="en-US" w:eastAsia="zh-CN"/>
              </w:rPr>
              <w:t xml:space="preserve"> </w:t>
            </w:r>
            <w:r w:rsidRPr="0091320D">
              <w:rPr>
                <w:rFonts w:eastAsiaTheme="minorEastAsia"/>
                <w:b/>
                <w:bCs/>
                <w:lang w:val="en-US" w:eastAsia="zh-CN"/>
              </w:rPr>
              <w:t xml:space="preserve">data channel coding for high throughput and </w:t>
            </w:r>
            <w:r w:rsidRPr="0091320D">
              <w:rPr>
                <w:rFonts w:eastAsiaTheme="minorEastAsia" w:hint="eastAsia"/>
                <w:b/>
                <w:bCs/>
                <w:color w:val="EE0000"/>
                <w:lang w:val="en-US" w:eastAsia="zh-CN"/>
              </w:rPr>
              <w:t xml:space="preserve">acceptable </w:t>
            </w:r>
            <w:r w:rsidRPr="0091320D">
              <w:rPr>
                <w:rFonts w:eastAsiaTheme="minorEastAsia"/>
                <w:b/>
                <w:bCs/>
                <w:strike/>
                <w:color w:val="EE0000"/>
                <w:lang w:val="en-US" w:eastAsia="zh-CN"/>
              </w:rPr>
              <w:t>improved</w:t>
            </w:r>
            <w:r w:rsidRPr="0091320D">
              <w:rPr>
                <w:rFonts w:eastAsiaTheme="minorEastAsia"/>
                <w:b/>
                <w:bCs/>
                <w:color w:val="EE0000"/>
                <w:lang w:val="en-US" w:eastAsia="zh-CN"/>
              </w:rPr>
              <w:t xml:space="preserve"> </w:t>
            </w:r>
            <w:r w:rsidRPr="0091320D">
              <w:rPr>
                <w:rFonts w:eastAsiaTheme="minorEastAsia"/>
                <w:b/>
                <w:bCs/>
                <w:lang w:val="en-US" w:eastAsia="zh-CN"/>
              </w:rPr>
              <w:t xml:space="preserve">performance-complexity tradeoff for both NW side and UE side, where the throughput is 2 to </w:t>
            </w:r>
            <w:r w:rsidRPr="0091320D">
              <w:rPr>
                <w:rFonts w:eastAsiaTheme="minorEastAsia" w:hint="eastAsia"/>
                <w:b/>
                <w:bCs/>
                <w:lang w:val="en-US" w:eastAsia="zh-CN"/>
              </w:rPr>
              <w:t>[</w:t>
            </w:r>
            <w:r w:rsidRPr="0091320D">
              <w:rPr>
                <w:rFonts w:eastAsiaTheme="minorEastAsia" w:hint="eastAsia"/>
                <w:b/>
                <w:bCs/>
                <w:color w:val="EE0000"/>
                <w:lang w:val="en-US" w:eastAsia="zh-CN"/>
              </w:rPr>
              <w:t>4</w:t>
            </w:r>
            <w:r w:rsidRPr="0091320D">
              <w:rPr>
                <w:rFonts w:eastAsiaTheme="minorEastAsia"/>
                <w:b/>
                <w:bCs/>
                <w:strike/>
                <w:color w:val="EE0000"/>
                <w:lang w:val="en-US" w:eastAsia="zh-CN"/>
              </w:rPr>
              <w:t>10</w:t>
            </w:r>
            <w:r w:rsidRPr="0091320D">
              <w:rPr>
                <w:rFonts w:eastAsiaTheme="minorEastAsia" w:hint="eastAsia"/>
                <w:b/>
                <w:bCs/>
                <w:lang w:val="en-US" w:eastAsia="zh-CN"/>
              </w:rPr>
              <w:t>]</w:t>
            </w:r>
            <w:r w:rsidRPr="0091320D">
              <w:rPr>
                <w:rFonts w:eastAsiaTheme="minorEastAsia"/>
                <w:b/>
                <w:bCs/>
                <w:lang w:val="en-US" w:eastAsia="zh-CN"/>
              </w:rPr>
              <w:t xml:space="preserve"> times higher than 5G.</w:t>
            </w:r>
          </w:p>
        </w:tc>
      </w:tr>
      <w:tr w:rsidR="00FB48BC" w14:paraId="26A422DA" w14:textId="77777777" w:rsidTr="00B522AA">
        <w:tblPrEx>
          <w:jc w:val="left"/>
        </w:tblPrEx>
        <w:tc>
          <w:tcPr>
            <w:tcW w:w="1337" w:type="dxa"/>
          </w:tcPr>
          <w:p w14:paraId="469CCDB1" w14:textId="38C1C45F" w:rsidR="00FB48BC" w:rsidRDefault="00FB48BC" w:rsidP="00FD2013">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lastRenderedPageBreak/>
              <w:t>FL2</w:t>
            </w:r>
          </w:p>
        </w:tc>
        <w:tc>
          <w:tcPr>
            <w:tcW w:w="1039" w:type="dxa"/>
          </w:tcPr>
          <w:p w14:paraId="088BC836" w14:textId="77777777" w:rsidR="00FB48BC" w:rsidRDefault="00FB48BC" w:rsidP="00FD2013">
            <w:pPr>
              <w:adjustRightInd w:val="0"/>
              <w:spacing w:after="50" w:line="240" w:lineRule="auto"/>
              <w:jc w:val="left"/>
              <w:rPr>
                <w:rFonts w:eastAsiaTheme="minorEastAsia"/>
                <w:b/>
                <w:bCs/>
                <w:kern w:val="2"/>
                <w:lang w:val="en-US" w:eastAsia="zh-CN"/>
              </w:rPr>
            </w:pPr>
          </w:p>
        </w:tc>
        <w:tc>
          <w:tcPr>
            <w:tcW w:w="6929" w:type="dxa"/>
          </w:tcPr>
          <w:p w14:paraId="5D0B51F6" w14:textId="77777777" w:rsidR="004B622A" w:rsidRPr="00226D57" w:rsidRDefault="004B622A" w:rsidP="004B622A">
            <w:pPr>
              <w:rPr>
                <w:rFonts w:eastAsiaTheme="minorEastAsia"/>
                <w:highlight w:val="darkYellow"/>
                <w:lang w:eastAsia="zh-CN"/>
              </w:rPr>
            </w:pPr>
            <w:r w:rsidRPr="00226D57">
              <w:rPr>
                <w:rFonts w:eastAsiaTheme="minorEastAsia" w:hint="eastAsia"/>
                <w:highlight w:val="darkYellow"/>
                <w:lang w:eastAsia="zh-CN"/>
              </w:rPr>
              <w:t>Working Assumption</w:t>
            </w:r>
          </w:p>
          <w:p w14:paraId="16543704" w14:textId="77777777" w:rsidR="004B622A" w:rsidRPr="00F40B79" w:rsidRDefault="004B622A" w:rsidP="00E26AF8">
            <w:pPr>
              <w:pStyle w:val="af6"/>
              <w:numPr>
                <w:ilvl w:val="0"/>
                <w:numId w:val="128"/>
              </w:numPr>
              <w:snapToGrid/>
              <w:spacing w:after="0" w:line="240" w:lineRule="auto"/>
              <w:ind w:firstLineChars="0"/>
              <w:jc w:val="left"/>
              <w:rPr>
                <w:rFonts w:eastAsiaTheme="minorEastAsia"/>
                <w:lang w:eastAsia="zh-CN"/>
              </w:rPr>
            </w:pPr>
            <w:r>
              <w:rPr>
                <w:rFonts w:eastAsiaTheme="minorEastAsia" w:hint="eastAsia"/>
                <w:lang w:eastAsia="zh-CN"/>
              </w:rPr>
              <w:t xml:space="preserve">Study </w:t>
            </w:r>
            <w:r w:rsidRPr="00F40B79">
              <w:rPr>
                <w:rFonts w:hint="eastAsia"/>
              </w:rPr>
              <w:t xml:space="preserve">6G </w:t>
            </w:r>
            <w:r w:rsidRPr="00F40B79">
              <w:t xml:space="preserve">data channel coding for </w:t>
            </w:r>
            <w:r>
              <w:rPr>
                <w:rFonts w:eastAsiaTheme="minorEastAsia" w:hint="eastAsia"/>
                <w:lang w:eastAsia="zh-CN"/>
              </w:rPr>
              <w:t xml:space="preserve">higher throughput than 5G </w:t>
            </w:r>
            <w:r w:rsidRPr="00F40B79">
              <w:rPr>
                <w:rFonts w:hint="eastAsia"/>
              </w:rPr>
              <w:t>with</w:t>
            </w:r>
            <w:r w:rsidRPr="00F40B79">
              <w:t xml:space="preserve"> </w:t>
            </w:r>
            <w:r w:rsidRPr="00F40B79">
              <w:rPr>
                <w:rFonts w:hint="eastAsia"/>
              </w:rPr>
              <w:t>acceptable</w:t>
            </w:r>
            <w:r w:rsidRPr="00F40B79">
              <w:rPr>
                <w:rFonts w:eastAsiaTheme="minorEastAsia" w:hint="eastAsia"/>
                <w:lang w:eastAsia="zh-CN"/>
              </w:rPr>
              <w:t xml:space="preserve"> </w:t>
            </w:r>
            <w:r w:rsidRPr="00F40B79">
              <w:t xml:space="preserve">performance-complexity </w:t>
            </w:r>
            <w:proofErr w:type="spellStart"/>
            <w:r w:rsidRPr="00F40B79">
              <w:t>tradeoff</w:t>
            </w:r>
            <w:proofErr w:type="spellEnd"/>
            <w:r w:rsidRPr="00F40B79">
              <w:t xml:space="preserve"> for both NW side and UE side</w:t>
            </w:r>
            <w:r>
              <w:rPr>
                <w:rFonts w:eastAsiaTheme="minorEastAsia" w:hint="eastAsia"/>
                <w:lang w:eastAsia="zh-CN"/>
              </w:rPr>
              <w:t xml:space="preserve">, </w:t>
            </w:r>
          </w:p>
          <w:p w14:paraId="37CF5677" w14:textId="77777777" w:rsidR="004B622A" w:rsidRPr="00F40B79" w:rsidRDefault="004B622A" w:rsidP="00E26AF8">
            <w:pPr>
              <w:pStyle w:val="af6"/>
              <w:numPr>
                <w:ilvl w:val="1"/>
                <w:numId w:val="128"/>
              </w:numPr>
              <w:snapToGrid/>
              <w:spacing w:after="0" w:line="240" w:lineRule="auto"/>
              <w:ind w:firstLineChars="0"/>
              <w:jc w:val="left"/>
            </w:pPr>
            <w:r>
              <w:rPr>
                <w:rFonts w:eastAsiaTheme="minorEastAsia" w:hint="eastAsia"/>
                <w:lang w:eastAsia="zh-CN"/>
              </w:rPr>
              <w:t>Target peak data rate</w:t>
            </w:r>
            <w:r w:rsidRPr="00F40B79">
              <w:rPr>
                <w:rFonts w:hint="eastAsia"/>
              </w:rPr>
              <w:t xml:space="preserve"> is </w:t>
            </w:r>
            <w:r>
              <w:rPr>
                <w:rFonts w:eastAsiaTheme="minorEastAsia" w:hint="eastAsia"/>
                <w:lang w:eastAsia="zh-CN"/>
              </w:rPr>
              <w:t>assumed to be 2</w:t>
            </w:r>
            <w:r w:rsidRPr="00F40B79">
              <w:rPr>
                <w:rFonts w:hint="eastAsia"/>
              </w:rPr>
              <w:t xml:space="preserve"> </w:t>
            </w:r>
            <w:r w:rsidRPr="00F40B79">
              <w:t>times</w:t>
            </w:r>
            <w:r>
              <w:rPr>
                <w:rFonts w:eastAsiaTheme="minorEastAsia" w:hint="eastAsia"/>
                <w:lang w:eastAsia="zh-CN"/>
              </w:rPr>
              <w:t xml:space="preserve"> of the target peak data rate defined in TR38.913</w:t>
            </w:r>
          </w:p>
          <w:p w14:paraId="2834EE0C" w14:textId="77777777" w:rsidR="004B622A" w:rsidRDefault="004B622A" w:rsidP="004B622A">
            <w:pPr>
              <w:rPr>
                <w:rFonts w:eastAsiaTheme="minorEastAsia"/>
                <w:lang w:eastAsia="zh-CN"/>
              </w:rPr>
            </w:pPr>
            <w:r w:rsidRPr="00915B8F">
              <w:rPr>
                <w:rFonts w:hint="eastAsia"/>
              </w:rPr>
              <w:t xml:space="preserve">Note: The </w:t>
            </w:r>
            <w:r>
              <w:rPr>
                <w:rFonts w:eastAsiaTheme="minorEastAsia" w:hint="eastAsia"/>
                <w:lang w:eastAsia="zh-CN"/>
              </w:rPr>
              <w:t xml:space="preserve">other </w:t>
            </w:r>
            <w:r w:rsidRPr="00915B8F">
              <w:rPr>
                <w:rFonts w:hint="eastAsia"/>
              </w:rPr>
              <w:t xml:space="preserve">target </w:t>
            </w:r>
            <w:r w:rsidRPr="00915B8F">
              <w:t>throughput</w:t>
            </w:r>
            <w:r w:rsidRPr="00915B8F">
              <w:rPr>
                <w:rFonts w:hint="eastAsia"/>
              </w:rPr>
              <w:t xml:space="preserve"> is </w:t>
            </w:r>
            <w:r>
              <w:rPr>
                <w:rFonts w:eastAsiaTheme="minorEastAsia" w:hint="eastAsia"/>
                <w:lang w:eastAsia="zh-CN"/>
              </w:rPr>
              <w:t xml:space="preserve">up to </w:t>
            </w:r>
            <w:r w:rsidRPr="00915B8F">
              <w:rPr>
                <w:rFonts w:hint="eastAsia"/>
              </w:rPr>
              <w:t>company</w:t>
            </w:r>
            <w:r>
              <w:rPr>
                <w:rFonts w:eastAsiaTheme="minorEastAsia" w:hint="eastAsia"/>
                <w:lang w:eastAsia="zh-CN"/>
              </w:rPr>
              <w:t xml:space="preserve"> to report</w:t>
            </w:r>
            <w:r w:rsidRPr="00915B8F">
              <w:rPr>
                <w:rFonts w:hint="eastAsia"/>
              </w:rPr>
              <w:t>.</w:t>
            </w:r>
          </w:p>
          <w:p w14:paraId="758C68FA" w14:textId="494AC540" w:rsidR="00FB48BC" w:rsidRPr="004B622A" w:rsidRDefault="004B622A" w:rsidP="004B622A">
            <w:pPr>
              <w:rPr>
                <w:rFonts w:eastAsiaTheme="minorEastAsia"/>
                <w:lang w:eastAsia="zh-CN"/>
              </w:rPr>
            </w:pPr>
            <w:r>
              <w:rPr>
                <w:rFonts w:eastAsiaTheme="minorEastAsia" w:hint="eastAsia"/>
                <w:lang w:eastAsia="zh-CN"/>
              </w:rPr>
              <w:t xml:space="preserve">Note: Applicability of the potential channel code will be </w:t>
            </w:r>
            <w:r>
              <w:rPr>
                <w:rFonts w:eastAsiaTheme="minorEastAsia"/>
                <w:lang w:eastAsia="zh-CN"/>
              </w:rPr>
              <w:t>further</w:t>
            </w:r>
            <w:r>
              <w:rPr>
                <w:rFonts w:eastAsiaTheme="minorEastAsia" w:hint="eastAsia"/>
                <w:lang w:eastAsia="zh-CN"/>
              </w:rPr>
              <w:t xml:space="preserve"> discussed.</w:t>
            </w:r>
          </w:p>
        </w:tc>
      </w:tr>
    </w:tbl>
    <w:p w14:paraId="03F20B76" w14:textId="77777777" w:rsidR="003129A4" w:rsidRDefault="003129A4"/>
    <w:p w14:paraId="77AE5BA5" w14:textId="1C6E1C24" w:rsidR="003129A4" w:rsidRPr="005D15F6" w:rsidRDefault="00AB69DE" w:rsidP="005D15F6">
      <w:pPr>
        <w:pStyle w:val="6"/>
        <w:numPr>
          <w:ilvl w:val="0"/>
          <w:numId w:val="0"/>
        </w:numPr>
        <w:ind w:left="1152" w:hanging="1152"/>
        <w:rPr>
          <w:b/>
          <w:bCs/>
        </w:rPr>
      </w:pPr>
      <w:r w:rsidRPr="005D15F6">
        <w:rPr>
          <w:b/>
          <w:bCs/>
        </w:rPr>
        <w:t>Proposal 3.1.</w:t>
      </w:r>
      <w:r w:rsidR="00D339F5" w:rsidRPr="005D15F6">
        <w:rPr>
          <w:b/>
          <w:bCs/>
        </w:rPr>
        <w:t>1</w:t>
      </w:r>
      <w:r w:rsidRPr="005D15F6">
        <w:rPr>
          <w:b/>
          <w:bCs/>
        </w:rPr>
        <w:t>-2-v1</w:t>
      </w:r>
      <w:r w:rsidR="00BD4424" w:rsidRPr="005D15F6">
        <w:rPr>
          <w:b/>
          <w:bCs/>
        </w:rPr>
        <w:t>(active)</w:t>
      </w:r>
    </w:p>
    <w:p w14:paraId="76FEC877" w14:textId="2BD692C9" w:rsidR="003129A4" w:rsidRDefault="00AB69DE">
      <w:pPr>
        <w:adjustRightInd w:val="0"/>
        <w:spacing w:afterLines="50" w:after="156" w:line="240" w:lineRule="auto"/>
        <w:rPr>
          <w:rFonts w:eastAsiaTheme="minorEastAsia"/>
          <w:b/>
          <w:bCs/>
          <w:lang w:val="en-US" w:eastAsia="zh-CN"/>
        </w:rPr>
      </w:pPr>
      <w:r>
        <w:rPr>
          <w:rFonts w:eastAsiaTheme="minorEastAsia"/>
          <w:b/>
          <w:bCs/>
          <w:lang w:val="en-US" w:eastAsia="zh-CN"/>
        </w:rPr>
        <w:t>Proposal 3.</w:t>
      </w:r>
      <w:r>
        <w:rPr>
          <w:rFonts w:eastAsiaTheme="minorEastAsia" w:hint="eastAsia"/>
          <w:b/>
          <w:bCs/>
          <w:lang w:val="en-US" w:eastAsia="zh-CN"/>
        </w:rPr>
        <w:t>1.</w:t>
      </w:r>
      <w:r w:rsidR="00D339F5">
        <w:rPr>
          <w:rFonts w:eastAsiaTheme="minorEastAsia" w:hint="eastAsia"/>
          <w:b/>
          <w:bCs/>
          <w:lang w:val="en-US" w:eastAsia="zh-CN"/>
        </w:rPr>
        <w:t>1</w:t>
      </w:r>
      <w:r>
        <w:rPr>
          <w:rFonts w:eastAsiaTheme="minorEastAsia"/>
          <w:b/>
          <w:bCs/>
          <w:lang w:val="en-US" w:eastAsia="zh-CN"/>
        </w:rPr>
        <w:t xml:space="preserve">-2-v1: Study </w:t>
      </w:r>
      <w:r>
        <w:rPr>
          <w:rFonts w:eastAsiaTheme="minorEastAsia" w:hint="eastAsia"/>
          <w:b/>
          <w:bCs/>
          <w:lang w:val="en-US" w:eastAsia="zh-CN"/>
        </w:rPr>
        <w:t xml:space="preserve">6G </w:t>
      </w:r>
      <w:r>
        <w:rPr>
          <w:rFonts w:eastAsiaTheme="minorEastAsia"/>
          <w:b/>
          <w:bCs/>
          <w:lang w:val="en-US" w:eastAsia="zh-CN"/>
        </w:rPr>
        <w:t>data channel coding considering the following aspects:</w:t>
      </w:r>
    </w:p>
    <w:p w14:paraId="275D836E" w14:textId="77777777" w:rsidR="003129A4" w:rsidRPr="00891E1E" w:rsidRDefault="00AB69DE" w:rsidP="00891E1E">
      <w:pPr>
        <w:pStyle w:val="af6"/>
        <w:numPr>
          <w:ilvl w:val="0"/>
          <w:numId w:val="18"/>
        </w:numPr>
        <w:adjustRightInd w:val="0"/>
        <w:spacing w:afterLines="50" w:after="156" w:line="240" w:lineRule="auto"/>
        <w:ind w:firstLineChars="0"/>
        <w:rPr>
          <w:rFonts w:eastAsiaTheme="minorEastAsia"/>
          <w:b/>
          <w:bCs/>
          <w:lang w:val="en-US" w:eastAsia="zh-CN"/>
        </w:rPr>
      </w:pPr>
      <w:r w:rsidRPr="00891E1E">
        <w:rPr>
          <w:rFonts w:eastAsiaTheme="minorEastAsia"/>
          <w:b/>
          <w:bCs/>
          <w:lang w:val="en-US" w:eastAsia="zh-CN"/>
        </w:rPr>
        <w:t xml:space="preserve">Higher reliability </w:t>
      </w:r>
    </w:p>
    <w:p w14:paraId="4987D2BA" w14:textId="77777777" w:rsidR="003129A4" w:rsidRPr="00891E1E" w:rsidRDefault="00AB69DE" w:rsidP="00891E1E">
      <w:pPr>
        <w:pStyle w:val="af6"/>
        <w:numPr>
          <w:ilvl w:val="0"/>
          <w:numId w:val="18"/>
        </w:numPr>
        <w:adjustRightInd w:val="0"/>
        <w:spacing w:afterLines="50" w:after="156" w:line="240" w:lineRule="auto"/>
        <w:ind w:firstLineChars="0"/>
        <w:rPr>
          <w:rFonts w:eastAsiaTheme="minorEastAsia"/>
          <w:b/>
          <w:bCs/>
          <w:lang w:val="en-US" w:eastAsia="zh-CN"/>
        </w:rPr>
      </w:pPr>
      <w:r w:rsidRPr="00891E1E">
        <w:rPr>
          <w:rFonts w:eastAsiaTheme="minorEastAsia"/>
          <w:b/>
          <w:bCs/>
          <w:lang w:val="en-US" w:eastAsia="zh-CN"/>
        </w:rPr>
        <w:t>lower latency</w:t>
      </w:r>
    </w:p>
    <w:p w14:paraId="319BE0E2" w14:textId="683D04B7" w:rsidR="003129A4" w:rsidRPr="00891E1E" w:rsidRDefault="00AB69DE" w:rsidP="00891E1E">
      <w:pPr>
        <w:pStyle w:val="af6"/>
        <w:numPr>
          <w:ilvl w:val="0"/>
          <w:numId w:val="18"/>
        </w:numPr>
        <w:adjustRightInd w:val="0"/>
        <w:spacing w:afterLines="50" w:after="156" w:line="240" w:lineRule="auto"/>
        <w:ind w:firstLineChars="0"/>
        <w:rPr>
          <w:rFonts w:eastAsiaTheme="minorEastAsia"/>
          <w:b/>
          <w:bCs/>
          <w:lang w:val="en-US" w:eastAsia="zh-CN"/>
        </w:rPr>
      </w:pPr>
      <w:r w:rsidRPr="00891E1E">
        <w:rPr>
          <w:rFonts w:eastAsiaTheme="minorEastAsia"/>
          <w:b/>
          <w:bCs/>
          <w:lang w:val="en-US" w:eastAsia="zh-CN"/>
        </w:rPr>
        <w:t>low complexity/power consumption</w:t>
      </w:r>
    </w:p>
    <w:p w14:paraId="440EFD1E" w14:textId="77777777" w:rsidR="003129A4" w:rsidRDefault="00AB69DE">
      <w:pPr>
        <w:adjustRightInd w:val="0"/>
        <w:spacing w:afterLines="50" w:after="156" w:line="240" w:lineRule="auto"/>
        <w:rPr>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305" w:type="dxa"/>
        <w:jc w:val="center"/>
        <w:tblLayout w:type="fixed"/>
        <w:tblLook w:val="04A0" w:firstRow="1" w:lastRow="0" w:firstColumn="1" w:lastColumn="0" w:noHBand="0" w:noVBand="1"/>
      </w:tblPr>
      <w:tblGrid>
        <w:gridCol w:w="1337"/>
        <w:gridCol w:w="1039"/>
        <w:gridCol w:w="6929"/>
      </w:tblGrid>
      <w:tr w:rsidR="003129A4" w14:paraId="0CFBA35B" w14:textId="77777777">
        <w:trPr>
          <w:jc w:val="center"/>
        </w:trPr>
        <w:tc>
          <w:tcPr>
            <w:tcW w:w="1337" w:type="dxa"/>
            <w:shd w:val="clear" w:color="auto" w:fill="D9D9D9" w:themeFill="background1" w:themeFillShade="D9"/>
          </w:tcPr>
          <w:p w14:paraId="0E113886" w14:textId="77777777" w:rsidR="003129A4" w:rsidRDefault="00AB69DE">
            <w:pPr>
              <w:adjustRightInd w:val="0"/>
              <w:spacing w:after="5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45B2313D" w14:textId="77777777" w:rsidR="003129A4" w:rsidRDefault="00AB69DE">
            <w:pPr>
              <w:adjustRightInd w:val="0"/>
              <w:spacing w:after="50" w:line="240" w:lineRule="auto"/>
              <w:jc w:val="left"/>
              <w:rPr>
                <w:b/>
                <w:bCs/>
                <w:kern w:val="2"/>
                <w:lang w:val="en-US"/>
              </w:rPr>
            </w:pPr>
            <w:r>
              <w:rPr>
                <w:b/>
                <w:bCs/>
                <w:kern w:val="2"/>
                <w:lang w:val="en-US"/>
              </w:rPr>
              <w:t>Y/N</w:t>
            </w:r>
          </w:p>
        </w:tc>
        <w:tc>
          <w:tcPr>
            <w:tcW w:w="6929" w:type="dxa"/>
            <w:shd w:val="clear" w:color="auto" w:fill="D9D9D9" w:themeFill="background1" w:themeFillShade="D9"/>
          </w:tcPr>
          <w:p w14:paraId="6017D2B7" w14:textId="77777777" w:rsidR="003129A4" w:rsidRDefault="00AB69DE">
            <w:pPr>
              <w:adjustRightInd w:val="0"/>
              <w:spacing w:after="50" w:line="240" w:lineRule="auto"/>
              <w:jc w:val="left"/>
              <w:rPr>
                <w:rFonts w:eastAsia="宋体"/>
                <w:kern w:val="2"/>
                <w:lang w:val="en-US" w:eastAsia="zh-CN"/>
              </w:rPr>
            </w:pPr>
            <w:r>
              <w:rPr>
                <w:b/>
                <w:bCs/>
                <w:kern w:val="2"/>
                <w:lang w:val="en-US"/>
              </w:rPr>
              <w:t>Comments</w:t>
            </w:r>
          </w:p>
        </w:tc>
      </w:tr>
      <w:tr w:rsidR="003129A4" w14:paraId="679BCF84" w14:textId="77777777">
        <w:trPr>
          <w:jc w:val="center"/>
        </w:trPr>
        <w:tc>
          <w:tcPr>
            <w:tcW w:w="1337" w:type="dxa"/>
            <w:shd w:val="clear" w:color="auto" w:fill="FFFFFF" w:themeFill="background1"/>
          </w:tcPr>
          <w:p w14:paraId="2CB68A9D" w14:textId="328FCFF4" w:rsidR="003129A4" w:rsidRDefault="0077574E">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CATT</w:t>
            </w:r>
          </w:p>
        </w:tc>
        <w:tc>
          <w:tcPr>
            <w:tcW w:w="1039" w:type="dxa"/>
            <w:shd w:val="clear" w:color="auto" w:fill="FFFFFF" w:themeFill="background1"/>
          </w:tcPr>
          <w:p w14:paraId="71F0777B" w14:textId="5BCB4352" w:rsidR="003129A4" w:rsidRDefault="0077574E">
            <w:pPr>
              <w:adjustRightInd w:val="0"/>
              <w:spacing w:after="50" w:line="240" w:lineRule="auto"/>
              <w:jc w:val="left"/>
              <w:rPr>
                <w:b/>
                <w:bCs/>
                <w:kern w:val="2"/>
                <w:lang w:val="en-US"/>
              </w:rPr>
            </w:pPr>
            <w:r>
              <w:rPr>
                <w:b/>
                <w:bCs/>
                <w:kern w:val="2"/>
                <w:lang w:val="en-US"/>
              </w:rPr>
              <w:t>Y or N</w:t>
            </w:r>
          </w:p>
        </w:tc>
        <w:tc>
          <w:tcPr>
            <w:tcW w:w="6929" w:type="dxa"/>
            <w:shd w:val="clear" w:color="auto" w:fill="FFFFFF" w:themeFill="background1"/>
          </w:tcPr>
          <w:p w14:paraId="3124B0B5" w14:textId="20247D28" w:rsidR="003129A4" w:rsidRDefault="0077574E">
            <w:pPr>
              <w:adjustRightInd w:val="0"/>
              <w:spacing w:after="50" w:line="240" w:lineRule="auto"/>
              <w:jc w:val="left"/>
              <w:rPr>
                <w:rFonts w:eastAsiaTheme="minorEastAsia"/>
                <w:kern w:val="2"/>
                <w:lang w:val="en-US" w:eastAsia="zh-CN"/>
              </w:rPr>
            </w:pPr>
            <w:r>
              <w:rPr>
                <w:rFonts w:eastAsiaTheme="minorEastAsia"/>
                <w:kern w:val="2"/>
                <w:lang w:val="en-US" w:eastAsia="zh-CN"/>
              </w:rPr>
              <w:t>We would like to have the matrix of quantitative reference values for higher reliability, lower latency and power consumption. All these KPIs are heavily dependent to the implementation.   I would like the feature lead to provide the reference matrix for evaluation.  If there is no reference matrix, we don’t agree with the proposal.</w:t>
            </w:r>
          </w:p>
        </w:tc>
      </w:tr>
      <w:tr w:rsidR="00B86DE1" w14:paraId="06690CAA" w14:textId="77777777" w:rsidTr="005D5683">
        <w:trPr>
          <w:jc w:val="center"/>
        </w:trPr>
        <w:tc>
          <w:tcPr>
            <w:tcW w:w="1337" w:type="dxa"/>
            <w:shd w:val="clear" w:color="auto" w:fill="FFFFFF" w:themeFill="background1"/>
          </w:tcPr>
          <w:p w14:paraId="168B77E4" w14:textId="77777777" w:rsidR="00B86DE1" w:rsidRDefault="00B86DE1" w:rsidP="005D5683">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X</w:t>
            </w:r>
            <w:r>
              <w:rPr>
                <w:rFonts w:eastAsiaTheme="minorEastAsia"/>
                <w:b/>
                <w:bCs/>
                <w:kern w:val="2"/>
                <w:lang w:val="en-US" w:eastAsia="zh-CN"/>
              </w:rPr>
              <w:t>iaomi</w:t>
            </w:r>
          </w:p>
        </w:tc>
        <w:tc>
          <w:tcPr>
            <w:tcW w:w="1039" w:type="dxa"/>
            <w:shd w:val="clear" w:color="auto" w:fill="FFFFFF" w:themeFill="background1"/>
          </w:tcPr>
          <w:p w14:paraId="7F833506" w14:textId="77777777" w:rsidR="00B86DE1" w:rsidRPr="00BB673D" w:rsidRDefault="00B86DE1" w:rsidP="005D5683">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N</w:t>
            </w:r>
          </w:p>
        </w:tc>
        <w:tc>
          <w:tcPr>
            <w:tcW w:w="6929" w:type="dxa"/>
            <w:shd w:val="clear" w:color="auto" w:fill="FFFFFF" w:themeFill="background1"/>
          </w:tcPr>
          <w:p w14:paraId="67962728" w14:textId="77777777" w:rsidR="00B86DE1" w:rsidRDefault="00B86DE1" w:rsidP="005D568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W</w:t>
            </w:r>
            <w:r>
              <w:rPr>
                <w:rFonts w:eastAsiaTheme="minorEastAsia"/>
                <w:kern w:val="2"/>
                <w:lang w:val="en-US" w:eastAsia="zh-CN"/>
              </w:rPr>
              <w:t>e are reluctant to consider the first two bullets given the same requirement defined in TR 38.914 as to 5G. For the low complexity/power consumption bullet, isn’t it already in the first proposal?</w:t>
            </w:r>
          </w:p>
        </w:tc>
      </w:tr>
      <w:tr w:rsidR="00DC6CB2" w14:paraId="2DF56762" w14:textId="77777777">
        <w:trPr>
          <w:jc w:val="center"/>
        </w:trPr>
        <w:tc>
          <w:tcPr>
            <w:tcW w:w="1337" w:type="dxa"/>
            <w:shd w:val="clear" w:color="auto" w:fill="FFFFFF" w:themeFill="background1"/>
          </w:tcPr>
          <w:p w14:paraId="5F74EAE5" w14:textId="68DD75A5" w:rsidR="00DC6CB2" w:rsidRPr="00B86DE1" w:rsidRDefault="00DC6CB2" w:rsidP="00DC6CB2">
            <w:pPr>
              <w:adjustRightInd w:val="0"/>
              <w:spacing w:after="50" w:line="240" w:lineRule="auto"/>
              <w:jc w:val="left"/>
              <w:rPr>
                <w:b/>
                <w:bCs/>
                <w:kern w:val="2"/>
              </w:rPr>
            </w:pPr>
            <w:proofErr w:type="spellStart"/>
            <w:r>
              <w:rPr>
                <w:b/>
                <w:bCs/>
                <w:kern w:val="2"/>
                <w:lang w:val="en-US"/>
              </w:rPr>
              <w:lastRenderedPageBreak/>
              <w:t>AccelerComm</w:t>
            </w:r>
            <w:proofErr w:type="spellEnd"/>
          </w:p>
        </w:tc>
        <w:tc>
          <w:tcPr>
            <w:tcW w:w="1039" w:type="dxa"/>
            <w:shd w:val="clear" w:color="auto" w:fill="FFFFFF" w:themeFill="background1"/>
          </w:tcPr>
          <w:p w14:paraId="23643B45" w14:textId="22E6F151" w:rsidR="00DC6CB2" w:rsidRDefault="00DC6CB2" w:rsidP="00DC6CB2">
            <w:pPr>
              <w:adjustRightInd w:val="0"/>
              <w:spacing w:after="50" w:line="240" w:lineRule="auto"/>
              <w:jc w:val="left"/>
              <w:rPr>
                <w:b/>
                <w:bCs/>
                <w:kern w:val="2"/>
                <w:lang w:val="en-US"/>
              </w:rPr>
            </w:pPr>
            <w:r>
              <w:rPr>
                <w:b/>
                <w:bCs/>
                <w:kern w:val="2"/>
                <w:lang w:val="en-US"/>
              </w:rPr>
              <w:t>Y</w:t>
            </w:r>
          </w:p>
        </w:tc>
        <w:tc>
          <w:tcPr>
            <w:tcW w:w="6929" w:type="dxa"/>
            <w:shd w:val="clear" w:color="auto" w:fill="FFFFFF" w:themeFill="background1"/>
          </w:tcPr>
          <w:p w14:paraId="57428501" w14:textId="10C4693A" w:rsidR="00DC6CB2" w:rsidRDefault="00DC6CB2" w:rsidP="00DC6CB2">
            <w:pPr>
              <w:adjustRightInd w:val="0"/>
              <w:spacing w:after="50" w:line="240" w:lineRule="auto"/>
              <w:jc w:val="left"/>
              <w:rPr>
                <w:kern w:val="2"/>
                <w:lang w:val="en-US"/>
              </w:rPr>
            </w:pPr>
            <w:r>
              <w:rPr>
                <w:kern w:val="2"/>
                <w:lang w:val="en-US"/>
              </w:rPr>
              <w:t>5GNR LDPC codes exhibit error floors below BLER of 10</w:t>
            </w:r>
            <w:r w:rsidRPr="00E329F1">
              <w:rPr>
                <w:kern w:val="2"/>
                <w:vertAlign w:val="superscript"/>
                <w:lang w:val="en-US"/>
              </w:rPr>
              <w:t>-4</w:t>
            </w:r>
            <w:r>
              <w:rPr>
                <w:kern w:val="2"/>
                <w:lang w:val="en-US"/>
              </w:rPr>
              <w:t xml:space="preserve">. But lower BLERs are often targeted in NTN applications. Worst case latency for decoding a single 5G NR LDPC </w:t>
            </w:r>
            <w:proofErr w:type="spellStart"/>
            <w:r>
              <w:rPr>
                <w:kern w:val="2"/>
                <w:lang w:val="en-US"/>
              </w:rPr>
              <w:t>codeblock</w:t>
            </w:r>
            <w:proofErr w:type="spellEnd"/>
            <w:r>
              <w:rPr>
                <w:kern w:val="2"/>
                <w:lang w:val="en-US"/>
              </w:rPr>
              <w:t xml:space="preserve"> is typically no greater than 30 us in FPGA and even lower in ASIC. It is not clear if lower latency than this is needed for 6G.</w:t>
            </w:r>
          </w:p>
        </w:tc>
      </w:tr>
      <w:tr w:rsidR="00C16BCD" w14:paraId="23C08B60" w14:textId="77777777">
        <w:trPr>
          <w:jc w:val="center"/>
        </w:trPr>
        <w:tc>
          <w:tcPr>
            <w:tcW w:w="1337" w:type="dxa"/>
            <w:shd w:val="clear" w:color="auto" w:fill="FFFFFF" w:themeFill="background1"/>
          </w:tcPr>
          <w:p w14:paraId="3A8BE348" w14:textId="4CCBFFD0" w:rsidR="00C16BCD" w:rsidRDefault="00C16BCD" w:rsidP="00C16BCD">
            <w:pPr>
              <w:adjustRightInd w:val="0"/>
              <w:spacing w:after="50" w:line="240" w:lineRule="auto"/>
              <w:jc w:val="left"/>
              <w:rPr>
                <w:b/>
                <w:bCs/>
                <w:kern w:val="2"/>
                <w:lang w:val="en-US"/>
              </w:rPr>
            </w:pPr>
            <w:r>
              <w:rPr>
                <w:b/>
                <w:bCs/>
                <w:kern w:val="2"/>
              </w:rPr>
              <w:t>AT&amp;T</w:t>
            </w:r>
          </w:p>
        </w:tc>
        <w:tc>
          <w:tcPr>
            <w:tcW w:w="1039" w:type="dxa"/>
            <w:shd w:val="clear" w:color="auto" w:fill="FFFFFF" w:themeFill="background1"/>
          </w:tcPr>
          <w:p w14:paraId="239B2257" w14:textId="4921B4FD" w:rsidR="00C16BCD" w:rsidRDefault="00C16BCD" w:rsidP="00C16BCD">
            <w:pPr>
              <w:adjustRightInd w:val="0"/>
              <w:spacing w:after="50" w:line="240" w:lineRule="auto"/>
              <w:jc w:val="left"/>
              <w:rPr>
                <w:b/>
                <w:bCs/>
                <w:kern w:val="2"/>
                <w:lang w:val="en-US"/>
              </w:rPr>
            </w:pPr>
            <w:r>
              <w:rPr>
                <w:b/>
                <w:bCs/>
                <w:kern w:val="2"/>
                <w:lang w:val="en-US"/>
              </w:rPr>
              <w:t>Y</w:t>
            </w:r>
          </w:p>
        </w:tc>
        <w:tc>
          <w:tcPr>
            <w:tcW w:w="6929" w:type="dxa"/>
            <w:shd w:val="clear" w:color="auto" w:fill="FFFFFF" w:themeFill="background1"/>
          </w:tcPr>
          <w:p w14:paraId="2D29335D" w14:textId="77777777" w:rsidR="00C16BCD" w:rsidRDefault="00C16BCD" w:rsidP="00C16BCD">
            <w:pPr>
              <w:adjustRightInd w:val="0"/>
              <w:spacing w:after="50" w:line="240" w:lineRule="auto"/>
              <w:jc w:val="left"/>
              <w:rPr>
                <w:kern w:val="2"/>
                <w:lang w:val="en-US"/>
              </w:rPr>
            </w:pPr>
            <w:r>
              <w:rPr>
                <w:kern w:val="2"/>
                <w:lang w:val="en-US"/>
              </w:rPr>
              <w:t>We are fine with the aspects mentioned, however a baseline needs to be added as a reference for evaluation. We would like to add a note:</w:t>
            </w:r>
          </w:p>
          <w:p w14:paraId="11812DA3" w14:textId="20A44E61" w:rsidR="00C16BCD" w:rsidRDefault="00C16BCD" w:rsidP="00C16BCD">
            <w:pPr>
              <w:adjustRightInd w:val="0"/>
              <w:spacing w:after="50" w:line="240" w:lineRule="auto"/>
              <w:jc w:val="left"/>
              <w:rPr>
                <w:kern w:val="2"/>
                <w:lang w:val="en-US"/>
              </w:rPr>
            </w:pPr>
            <w:r w:rsidRPr="009A43C0">
              <w:rPr>
                <w:kern w:val="2"/>
                <w:highlight w:val="yellow"/>
                <w:lang w:val="en-US"/>
              </w:rPr>
              <w:t>Note: NR data channel coding is considered baseline for the evaluation</w:t>
            </w:r>
          </w:p>
        </w:tc>
      </w:tr>
      <w:tr w:rsidR="009D4619" w14:paraId="04546A4A" w14:textId="77777777">
        <w:trPr>
          <w:jc w:val="center"/>
        </w:trPr>
        <w:tc>
          <w:tcPr>
            <w:tcW w:w="1337" w:type="dxa"/>
            <w:shd w:val="clear" w:color="auto" w:fill="FFFFFF" w:themeFill="background1"/>
          </w:tcPr>
          <w:p w14:paraId="2CAFAE74" w14:textId="76583A07" w:rsidR="009D4619" w:rsidRDefault="009D4619" w:rsidP="009D4619">
            <w:pPr>
              <w:adjustRightInd w:val="0"/>
              <w:spacing w:after="50" w:line="240" w:lineRule="auto"/>
              <w:jc w:val="left"/>
              <w:rPr>
                <w:b/>
                <w:bCs/>
                <w:kern w:val="2"/>
                <w:lang w:val="en-US"/>
              </w:rPr>
            </w:pPr>
            <w:r>
              <w:rPr>
                <w:b/>
                <w:bCs/>
                <w:kern w:val="2"/>
              </w:rPr>
              <w:t>MTK</w:t>
            </w:r>
          </w:p>
        </w:tc>
        <w:tc>
          <w:tcPr>
            <w:tcW w:w="1039" w:type="dxa"/>
            <w:shd w:val="clear" w:color="auto" w:fill="FFFFFF" w:themeFill="background1"/>
          </w:tcPr>
          <w:p w14:paraId="6AC4640A" w14:textId="31B724AA" w:rsidR="009D4619" w:rsidRDefault="009D4619" w:rsidP="009D4619">
            <w:pPr>
              <w:adjustRightInd w:val="0"/>
              <w:spacing w:after="50" w:line="240" w:lineRule="auto"/>
              <w:jc w:val="left"/>
              <w:rPr>
                <w:b/>
                <w:bCs/>
                <w:kern w:val="2"/>
                <w:lang w:val="en-US"/>
              </w:rPr>
            </w:pPr>
            <w:r>
              <w:rPr>
                <w:b/>
                <w:bCs/>
                <w:kern w:val="2"/>
                <w:lang w:val="en-US"/>
              </w:rPr>
              <w:t>N</w:t>
            </w:r>
          </w:p>
        </w:tc>
        <w:tc>
          <w:tcPr>
            <w:tcW w:w="6929" w:type="dxa"/>
            <w:shd w:val="clear" w:color="auto" w:fill="FFFFFF" w:themeFill="background1"/>
          </w:tcPr>
          <w:p w14:paraId="0B3ED3EA" w14:textId="5A066CFE" w:rsidR="009D4619" w:rsidRDefault="009D4619" w:rsidP="009D4619">
            <w:pPr>
              <w:adjustRightInd w:val="0"/>
              <w:spacing w:after="50" w:line="240" w:lineRule="auto"/>
              <w:jc w:val="left"/>
              <w:rPr>
                <w:kern w:val="2"/>
                <w:lang w:val="en-US"/>
              </w:rPr>
            </w:pPr>
            <w:r>
              <w:rPr>
                <w:kern w:val="2"/>
                <w:lang w:val="en-US"/>
              </w:rPr>
              <w:t xml:space="preserve">Due to 6G requirement on the reliability and latency is the same, it’s not clear to us the motivation of studying the first two bullets. </w:t>
            </w:r>
          </w:p>
        </w:tc>
      </w:tr>
      <w:tr w:rsidR="00C16BCD" w14:paraId="03F17D08" w14:textId="77777777">
        <w:trPr>
          <w:jc w:val="center"/>
        </w:trPr>
        <w:tc>
          <w:tcPr>
            <w:tcW w:w="1337" w:type="dxa"/>
            <w:shd w:val="clear" w:color="auto" w:fill="FFFFFF" w:themeFill="background1"/>
          </w:tcPr>
          <w:p w14:paraId="357E47CA" w14:textId="29EBA2E7" w:rsidR="00C16BCD" w:rsidRDefault="00076569" w:rsidP="00C16BCD">
            <w:pPr>
              <w:adjustRightInd w:val="0"/>
              <w:spacing w:after="50" w:line="240" w:lineRule="auto"/>
              <w:jc w:val="left"/>
              <w:rPr>
                <w:b/>
                <w:bCs/>
                <w:kern w:val="2"/>
                <w:lang w:val="en-US"/>
              </w:rPr>
            </w:pPr>
            <w:r>
              <w:rPr>
                <w:b/>
                <w:bCs/>
                <w:kern w:val="2"/>
                <w:lang w:val="en-US"/>
              </w:rPr>
              <w:t>Lenovo</w:t>
            </w:r>
          </w:p>
        </w:tc>
        <w:tc>
          <w:tcPr>
            <w:tcW w:w="1039" w:type="dxa"/>
            <w:shd w:val="clear" w:color="auto" w:fill="FFFFFF" w:themeFill="background1"/>
          </w:tcPr>
          <w:p w14:paraId="4894DEFB" w14:textId="1E0E8AF4" w:rsidR="00C16BCD" w:rsidRDefault="00076569" w:rsidP="00C16BCD">
            <w:pPr>
              <w:adjustRightInd w:val="0"/>
              <w:spacing w:after="50" w:line="240" w:lineRule="auto"/>
              <w:jc w:val="left"/>
              <w:rPr>
                <w:b/>
                <w:bCs/>
                <w:kern w:val="2"/>
                <w:lang w:val="en-US"/>
              </w:rPr>
            </w:pPr>
            <w:r>
              <w:rPr>
                <w:b/>
                <w:bCs/>
                <w:kern w:val="2"/>
                <w:lang w:val="en-US"/>
              </w:rPr>
              <w:t>Y/N</w:t>
            </w:r>
          </w:p>
        </w:tc>
        <w:tc>
          <w:tcPr>
            <w:tcW w:w="6929" w:type="dxa"/>
            <w:shd w:val="clear" w:color="auto" w:fill="FFFFFF" w:themeFill="background1"/>
          </w:tcPr>
          <w:p w14:paraId="123B31C8" w14:textId="22D65757" w:rsidR="00C16BCD" w:rsidRDefault="00076569" w:rsidP="00C16BCD">
            <w:pPr>
              <w:adjustRightInd w:val="0"/>
              <w:spacing w:after="50" w:line="240" w:lineRule="auto"/>
              <w:jc w:val="left"/>
              <w:rPr>
                <w:kern w:val="2"/>
                <w:lang w:val="en-US"/>
              </w:rPr>
            </w:pPr>
            <w:r>
              <w:rPr>
                <w:kern w:val="2"/>
                <w:lang w:val="en-US"/>
              </w:rPr>
              <w:t>Same comment as Xiaomi, improved performance-complexity tradeoff includes the bullets: higher reliability and low complexity/power consumption. Only if in the first proposal, the intention is to consider solutions that enable higher throughput without impacting performance and complexity. In this case, we accept this proposal but we need to clarify first one.</w:t>
            </w:r>
          </w:p>
        </w:tc>
      </w:tr>
      <w:tr w:rsidR="0039254A" w14:paraId="3E20A0A5" w14:textId="77777777">
        <w:trPr>
          <w:jc w:val="center"/>
        </w:trPr>
        <w:tc>
          <w:tcPr>
            <w:tcW w:w="1337" w:type="dxa"/>
            <w:shd w:val="clear" w:color="auto" w:fill="FFFFFF" w:themeFill="background1"/>
          </w:tcPr>
          <w:p w14:paraId="6256584C" w14:textId="0175DFC4" w:rsidR="0039254A" w:rsidRDefault="0039254A" w:rsidP="0039254A">
            <w:pPr>
              <w:adjustRightInd w:val="0"/>
              <w:spacing w:after="50" w:line="240" w:lineRule="auto"/>
              <w:jc w:val="left"/>
              <w:rPr>
                <w:b/>
                <w:bCs/>
                <w:kern w:val="2"/>
                <w:lang w:val="en-US"/>
              </w:rPr>
            </w:pPr>
            <w:r>
              <w:rPr>
                <w:rFonts w:eastAsia="Malgun Gothic" w:hint="eastAsia"/>
                <w:b/>
                <w:bCs/>
                <w:kern w:val="2"/>
                <w:lang w:val="en-US" w:eastAsia="ko-KR"/>
              </w:rPr>
              <w:t>LGE</w:t>
            </w:r>
          </w:p>
        </w:tc>
        <w:tc>
          <w:tcPr>
            <w:tcW w:w="1039" w:type="dxa"/>
            <w:shd w:val="clear" w:color="auto" w:fill="FFFFFF" w:themeFill="background1"/>
          </w:tcPr>
          <w:p w14:paraId="258644E3" w14:textId="77777777" w:rsidR="0039254A" w:rsidRDefault="0039254A" w:rsidP="0039254A">
            <w:pPr>
              <w:adjustRightInd w:val="0"/>
              <w:spacing w:after="50" w:line="240" w:lineRule="auto"/>
              <w:jc w:val="left"/>
              <w:rPr>
                <w:b/>
                <w:bCs/>
                <w:kern w:val="2"/>
                <w:lang w:val="en-US"/>
              </w:rPr>
            </w:pPr>
          </w:p>
        </w:tc>
        <w:tc>
          <w:tcPr>
            <w:tcW w:w="6929" w:type="dxa"/>
            <w:shd w:val="clear" w:color="auto" w:fill="FFFFFF" w:themeFill="background1"/>
          </w:tcPr>
          <w:p w14:paraId="2B0D73CF" w14:textId="22160B31" w:rsidR="0039254A" w:rsidRDefault="0039254A" w:rsidP="0039254A">
            <w:pPr>
              <w:adjustRightInd w:val="0"/>
              <w:spacing w:after="50" w:line="240" w:lineRule="auto"/>
              <w:jc w:val="left"/>
              <w:rPr>
                <w:kern w:val="2"/>
                <w:lang w:val="en-US"/>
              </w:rPr>
            </w:pPr>
            <w:r>
              <w:rPr>
                <w:rFonts w:eastAsia="Malgun Gothic" w:hint="eastAsia"/>
                <w:kern w:val="2"/>
                <w:lang w:val="en-US" w:eastAsia="ko-KR"/>
              </w:rPr>
              <w:t>Reliability and latency requirements are the same as those of 5G</w:t>
            </w:r>
            <w:r>
              <w:rPr>
                <w:rFonts w:eastAsia="Malgun Gothic"/>
                <w:kern w:val="2"/>
                <w:lang w:val="en-US" w:eastAsia="ko-KR"/>
              </w:rPr>
              <w:t>. If channel coding study considers these aspects, motivation/use case should be clearly provided.</w:t>
            </w:r>
          </w:p>
        </w:tc>
      </w:tr>
      <w:tr w:rsidR="00EA3BED" w14:paraId="54CD504B" w14:textId="77777777">
        <w:trPr>
          <w:jc w:val="center"/>
        </w:trPr>
        <w:tc>
          <w:tcPr>
            <w:tcW w:w="1337" w:type="dxa"/>
            <w:shd w:val="clear" w:color="auto" w:fill="FFFFFF" w:themeFill="background1"/>
          </w:tcPr>
          <w:p w14:paraId="04BFA89F" w14:textId="11D8B295" w:rsidR="00EA3BED" w:rsidRDefault="00EA3BED" w:rsidP="00EA3BED">
            <w:pPr>
              <w:adjustRightInd w:val="0"/>
              <w:spacing w:after="50" w:line="240" w:lineRule="auto"/>
              <w:jc w:val="left"/>
              <w:rPr>
                <w:rFonts w:eastAsiaTheme="minorEastAsia"/>
                <w:b/>
                <w:bCs/>
                <w:kern w:val="2"/>
                <w:lang w:val="en-US" w:eastAsia="zh-CN"/>
              </w:rPr>
            </w:pPr>
            <w:r>
              <w:rPr>
                <w:b/>
                <w:bCs/>
                <w:kern w:val="2"/>
                <w:lang w:val="en-US"/>
              </w:rPr>
              <w:t>Apple</w:t>
            </w:r>
          </w:p>
        </w:tc>
        <w:tc>
          <w:tcPr>
            <w:tcW w:w="1039" w:type="dxa"/>
            <w:shd w:val="clear" w:color="auto" w:fill="FFFFFF" w:themeFill="background1"/>
          </w:tcPr>
          <w:p w14:paraId="47B48499" w14:textId="472B02DB" w:rsidR="00EA3BED" w:rsidRDefault="00EA3BED" w:rsidP="00EA3BED">
            <w:pPr>
              <w:adjustRightInd w:val="0"/>
              <w:spacing w:after="50" w:line="240" w:lineRule="auto"/>
              <w:jc w:val="left"/>
              <w:rPr>
                <w:b/>
                <w:bCs/>
                <w:kern w:val="2"/>
                <w:lang w:val="en-US"/>
              </w:rPr>
            </w:pPr>
            <w:r>
              <w:rPr>
                <w:b/>
                <w:bCs/>
                <w:kern w:val="2"/>
                <w:lang w:val="en-US"/>
              </w:rPr>
              <w:t>N</w:t>
            </w:r>
          </w:p>
        </w:tc>
        <w:tc>
          <w:tcPr>
            <w:tcW w:w="6929" w:type="dxa"/>
            <w:shd w:val="clear" w:color="auto" w:fill="FFFFFF" w:themeFill="background1"/>
          </w:tcPr>
          <w:p w14:paraId="58195F7A" w14:textId="77777777" w:rsidR="00EA3BED" w:rsidRDefault="00EA3BED" w:rsidP="00EA3BED">
            <w:pPr>
              <w:adjustRightInd w:val="0"/>
              <w:spacing w:after="50" w:line="240" w:lineRule="auto"/>
              <w:jc w:val="left"/>
              <w:rPr>
                <w:kern w:val="2"/>
                <w:lang w:val="en-US"/>
              </w:rPr>
            </w:pPr>
            <w:r>
              <w:rPr>
                <w:kern w:val="2"/>
                <w:lang w:val="en-US"/>
              </w:rPr>
              <w:t xml:space="preserve">We do not see high reliability and lower latency is needed. 6G has the same requirement as 5G.  </w:t>
            </w:r>
          </w:p>
          <w:p w14:paraId="734FBB32" w14:textId="6070B5F1" w:rsidR="00EA3BED" w:rsidRDefault="00EA3BED" w:rsidP="00EA3BED">
            <w:pPr>
              <w:pStyle w:val="af6"/>
              <w:adjustRightInd w:val="0"/>
              <w:spacing w:after="50" w:line="240" w:lineRule="auto"/>
              <w:ind w:firstLineChars="0" w:firstLine="0"/>
              <w:jc w:val="left"/>
              <w:rPr>
                <w:kern w:val="2"/>
                <w:lang w:val="en-US"/>
              </w:rPr>
            </w:pPr>
            <w:r>
              <w:rPr>
                <w:kern w:val="2"/>
                <w:lang w:val="en-US"/>
              </w:rPr>
              <w:t xml:space="preserve">Support last bullet as the main study focus. </w:t>
            </w:r>
          </w:p>
        </w:tc>
      </w:tr>
      <w:tr w:rsidR="007D4A86" w14:paraId="03BE0192" w14:textId="77777777">
        <w:trPr>
          <w:jc w:val="center"/>
        </w:trPr>
        <w:tc>
          <w:tcPr>
            <w:tcW w:w="1337" w:type="dxa"/>
            <w:shd w:val="clear" w:color="auto" w:fill="FFFFFF" w:themeFill="background1"/>
          </w:tcPr>
          <w:p w14:paraId="3BDA6B62" w14:textId="436C29B9" w:rsidR="007D4A86" w:rsidRPr="007D4A86" w:rsidRDefault="007D4A86" w:rsidP="00EA3BED">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Fujitsu</w:t>
            </w:r>
          </w:p>
        </w:tc>
        <w:tc>
          <w:tcPr>
            <w:tcW w:w="1039" w:type="dxa"/>
            <w:shd w:val="clear" w:color="auto" w:fill="FFFFFF" w:themeFill="background1"/>
          </w:tcPr>
          <w:p w14:paraId="45566BE3" w14:textId="2F5CAB3A" w:rsidR="007D4A86" w:rsidRPr="007D4A86" w:rsidRDefault="007D4A86" w:rsidP="00EA3BED">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Y/N</w:t>
            </w:r>
          </w:p>
        </w:tc>
        <w:tc>
          <w:tcPr>
            <w:tcW w:w="6929" w:type="dxa"/>
            <w:shd w:val="clear" w:color="auto" w:fill="FFFFFF" w:themeFill="background1"/>
          </w:tcPr>
          <w:p w14:paraId="1F75C2C7" w14:textId="4549CD05" w:rsidR="007D4A86" w:rsidRPr="007D4A86" w:rsidRDefault="004F66E2" w:rsidP="00EA3BED">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The reliability requirement of 6G is the same as </w:t>
            </w:r>
            <w:r>
              <w:rPr>
                <w:rFonts w:eastAsiaTheme="minorEastAsia"/>
                <w:kern w:val="2"/>
                <w:lang w:val="en-US" w:eastAsia="zh-CN"/>
              </w:rPr>
              <w:t>that</w:t>
            </w:r>
            <w:r>
              <w:rPr>
                <w:rFonts w:eastAsiaTheme="minorEastAsia" w:hint="eastAsia"/>
                <w:kern w:val="2"/>
                <w:lang w:val="en-US" w:eastAsia="zh-CN"/>
              </w:rPr>
              <w:t xml:space="preserve"> of 5G.</w:t>
            </w:r>
            <w:r w:rsidR="007D4A86">
              <w:rPr>
                <w:rFonts w:eastAsiaTheme="minorEastAsia" w:hint="eastAsia"/>
                <w:kern w:val="2"/>
                <w:lang w:val="en-US" w:eastAsia="zh-CN"/>
              </w:rPr>
              <w:t xml:space="preserve"> </w:t>
            </w:r>
          </w:p>
        </w:tc>
      </w:tr>
      <w:tr w:rsidR="002A30B1" w14:paraId="3E4CC403" w14:textId="77777777">
        <w:trPr>
          <w:jc w:val="center"/>
        </w:trPr>
        <w:tc>
          <w:tcPr>
            <w:tcW w:w="1337" w:type="dxa"/>
            <w:shd w:val="clear" w:color="auto" w:fill="FFFFFF" w:themeFill="background1"/>
          </w:tcPr>
          <w:p w14:paraId="34168216" w14:textId="0A02D7F0" w:rsidR="002A30B1" w:rsidRPr="002A30B1" w:rsidRDefault="002A30B1" w:rsidP="00EA3BED">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E</w:t>
            </w:r>
            <w:r>
              <w:rPr>
                <w:rFonts w:eastAsia="Malgun Gothic"/>
                <w:b/>
                <w:bCs/>
                <w:kern w:val="2"/>
                <w:lang w:val="en-US" w:eastAsia="ko-KR"/>
              </w:rPr>
              <w:t>TRI</w:t>
            </w:r>
          </w:p>
        </w:tc>
        <w:tc>
          <w:tcPr>
            <w:tcW w:w="1039" w:type="dxa"/>
            <w:shd w:val="clear" w:color="auto" w:fill="FFFFFF" w:themeFill="background1"/>
          </w:tcPr>
          <w:p w14:paraId="5E895231" w14:textId="2A22D4E0" w:rsidR="002A30B1" w:rsidRPr="002A30B1" w:rsidRDefault="002A30B1" w:rsidP="00EA3BED">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Y</w:t>
            </w:r>
          </w:p>
        </w:tc>
        <w:tc>
          <w:tcPr>
            <w:tcW w:w="6929" w:type="dxa"/>
            <w:shd w:val="clear" w:color="auto" w:fill="FFFFFF" w:themeFill="background1"/>
          </w:tcPr>
          <w:p w14:paraId="55231796" w14:textId="23F7127F" w:rsidR="002A30B1" w:rsidRPr="002A30B1" w:rsidRDefault="002A30B1" w:rsidP="00EA3BED">
            <w:pPr>
              <w:adjustRightInd w:val="0"/>
              <w:spacing w:after="50" w:line="240" w:lineRule="auto"/>
              <w:jc w:val="left"/>
              <w:rPr>
                <w:rFonts w:eastAsia="Malgun Gothic"/>
                <w:kern w:val="2"/>
                <w:lang w:val="en-US" w:eastAsia="ko-KR"/>
              </w:rPr>
            </w:pPr>
            <w:r>
              <w:rPr>
                <w:rFonts w:eastAsia="Malgun Gothic" w:hint="eastAsia"/>
                <w:kern w:val="2"/>
                <w:lang w:val="en-US" w:eastAsia="ko-KR"/>
              </w:rPr>
              <w:t>A</w:t>
            </w:r>
            <w:r>
              <w:rPr>
                <w:rFonts w:eastAsia="Malgun Gothic"/>
                <w:kern w:val="2"/>
                <w:lang w:val="en-US" w:eastAsia="ko-KR"/>
              </w:rPr>
              <w:t>gree to study</w:t>
            </w:r>
          </w:p>
        </w:tc>
      </w:tr>
      <w:tr w:rsidR="001F1F25" w14:paraId="5B8C5D1A" w14:textId="77777777">
        <w:trPr>
          <w:jc w:val="center"/>
        </w:trPr>
        <w:tc>
          <w:tcPr>
            <w:tcW w:w="1337" w:type="dxa"/>
            <w:shd w:val="clear" w:color="auto" w:fill="FFFFFF" w:themeFill="background1"/>
          </w:tcPr>
          <w:p w14:paraId="3D97FA29" w14:textId="15A8EA4D" w:rsidR="001F1F25" w:rsidRPr="001F68FC" w:rsidRDefault="001F1F25" w:rsidP="001F1F25">
            <w:pPr>
              <w:adjustRightInd w:val="0"/>
              <w:spacing w:after="50" w:line="240" w:lineRule="auto"/>
              <w:jc w:val="left"/>
              <w:rPr>
                <w:rFonts w:eastAsia="Malgun Gothic"/>
                <w:b/>
                <w:bCs/>
                <w:kern w:val="2"/>
                <w:lang w:val="en-US" w:eastAsia="ko-KR"/>
              </w:rPr>
            </w:pPr>
            <w:r w:rsidRPr="001F68FC">
              <w:rPr>
                <w:rFonts w:eastAsia="MS Mincho" w:hint="eastAsia"/>
                <w:b/>
                <w:bCs/>
                <w:kern w:val="2"/>
                <w:lang w:val="en-US" w:eastAsia="ja-JP"/>
              </w:rPr>
              <w:t>NTT DOCOMO</w:t>
            </w:r>
          </w:p>
        </w:tc>
        <w:tc>
          <w:tcPr>
            <w:tcW w:w="1039" w:type="dxa"/>
            <w:shd w:val="clear" w:color="auto" w:fill="FFFFFF" w:themeFill="background1"/>
          </w:tcPr>
          <w:p w14:paraId="0A64C559" w14:textId="0C314825" w:rsidR="001F1F25" w:rsidRPr="001F68FC" w:rsidRDefault="001F1F25" w:rsidP="001F1F25">
            <w:pPr>
              <w:adjustRightInd w:val="0"/>
              <w:spacing w:after="50" w:line="240" w:lineRule="auto"/>
              <w:jc w:val="left"/>
              <w:rPr>
                <w:rFonts w:eastAsia="Malgun Gothic"/>
                <w:b/>
                <w:bCs/>
                <w:kern w:val="2"/>
                <w:lang w:val="en-US" w:eastAsia="ko-KR"/>
              </w:rPr>
            </w:pPr>
            <w:r w:rsidRPr="001F68FC">
              <w:rPr>
                <w:rFonts w:eastAsia="MS Mincho" w:hint="eastAsia"/>
                <w:b/>
                <w:bCs/>
                <w:kern w:val="2"/>
                <w:lang w:val="en-US" w:eastAsia="ja-JP"/>
              </w:rPr>
              <w:t>N</w:t>
            </w:r>
          </w:p>
        </w:tc>
        <w:tc>
          <w:tcPr>
            <w:tcW w:w="6929" w:type="dxa"/>
            <w:shd w:val="clear" w:color="auto" w:fill="FFFFFF" w:themeFill="background1"/>
          </w:tcPr>
          <w:p w14:paraId="59A96172" w14:textId="77777777" w:rsidR="001F1F25" w:rsidRPr="007111B2" w:rsidRDefault="001F1F25" w:rsidP="001F1F25">
            <w:pPr>
              <w:adjustRightInd w:val="0"/>
              <w:spacing w:after="50" w:line="240" w:lineRule="auto"/>
              <w:jc w:val="left"/>
              <w:rPr>
                <w:rFonts w:eastAsia="MS Mincho"/>
                <w:kern w:val="2"/>
                <w:lang w:val="en-US" w:eastAsia="ja-JP"/>
              </w:rPr>
            </w:pPr>
            <w:r w:rsidRPr="007111B2">
              <w:rPr>
                <w:rFonts w:eastAsia="MS Mincho"/>
                <w:kern w:val="2"/>
                <w:lang w:val="en-US" w:eastAsia="ja-JP"/>
              </w:rPr>
              <w:t>There is no need for</w:t>
            </w:r>
            <w:r>
              <w:rPr>
                <w:rFonts w:eastAsia="MS Mincho" w:hint="eastAsia"/>
                <w:kern w:val="2"/>
                <w:lang w:val="en-US" w:eastAsia="ja-JP"/>
              </w:rPr>
              <w:t xml:space="preserve"> studies of</w:t>
            </w:r>
            <w:r w:rsidRPr="007111B2">
              <w:rPr>
                <w:rFonts w:eastAsia="MS Mincho"/>
                <w:kern w:val="2"/>
                <w:lang w:val="en-US" w:eastAsia="ja-JP"/>
              </w:rPr>
              <w:t xml:space="preserve"> extension targeting higher reliability or lower latency than 5G, because the</w:t>
            </w:r>
            <w:r>
              <w:rPr>
                <w:rFonts w:eastAsia="MS Mincho" w:hint="eastAsia"/>
                <w:kern w:val="2"/>
                <w:lang w:val="en-US" w:eastAsia="ja-JP"/>
              </w:rPr>
              <w:t xml:space="preserve"> 6G</w:t>
            </w:r>
            <w:r w:rsidRPr="007111B2">
              <w:rPr>
                <w:rFonts w:eastAsia="MS Mincho"/>
                <w:kern w:val="2"/>
                <w:lang w:val="en-US" w:eastAsia="ja-JP"/>
              </w:rPr>
              <w:t xml:space="preserve"> reliability/latency requirements are equivalent to those of 5G.</w:t>
            </w:r>
            <w:r>
              <w:rPr>
                <w:rFonts w:eastAsia="MS Mincho" w:hint="eastAsia"/>
                <w:kern w:val="2"/>
                <w:lang w:val="en-US" w:eastAsia="ja-JP"/>
              </w:rPr>
              <w:t xml:space="preserve"> </w:t>
            </w:r>
            <w:r w:rsidRPr="007111B2">
              <w:rPr>
                <w:rFonts w:eastAsia="MS Mincho"/>
                <w:kern w:val="2"/>
                <w:lang w:val="en-US" w:eastAsia="ja-JP"/>
              </w:rPr>
              <w:t>However, it is necessary to monitor whether reliability and latency at least meet the 6G requirements.</w:t>
            </w:r>
          </w:p>
          <w:p w14:paraId="56F3A1A0" w14:textId="520C407C" w:rsidR="001F1F25" w:rsidRDefault="001F1F25" w:rsidP="001F1F25">
            <w:pPr>
              <w:adjustRightInd w:val="0"/>
              <w:spacing w:after="50" w:line="240" w:lineRule="auto"/>
              <w:jc w:val="left"/>
              <w:rPr>
                <w:rFonts w:eastAsia="Malgun Gothic"/>
                <w:kern w:val="2"/>
                <w:lang w:val="en-US" w:eastAsia="ko-KR"/>
              </w:rPr>
            </w:pPr>
            <w:r w:rsidRPr="007111B2">
              <w:rPr>
                <w:rFonts w:eastAsia="MS Mincho"/>
                <w:kern w:val="2"/>
                <w:lang w:val="en-US" w:eastAsia="ja-JP"/>
              </w:rPr>
              <w:t>Low complexity/power consumption is an important aspect for us, but it may be possible to merge it as one aspect of complexity in the performance-complexity tradeoff.</w:t>
            </w:r>
          </w:p>
        </w:tc>
      </w:tr>
      <w:tr w:rsidR="00E760DF" w14:paraId="0D46743F" w14:textId="77777777">
        <w:trPr>
          <w:jc w:val="center"/>
        </w:trPr>
        <w:tc>
          <w:tcPr>
            <w:tcW w:w="1337" w:type="dxa"/>
            <w:shd w:val="clear" w:color="auto" w:fill="FFFFFF" w:themeFill="background1"/>
          </w:tcPr>
          <w:p w14:paraId="79F3D187" w14:textId="14DA8573" w:rsidR="00E760DF" w:rsidRPr="001F68FC" w:rsidRDefault="00E760DF" w:rsidP="00E760DF">
            <w:pPr>
              <w:adjustRightInd w:val="0"/>
              <w:spacing w:after="50" w:line="240" w:lineRule="auto"/>
              <w:jc w:val="left"/>
              <w:rPr>
                <w:rFonts w:eastAsia="MS Mincho"/>
                <w:b/>
                <w:bCs/>
                <w:kern w:val="2"/>
                <w:lang w:val="en-US" w:eastAsia="ja-JP"/>
              </w:rPr>
            </w:pPr>
            <w:r w:rsidRPr="001F68FC">
              <w:rPr>
                <w:rFonts w:eastAsia="Malgun Gothic" w:hint="eastAsia"/>
                <w:b/>
                <w:bCs/>
                <w:kern w:val="2"/>
                <w:lang w:val="en-US" w:eastAsia="ko-KR"/>
              </w:rPr>
              <w:t>S</w:t>
            </w:r>
            <w:r w:rsidRPr="001F68FC">
              <w:rPr>
                <w:rFonts w:eastAsia="Malgun Gothic"/>
                <w:b/>
                <w:bCs/>
                <w:kern w:val="2"/>
                <w:lang w:val="en-US" w:eastAsia="ko-KR"/>
              </w:rPr>
              <w:t>amsung</w:t>
            </w:r>
          </w:p>
        </w:tc>
        <w:tc>
          <w:tcPr>
            <w:tcW w:w="1039" w:type="dxa"/>
            <w:shd w:val="clear" w:color="auto" w:fill="FFFFFF" w:themeFill="background1"/>
          </w:tcPr>
          <w:p w14:paraId="19BA2E64" w14:textId="1E3E5396" w:rsidR="00E760DF" w:rsidRPr="001F68FC" w:rsidRDefault="00E760DF" w:rsidP="00E760DF">
            <w:pPr>
              <w:adjustRightInd w:val="0"/>
              <w:spacing w:after="50" w:line="240" w:lineRule="auto"/>
              <w:jc w:val="left"/>
              <w:rPr>
                <w:rFonts w:eastAsia="MS Mincho"/>
                <w:b/>
                <w:bCs/>
                <w:kern w:val="2"/>
                <w:lang w:val="en-US" w:eastAsia="ja-JP"/>
              </w:rPr>
            </w:pPr>
            <w:r w:rsidRPr="001F68FC">
              <w:rPr>
                <w:rFonts w:eastAsia="Malgun Gothic" w:hint="eastAsia"/>
                <w:b/>
                <w:bCs/>
                <w:kern w:val="2"/>
                <w:lang w:val="en-US" w:eastAsia="ko-KR"/>
              </w:rPr>
              <w:t>N</w:t>
            </w:r>
          </w:p>
        </w:tc>
        <w:tc>
          <w:tcPr>
            <w:tcW w:w="6929" w:type="dxa"/>
            <w:shd w:val="clear" w:color="auto" w:fill="FFFFFF" w:themeFill="background1"/>
          </w:tcPr>
          <w:p w14:paraId="16928008" w14:textId="58196DEB" w:rsidR="00E760DF" w:rsidRPr="007111B2" w:rsidRDefault="00E760DF" w:rsidP="00E760DF">
            <w:pPr>
              <w:adjustRightInd w:val="0"/>
              <w:spacing w:after="50" w:line="240" w:lineRule="auto"/>
              <w:jc w:val="left"/>
              <w:rPr>
                <w:rFonts w:eastAsia="MS Mincho"/>
                <w:kern w:val="2"/>
                <w:lang w:val="en-US" w:eastAsia="ja-JP"/>
              </w:rPr>
            </w:pPr>
            <w:r w:rsidRPr="002A1AD5">
              <w:rPr>
                <w:rFonts w:eastAsia="Malgun Gothic"/>
                <w:kern w:val="2"/>
                <w:lang w:val="en-US" w:eastAsia="ko-KR"/>
              </w:rPr>
              <w:t>We think that a clear definition of the motivation for all three topics is essential. While the increase in peak throughput resulting from an elevated peak spectral efficiency serves as a clear and justifiable motivation, the remaining items lack defined requirements at present. Therefore, considering these other factors as motivations would be premature until their corresponding requirements are formally established.</w:t>
            </w:r>
          </w:p>
        </w:tc>
      </w:tr>
      <w:tr w:rsidR="005B1358" w14:paraId="71B159B9" w14:textId="77777777">
        <w:trPr>
          <w:jc w:val="center"/>
        </w:trPr>
        <w:tc>
          <w:tcPr>
            <w:tcW w:w="1337" w:type="dxa"/>
            <w:shd w:val="clear" w:color="auto" w:fill="FFFFFF" w:themeFill="background1"/>
          </w:tcPr>
          <w:p w14:paraId="6425B043" w14:textId="58584F82" w:rsidR="005B1358" w:rsidRPr="001F68FC" w:rsidRDefault="005B1358" w:rsidP="00E760DF">
            <w:pPr>
              <w:adjustRightInd w:val="0"/>
              <w:spacing w:after="50" w:line="240" w:lineRule="auto"/>
              <w:jc w:val="left"/>
              <w:rPr>
                <w:rFonts w:eastAsia="Malgun Gothic"/>
                <w:b/>
                <w:bCs/>
                <w:kern w:val="2"/>
                <w:lang w:val="en-US" w:eastAsia="ko-KR"/>
              </w:rPr>
            </w:pPr>
            <w:r>
              <w:rPr>
                <w:rFonts w:eastAsia="Malgun Gothic"/>
                <w:b/>
                <w:bCs/>
                <w:kern w:val="2"/>
                <w:lang w:val="en-US" w:eastAsia="ko-KR"/>
              </w:rPr>
              <w:t>Qualcomm</w:t>
            </w:r>
          </w:p>
        </w:tc>
        <w:tc>
          <w:tcPr>
            <w:tcW w:w="1039" w:type="dxa"/>
            <w:shd w:val="clear" w:color="auto" w:fill="FFFFFF" w:themeFill="background1"/>
          </w:tcPr>
          <w:p w14:paraId="14E7F334" w14:textId="77777777" w:rsidR="005B1358" w:rsidRPr="001F68FC" w:rsidRDefault="005B1358" w:rsidP="00E760DF">
            <w:pPr>
              <w:adjustRightInd w:val="0"/>
              <w:spacing w:after="50" w:line="240" w:lineRule="auto"/>
              <w:jc w:val="left"/>
              <w:rPr>
                <w:rFonts w:eastAsia="Malgun Gothic"/>
                <w:b/>
                <w:bCs/>
                <w:kern w:val="2"/>
                <w:lang w:val="en-US" w:eastAsia="ko-KR"/>
              </w:rPr>
            </w:pPr>
          </w:p>
        </w:tc>
        <w:tc>
          <w:tcPr>
            <w:tcW w:w="6929" w:type="dxa"/>
            <w:shd w:val="clear" w:color="auto" w:fill="FFFFFF" w:themeFill="background1"/>
          </w:tcPr>
          <w:p w14:paraId="2169C4D8" w14:textId="7C28E187" w:rsidR="005B1358" w:rsidRPr="005B1358" w:rsidRDefault="005B1358" w:rsidP="005B1358">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We are OK to study the last bullet. </w:t>
            </w:r>
          </w:p>
        </w:tc>
      </w:tr>
      <w:tr w:rsidR="002A6368" w14:paraId="6A47A07A" w14:textId="77777777">
        <w:trPr>
          <w:jc w:val="center"/>
        </w:trPr>
        <w:tc>
          <w:tcPr>
            <w:tcW w:w="1337" w:type="dxa"/>
            <w:shd w:val="clear" w:color="auto" w:fill="FFFFFF" w:themeFill="background1"/>
          </w:tcPr>
          <w:p w14:paraId="051434B8" w14:textId="09487C6B" w:rsidR="002A6368" w:rsidRDefault="002A6368" w:rsidP="00E760DF">
            <w:pPr>
              <w:adjustRightInd w:val="0"/>
              <w:spacing w:after="50" w:line="240" w:lineRule="auto"/>
              <w:jc w:val="left"/>
              <w:rPr>
                <w:rFonts w:eastAsia="Malgun Gothic"/>
                <w:b/>
                <w:bCs/>
                <w:kern w:val="2"/>
                <w:lang w:val="en-US" w:eastAsia="ko-KR"/>
              </w:rPr>
            </w:pPr>
            <w:r>
              <w:rPr>
                <w:rFonts w:eastAsia="Malgun Gothic"/>
                <w:b/>
                <w:bCs/>
                <w:kern w:val="2"/>
                <w:lang w:val="en-US" w:eastAsia="ko-KR"/>
              </w:rPr>
              <w:t>Nokia</w:t>
            </w:r>
          </w:p>
        </w:tc>
        <w:tc>
          <w:tcPr>
            <w:tcW w:w="1039" w:type="dxa"/>
            <w:shd w:val="clear" w:color="auto" w:fill="FFFFFF" w:themeFill="background1"/>
          </w:tcPr>
          <w:p w14:paraId="73373B66" w14:textId="3CD9BC35" w:rsidR="002A6368" w:rsidRPr="001F68FC" w:rsidRDefault="002A6368" w:rsidP="00E760DF">
            <w:pPr>
              <w:adjustRightInd w:val="0"/>
              <w:spacing w:after="50" w:line="240" w:lineRule="auto"/>
              <w:jc w:val="left"/>
              <w:rPr>
                <w:rFonts w:eastAsia="Malgun Gothic"/>
                <w:b/>
                <w:bCs/>
                <w:kern w:val="2"/>
                <w:lang w:val="en-US" w:eastAsia="ko-KR"/>
              </w:rPr>
            </w:pPr>
            <w:r>
              <w:rPr>
                <w:rFonts w:eastAsia="Malgun Gothic"/>
                <w:b/>
                <w:bCs/>
                <w:kern w:val="2"/>
                <w:lang w:val="en-US" w:eastAsia="ko-KR"/>
              </w:rPr>
              <w:t>N</w:t>
            </w:r>
          </w:p>
        </w:tc>
        <w:tc>
          <w:tcPr>
            <w:tcW w:w="6929" w:type="dxa"/>
            <w:shd w:val="clear" w:color="auto" w:fill="FFFFFF" w:themeFill="background1"/>
          </w:tcPr>
          <w:p w14:paraId="28EEBFFA" w14:textId="54948D77" w:rsidR="002A6368" w:rsidRDefault="002A6368" w:rsidP="005B1358">
            <w:pPr>
              <w:adjustRightInd w:val="0"/>
              <w:spacing w:after="50" w:line="240" w:lineRule="auto"/>
              <w:jc w:val="left"/>
              <w:rPr>
                <w:rFonts w:eastAsiaTheme="minorEastAsia"/>
                <w:kern w:val="2"/>
                <w:lang w:val="en-US" w:eastAsia="zh-CN"/>
              </w:rPr>
            </w:pPr>
            <w:r>
              <w:rPr>
                <w:rFonts w:eastAsiaTheme="minorEastAsia"/>
                <w:kern w:val="2"/>
                <w:lang w:val="en-US" w:eastAsia="zh-CN"/>
              </w:rPr>
              <w:t>The first step should be to define the new requirements (higher throughput/larger block length) and assess whether the new requirements can be met by the current design.</w:t>
            </w:r>
          </w:p>
        </w:tc>
      </w:tr>
      <w:tr w:rsidR="00B522AA" w14:paraId="6B0BD1DF" w14:textId="77777777" w:rsidTr="00B522AA">
        <w:tblPrEx>
          <w:jc w:val="left"/>
        </w:tblPrEx>
        <w:tc>
          <w:tcPr>
            <w:tcW w:w="1337" w:type="dxa"/>
          </w:tcPr>
          <w:p w14:paraId="789D901B" w14:textId="4420A9E2" w:rsidR="00B522AA" w:rsidRDefault="00B522AA" w:rsidP="00890F09">
            <w:pPr>
              <w:adjustRightInd w:val="0"/>
              <w:spacing w:after="50" w:line="240" w:lineRule="auto"/>
              <w:jc w:val="left"/>
              <w:rPr>
                <w:rFonts w:eastAsia="Malgun Gothic"/>
                <w:b/>
                <w:bCs/>
                <w:kern w:val="2"/>
                <w:lang w:val="en-US" w:eastAsia="ko-KR"/>
              </w:rPr>
            </w:pPr>
            <w:r w:rsidRPr="00B522AA">
              <w:rPr>
                <w:rFonts w:eastAsia="Malgun Gothic"/>
                <w:b/>
                <w:bCs/>
                <w:kern w:val="2"/>
                <w:lang w:val="en-US" w:eastAsia="ko-KR"/>
              </w:rPr>
              <w:t>Ericsson</w:t>
            </w:r>
          </w:p>
        </w:tc>
        <w:tc>
          <w:tcPr>
            <w:tcW w:w="1039" w:type="dxa"/>
          </w:tcPr>
          <w:p w14:paraId="4FAE48FA" w14:textId="77777777" w:rsidR="00B522AA" w:rsidRDefault="00B522AA" w:rsidP="00890F09">
            <w:pPr>
              <w:adjustRightInd w:val="0"/>
              <w:spacing w:after="50" w:line="240" w:lineRule="auto"/>
              <w:jc w:val="left"/>
              <w:rPr>
                <w:rFonts w:eastAsia="Malgun Gothic"/>
                <w:b/>
                <w:bCs/>
                <w:kern w:val="2"/>
                <w:lang w:val="en-US" w:eastAsia="ko-KR"/>
              </w:rPr>
            </w:pPr>
            <w:r>
              <w:rPr>
                <w:rFonts w:eastAsia="Malgun Gothic"/>
                <w:b/>
                <w:bCs/>
                <w:kern w:val="2"/>
                <w:lang w:val="en-US" w:eastAsia="ko-KR"/>
              </w:rPr>
              <w:t>N</w:t>
            </w:r>
          </w:p>
        </w:tc>
        <w:tc>
          <w:tcPr>
            <w:tcW w:w="6929" w:type="dxa"/>
          </w:tcPr>
          <w:p w14:paraId="6C3291AF" w14:textId="77777777" w:rsidR="00B522AA" w:rsidRDefault="00B522AA" w:rsidP="00890F09">
            <w:pPr>
              <w:adjustRightInd w:val="0"/>
              <w:spacing w:after="50" w:line="240" w:lineRule="auto"/>
              <w:jc w:val="left"/>
              <w:rPr>
                <w:rFonts w:eastAsiaTheme="minorEastAsia"/>
                <w:kern w:val="2"/>
                <w:lang w:val="en-US" w:eastAsia="zh-CN"/>
              </w:rPr>
            </w:pPr>
            <w:r w:rsidRPr="00D147A2">
              <w:rPr>
                <w:rFonts w:eastAsiaTheme="minorEastAsia"/>
                <w:kern w:val="2"/>
                <w:lang w:val="en-US" w:eastAsia="zh-CN"/>
              </w:rPr>
              <w:t>The Proposal is not very concrete, for instance reliability and latency targets are set in 38.914 and are the same as NR. Thus, it is unclear what is the motivation calling for lower latency or higher reliability.</w:t>
            </w:r>
          </w:p>
        </w:tc>
      </w:tr>
      <w:tr w:rsidR="006E19D9" w14:paraId="6AC638BF" w14:textId="77777777" w:rsidTr="00B522AA">
        <w:tblPrEx>
          <w:jc w:val="left"/>
        </w:tblPrEx>
        <w:tc>
          <w:tcPr>
            <w:tcW w:w="1337" w:type="dxa"/>
          </w:tcPr>
          <w:p w14:paraId="1F34BF30" w14:textId="3EAB6883" w:rsidR="006E19D9" w:rsidRPr="00B522AA" w:rsidRDefault="006E19D9" w:rsidP="00890F09">
            <w:pPr>
              <w:adjustRightInd w:val="0"/>
              <w:spacing w:after="50" w:line="240" w:lineRule="auto"/>
              <w:jc w:val="left"/>
              <w:rPr>
                <w:rFonts w:eastAsia="Malgun Gothic"/>
                <w:b/>
                <w:bCs/>
                <w:kern w:val="2"/>
                <w:lang w:val="en-US" w:eastAsia="ko-KR"/>
              </w:rPr>
            </w:pPr>
            <w:r>
              <w:rPr>
                <w:rFonts w:eastAsia="Malgun Gothic"/>
                <w:b/>
                <w:bCs/>
                <w:kern w:val="2"/>
                <w:lang w:val="en-US" w:eastAsia="ko-KR"/>
              </w:rPr>
              <w:t>Tejas Networks</w:t>
            </w:r>
          </w:p>
        </w:tc>
        <w:tc>
          <w:tcPr>
            <w:tcW w:w="1039" w:type="dxa"/>
          </w:tcPr>
          <w:p w14:paraId="45975793" w14:textId="4EB41C1F" w:rsidR="006E19D9" w:rsidRDefault="006E19D9" w:rsidP="00890F09">
            <w:pPr>
              <w:adjustRightInd w:val="0"/>
              <w:spacing w:after="50" w:line="240" w:lineRule="auto"/>
              <w:jc w:val="left"/>
              <w:rPr>
                <w:rFonts w:eastAsia="Malgun Gothic"/>
                <w:b/>
                <w:bCs/>
                <w:kern w:val="2"/>
                <w:lang w:val="en-US" w:eastAsia="ko-KR"/>
              </w:rPr>
            </w:pPr>
          </w:p>
        </w:tc>
        <w:tc>
          <w:tcPr>
            <w:tcW w:w="6929" w:type="dxa"/>
          </w:tcPr>
          <w:p w14:paraId="5A0772A6" w14:textId="54C0E975" w:rsidR="006E19D9" w:rsidRPr="00D147A2" w:rsidRDefault="00D01416" w:rsidP="00890F09">
            <w:pPr>
              <w:adjustRightInd w:val="0"/>
              <w:spacing w:after="50" w:line="240" w:lineRule="auto"/>
              <w:jc w:val="left"/>
              <w:rPr>
                <w:rFonts w:eastAsiaTheme="minorEastAsia"/>
                <w:kern w:val="2"/>
                <w:lang w:val="en-US" w:eastAsia="zh-CN"/>
              </w:rPr>
            </w:pPr>
            <w:r>
              <w:rPr>
                <w:rFonts w:eastAsiaTheme="minorEastAsia"/>
                <w:kern w:val="2"/>
                <w:lang w:val="en-US" w:eastAsia="zh-CN"/>
              </w:rPr>
              <w:t>Study the last bullet.</w:t>
            </w:r>
          </w:p>
        </w:tc>
      </w:tr>
      <w:tr w:rsidR="00BD4424" w14:paraId="5AC3DC59" w14:textId="77777777" w:rsidTr="00B522AA">
        <w:tblPrEx>
          <w:jc w:val="left"/>
        </w:tblPrEx>
        <w:tc>
          <w:tcPr>
            <w:tcW w:w="1337" w:type="dxa"/>
          </w:tcPr>
          <w:p w14:paraId="6D58254B" w14:textId="4407E3F3" w:rsidR="00BD4424" w:rsidRPr="00BD4424" w:rsidRDefault="00BD4424" w:rsidP="00890F09">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FL2</w:t>
            </w:r>
          </w:p>
        </w:tc>
        <w:tc>
          <w:tcPr>
            <w:tcW w:w="1039" w:type="dxa"/>
          </w:tcPr>
          <w:p w14:paraId="699BA8C0" w14:textId="77777777" w:rsidR="00BD4424" w:rsidRDefault="00BD4424" w:rsidP="00890F09">
            <w:pPr>
              <w:adjustRightInd w:val="0"/>
              <w:spacing w:after="50" w:line="240" w:lineRule="auto"/>
              <w:jc w:val="left"/>
              <w:rPr>
                <w:rFonts w:eastAsia="Malgun Gothic"/>
                <w:b/>
                <w:bCs/>
                <w:kern w:val="2"/>
                <w:lang w:val="en-US" w:eastAsia="ko-KR"/>
              </w:rPr>
            </w:pPr>
          </w:p>
        </w:tc>
        <w:tc>
          <w:tcPr>
            <w:tcW w:w="6929" w:type="dxa"/>
          </w:tcPr>
          <w:p w14:paraId="13A5CD5B" w14:textId="3218535E" w:rsidR="00BD4424" w:rsidRDefault="00BD4424" w:rsidP="00890F09">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Considering the input so far, </w:t>
            </w:r>
            <w:r w:rsidR="00B42EF2">
              <w:rPr>
                <w:rFonts w:eastAsiaTheme="minorEastAsia" w:hint="eastAsia"/>
                <w:kern w:val="2"/>
                <w:lang w:val="en-US" w:eastAsia="zh-CN"/>
              </w:rPr>
              <w:t>more</w:t>
            </w:r>
            <w:r>
              <w:rPr>
                <w:rFonts w:eastAsiaTheme="minorEastAsia" w:hint="eastAsia"/>
                <w:kern w:val="2"/>
                <w:lang w:val="en-US" w:eastAsia="zh-CN"/>
              </w:rPr>
              <w:t xml:space="preserve"> discussion is needed.</w:t>
            </w:r>
          </w:p>
        </w:tc>
      </w:tr>
      <w:tr w:rsidR="00D94513" w14:paraId="3B2A7E04" w14:textId="77777777" w:rsidTr="00B522AA">
        <w:tblPrEx>
          <w:jc w:val="left"/>
        </w:tblPrEx>
        <w:tc>
          <w:tcPr>
            <w:tcW w:w="1337" w:type="dxa"/>
          </w:tcPr>
          <w:p w14:paraId="062A7AA8" w14:textId="6501C606" w:rsidR="00D94513" w:rsidRDefault="00D94513" w:rsidP="00890F09">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IDC</w:t>
            </w:r>
          </w:p>
        </w:tc>
        <w:tc>
          <w:tcPr>
            <w:tcW w:w="1039" w:type="dxa"/>
          </w:tcPr>
          <w:p w14:paraId="26B04398" w14:textId="1016BA29" w:rsidR="00D94513" w:rsidRDefault="00D94513" w:rsidP="00890F09">
            <w:pPr>
              <w:adjustRightInd w:val="0"/>
              <w:spacing w:after="50" w:line="240" w:lineRule="auto"/>
              <w:jc w:val="left"/>
              <w:rPr>
                <w:rFonts w:eastAsia="Malgun Gothic"/>
                <w:b/>
                <w:bCs/>
                <w:kern w:val="2"/>
                <w:lang w:val="en-US" w:eastAsia="ko-KR"/>
              </w:rPr>
            </w:pPr>
            <w:r>
              <w:rPr>
                <w:rFonts w:eastAsia="Malgun Gothic"/>
                <w:b/>
                <w:bCs/>
                <w:kern w:val="2"/>
                <w:lang w:val="en-US" w:eastAsia="ko-KR"/>
              </w:rPr>
              <w:t>Y</w:t>
            </w:r>
          </w:p>
        </w:tc>
        <w:tc>
          <w:tcPr>
            <w:tcW w:w="6929" w:type="dxa"/>
          </w:tcPr>
          <w:p w14:paraId="531DD969" w14:textId="52F07289" w:rsidR="00D94513" w:rsidRDefault="00D94513" w:rsidP="00890F09">
            <w:pPr>
              <w:adjustRightInd w:val="0"/>
              <w:spacing w:after="50" w:line="240" w:lineRule="auto"/>
              <w:jc w:val="left"/>
              <w:rPr>
                <w:rFonts w:eastAsiaTheme="minorEastAsia"/>
                <w:kern w:val="2"/>
                <w:lang w:val="en-US" w:eastAsia="zh-CN"/>
              </w:rPr>
            </w:pPr>
            <w:r w:rsidRPr="00DB4ED4">
              <w:rPr>
                <w:kern w:val="2"/>
                <w:lang w:val="en-US"/>
              </w:rPr>
              <w:t>Prioritize inter-CB/packet coding to reduce TB-level error floors and HARQ rounds</w:t>
            </w:r>
            <w:r>
              <w:rPr>
                <w:kern w:val="2"/>
                <w:lang w:val="en-US"/>
              </w:rPr>
              <w:t>. N</w:t>
            </w:r>
            <w:r w:rsidRPr="00DB4ED4">
              <w:rPr>
                <w:kern w:val="2"/>
                <w:lang w:val="en-US"/>
              </w:rPr>
              <w:t xml:space="preserve">o-HARQ </w:t>
            </w:r>
            <w:r>
              <w:rPr>
                <w:kern w:val="2"/>
                <w:lang w:val="en-US"/>
              </w:rPr>
              <w:t xml:space="preserve">can be assumed as </w:t>
            </w:r>
            <w:r w:rsidRPr="00DB4ED4">
              <w:rPr>
                <w:kern w:val="2"/>
                <w:lang w:val="en-US"/>
              </w:rPr>
              <w:t>baseline</w:t>
            </w:r>
            <w:r>
              <w:rPr>
                <w:kern w:val="2"/>
                <w:lang w:val="en-US"/>
              </w:rPr>
              <w:t xml:space="preserve"> for the study.</w:t>
            </w:r>
          </w:p>
        </w:tc>
      </w:tr>
      <w:tr w:rsidR="00246938" w14:paraId="517A8D0E" w14:textId="77777777" w:rsidTr="00B522AA">
        <w:tblPrEx>
          <w:jc w:val="left"/>
        </w:tblPrEx>
        <w:tc>
          <w:tcPr>
            <w:tcW w:w="1337" w:type="dxa"/>
          </w:tcPr>
          <w:p w14:paraId="145FB2C5" w14:textId="2F50A84C" w:rsidR="00246938" w:rsidRDefault="00686CC9" w:rsidP="00890F09">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v</w:t>
            </w:r>
            <w:r w:rsidR="00246938">
              <w:rPr>
                <w:rFonts w:eastAsiaTheme="minorEastAsia"/>
                <w:b/>
                <w:bCs/>
                <w:kern w:val="2"/>
                <w:lang w:val="en-US" w:eastAsia="zh-CN"/>
              </w:rPr>
              <w:t>ivo</w:t>
            </w:r>
          </w:p>
        </w:tc>
        <w:tc>
          <w:tcPr>
            <w:tcW w:w="1039" w:type="dxa"/>
          </w:tcPr>
          <w:p w14:paraId="3659DF73" w14:textId="11BDD609" w:rsidR="00246938" w:rsidRDefault="00246938" w:rsidP="00890F09">
            <w:pPr>
              <w:adjustRightInd w:val="0"/>
              <w:spacing w:after="50" w:line="240" w:lineRule="auto"/>
              <w:jc w:val="left"/>
              <w:rPr>
                <w:rFonts w:eastAsia="Malgun Gothic"/>
                <w:b/>
                <w:bCs/>
                <w:kern w:val="2"/>
                <w:lang w:val="en-US" w:eastAsia="ko-KR"/>
              </w:rPr>
            </w:pPr>
            <w:r>
              <w:rPr>
                <w:rFonts w:eastAsia="Malgun Gothic"/>
                <w:b/>
                <w:bCs/>
                <w:kern w:val="2"/>
                <w:lang w:val="en-US" w:eastAsia="ko-KR"/>
              </w:rPr>
              <w:t>N</w:t>
            </w:r>
          </w:p>
        </w:tc>
        <w:tc>
          <w:tcPr>
            <w:tcW w:w="6929" w:type="dxa"/>
          </w:tcPr>
          <w:p w14:paraId="30DE0BE1" w14:textId="46A47797" w:rsidR="00246938" w:rsidRPr="00DB4ED4" w:rsidRDefault="00246938" w:rsidP="00890F09">
            <w:pPr>
              <w:adjustRightInd w:val="0"/>
              <w:spacing w:after="50" w:line="240" w:lineRule="auto"/>
              <w:jc w:val="left"/>
              <w:rPr>
                <w:kern w:val="2"/>
                <w:lang w:val="en-US"/>
              </w:rPr>
            </w:pPr>
            <w:r>
              <w:rPr>
                <w:kern w:val="2"/>
                <w:lang w:val="en-US"/>
              </w:rPr>
              <w:t>So far, there are no requirements for the higher reliability or lower latency for the 6G design. Thus, from our respective, at least the first two bullets should be removed.</w:t>
            </w:r>
          </w:p>
        </w:tc>
      </w:tr>
      <w:tr w:rsidR="003B6D6B" w14:paraId="71C39EA2" w14:textId="77777777" w:rsidTr="00474F56">
        <w:tblPrEx>
          <w:jc w:val="left"/>
        </w:tblPrEx>
        <w:tc>
          <w:tcPr>
            <w:tcW w:w="1337" w:type="dxa"/>
          </w:tcPr>
          <w:p w14:paraId="64717FAC" w14:textId="77777777" w:rsidR="003B6D6B" w:rsidRDefault="003B6D6B" w:rsidP="00474F56">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Intel</w:t>
            </w:r>
          </w:p>
        </w:tc>
        <w:tc>
          <w:tcPr>
            <w:tcW w:w="1039" w:type="dxa"/>
          </w:tcPr>
          <w:p w14:paraId="713BCB30" w14:textId="77777777" w:rsidR="003B6D6B" w:rsidRDefault="003B6D6B" w:rsidP="00474F56">
            <w:pPr>
              <w:adjustRightInd w:val="0"/>
              <w:spacing w:after="50" w:line="240" w:lineRule="auto"/>
              <w:jc w:val="left"/>
              <w:rPr>
                <w:rFonts w:eastAsia="Malgun Gothic"/>
                <w:b/>
                <w:bCs/>
                <w:kern w:val="2"/>
                <w:lang w:val="en-US" w:eastAsia="ko-KR"/>
              </w:rPr>
            </w:pPr>
            <w:r>
              <w:rPr>
                <w:rFonts w:eastAsia="Malgun Gothic"/>
                <w:b/>
                <w:bCs/>
                <w:kern w:val="2"/>
                <w:lang w:val="en-US" w:eastAsia="ko-KR"/>
              </w:rPr>
              <w:t>N</w:t>
            </w:r>
          </w:p>
        </w:tc>
        <w:tc>
          <w:tcPr>
            <w:tcW w:w="6929" w:type="dxa"/>
          </w:tcPr>
          <w:p w14:paraId="1DEEEB3F" w14:textId="77777777" w:rsidR="003B6D6B" w:rsidRPr="00DB4ED4" w:rsidRDefault="003B6D6B" w:rsidP="00474F56">
            <w:pPr>
              <w:adjustRightInd w:val="0"/>
              <w:spacing w:after="50" w:line="240" w:lineRule="auto"/>
              <w:jc w:val="left"/>
              <w:rPr>
                <w:kern w:val="2"/>
                <w:lang w:val="en-US"/>
              </w:rPr>
            </w:pPr>
            <w:r>
              <w:rPr>
                <w:kern w:val="2"/>
                <w:lang w:val="en-US"/>
              </w:rPr>
              <w:t xml:space="preserve">No. Like many companies have indicated, 6G reliability and latency targets are the same as 5G. We don’t see the motivation to further study those aspects. </w:t>
            </w:r>
          </w:p>
        </w:tc>
      </w:tr>
      <w:tr w:rsidR="0030396B" w14:paraId="54BFFD9E" w14:textId="77777777" w:rsidTr="00B522AA">
        <w:tblPrEx>
          <w:jc w:val="left"/>
        </w:tblPrEx>
        <w:tc>
          <w:tcPr>
            <w:tcW w:w="1337" w:type="dxa"/>
          </w:tcPr>
          <w:p w14:paraId="753F27C7" w14:textId="4F3EB840" w:rsidR="0030396B" w:rsidRPr="003B6D6B" w:rsidRDefault="0030396B" w:rsidP="0030396B">
            <w:pPr>
              <w:adjustRightInd w:val="0"/>
              <w:spacing w:after="50" w:line="240" w:lineRule="auto"/>
              <w:jc w:val="left"/>
              <w:rPr>
                <w:rFonts w:eastAsiaTheme="minorEastAsia"/>
                <w:b/>
                <w:bCs/>
                <w:kern w:val="2"/>
                <w:lang w:eastAsia="zh-CN"/>
              </w:rPr>
            </w:pPr>
            <w:r>
              <w:rPr>
                <w:rFonts w:eastAsiaTheme="minorEastAsia" w:hint="eastAsia"/>
                <w:b/>
                <w:bCs/>
                <w:kern w:val="2"/>
                <w:lang w:val="en-US" w:eastAsia="zh-CN"/>
              </w:rPr>
              <w:t>CMCC</w:t>
            </w:r>
          </w:p>
        </w:tc>
        <w:tc>
          <w:tcPr>
            <w:tcW w:w="1039" w:type="dxa"/>
          </w:tcPr>
          <w:p w14:paraId="12E5ED8A" w14:textId="77777777" w:rsidR="0030396B" w:rsidRDefault="0030396B" w:rsidP="0030396B">
            <w:pPr>
              <w:adjustRightInd w:val="0"/>
              <w:spacing w:after="50" w:line="240" w:lineRule="auto"/>
              <w:jc w:val="left"/>
              <w:rPr>
                <w:rFonts w:eastAsia="Malgun Gothic"/>
                <w:b/>
                <w:bCs/>
                <w:kern w:val="2"/>
                <w:lang w:val="en-US" w:eastAsia="ko-KR"/>
              </w:rPr>
            </w:pPr>
          </w:p>
        </w:tc>
        <w:tc>
          <w:tcPr>
            <w:tcW w:w="6929" w:type="dxa"/>
          </w:tcPr>
          <w:p w14:paraId="342F535B" w14:textId="77777777" w:rsidR="0030396B" w:rsidRPr="002475FC" w:rsidRDefault="0030396B" w:rsidP="0030396B">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Since the reliability target of 5G and 6G is same, the necessity of the </w:t>
            </w:r>
            <w:r>
              <w:rPr>
                <w:rFonts w:eastAsiaTheme="minorEastAsia"/>
                <w:kern w:val="2"/>
                <w:lang w:val="en-US" w:eastAsia="zh-CN"/>
              </w:rPr>
              <w:t>reliability</w:t>
            </w:r>
            <w:r>
              <w:rPr>
                <w:rFonts w:eastAsiaTheme="minorEastAsia" w:hint="eastAsia"/>
                <w:kern w:val="2"/>
                <w:lang w:val="en-US" w:eastAsia="zh-CN"/>
              </w:rPr>
              <w:t xml:space="preserve"> improvement is questionable.</w:t>
            </w:r>
          </w:p>
          <w:p w14:paraId="169D9750" w14:textId="77777777" w:rsidR="0030396B" w:rsidRPr="00014D1B" w:rsidRDefault="0030396B" w:rsidP="0030396B">
            <w:pPr>
              <w:adjustRightInd w:val="0"/>
              <w:spacing w:after="50" w:line="240" w:lineRule="auto"/>
              <w:jc w:val="left"/>
              <w:rPr>
                <w:kern w:val="2"/>
                <w:lang w:val="en-US"/>
              </w:rPr>
            </w:pPr>
            <w:r w:rsidRPr="00014D1B">
              <w:rPr>
                <w:kern w:val="2"/>
                <w:lang w:val="en-US"/>
              </w:rPr>
              <w:lastRenderedPageBreak/>
              <w:t>We think the “low latency” is not clear. Please clarify the target scenario of low latency, e.g. small packet transmission.</w:t>
            </w:r>
          </w:p>
          <w:p w14:paraId="19D67E82" w14:textId="36C295F4" w:rsidR="0030396B" w:rsidRDefault="0030396B" w:rsidP="0030396B">
            <w:pPr>
              <w:adjustRightInd w:val="0"/>
              <w:spacing w:after="50" w:line="240" w:lineRule="auto"/>
              <w:jc w:val="left"/>
              <w:rPr>
                <w:kern w:val="2"/>
                <w:lang w:val="en-US"/>
              </w:rPr>
            </w:pPr>
            <w:r w:rsidRPr="00014D1B">
              <w:rPr>
                <w:kern w:val="2"/>
                <w:lang w:val="en-US"/>
              </w:rPr>
              <w:t>We think the “complexity/power consumption” is also not clear. How to evaluate the complexity/power consumption in channel coding?</w:t>
            </w:r>
          </w:p>
        </w:tc>
      </w:tr>
    </w:tbl>
    <w:p w14:paraId="4BA958A5" w14:textId="77777777" w:rsidR="003129A4" w:rsidRDefault="003129A4"/>
    <w:p w14:paraId="3ABAA1F6" w14:textId="23F3A097" w:rsidR="003129A4" w:rsidRDefault="00AB69DE">
      <w:pPr>
        <w:pStyle w:val="3"/>
        <w:numPr>
          <w:ilvl w:val="2"/>
          <w:numId w:val="1"/>
        </w:numPr>
        <w:spacing w:line="259" w:lineRule="auto"/>
        <w:ind w:leftChars="0" w:left="0" w:rightChars="0" w:right="0" w:firstLine="0"/>
        <w:rPr>
          <w:rFonts w:ascii="Times New Roman" w:hAnsi="Times New Roman" w:cs="Times New Roman"/>
          <w:b/>
          <w:bCs/>
          <w:sz w:val="24"/>
          <w:szCs w:val="18"/>
          <w:lang w:eastAsia="zh-CN"/>
        </w:rPr>
      </w:pPr>
      <w:r>
        <w:rPr>
          <w:rFonts w:ascii="Times New Roman" w:hAnsi="Times New Roman" w:cs="Times New Roman"/>
          <w:b/>
          <w:bCs/>
          <w:sz w:val="24"/>
          <w:szCs w:val="18"/>
          <w:lang w:eastAsia="zh-CN"/>
        </w:rPr>
        <w:t xml:space="preserve">Design of data </w:t>
      </w:r>
      <w:r>
        <w:rPr>
          <w:rFonts w:ascii="Times New Roman" w:eastAsiaTheme="minorEastAsia" w:hAnsi="Times New Roman" w:cs="Times New Roman" w:hint="eastAsia"/>
          <w:b/>
          <w:bCs/>
          <w:sz w:val="24"/>
          <w:szCs w:val="18"/>
          <w:lang w:eastAsia="zh-CN"/>
        </w:rPr>
        <w:t>c</w:t>
      </w:r>
      <w:r>
        <w:rPr>
          <w:rFonts w:ascii="Times New Roman" w:hAnsi="Times New Roman" w:cs="Times New Roman"/>
          <w:b/>
          <w:bCs/>
          <w:sz w:val="24"/>
          <w:szCs w:val="18"/>
          <w:lang w:eastAsia="zh-CN"/>
        </w:rPr>
        <w:t>hannel coding scheme</w:t>
      </w:r>
    </w:p>
    <w:p w14:paraId="24E4230D" w14:textId="77777777" w:rsidR="003129A4" w:rsidRDefault="00AB69DE">
      <w:pPr>
        <w:pStyle w:val="4"/>
        <w:spacing w:after="156"/>
        <w:ind w:leftChars="0" w:left="0" w:firstLine="0"/>
        <w:rPr>
          <w:rFonts w:eastAsia="Arial" w:cs="Times New Roman"/>
          <w:b/>
          <w:bCs/>
          <w:sz w:val="24"/>
          <w:szCs w:val="18"/>
          <w:lang w:val="en-GB" w:eastAsia="zh-CN"/>
        </w:rPr>
      </w:pPr>
      <w:r>
        <w:rPr>
          <w:rFonts w:eastAsia="Arial" w:cs="Times New Roman" w:hint="eastAsia"/>
          <w:b/>
          <w:bCs/>
          <w:sz w:val="24"/>
          <w:szCs w:val="18"/>
          <w:lang w:val="en-GB" w:eastAsia="zh-CN"/>
        </w:rPr>
        <w:t xml:space="preserve">Summary of </w:t>
      </w:r>
      <w:r>
        <w:rPr>
          <w:rFonts w:eastAsia="Arial" w:cs="Times New Roman"/>
          <w:b/>
          <w:bCs/>
          <w:sz w:val="24"/>
          <w:szCs w:val="18"/>
          <w:lang w:val="en-GB" w:eastAsia="zh-CN"/>
        </w:rPr>
        <w:t>input</w:t>
      </w:r>
      <w:r>
        <w:rPr>
          <w:rFonts w:eastAsia="Arial" w:cs="Times New Roman" w:hint="eastAsia"/>
          <w:b/>
          <w:bCs/>
          <w:sz w:val="24"/>
          <w:szCs w:val="18"/>
          <w:lang w:val="en-GB" w:eastAsia="zh-CN"/>
        </w:rPr>
        <w:t>s</w:t>
      </w:r>
    </w:p>
    <w:p w14:paraId="5F21648A" w14:textId="77777777" w:rsidR="003129A4" w:rsidRDefault="00AB69DE">
      <w:pPr>
        <w:rPr>
          <w:rFonts w:eastAsia="等线"/>
          <w:lang w:val="en-US" w:eastAsia="zh-CN"/>
        </w:rPr>
      </w:pPr>
      <w:r>
        <w:rPr>
          <w:rFonts w:eastAsia="等线" w:hint="eastAsia"/>
          <w:lang w:val="en-US" w:eastAsia="zh-CN"/>
        </w:rPr>
        <w:t>In</w:t>
      </w:r>
      <w:r>
        <w:rPr>
          <w:rFonts w:eastAsia="等线"/>
          <w:lang w:val="en-US" w:eastAsia="zh-CN"/>
        </w:rPr>
        <w:t xml:space="preserve"> RAN1#122</w:t>
      </w:r>
      <w:r>
        <w:rPr>
          <w:rFonts w:eastAsia="等线" w:hint="eastAsia"/>
          <w:lang w:val="en-US" w:eastAsia="zh-CN"/>
        </w:rPr>
        <w:t>bis</w:t>
      </w:r>
      <w:r>
        <w:rPr>
          <w:rFonts w:eastAsia="等线"/>
          <w:lang w:val="en-US" w:eastAsia="zh-CN"/>
        </w:rPr>
        <w:t xml:space="preserve"> meeting, companies discussed the </w:t>
      </w:r>
      <w:r>
        <w:rPr>
          <w:rFonts w:eastAsia="等线" w:hint="eastAsia"/>
          <w:lang w:val="en-US" w:eastAsia="zh-CN"/>
        </w:rPr>
        <w:t>solutions</w:t>
      </w:r>
      <w:r>
        <w:rPr>
          <w:rFonts w:eastAsia="等线"/>
          <w:lang w:val="en-US" w:eastAsia="zh-CN"/>
        </w:rPr>
        <w:t xml:space="preserve"> for 6G data channel coding.</w:t>
      </w:r>
      <w:r>
        <w:rPr>
          <w:rFonts w:eastAsia="等线" w:hint="eastAsia"/>
          <w:lang w:val="en-US" w:eastAsia="zh-CN"/>
        </w:rPr>
        <w:t xml:space="preserve"> </w:t>
      </w:r>
      <w:r>
        <w:rPr>
          <w:rFonts w:eastAsia="等线"/>
          <w:lang w:val="en-US" w:eastAsia="zh-CN"/>
        </w:rPr>
        <w:t>Companies’ views are summarized as below.</w:t>
      </w:r>
    </w:p>
    <w:p w14:paraId="1F1AF287" w14:textId="77777777" w:rsidR="003129A4" w:rsidRDefault="00AB69DE">
      <w:pPr>
        <w:numPr>
          <w:ilvl w:val="0"/>
          <w:numId w:val="19"/>
        </w:numPr>
        <w:rPr>
          <w:rFonts w:eastAsia="等线"/>
          <w:lang w:val="en-US" w:eastAsia="zh-CN"/>
        </w:rPr>
      </w:pPr>
      <w:r>
        <w:rPr>
          <w:rFonts w:eastAsia="等线" w:hint="eastAsia"/>
          <w:lang w:val="en-US" w:eastAsia="zh-CN"/>
        </w:rPr>
        <w:t>LDPC code for data channel:</w:t>
      </w:r>
      <w:r>
        <w:rPr>
          <w:rFonts w:eastAsia="等线"/>
          <w:lang w:val="en-US" w:eastAsia="zh-CN"/>
        </w:rPr>
        <w:t xml:space="preserve"> </w:t>
      </w:r>
      <w:r>
        <w:rPr>
          <w:rFonts w:eastAsia="等线" w:hint="eastAsia"/>
          <w:lang w:val="en-US" w:eastAsia="zh-CN"/>
        </w:rPr>
        <w:t xml:space="preserve">Nokia, </w:t>
      </w:r>
      <w:proofErr w:type="spellStart"/>
      <w:r>
        <w:t>Spreadtrum</w:t>
      </w:r>
      <w:proofErr w:type="spellEnd"/>
      <w:r>
        <w:rPr>
          <w:rFonts w:eastAsiaTheme="minorEastAsia" w:hint="eastAsia"/>
          <w:lang w:eastAsia="zh-CN"/>
        </w:rPr>
        <w:t xml:space="preserve">, ZTE, vivo, </w:t>
      </w:r>
      <w:r>
        <w:rPr>
          <w:rFonts w:eastAsiaTheme="minorEastAsia"/>
          <w:lang w:eastAsia="zh-CN"/>
        </w:rPr>
        <w:t>Xiaomi</w:t>
      </w:r>
      <w:r>
        <w:rPr>
          <w:rFonts w:eastAsia="等线" w:hint="eastAsia"/>
          <w:lang w:val="en-US" w:eastAsia="zh-CN"/>
        </w:rPr>
        <w:t xml:space="preserve">, CMCC, OPPO, Samsung, </w:t>
      </w:r>
      <w:r>
        <w:t>Fujitsu</w:t>
      </w:r>
      <w:r>
        <w:rPr>
          <w:rFonts w:eastAsiaTheme="minorEastAsia" w:hint="eastAsia"/>
          <w:lang w:eastAsia="zh-CN"/>
        </w:rPr>
        <w:t>,</w:t>
      </w:r>
      <w:r>
        <w:t xml:space="preserve"> </w:t>
      </w:r>
      <w:r>
        <w:rPr>
          <w:rFonts w:eastAsiaTheme="minorEastAsia" w:hint="eastAsia"/>
          <w:lang w:eastAsia="zh-CN"/>
        </w:rPr>
        <w:t xml:space="preserve">LGE, </w:t>
      </w:r>
      <w:proofErr w:type="spellStart"/>
      <w:r>
        <w:t>InterDigital</w:t>
      </w:r>
      <w:proofErr w:type="spellEnd"/>
      <w:r>
        <w:rPr>
          <w:rFonts w:eastAsiaTheme="minorEastAsia" w:hint="eastAsia"/>
          <w:lang w:eastAsia="zh-CN"/>
        </w:rPr>
        <w:t>,</w:t>
      </w:r>
      <w:r>
        <w:t xml:space="preserve"> Lenovo</w:t>
      </w:r>
      <w:r>
        <w:rPr>
          <w:rFonts w:eastAsiaTheme="minorEastAsia" w:hint="eastAsia"/>
          <w:lang w:eastAsia="zh-CN"/>
        </w:rPr>
        <w:t xml:space="preserve">, </w:t>
      </w:r>
      <w:r>
        <w:t>ETRI, ESA, Thales</w:t>
      </w:r>
      <w:r>
        <w:rPr>
          <w:rFonts w:eastAsiaTheme="minorEastAsia" w:hint="eastAsia"/>
          <w:lang w:eastAsia="zh-CN"/>
        </w:rPr>
        <w:t xml:space="preserve">, </w:t>
      </w:r>
      <w:r>
        <w:t>MediaTek</w:t>
      </w:r>
      <w:r>
        <w:rPr>
          <w:rFonts w:eastAsiaTheme="minorEastAsia" w:hint="eastAsia"/>
          <w:lang w:eastAsia="zh-CN"/>
        </w:rPr>
        <w:t xml:space="preserve">, </w:t>
      </w:r>
      <w:r>
        <w:t>Ericsson</w:t>
      </w:r>
      <w:r>
        <w:rPr>
          <w:rFonts w:eastAsiaTheme="minorEastAsia" w:hint="eastAsia"/>
          <w:lang w:eastAsia="zh-CN"/>
        </w:rPr>
        <w:t xml:space="preserve">, Apple, </w:t>
      </w:r>
      <w:r>
        <w:t>Qualcomm</w:t>
      </w:r>
      <w:r>
        <w:rPr>
          <w:rFonts w:eastAsiaTheme="minorEastAsia" w:hint="eastAsia"/>
          <w:lang w:eastAsia="zh-CN"/>
        </w:rPr>
        <w:t xml:space="preserve">, </w:t>
      </w:r>
      <w:r>
        <w:t>AT&amp;T</w:t>
      </w:r>
      <w:r>
        <w:rPr>
          <w:rFonts w:eastAsiaTheme="minorEastAsia" w:hint="eastAsia"/>
          <w:lang w:eastAsia="zh-CN"/>
        </w:rPr>
        <w:t xml:space="preserve">, </w:t>
      </w:r>
      <w:r>
        <w:t>NTT DOCOMO</w:t>
      </w:r>
      <w:r>
        <w:rPr>
          <w:rFonts w:eastAsiaTheme="minorEastAsia" w:hint="eastAsia"/>
          <w:lang w:eastAsia="zh-CN"/>
        </w:rPr>
        <w:t>,</w:t>
      </w:r>
      <w:r>
        <w:t xml:space="preserve"> Tejas, CATT, Lekha</w:t>
      </w:r>
    </w:p>
    <w:p w14:paraId="67D6EA33" w14:textId="77777777" w:rsidR="003129A4" w:rsidRDefault="00AB69DE">
      <w:pPr>
        <w:numPr>
          <w:ilvl w:val="1"/>
          <w:numId w:val="8"/>
        </w:numPr>
        <w:rPr>
          <w:rFonts w:eastAsia="等线"/>
          <w:lang w:val="en-US" w:eastAsia="zh-CN"/>
        </w:rPr>
      </w:pPr>
      <w:r>
        <w:t>QC-LDPC</w:t>
      </w:r>
      <w:r>
        <w:rPr>
          <w:rFonts w:eastAsiaTheme="minorEastAsia" w:hint="eastAsia"/>
          <w:lang w:eastAsia="zh-CN"/>
        </w:rPr>
        <w:t xml:space="preserve">: Nokia, Samsung, </w:t>
      </w:r>
      <w:r>
        <w:t>MediaTek</w:t>
      </w:r>
    </w:p>
    <w:p w14:paraId="3AE39978" w14:textId="77777777" w:rsidR="003129A4" w:rsidRDefault="00AB69DE">
      <w:pPr>
        <w:numPr>
          <w:ilvl w:val="0"/>
          <w:numId w:val="19"/>
        </w:numPr>
        <w:tabs>
          <w:tab w:val="left" w:pos="840"/>
        </w:tabs>
        <w:rPr>
          <w:rFonts w:eastAsia="等线"/>
          <w:lang w:val="en-US" w:eastAsia="zh-CN"/>
        </w:rPr>
      </w:pPr>
      <w:r>
        <w:rPr>
          <w:rFonts w:eastAsia="等线" w:hint="eastAsia"/>
          <w:lang w:val="en-US" w:eastAsia="zh-CN"/>
        </w:rPr>
        <w:t>P</w:t>
      </w:r>
      <w:r>
        <w:rPr>
          <w:rFonts w:eastAsia="等线"/>
          <w:lang w:val="en-US" w:eastAsia="zh-CN"/>
        </w:rPr>
        <w:t>olar code for data channel: Huawei</w:t>
      </w:r>
    </w:p>
    <w:p w14:paraId="48835C7F" w14:textId="77777777" w:rsidR="003129A4" w:rsidRDefault="003129A4">
      <w:pPr>
        <w:tabs>
          <w:tab w:val="left" w:pos="840"/>
        </w:tabs>
        <w:ind w:left="420"/>
        <w:rPr>
          <w:rFonts w:eastAsia="等线"/>
          <w:lang w:val="en-US" w:eastAsia="zh-CN"/>
        </w:rPr>
      </w:pPr>
    </w:p>
    <w:p w14:paraId="72804E0C" w14:textId="77777777" w:rsidR="003129A4" w:rsidRDefault="00AB69DE">
      <w:pPr>
        <w:rPr>
          <w:rFonts w:eastAsia="等线"/>
          <w:lang w:val="en-US" w:eastAsia="zh-CN"/>
        </w:rPr>
      </w:pPr>
      <w:r>
        <w:rPr>
          <w:rFonts w:eastAsia="等线"/>
          <w:lang w:val="en-US" w:eastAsia="zh-CN"/>
        </w:rPr>
        <w:t>To support higher throughput and performance-complexity tradeoff, companies’ views are summarized as below</w:t>
      </w:r>
    </w:p>
    <w:p w14:paraId="3F3F215D" w14:textId="77777777" w:rsidR="003129A4" w:rsidRDefault="00AB69DE">
      <w:pPr>
        <w:numPr>
          <w:ilvl w:val="0"/>
          <w:numId w:val="19"/>
        </w:numPr>
        <w:tabs>
          <w:tab w:val="left" w:pos="840"/>
        </w:tabs>
        <w:rPr>
          <w:rFonts w:eastAsia="等线"/>
          <w:lang w:val="en-US" w:eastAsia="zh-CN"/>
        </w:rPr>
      </w:pPr>
      <w:r>
        <w:rPr>
          <w:rFonts w:eastAsia="等线" w:hint="eastAsia"/>
          <w:lang w:val="en-US" w:eastAsia="zh-CN"/>
        </w:rPr>
        <w:t>LPDC</w:t>
      </w:r>
      <w:r>
        <w:rPr>
          <w:rFonts w:eastAsia="等线"/>
          <w:lang w:val="en-US" w:eastAsia="zh-CN"/>
        </w:rPr>
        <w:t xml:space="preserve"> code for higher throughput data channel coding</w:t>
      </w:r>
    </w:p>
    <w:p w14:paraId="73EFC220" w14:textId="77777777" w:rsidR="003129A4" w:rsidRDefault="00AB69DE">
      <w:pPr>
        <w:numPr>
          <w:ilvl w:val="1"/>
          <w:numId w:val="20"/>
        </w:numPr>
      </w:pPr>
      <w:r>
        <w:rPr>
          <w:rFonts w:hint="eastAsia"/>
        </w:rPr>
        <w:t>Option 1-1:</w:t>
      </w:r>
      <w:r>
        <w:t xml:space="preserve"> </w:t>
      </w:r>
      <w:r>
        <w:rPr>
          <w:rFonts w:hint="eastAsia"/>
        </w:rPr>
        <w:t>I</w:t>
      </w:r>
      <w:r>
        <w:t>ncreas</w:t>
      </w:r>
      <w:r>
        <w:rPr>
          <w:rFonts w:hint="eastAsia"/>
        </w:rPr>
        <w:t>e</w:t>
      </w:r>
      <w:r>
        <w:t xml:space="preserve"> lifting size:</w:t>
      </w:r>
      <w:r>
        <w:rPr>
          <w:rFonts w:hint="eastAsia"/>
        </w:rPr>
        <w:t xml:space="preserve"> vivo, CMCC, </w:t>
      </w:r>
      <w:r>
        <w:t>Lekha</w:t>
      </w:r>
      <w:r>
        <w:rPr>
          <w:rFonts w:eastAsiaTheme="minorEastAsia" w:hint="eastAsia"/>
          <w:lang w:eastAsia="zh-CN"/>
        </w:rPr>
        <w:t>,</w:t>
      </w:r>
      <w:r>
        <w:t xml:space="preserve"> </w:t>
      </w:r>
      <w:r>
        <w:rPr>
          <w:rFonts w:hint="eastAsia"/>
        </w:rPr>
        <w:t xml:space="preserve">CATT, OPPO, Samsung, </w:t>
      </w:r>
      <w:r>
        <w:t>Fujitsu</w:t>
      </w:r>
      <w:r>
        <w:rPr>
          <w:rFonts w:hint="eastAsia"/>
        </w:rPr>
        <w:t>,</w:t>
      </w:r>
      <w:r>
        <w:t xml:space="preserve"> Lenovo</w:t>
      </w:r>
      <w:r>
        <w:rPr>
          <w:rFonts w:hint="eastAsia"/>
        </w:rPr>
        <w:t xml:space="preserve">, </w:t>
      </w:r>
      <w:r>
        <w:t>MediaTek</w:t>
      </w:r>
      <w:r>
        <w:rPr>
          <w:rFonts w:hint="eastAsia"/>
        </w:rPr>
        <w:t>, Apple,</w:t>
      </w:r>
      <w:r>
        <w:t xml:space="preserve"> NTT DOCOMO</w:t>
      </w:r>
      <w:r>
        <w:rPr>
          <w:rFonts w:hint="eastAsia"/>
        </w:rPr>
        <w:t xml:space="preserve">, </w:t>
      </w:r>
      <w:r>
        <w:t>Tejas</w:t>
      </w:r>
    </w:p>
    <w:p w14:paraId="4FF7418E" w14:textId="77777777" w:rsidR="003129A4" w:rsidRDefault="00AB69DE">
      <w:pPr>
        <w:numPr>
          <w:ilvl w:val="1"/>
          <w:numId w:val="20"/>
        </w:numPr>
      </w:pPr>
      <w:r>
        <w:rPr>
          <w:rFonts w:hint="eastAsia"/>
        </w:rPr>
        <w:t xml:space="preserve">Option 1-2: </w:t>
      </w:r>
      <w:r>
        <w:t>Reduce the maximum number of iterations</w:t>
      </w:r>
      <w:r>
        <w:rPr>
          <w:rFonts w:hint="eastAsia"/>
        </w:rPr>
        <w:t>, e.g.,</w:t>
      </w:r>
      <w:r>
        <w:t xml:space="preserve"> </w:t>
      </w:r>
      <w:r>
        <w:rPr>
          <w:rFonts w:hint="eastAsia"/>
        </w:rPr>
        <w:t>fast</w:t>
      </w:r>
      <w:r>
        <w:t xml:space="preserve"> convergence LDPC</w:t>
      </w:r>
      <w:r>
        <w:rPr>
          <w:rFonts w:hint="eastAsia"/>
        </w:rPr>
        <w:t xml:space="preserve">: ZTE, CMCC, </w:t>
      </w:r>
      <w:r>
        <w:t>Lekha</w:t>
      </w:r>
      <w:r>
        <w:rPr>
          <w:rFonts w:eastAsiaTheme="minorEastAsia" w:hint="eastAsia"/>
          <w:lang w:eastAsia="zh-CN"/>
        </w:rPr>
        <w:t xml:space="preserve">, </w:t>
      </w:r>
      <w:r>
        <w:rPr>
          <w:rFonts w:hint="eastAsia"/>
        </w:rPr>
        <w:t xml:space="preserve">OPPO, LGE, </w:t>
      </w:r>
      <w:r>
        <w:t>MediaTek</w:t>
      </w:r>
      <w:r>
        <w:rPr>
          <w:rFonts w:hint="eastAsia"/>
        </w:rPr>
        <w:t xml:space="preserve">, Apple, </w:t>
      </w:r>
      <w:r>
        <w:t>Qualcomm</w:t>
      </w:r>
      <w:r>
        <w:rPr>
          <w:rFonts w:hint="eastAsia"/>
        </w:rPr>
        <w:t xml:space="preserve">, </w:t>
      </w:r>
      <w:r>
        <w:t>NTT DOCOMO</w:t>
      </w:r>
      <w:r>
        <w:rPr>
          <w:rFonts w:hint="eastAsia"/>
        </w:rPr>
        <w:t xml:space="preserve">, </w:t>
      </w:r>
      <w:r>
        <w:t>Tejas</w:t>
      </w:r>
    </w:p>
    <w:p w14:paraId="5B9ACF35" w14:textId="77777777" w:rsidR="003129A4" w:rsidRDefault="00AB69DE">
      <w:pPr>
        <w:numPr>
          <w:ilvl w:val="1"/>
          <w:numId w:val="20"/>
        </w:numPr>
      </w:pPr>
      <w:r>
        <w:rPr>
          <w:rFonts w:hint="eastAsia"/>
        </w:rPr>
        <w:t>Option 1-3:</w:t>
      </w:r>
      <w:r>
        <w:t xml:space="preserve"> Increase the number of systematic columns:</w:t>
      </w:r>
      <w:r>
        <w:rPr>
          <w:rFonts w:hint="eastAsia"/>
        </w:rPr>
        <w:t xml:space="preserve"> ZTE, </w:t>
      </w:r>
      <w:r>
        <w:t>Lekha</w:t>
      </w:r>
      <w:r>
        <w:rPr>
          <w:rFonts w:eastAsiaTheme="minorEastAsia" w:hint="eastAsia"/>
          <w:lang w:eastAsia="zh-CN"/>
        </w:rPr>
        <w:t>,</w:t>
      </w:r>
      <w:r>
        <w:t xml:space="preserve"> ETRI, ESA, Thales</w:t>
      </w:r>
      <w:r>
        <w:rPr>
          <w:rFonts w:hint="eastAsia"/>
        </w:rPr>
        <w:t>,</w:t>
      </w:r>
      <w:r>
        <w:t xml:space="preserve"> NTT DOCOMO</w:t>
      </w:r>
      <w:r>
        <w:rPr>
          <w:rFonts w:hint="eastAsia"/>
        </w:rPr>
        <w:t xml:space="preserve">, </w:t>
      </w:r>
      <w:r>
        <w:t>Tejas</w:t>
      </w:r>
    </w:p>
    <w:p w14:paraId="5D0C104D" w14:textId="77777777" w:rsidR="003129A4" w:rsidRDefault="00AB69DE">
      <w:pPr>
        <w:numPr>
          <w:ilvl w:val="1"/>
          <w:numId w:val="20"/>
        </w:numPr>
      </w:pPr>
      <w:r>
        <w:rPr>
          <w:rFonts w:hint="eastAsia"/>
        </w:rPr>
        <w:t>Option 1-4:</w:t>
      </w:r>
      <w:r>
        <w:t xml:space="preserve"> </w:t>
      </w:r>
      <w:r>
        <w:rPr>
          <w:rFonts w:hint="eastAsia"/>
        </w:rPr>
        <w:t xml:space="preserve">Reduce </w:t>
      </w:r>
      <w:r>
        <w:t>the number of</w:t>
      </w:r>
      <w:r>
        <w:rPr>
          <w:rFonts w:hint="eastAsia"/>
        </w:rPr>
        <w:t xml:space="preserve"> edges</w:t>
      </w:r>
      <w:r>
        <w:t xml:space="preserve"> in the LDPC base graph:</w:t>
      </w:r>
      <w:r>
        <w:rPr>
          <w:rFonts w:hint="eastAsia"/>
        </w:rPr>
        <w:t xml:space="preserve"> Samsung, </w:t>
      </w:r>
      <w:r>
        <w:t>Lekha</w:t>
      </w:r>
      <w:r>
        <w:rPr>
          <w:rFonts w:eastAsiaTheme="minorEastAsia" w:hint="eastAsia"/>
          <w:lang w:eastAsia="zh-CN"/>
        </w:rPr>
        <w:t>,</w:t>
      </w:r>
      <w:r>
        <w:t xml:space="preserve"> ETRI, ESA, Thales</w:t>
      </w:r>
      <w:r>
        <w:rPr>
          <w:rFonts w:hint="eastAsia"/>
        </w:rPr>
        <w:t xml:space="preserve">, </w:t>
      </w:r>
      <w:r>
        <w:t>MediaTek</w:t>
      </w:r>
      <w:r>
        <w:rPr>
          <w:rFonts w:hint="eastAsia"/>
        </w:rPr>
        <w:t>,</w:t>
      </w:r>
      <w:r>
        <w:t xml:space="preserve"> NTT DOCOMO</w:t>
      </w:r>
    </w:p>
    <w:p w14:paraId="32DA30F7" w14:textId="77777777" w:rsidR="003129A4" w:rsidRDefault="00AB69DE">
      <w:pPr>
        <w:numPr>
          <w:ilvl w:val="1"/>
          <w:numId w:val="20"/>
        </w:numPr>
      </w:pPr>
      <w:r>
        <w:rPr>
          <w:rFonts w:hint="eastAsia"/>
        </w:rPr>
        <w:t>Option 1-5:</w:t>
      </w:r>
      <w:r>
        <w:t xml:space="preserve"> </w:t>
      </w:r>
      <w:r>
        <w:rPr>
          <w:rFonts w:hint="eastAsia"/>
        </w:rPr>
        <w:t xml:space="preserve">Parallelism </w:t>
      </w:r>
      <w:r>
        <w:t>optimization</w:t>
      </w:r>
      <w:r>
        <w:rPr>
          <w:rFonts w:hint="eastAsia"/>
        </w:rPr>
        <w:t>,</w:t>
      </w:r>
      <w:r>
        <w:t xml:space="preserve"> </w:t>
      </w:r>
      <w:r>
        <w:rPr>
          <w:rFonts w:hint="eastAsia"/>
        </w:rPr>
        <w:t>e.g.,</w:t>
      </w:r>
      <w:r>
        <w:t xml:space="preserve"> improving the orthogonality between rows </w:t>
      </w:r>
      <w:r>
        <w:rPr>
          <w:rFonts w:hint="eastAsia"/>
        </w:rPr>
        <w:t>of BG</w:t>
      </w:r>
      <w:r>
        <w:t>:</w:t>
      </w:r>
      <w:r>
        <w:rPr>
          <w:rFonts w:hint="eastAsia"/>
        </w:rPr>
        <w:t xml:space="preserve"> CMCC, </w:t>
      </w:r>
      <w:r>
        <w:t>Lekha</w:t>
      </w:r>
      <w:r>
        <w:rPr>
          <w:rFonts w:eastAsiaTheme="minorEastAsia" w:hint="eastAsia"/>
          <w:lang w:eastAsia="zh-CN"/>
        </w:rPr>
        <w:t>,</w:t>
      </w:r>
      <w:r>
        <w:t xml:space="preserve"> MediaTek</w:t>
      </w:r>
      <w:r>
        <w:rPr>
          <w:rFonts w:hint="eastAsia"/>
        </w:rPr>
        <w:t>,</w:t>
      </w:r>
      <w:r>
        <w:t xml:space="preserve"> NTT DOCOMO</w:t>
      </w:r>
      <w:r>
        <w:rPr>
          <w:rFonts w:hint="eastAsia"/>
        </w:rPr>
        <w:t>,</w:t>
      </w:r>
      <w:r>
        <w:t xml:space="preserve"> Tejas</w:t>
      </w:r>
    </w:p>
    <w:p w14:paraId="77954925" w14:textId="77777777" w:rsidR="003129A4" w:rsidRDefault="00AB69DE">
      <w:pPr>
        <w:numPr>
          <w:ilvl w:val="0"/>
          <w:numId w:val="19"/>
        </w:numPr>
        <w:tabs>
          <w:tab w:val="left" w:pos="840"/>
        </w:tabs>
        <w:rPr>
          <w:rFonts w:eastAsia="等线"/>
          <w:lang w:val="en-US" w:eastAsia="zh-CN"/>
        </w:rPr>
      </w:pPr>
      <w:r>
        <w:rPr>
          <w:rFonts w:eastAsia="等线"/>
          <w:lang w:val="en-US" w:eastAsia="zh-CN"/>
        </w:rPr>
        <w:t xml:space="preserve">Polar </w:t>
      </w:r>
      <w:r>
        <w:rPr>
          <w:rFonts w:eastAsia="等线" w:hint="eastAsia"/>
          <w:lang w:val="en-US" w:eastAsia="zh-CN"/>
        </w:rPr>
        <w:t xml:space="preserve">code </w:t>
      </w:r>
      <w:r>
        <w:rPr>
          <w:rFonts w:eastAsia="等线"/>
          <w:lang w:val="en-US" w:eastAsia="zh-CN"/>
        </w:rPr>
        <w:t xml:space="preserve">used </w:t>
      </w:r>
      <w:r>
        <w:rPr>
          <w:rFonts w:eastAsia="等线" w:hint="eastAsia"/>
          <w:lang w:val="en-US" w:eastAsia="zh-CN"/>
        </w:rPr>
        <w:t xml:space="preserve">for </w:t>
      </w:r>
      <w:r>
        <w:rPr>
          <w:rFonts w:eastAsia="等线"/>
          <w:lang w:val="en-US" w:eastAsia="zh-CN"/>
        </w:rPr>
        <w:t>higher throughput data channel coding</w:t>
      </w:r>
      <w:r>
        <w:rPr>
          <w:rFonts w:eastAsia="等线" w:hint="eastAsia"/>
          <w:lang w:val="en-US" w:eastAsia="zh-CN"/>
        </w:rPr>
        <w:t>:</w:t>
      </w:r>
      <w:r>
        <w:rPr>
          <w:rFonts w:eastAsia="等线"/>
          <w:lang w:val="en-US" w:eastAsia="zh-CN"/>
        </w:rPr>
        <w:t xml:space="preserve"> Huawei</w:t>
      </w:r>
    </w:p>
    <w:p w14:paraId="35241358" w14:textId="77777777" w:rsidR="003129A4" w:rsidRDefault="00AB69DE">
      <w:pPr>
        <w:numPr>
          <w:ilvl w:val="0"/>
          <w:numId w:val="19"/>
        </w:numPr>
        <w:rPr>
          <w:rFonts w:eastAsia="等线"/>
          <w:lang w:val="en-US" w:eastAsia="zh-CN"/>
        </w:rPr>
      </w:pPr>
      <w:r>
        <w:rPr>
          <w:rFonts w:eastAsia="等线"/>
          <w:lang w:val="en-US" w:eastAsia="zh-CN"/>
        </w:rPr>
        <w:t xml:space="preserve">Furthermore, </w:t>
      </w:r>
      <w:r>
        <w:rPr>
          <w:rFonts w:eastAsia="等线" w:hint="eastAsia"/>
          <w:lang w:val="en-US" w:eastAsia="zh-CN"/>
        </w:rPr>
        <w:t xml:space="preserve">5 companies (ZTE, Huawei, Samsung, Ericsson, Qualcomm) evaluate </w:t>
      </w:r>
      <w:r>
        <w:rPr>
          <w:rFonts w:eastAsia="等线"/>
          <w:lang w:val="en-US" w:eastAsia="zh-CN"/>
        </w:rPr>
        <w:t>and</w:t>
      </w:r>
      <w:r>
        <w:rPr>
          <w:rFonts w:eastAsia="等线" w:hint="eastAsia"/>
          <w:lang w:val="en-US" w:eastAsia="zh-CN"/>
        </w:rPr>
        <w:t xml:space="preserve"> compare the metrics </w:t>
      </w:r>
      <w:r>
        <w:rPr>
          <w:rFonts w:eastAsia="等线"/>
          <w:lang w:val="en-US" w:eastAsia="zh-CN"/>
        </w:rPr>
        <w:t>of</w:t>
      </w:r>
      <w:r>
        <w:rPr>
          <w:rFonts w:eastAsia="等线" w:hint="eastAsia"/>
          <w:lang w:val="en-US" w:eastAsia="zh-CN"/>
        </w:rPr>
        <w:t xml:space="preserve"> LDPC code and Polar code</w:t>
      </w:r>
      <w:r>
        <w:rPr>
          <w:rFonts w:eastAsia="等线"/>
          <w:lang w:val="en-US" w:eastAsia="zh-CN"/>
        </w:rPr>
        <w:t xml:space="preserve"> for higher throughput, the observations are as below.</w:t>
      </w:r>
    </w:p>
    <w:p w14:paraId="4406D708" w14:textId="77777777" w:rsidR="003129A4" w:rsidRDefault="00AB69DE">
      <w:pPr>
        <w:numPr>
          <w:ilvl w:val="1"/>
          <w:numId w:val="8"/>
        </w:numPr>
      </w:pPr>
      <w:r>
        <w:t>Performance</w:t>
      </w:r>
    </w:p>
    <w:p w14:paraId="5574335C" w14:textId="64BA10A1" w:rsidR="003129A4" w:rsidRDefault="00AB69DE" w:rsidP="00E26AF8">
      <w:pPr>
        <w:pStyle w:val="B1"/>
        <w:numPr>
          <w:ilvl w:val="2"/>
          <w:numId w:val="103"/>
        </w:numPr>
        <w:rPr>
          <w:rFonts w:ascii="Times New Roman" w:eastAsia="等线" w:hAnsi="Times New Roman"/>
          <w:szCs w:val="20"/>
          <w:lang w:val="en-US" w:eastAsia="zh-CN"/>
        </w:rPr>
      </w:pPr>
      <w:r>
        <w:rPr>
          <w:rFonts w:ascii="Times New Roman" w:eastAsia="等线" w:hAnsi="Times New Roman" w:hint="eastAsia"/>
          <w:szCs w:val="20"/>
          <w:lang w:val="en-US" w:eastAsia="zh-CN"/>
        </w:rPr>
        <w:t xml:space="preserve">ZTE observes </w:t>
      </w:r>
      <w:r>
        <w:rPr>
          <w:rFonts w:ascii="Times New Roman" w:eastAsia="等线" w:hAnsi="Times New Roman"/>
          <w:szCs w:val="20"/>
          <w:lang w:val="en-US" w:eastAsia="zh-CN"/>
        </w:rPr>
        <w:t>that</w:t>
      </w:r>
      <w:r>
        <w:rPr>
          <w:rFonts w:ascii="Times New Roman" w:eastAsia="等线" w:hAnsi="Times New Roman" w:hint="eastAsia"/>
          <w:szCs w:val="20"/>
          <w:lang w:val="en-US" w:eastAsia="zh-CN"/>
        </w:rPr>
        <w:t xml:space="preserve"> 5G LDPC BG1with </w:t>
      </w:r>
      <w:r>
        <w:rPr>
          <w:rFonts w:ascii="Times New Roman" w:hAnsi="Times New Roman"/>
          <w:kern w:val="2"/>
          <w:szCs w:val="20"/>
          <w:lang w:eastAsia="zh-CN"/>
        </w:rPr>
        <w:t>LMS decod</w:t>
      </w:r>
      <w:r>
        <w:rPr>
          <w:rFonts w:ascii="Times New Roman" w:eastAsiaTheme="minorEastAsia" w:hAnsi="Times New Roman" w:hint="eastAsia"/>
          <w:kern w:val="2"/>
          <w:szCs w:val="20"/>
          <w:lang w:eastAsia="zh-CN"/>
        </w:rPr>
        <w:t>er</w:t>
      </w:r>
      <w:r>
        <w:rPr>
          <w:rFonts w:ascii="Times New Roman" w:eastAsia="等线" w:hAnsi="Times New Roman" w:hint="eastAsia"/>
          <w:szCs w:val="20"/>
          <w:lang w:val="en-US" w:eastAsia="zh-CN"/>
        </w:rPr>
        <w:t xml:space="preserve"> (3 iterations) outperforms Polar code with code block </w:t>
      </w:r>
      <w:r>
        <w:rPr>
          <w:rFonts w:ascii="Times New Roman" w:eastAsia="等线" w:hAnsi="Times New Roman"/>
          <w:szCs w:val="20"/>
          <w:lang w:val="en-US" w:eastAsia="zh-CN"/>
        </w:rPr>
        <w:t>length</w:t>
      </w:r>
      <w:r>
        <w:rPr>
          <w:rFonts w:ascii="Times New Roman" w:eastAsia="等线" w:hAnsi="Times New Roman" w:hint="eastAsia"/>
          <w:szCs w:val="20"/>
          <w:lang w:val="en-US" w:eastAsia="zh-CN"/>
        </w:rPr>
        <w:t xml:space="preserve"> of 8192 and SSC decoder, and a newly designed fast convergence LDPC code with </w:t>
      </w:r>
      <w:r>
        <w:rPr>
          <w:rFonts w:ascii="Times New Roman" w:hAnsi="Times New Roman"/>
          <w:kern w:val="2"/>
          <w:szCs w:val="20"/>
          <w:lang w:eastAsia="zh-CN"/>
        </w:rPr>
        <w:t>LMS decod</w:t>
      </w:r>
      <w:r>
        <w:rPr>
          <w:rFonts w:ascii="Times New Roman" w:eastAsiaTheme="minorEastAsia" w:hAnsi="Times New Roman" w:hint="eastAsia"/>
          <w:kern w:val="2"/>
          <w:szCs w:val="20"/>
          <w:lang w:eastAsia="zh-CN"/>
        </w:rPr>
        <w:t>er</w:t>
      </w:r>
      <w:r>
        <w:rPr>
          <w:rFonts w:ascii="Times New Roman" w:eastAsia="等线" w:hAnsi="Times New Roman" w:hint="eastAsia"/>
          <w:szCs w:val="20"/>
          <w:lang w:val="en-US" w:eastAsia="zh-CN"/>
        </w:rPr>
        <w:t xml:space="preserve"> (2 iterations) outperforms Polar code with SSC decoder.</w:t>
      </w:r>
    </w:p>
    <w:p w14:paraId="65E32803" w14:textId="52BBD444" w:rsidR="003129A4" w:rsidRDefault="00AB69DE" w:rsidP="00E26AF8">
      <w:pPr>
        <w:pStyle w:val="B1"/>
        <w:numPr>
          <w:ilvl w:val="2"/>
          <w:numId w:val="103"/>
        </w:numPr>
        <w:rPr>
          <w:rFonts w:ascii="Times New Roman" w:eastAsia="等线" w:hAnsi="Times New Roman"/>
          <w:szCs w:val="20"/>
          <w:lang w:val="en-US" w:eastAsia="zh-CN"/>
        </w:rPr>
      </w:pPr>
      <w:r>
        <w:rPr>
          <w:rFonts w:ascii="Times New Roman" w:eastAsia="等线" w:hAnsi="Times New Roman" w:hint="eastAsia"/>
          <w:szCs w:val="20"/>
          <w:lang w:val="en-US" w:eastAsia="zh-CN"/>
        </w:rPr>
        <w:t xml:space="preserve">Samsung observes that LDPC </w:t>
      </w:r>
      <w:r>
        <w:rPr>
          <w:rFonts w:ascii="Times New Roman" w:eastAsiaTheme="minorEastAsia" w:hAnsi="Times New Roman" w:hint="eastAsia"/>
          <w:kern w:val="2"/>
          <w:szCs w:val="20"/>
          <w:lang w:val="en-US" w:eastAsia="zh-CN"/>
        </w:rPr>
        <w:t>BP</w:t>
      </w:r>
      <w:r>
        <w:rPr>
          <w:rFonts w:ascii="Times New Roman" w:hAnsi="Times New Roman"/>
          <w:kern w:val="2"/>
          <w:szCs w:val="20"/>
          <w:lang w:eastAsia="zh-CN"/>
        </w:rPr>
        <w:t xml:space="preserve"> decod</w:t>
      </w:r>
      <w:r>
        <w:rPr>
          <w:rFonts w:ascii="Times New Roman" w:eastAsiaTheme="minorEastAsia" w:hAnsi="Times New Roman" w:hint="eastAsia"/>
          <w:kern w:val="2"/>
          <w:szCs w:val="20"/>
          <w:lang w:eastAsia="zh-CN"/>
        </w:rPr>
        <w:t>er</w:t>
      </w:r>
      <w:r>
        <w:rPr>
          <w:rFonts w:ascii="Times New Roman" w:eastAsia="等线" w:hAnsi="Times New Roman" w:hint="eastAsia"/>
          <w:szCs w:val="20"/>
          <w:lang w:val="en-US" w:eastAsia="zh-CN"/>
        </w:rPr>
        <w:t xml:space="preserve"> (5 iterations) has comparable performance with Polar code with code block </w:t>
      </w:r>
      <w:r>
        <w:rPr>
          <w:rFonts w:ascii="Times New Roman" w:eastAsia="等线" w:hAnsi="Times New Roman"/>
          <w:szCs w:val="20"/>
          <w:lang w:val="en-US" w:eastAsia="zh-CN"/>
        </w:rPr>
        <w:t>length</w:t>
      </w:r>
      <w:r>
        <w:rPr>
          <w:rFonts w:ascii="Times New Roman" w:eastAsia="等线" w:hAnsi="Times New Roman" w:hint="eastAsia"/>
          <w:szCs w:val="20"/>
          <w:lang w:val="en-US" w:eastAsia="zh-CN"/>
        </w:rPr>
        <w:t xml:space="preserve"> of 8192 and SSC decoder at BLER=10-1, and </w:t>
      </w:r>
      <w:r>
        <w:rPr>
          <w:rFonts w:ascii="Times New Roman" w:eastAsia="等线" w:hAnsi="Times New Roman"/>
          <w:szCs w:val="20"/>
          <w:lang w:val="en-US" w:eastAsia="zh-CN"/>
        </w:rPr>
        <w:t>better</w:t>
      </w:r>
      <w:r>
        <w:rPr>
          <w:rFonts w:ascii="Times New Roman" w:eastAsia="等线" w:hAnsi="Times New Roman" w:hint="eastAsia"/>
          <w:szCs w:val="20"/>
          <w:lang w:val="en-US" w:eastAsia="zh-CN"/>
        </w:rPr>
        <w:t xml:space="preserve"> performance at BLER below 10-1. Samsung also observes that LDPC </w:t>
      </w:r>
      <w:r>
        <w:rPr>
          <w:rFonts w:ascii="Times New Roman" w:eastAsiaTheme="minorEastAsia" w:hAnsi="Times New Roman" w:hint="eastAsia"/>
          <w:kern w:val="2"/>
          <w:szCs w:val="20"/>
          <w:lang w:val="en-US" w:eastAsia="zh-CN"/>
        </w:rPr>
        <w:t>BP</w:t>
      </w:r>
      <w:r>
        <w:rPr>
          <w:rFonts w:ascii="Times New Roman" w:hAnsi="Times New Roman"/>
          <w:kern w:val="2"/>
          <w:szCs w:val="20"/>
          <w:lang w:eastAsia="zh-CN"/>
        </w:rPr>
        <w:t xml:space="preserve"> decod</w:t>
      </w:r>
      <w:r>
        <w:rPr>
          <w:rFonts w:ascii="Times New Roman" w:eastAsiaTheme="minorEastAsia" w:hAnsi="Times New Roman" w:hint="eastAsia"/>
          <w:kern w:val="2"/>
          <w:szCs w:val="20"/>
          <w:lang w:eastAsia="zh-CN"/>
        </w:rPr>
        <w:t>er</w:t>
      </w:r>
      <w:r>
        <w:rPr>
          <w:rFonts w:ascii="Times New Roman" w:eastAsia="等线" w:hAnsi="Times New Roman" w:hint="eastAsia"/>
          <w:szCs w:val="20"/>
          <w:lang w:val="en-US" w:eastAsia="zh-CN"/>
        </w:rPr>
        <w:t xml:space="preserve"> (10 iterations) has comparable performance with Polar code with code block </w:t>
      </w:r>
      <w:r>
        <w:rPr>
          <w:rFonts w:ascii="Times New Roman" w:eastAsia="等线" w:hAnsi="Times New Roman"/>
          <w:szCs w:val="20"/>
          <w:lang w:val="en-US" w:eastAsia="zh-CN"/>
        </w:rPr>
        <w:t>length</w:t>
      </w:r>
      <w:r>
        <w:rPr>
          <w:rFonts w:ascii="Times New Roman" w:eastAsia="等线" w:hAnsi="Times New Roman" w:hint="eastAsia"/>
          <w:szCs w:val="20"/>
          <w:lang w:val="en-US" w:eastAsia="zh-CN"/>
        </w:rPr>
        <w:t xml:space="preserve"> of 8192 and SCL8 decoder, and </w:t>
      </w:r>
      <w:r>
        <w:rPr>
          <w:rFonts w:ascii="Times New Roman" w:eastAsia="等线" w:hAnsi="Times New Roman"/>
          <w:szCs w:val="20"/>
          <w:lang w:val="en-US" w:eastAsia="zh-CN"/>
        </w:rPr>
        <w:t>better</w:t>
      </w:r>
      <w:r>
        <w:rPr>
          <w:rFonts w:ascii="Times New Roman" w:eastAsia="等线" w:hAnsi="Times New Roman" w:hint="eastAsia"/>
          <w:szCs w:val="20"/>
          <w:lang w:val="en-US" w:eastAsia="zh-CN"/>
        </w:rPr>
        <w:t xml:space="preserve"> performance at BLER below 10-1.</w:t>
      </w:r>
    </w:p>
    <w:p w14:paraId="5682E1E4" w14:textId="2E411668" w:rsidR="003129A4" w:rsidRDefault="00AB69DE" w:rsidP="00E26AF8">
      <w:pPr>
        <w:pStyle w:val="B1"/>
        <w:numPr>
          <w:ilvl w:val="2"/>
          <w:numId w:val="104"/>
        </w:numPr>
        <w:rPr>
          <w:rFonts w:ascii="Times New Roman" w:eastAsia="等线" w:hAnsi="Times New Roman"/>
          <w:szCs w:val="20"/>
          <w:lang w:val="en-US" w:eastAsia="zh-CN"/>
        </w:rPr>
      </w:pPr>
      <w:r>
        <w:rPr>
          <w:rFonts w:ascii="Times New Roman" w:eastAsia="等线" w:hAnsi="Times New Roman" w:hint="eastAsia"/>
          <w:szCs w:val="20"/>
          <w:lang w:val="en-US" w:eastAsia="zh-CN"/>
        </w:rPr>
        <w:t xml:space="preserve">Ericsson observes </w:t>
      </w:r>
      <w:r>
        <w:rPr>
          <w:rFonts w:ascii="Times New Roman" w:eastAsia="等线" w:hAnsi="Times New Roman"/>
          <w:szCs w:val="20"/>
          <w:lang w:val="en-US" w:eastAsia="zh-CN"/>
        </w:rPr>
        <w:t>that</w:t>
      </w:r>
      <w:r>
        <w:rPr>
          <w:rFonts w:ascii="Times New Roman" w:eastAsia="等线" w:hAnsi="Times New Roman" w:hint="eastAsia"/>
          <w:szCs w:val="20"/>
          <w:lang w:val="en-US" w:eastAsia="zh-CN"/>
        </w:rPr>
        <w:t xml:space="preserve"> LDPC </w:t>
      </w:r>
      <w:r>
        <w:rPr>
          <w:rFonts w:ascii="Times New Roman" w:eastAsia="等线" w:hAnsi="Times New Roman"/>
          <w:szCs w:val="20"/>
          <w:lang w:val="en-US" w:eastAsia="zh-CN"/>
        </w:rPr>
        <w:t>outperform</w:t>
      </w:r>
      <w:r w:rsidR="00FD71D9">
        <w:rPr>
          <w:rFonts w:ascii="Times New Roman" w:eastAsia="等线" w:hAnsi="Times New Roman" w:hint="eastAsia"/>
          <w:szCs w:val="20"/>
          <w:lang w:val="en-US" w:eastAsia="zh-CN"/>
        </w:rPr>
        <w:t>s</w:t>
      </w:r>
      <w:r>
        <w:rPr>
          <w:rFonts w:ascii="Times New Roman" w:eastAsia="等线" w:hAnsi="Times New Roman" w:hint="eastAsia"/>
          <w:szCs w:val="20"/>
          <w:lang w:val="en-US" w:eastAsia="zh-CN"/>
        </w:rPr>
        <w:t xml:space="preserve"> Polar code with NR code block </w:t>
      </w:r>
      <w:r>
        <w:rPr>
          <w:rFonts w:ascii="Times New Roman" w:eastAsia="等线" w:hAnsi="Times New Roman"/>
          <w:szCs w:val="20"/>
          <w:lang w:val="en-US" w:eastAsia="zh-CN"/>
        </w:rPr>
        <w:t>length</w:t>
      </w:r>
      <w:r>
        <w:rPr>
          <w:rFonts w:ascii="Times New Roman" w:eastAsia="等线" w:hAnsi="Times New Roman" w:hint="eastAsia"/>
          <w:szCs w:val="20"/>
          <w:lang w:val="en-US" w:eastAsia="zh-CN"/>
        </w:rPr>
        <w:t xml:space="preserve"> of 1024. Furthermore, </w:t>
      </w:r>
      <w:r>
        <w:rPr>
          <w:rFonts w:ascii="Times New Roman" w:eastAsiaTheme="minorEastAsia" w:hAnsi="Times New Roman" w:hint="eastAsia"/>
          <w:szCs w:val="20"/>
          <w:lang w:eastAsia="zh-CN"/>
        </w:rPr>
        <w:t>t</w:t>
      </w:r>
      <w:r>
        <w:rPr>
          <w:rFonts w:ascii="Times New Roman" w:hAnsi="Times New Roman"/>
          <w:szCs w:val="20"/>
          <w:lang w:eastAsia="ja-JP"/>
        </w:rPr>
        <w:t xml:space="preserve">here are also additional gains due to systematic bit priority mapping for LDPC in 256-QAM case, while NR triangular </w:t>
      </w:r>
      <w:proofErr w:type="spellStart"/>
      <w:r>
        <w:rPr>
          <w:rFonts w:ascii="Times New Roman" w:hAnsi="Times New Roman"/>
          <w:szCs w:val="20"/>
          <w:lang w:eastAsia="ja-JP"/>
        </w:rPr>
        <w:t>interleaver</w:t>
      </w:r>
      <w:proofErr w:type="spellEnd"/>
      <w:r>
        <w:rPr>
          <w:rFonts w:ascii="Times New Roman" w:hAnsi="Times New Roman"/>
          <w:szCs w:val="20"/>
          <w:lang w:eastAsia="ja-JP"/>
        </w:rPr>
        <w:t xml:space="preserve"> is used for Polar</w:t>
      </w:r>
      <w:r>
        <w:rPr>
          <w:rFonts w:ascii="Times New Roman" w:eastAsiaTheme="minorEastAsia" w:hAnsi="Times New Roman" w:hint="eastAsia"/>
          <w:szCs w:val="20"/>
          <w:lang w:eastAsia="zh-CN"/>
        </w:rPr>
        <w:t>.</w:t>
      </w:r>
    </w:p>
    <w:p w14:paraId="7620C9C2" w14:textId="6B5D70CA" w:rsidR="003129A4" w:rsidRDefault="00AB69DE" w:rsidP="00E26AF8">
      <w:pPr>
        <w:pStyle w:val="B1"/>
        <w:numPr>
          <w:ilvl w:val="2"/>
          <w:numId w:val="104"/>
        </w:numPr>
        <w:rPr>
          <w:rFonts w:ascii="Times New Roman" w:eastAsia="等线" w:hAnsi="Times New Roman"/>
          <w:szCs w:val="20"/>
          <w:lang w:val="en-US" w:eastAsia="zh-CN"/>
        </w:rPr>
      </w:pPr>
      <w:r>
        <w:rPr>
          <w:rFonts w:ascii="Times New Roman" w:eastAsiaTheme="minorEastAsia" w:hAnsi="Times New Roman" w:hint="eastAsia"/>
          <w:szCs w:val="20"/>
          <w:lang w:eastAsia="zh-CN"/>
        </w:rPr>
        <w:lastRenderedPageBreak/>
        <w:t>QC observes that f</w:t>
      </w:r>
      <w:r>
        <w:rPr>
          <w:rFonts w:ascii="Times New Roman" w:eastAsia="宋体" w:hAnsi="Times New Roman"/>
          <w:szCs w:val="20"/>
        </w:rPr>
        <w:t xml:space="preserve">or 256QAM, rate 2/3, NR LDPC </w:t>
      </w:r>
      <w:r>
        <w:rPr>
          <w:rFonts w:ascii="Times New Roman" w:eastAsia="宋体" w:hAnsi="Times New Roman" w:hint="eastAsia"/>
          <w:szCs w:val="20"/>
          <w:lang w:eastAsia="zh-CN"/>
        </w:rPr>
        <w:t>(</w:t>
      </w:r>
      <w:r>
        <w:rPr>
          <w:rFonts w:ascii="Times New Roman" w:eastAsia="宋体" w:hAnsi="Times New Roman"/>
          <w:szCs w:val="20"/>
        </w:rPr>
        <w:t>5 layered iterations</w:t>
      </w:r>
      <w:r>
        <w:rPr>
          <w:rFonts w:ascii="Times New Roman" w:eastAsia="宋体" w:hAnsi="Times New Roman" w:hint="eastAsia"/>
          <w:szCs w:val="20"/>
          <w:lang w:eastAsia="zh-CN"/>
        </w:rPr>
        <w:t>)</w:t>
      </w:r>
      <w:r>
        <w:rPr>
          <w:rFonts w:ascii="Times New Roman" w:eastAsia="宋体" w:hAnsi="Times New Roman"/>
          <w:szCs w:val="20"/>
        </w:rPr>
        <w:t xml:space="preserve"> and new LDPC </w:t>
      </w:r>
      <w:proofErr w:type="gramStart"/>
      <w:r>
        <w:rPr>
          <w:rFonts w:ascii="Times New Roman" w:eastAsia="宋体" w:hAnsi="Times New Roman"/>
          <w:szCs w:val="20"/>
        </w:rPr>
        <w:t>code</w:t>
      </w:r>
      <w:r>
        <w:rPr>
          <w:rFonts w:ascii="Times New Roman" w:eastAsia="宋体" w:hAnsi="Times New Roman" w:hint="eastAsia"/>
          <w:szCs w:val="20"/>
          <w:lang w:eastAsia="zh-CN"/>
        </w:rPr>
        <w:t>(</w:t>
      </w:r>
      <w:proofErr w:type="gramEnd"/>
      <w:r>
        <w:rPr>
          <w:rFonts w:ascii="Times New Roman" w:eastAsia="宋体" w:hAnsi="Times New Roman"/>
          <w:szCs w:val="20"/>
        </w:rPr>
        <w:t>4 layered iterations</w:t>
      </w:r>
      <w:r>
        <w:rPr>
          <w:rFonts w:ascii="Times New Roman" w:eastAsia="宋体" w:hAnsi="Times New Roman" w:hint="eastAsia"/>
          <w:szCs w:val="20"/>
          <w:lang w:eastAsia="zh-CN"/>
        </w:rPr>
        <w:t>)</w:t>
      </w:r>
      <w:r>
        <w:rPr>
          <w:rFonts w:ascii="Times New Roman" w:eastAsia="宋体" w:hAnsi="Times New Roman"/>
          <w:szCs w:val="20"/>
        </w:rPr>
        <w:t xml:space="preserve"> performs 0.3 dB better than polar code with </w:t>
      </w:r>
      <w:r>
        <w:rPr>
          <w:rFonts w:ascii="Times New Roman" w:eastAsia="等线" w:hAnsi="Times New Roman" w:hint="eastAsia"/>
          <w:szCs w:val="20"/>
          <w:lang w:val="en-US" w:eastAsia="zh-CN"/>
        </w:rPr>
        <w:t xml:space="preserve">code block </w:t>
      </w:r>
      <w:r>
        <w:rPr>
          <w:rFonts w:ascii="Times New Roman" w:eastAsia="等线" w:hAnsi="Times New Roman"/>
          <w:szCs w:val="20"/>
          <w:lang w:val="en-US" w:eastAsia="zh-CN"/>
        </w:rPr>
        <w:t>length</w:t>
      </w:r>
      <w:r>
        <w:rPr>
          <w:rFonts w:ascii="Times New Roman" w:eastAsia="等线" w:hAnsi="Times New Roman" w:hint="eastAsia"/>
          <w:szCs w:val="20"/>
          <w:lang w:val="en-US" w:eastAsia="zh-CN"/>
        </w:rPr>
        <w:t xml:space="preserve"> of 8192 and </w:t>
      </w:r>
      <w:r>
        <w:rPr>
          <w:rFonts w:ascii="Times New Roman" w:eastAsia="宋体" w:hAnsi="Times New Roman"/>
          <w:szCs w:val="20"/>
        </w:rPr>
        <w:t xml:space="preserve">SCL-4. At the SNR required to achieve 10% TBLER with </w:t>
      </w:r>
      <w:r>
        <w:rPr>
          <w:rFonts w:ascii="Times New Roman" w:eastAsia="宋体" w:hAnsi="Times New Roman" w:hint="eastAsia"/>
          <w:szCs w:val="20"/>
          <w:lang w:eastAsia="zh-CN"/>
        </w:rPr>
        <w:t>P</w:t>
      </w:r>
      <w:r>
        <w:rPr>
          <w:rFonts w:ascii="Times New Roman" w:eastAsia="宋体" w:hAnsi="Times New Roman"/>
          <w:szCs w:val="20"/>
        </w:rPr>
        <w:t xml:space="preserve">olar code using </w:t>
      </w:r>
      <w:r>
        <w:rPr>
          <w:rFonts w:ascii="Times New Roman" w:eastAsia="等线" w:hAnsi="Times New Roman" w:hint="eastAsia"/>
          <w:szCs w:val="20"/>
          <w:lang w:val="en-US" w:eastAsia="zh-CN"/>
        </w:rPr>
        <w:t xml:space="preserve">code clock </w:t>
      </w:r>
      <w:r>
        <w:rPr>
          <w:rFonts w:ascii="Times New Roman" w:eastAsia="等线" w:hAnsi="Times New Roman"/>
          <w:szCs w:val="20"/>
          <w:lang w:val="en-US" w:eastAsia="zh-CN"/>
        </w:rPr>
        <w:t>length</w:t>
      </w:r>
      <w:r>
        <w:rPr>
          <w:rFonts w:ascii="Times New Roman" w:eastAsia="等线" w:hAnsi="Times New Roman" w:hint="eastAsia"/>
          <w:szCs w:val="20"/>
          <w:lang w:val="en-US" w:eastAsia="zh-CN"/>
        </w:rPr>
        <w:t xml:space="preserve"> of 8192 and </w:t>
      </w:r>
      <w:r>
        <w:rPr>
          <w:rFonts w:ascii="Times New Roman" w:eastAsia="宋体" w:hAnsi="Times New Roman"/>
          <w:szCs w:val="20"/>
        </w:rPr>
        <w:t>SCL-4, NR LDPC and new LDPC code requires 3.1 and 2.5 average iterations, respectively</w:t>
      </w:r>
      <w:r>
        <w:rPr>
          <w:rFonts w:ascii="Times New Roman" w:eastAsia="宋体" w:hAnsi="Times New Roman" w:hint="eastAsia"/>
          <w:szCs w:val="20"/>
          <w:lang w:eastAsia="zh-CN"/>
        </w:rPr>
        <w:t xml:space="preserve">, where </w:t>
      </w:r>
      <w:r>
        <w:rPr>
          <w:rFonts w:ascii="Times New Roman" w:eastAsia="宋体" w:hAnsi="Times New Roman"/>
          <w:szCs w:val="20"/>
        </w:rPr>
        <w:t xml:space="preserve">a separate sequence is used at each coding rate, to optimize the performance of </w:t>
      </w:r>
      <w:r>
        <w:rPr>
          <w:rFonts w:ascii="Times New Roman" w:eastAsia="宋体" w:hAnsi="Times New Roman" w:hint="eastAsia"/>
          <w:szCs w:val="20"/>
          <w:lang w:eastAsia="zh-CN"/>
        </w:rPr>
        <w:t xml:space="preserve">Polar </w:t>
      </w:r>
      <w:r>
        <w:rPr>
          <w:rFonts w:ascii="Times New Roman" w:eastAsia="宋体" w:hAnsi="Times New Roman"/>
          <w:szCs w:val="20"/>
        </w:rPr>
        <w:t>code.</w:t>
      </w:r>
    </w:p>
    <w:p w14:paraId="62E900D3" w14:textId="2C89B037" w:rsidR="003129A4" w:rsidRDefault="00AB69DE" w:rsidP="00E26AF8">
      <w:pPr>
        <w:pStyle w:val="B1"/>
        <w:numPr>
          <w:ilvl w:val="2"/>
          <w:numId w:val="104"/>
        </w:numPr>
        <w:rPr>
          <w:rFonts w:ascii="Times New Roman" w:eastAsia="等线" w:hAnsi="Times New Roman"/>
          <w:szCs w:val="20"/>
          <w:lang w:val="en-US" w:eastAsia="zh-CN"/>
        </w:rPr>
      </w:pPr>
      <w:r>
        <w:rPr>
          <w:rFonts w:ascii="Times New Roman" w:eastAsia="等线" w:hAnsi="Times New Roman" w:hint="eastAsia"/>
          <w:szCs w:val="20"/>
          <w:lang w:val="en-US" w:eastAsia="zh-CN"/>
        </w:rPr>
        <w:t xml:space="preserve">Huawei observes </w:t>
      </w:r>
      <w:r>
        <w:rPr>
          <w:rFonts w:ascii="Times New Roman" w:eastAsia="等线" w:hAnsi="Times New Roman"/>
          <w:szCs w:val="20"/>
          <w:lang w:val="en-US" w:eastAsia="zh-CN"/>
        </w:rPr>
        <w:t>that</w:t>
      </w:r>
      <w:r>
        <w:rPr>
          <w:rFonts w:ascii="Times New Roman" w:eastAsia="等线" w:hAnsi="Times New Roman" w:hint="eastAsia"/>
          <w:szCs w:val="20"/>
          <w:lang w:val="en-US" w:eastAsia="zh-CN"/>
        </w:rPr>
        <w:t xml:space="preserve"> </w:t>
      </w:r>
      <w:r>
        <w:rPr>
          <w:rFonts w:ascii="Times New Roman" w:eastAsiaTheme="minorEastAsia" w:hAnsi="Times New Roman" w:hint="eastAsia"/>
          <w:kern w:val="2"/>
          <w:szCs w:val="20"/>
          <w:lang w:eastAsia="zh-CN"/>
        </w:rPr>
        <w:t>P</w:t>
      </w:r>
      <w:r>
        <w:rPr>
          <w:rFonts w:ascii="Times New Roman" w:hAnsi="Times New Roman"/>
          <w:kern w:val="2"/>
          <w:szCs w:val="20"/>
          <w:lang w:eastAsia="zh-CN"/>
        </w:rPr>
        <w:t xml:space="preserve">olar codes with </w:t>
      </w:r>
      <w:r>
        <w:rPr>
          <w:rFonts w:ascii="Times New Roman" w:eastAsia="等线" w:hAnsi="Times New Roman" w:hint="eastAsia"/>
          <w:szCs w:val="20"/>
          <w:lang w:val="en-US" w:eastAsia="zh-CN"/>
        </w:rPr>
        <w:t xml:space="preserve">code block </w:t>
      </w:r>
      <w:r>
        <w:rPr>
          <w:rFonts w:ascii="Times New Roman" w:eastAsia="等线" w:hAnsi="Times New Roman"/>
          <w:szCs w:val="20"/>
          <w:lang w:val="en-US" w:eastAsia="zh-CN"/>
        </w:rPr>
        <w:t>length</w:t>
      </w:r>
      <w:r>
        <w:rPr>
          <w:rFonts w:ascii="Times New Roman" w:eastAsia="等线" w:hAnsi="Times New Roman" w:hint="eastAsia"/>
          <w:szCs w:val="20"/>
          <w:lang w:val="en-US" w:eastAsia="zh-CN"/>
        </w:rPr>
        <w:t xml:space="preserve"> of 8192 and </w:t>
      </w:r>
      <w:r>
        <w:rPr>
          <w:rFonts w:ascii="Times New Roman" w:hAnsi="Times New Roman"/>
          <w:kern w:val="2"/>
          <w:szCs w:val="20"/>
          <w:lang w:eastAsia="zh-CN"/>
        </w:rPr>
        <w:t>SSC decoding outperform NR-LDPC codes with LMS decod</w:t>
      </w:r>
      <w:r>
        <w:rPr>
          <w:rFonts w:ascii="Times New Roman" w:eastAsiaTheme="minorEastAsia" w:hAnsi="Times New Roman" w:hint="eastAsia"/>
          <w:kern w:val="2"/>
          <w:szCs w:val="20"/>
          <w:lang w:eastAsia="zh-CN"/>
        </w:rPr>
        <w:t>er</w:t>
      </w:r>
      <w:r>
        <w:rPr>
          <w:rFonts w:ascii="Times New Roman" w:eastAsia="等线" w:hAnsi="Times New Roman" w:hint="eastAsia"/>
          <w:szCs w:val="20"/>
          <w:lang w:val="en-US" w:eastAsia="zh-CN"/>
        </w:rPr>
        <w:t xml:space="preserve"> </w:t>
      </w:r>
      <w:r>
        <w:rPr>
          <w:rFonts w:ascii="Times New Roman" w:hAnsi="Times New Roman"/>
          <w:kern w:val="2"/>
          <w:szCs w:val="20"/>
          <w:lang w:eastAsia="zh-CN"/>
        </w:rPr>
        <w:t>(5 iterations). And</w:t>
      </w:r>
      <w:r>
        <w:rPr>
          <w:rFonts w:ascii="Times New Roman" w:eastAsiaTheme="minorEastAsia" w:hAnsi="Times New Roman" w:hint="eastAsia"/>
          <w:kern w:val="2"/>
          <w:szCs w:val="20"/>
          <w:lang w:eastAsia="zh-CN"/>
        </w:rPr>
        <w:t xml:space="preserve"> </w:t>
      </w:r>
      <w:r>
        <w:rPr>
          <w:rFonts w:ascii="Times New Roman" w:eastAsia="等线" w:hAnsi="Times New Roman" w:hint="eastAsia"/>
          <w:szCs w:val="20"/>
          <w:lang w:val="en-US" w:eastAsia="zh-CN"/>
        </w:rPr>
        <w:t xml:space="preserve">Huawei also observes that the </w:t>
      </w:r>
      <w:r>
        <w:rPr>
          <w:rFonts w:ascii="Times New Roman" w:hAnsi="Times New Roman"/>
          <w:szCs w:val="20"/>
        </w:rPr>
        <w:t xml:space="preserve">SC/SSC decoding </w:t>
      </w:r>
      <w:r>
        <w:rPr>
          <w:rFonts w:ascii="Times New Roman" w:eastAsiaTheme="minorEastAsia" w:hAnsi="Times New Roman"/>
          <w:szCs w:val="20"/>
          <w:lang w:eastAsia="zh-CN"/>
        </w:rPr>
        <w:t>performance</w:t>
      </w:r>
      <w:r>
        <w:rPr>
          <w:rFonts w:ascii="Times New Roman" w:eastAsiaTheme="minorEastAsia" w:hAnsi="Times New Roman" w:hint="eastAsia"/>
          <w:szCs w:val="20"/>
          <w:lang w:eastAsia="zh-CN"/>
        </w:rPr>
        <w:t xml:space="preserve"> can be improved by dynamic </w:t>
      </w:r>
      <w:r>
        <w:rPr>
          <w:rFonts w:ascii="Times New Roman" w:hAnsi="Times New Roman"/>
          <w:szCs w:val="20"/>
        </w:rPr>
        <w:t>flipping techniques</w:t>
      </w:r>
      <w:r>
        <w:rPr>
          <w:rFonts w:ascii="Times New Roman" w:eastAsiaTheme="minorEastAsia" w:hAnsi="Times New Roman" w:hint="eastAsia"/>
          <w:szCs w:val="20"/>
          <w:lang w:eastAsia="zh-CN"/>
        </w:rPr>
        <w:t>.</w:t>
      </w:r>
    </w:p>
    <w:p w14:paraId="1FD1877B" w14:textId="77777777" w:rsidR="003129A4" w:rsidRDefault="00AB69DE">
      <w:pPr>
        <w:numPr>
          <w:ilvl w:val="1"/>
          <w:numId w:val="8"/>
        </w:numPr>
      </w:pPr>
      <w:r>
        <w:t>Chase- and IR-HARQ support</w:t>
      </w:r>
    </w:p>
    <w:p w14:paraId="44473195" w14:textId="393A008D" w:rsidR="003129A4" w:rsidRDefault="00AB69DE" w:rsidP="00E26AF8">
      <w:pPr>
        <w:pStyle w:val="af6"/>
        <w:numPr>
          <w:ilvl w:val="2"/>
          <w:numId w:val="105"/>
        </w:numPr>
        <w:ind w:firstLineChars="0"/>
        <w:rPr>
          <w:bCs/>
        </w:rPr>
      </w:pPr>
      <w:r>
        <w:rPr>
          <w:rFonts w:eastAsia="等线" w:hint="eastAsia"/>
          <w:lang w:val="en-US" w:eastAsia="zh-CN"/>
        </w:rPr>
        <w:t>Qualcomm observes that to</w:t>
      </w:r>
      <w:r>
        <w:rPr>
          <w:rFonts w:eastAsia="宋体"/>
        </w:rPr>
        <w:t xml:space="preserve"> support IR-HARQ, </w:t>
      </w:r>
      <w:r>
        <w:rPr>
          <w:rFonts w:eastAsia="宋体" w:hint="eastAsia"/>
          <w:lang w:eastAsia="zh-CN"/>
        </w:rPr>
        <w:t>Polar code may</w:t>
      </w:r>
      <w:r>
        <w:rPr>
          <w:rFonts w:eastAsia="宋体"/>
        </w:rPr>
        <w:t xml:space="preserve"> need </w:t>
      </w:r>
      <w:r>
        <w:rPr>
          <w:rFonts w:eastAsia="宋体" w:hint="eastAsia"/>
          <w:lang w:eastAsia="zh-CN"/>
        </w:rPr>
        <w:t>a code block length of</w:t>
      </w:r>
      <w:r>
        <w:rPr>
          <w:rFonts w:eastAsia="宋体"/>
        </w:rPr>
        <w:t xml:space="preserve"> </w:t>
      </w:r>
      <m:oMath>
        <m:sSub>
          <m:sSubPr>
            <m:ctrlPr>
              <w:rPr>
                <w:rFonts w:ascii="Cambria Math" w:eastAsia="宋体" w:hAnsi="Cambria Math"/>
              </w:rPr>
            </m:ctrlPr>
          </m:sSubPr>
          <m:e>
            <m:r>
              <m:rPr>
                <m:sty m:val="p"/>
              </m:rPr>
              <w:rPr>
                <w:rFonts w:ascii="Cambria Math" w:eastAsia="宋体" w:hAnsi="Cambria Math"/>
              </w:rPr>
              <m:t>N</m:t>
            </m:r>
          </m:e>
          <m:sub>
            <m:r>
              <m:rPr>
                <m:sty m:val="p"/>
              </m:rPr>
              <w:rPr>
                <w:rFonts w:ascii="Cambria Math" w:eastAsia="宋体" w:hAnsi="Cambria Math"/>
              </w:rPr>
              <m:t>max</m:t>
            </m:r>
          </m:sub>
        </m:sSub>
        <m:r>
          <m:rPr>
            <m:sty m:val="p"/>
          </m:rPr>
          <w:rPr>
            <w:rFonts w:ascii="Cambria Math" w:eastAsia="宋体" w:hAnsi="Cambria Math"/>
          </w:rPr>
          <m:t>=16K</m:t>
        </m:r>
      </m:oMath>
      <w:r>
        <w:rPr>
          <w:rFonts w:eastAsia="宋体"/>
        </w:rPr>
        <w:t xml:space="preserve"> or </w:t>
      </w:r>
      <m:oMath>
        <m:r>
          <m:rPr>
            <m:sty m:val="p"/>
          </m:rPr>
          <w:rPr>
            <w:rFonts w:ascii="Cambria Math" w:eastAsia="宋体" w:hAnsi="Cambria Math"/>
          </w:rPr>
          <m:t>32K</m:t>
        </m:r>
      </m:oMath>
      <w:r>
        <w:rPr>
          <w:rFonts w:eastAsia="宋体"/>
        </w:rPr>
        <w:t>, which will further increase the area significantly</w:t>
      </w:r>
      <w:r>
        <w:rPr>
          <w:rFonts w:eastAsia="宋体" w:hint="eastAsia"/>
          <w:lang w:eastAsia="zh-CN"/>
        </w:rPr>
        <w:t>.</w:t>
      </w:r>
    </w:p>
    <w:p w14:paraId="22DA4B72" w14:textId="77777777" w:rsidR="003129A4" w:rsidRDefault="00AB69DE">
      <w:pPr>
        <w:numPr>
          <w:ilvl w:val="1"/>
          <w:numId w:val="8"/>
        </w:numPr>
      </w:pPr>
      <w:r>
        <w:t>Implementation complexity</w:t>
      </w:r>
      <w:r>
        <w:rPr>
          <w:rFonts w:hint="eastAsia"/>
        </w:rPr>
        <w:t>, including at least computational complexity and area efficiency</w:t>
      </w:r>
    </w:p>
    <w:p w14:paraId="2B8D0A5D" w14:textId="77777777" w:rsidR="003129A4" w:rsidRDefault="00AB69DE" w:rsidP="00E26AF8">
      <w:pPr>
        <w:pStyle w:val="B1"/>
        <w:numPr>
          <w:ilvl w:val="2"/>
          <w:numId w:val="106"/>
        </w:numPr>
        <w:rPr>
          <w:rFonts w:ascii="Times New Roman" w:eastAsia="等线" w:hAnsi="Times New Roman"/>
          <w:szCs w:val="20"/>
          <w:lang w:val="en-US" w:eastAsia="zh-CN"/>
        </w:rPr>
      </w:pPr>
      <w:r>
        <w:rPr>
          <w:rFonts w:ascii="Times New Roman" w:eastAsia="等线" w:hAnsi="Times New Roman" w:hint="eastAsia"/>
          <w:szCs w:val="20"/>
          <w:lang w:val="en-US" w:eastAsia="zh-CN"/>
        </w:rPr>
        <w:t xml:space="preserve">ZTE and Huawei observe </w:t>
      </w:r>
      <w:r>
        <w:rPr>
          <w:rFonts w:ascii="Times New Roman" w:eastAsia="等线" w:hAnsi="Times New Roman"/>
          <w:szCs w:val="20"/>
          <w:lang w:val="en-US" w:eastAsia="zh-CN"/>
        </w:rPr>
        <w:t>that</w:t>
      </w:r>
      <w:r>
        <w:rPr>
          <w:rFonts w:ascii="Times New Roman" w:eastAsia="等线" w:hAnsi="Times New Roman" w:hint="eastAsia"/>
          <w:szCs w:val="20"/>
          <w:lang w:val="en-US" w:eastAsia="zh-CN"/>
        </w:rPr>
        <w:t xml:space="preserve"> </w:t>
      </w:r>
      <w:r>
        <w:rPr>
          <w:rFonts w:ascii="Times New Roman" w:eastAsia="等线" w:hAnsi="Times New Roman"/>
          <w:szCs w:val="20"/>
          <w:lang w:val="en-US" w:eastAsia="zh-CN"/>
        </w:rPr>
        <w:t>Polar code</w:t>
      </w:r>
      <w:r>
        <w:rPr>
          <w:rFonts w:ascii="Times New Roman" w:eastAsia="等线" w:hAnsi="Times New Roman" w:hint="eastAsia"/>
          <w:szCs w:val="20"/>
          <w:lang w:val="en-US" w:eastAsia="zh-CN"/>
        </w:rPr>
        <w:t xml:space="preserve"> with SSC decoder has lower computational complexity than LDPC code. Huawei observes Polar code with SSC decoder requires smaller increase in chip area to a</w:t>
      </w:r>
      <w:r>
        <w:rPr>
          <w:rFonts w:ascii="Times New Roman" w:eastAsia="等线" w:hAnsi="Times New Roman"/>
          <w:szCs w:val="20"/>
          <w:lang w:val="en-US" w:eastAsia="zh-CN"/>
        </w:rPr>
        <w:t>chieve higher throughput for 6GR while also being capable of 5G LDPC decoding</w:t>
      </w:r>
    </w:p>
    <w:p w14:paraId="5CD3633B" w14:textId="77777777" w:rsidR="003129A4" w:rsidRDefault="00AB69DE" w:rsidP="00E26AF8">
      <w:pPr>
        <w:pStyle w:val="B1"/>
        <w:numPr>
          <w:ilvl w:val="2"/>
          <w:numId w:val="106"/>
        </w:numPr>
        <w:rPr>
          <w:rFonts w:eastAsia="Times New Roman"/>
          <w:bCs/>
        </w:rPr>
      </w:pPr>
      <w:r>
        <w:rPr>
          <w:rFonts w:ascii="Times New Roman" w:eastAsia="等线" w:hAnsi="Times New Roman" w:hint="eastAsia"/>
          <w:szCs w:val="20"/>
          <w:lang w:val="en-US" w:eastAsia="zh-CN"/>
        </w:rPr>
        <w:t xml:space="preserve">Ericsson and Qualcomm observe </w:t>
      </w:r>
      <w:r>
        <w:rPr>
          <w:rFonts w:ascii="Times New Roman" w:eastAsia="等线" w:hAnsi="Times New Roman"/>
          <w:szCs w:val="20"/>
          <w:lang w:val="en-US" w:eastAsia="zh-CN"/>
        </w:rPr>
        <w:t>that</w:t>
      </w:r>
      <w:r>
        <w:rPr>
          <w:rFonts w:ascii="Times New Roman" w:eastAsia="等线" w:hAnsi="Times New Roman" w:hint="eastAsia"/>
          <w:szCs w:val="20"/>
          <w:lang w:val="en-US" w:eastAsia="zh-CN"/>
        </w:rPr>
        <w:t xml:space="preserve"> separate</w:t>
      </w:r>
      <w:r>
        <w:rPr>
          <w:rFonts w:ascii="Times New Roman" w:hAnsi="Times New Roman"/>
          <w:szCs w:val="20"/>
          <w:lang w:eastAsia="ja-JP"/>
        </w:rPr>
        <w:t xml:space="preserve"> decoder implementation for high throughput </w:t>
      </w:r>
      <w:r>
        <w:rPr>
          <w:rFonts w:ascii="Times New Roman" w:eastAsiaTheme="minorEastAsia" w:hAnsi="Times New Roman" w:hint="eastAsia"/>
          <w:szCs w:val="20"/>
          <w:lang w:eastAsia="zh-CN"/>
        </w:rPr>
        <w:t xml:space="preserve">Polar code </w:t>
      </w:r>
      <w:r>
        <w:rPr>
          <w:rFonts w:ascii="Times New Roman" w:hAnsi="Times New Roman"/>
          <w:szCs w:val="20"/>
          <w:lang w:eastAsia="ja-JP"/>
        </w:rPr>
        <w:t>on top of an LDPC decoder</w:t>
      </w:r>
      <w:r>
        <w:rPr>
          <w:rFonts w:ascii="Times New Roman" w:eastAsiaTheme="minorEastAsia" w:hAnsi="Times New Roman" w:hint="eastAsia"/>
          <w:szCs w:val="20"/>
          <w:lang w:eastAsia="zh-CN"/>
        </w:rPr>
        <w:t xml:space="preserve"> </w:t>
      </w:r>
      <w:r>
        <w:rPr>
          <w:rFonts w:ascii="Times New Roman" w:hAnsi="Times New Roman"/>
          <w:szCs w:val="20"/>
          <w:lang w:eastAsia="ja-JP"/>
        </w:rPr>
        <w:t>clearly increases the implementation complexity (including e.g. area efficiency, etc) at both the UE and NW</w:t>
      </w:r>
      <w:r>
        <w:rPr>
          <w:rFonts w:ascii="Times New Roman" w:eastAsiaTheme="minorEastAsia" w:hAnsi="Times New Roman" w:hint="eastAsia"/>
          <w:szCs w:val="20"/>
          <w:lang w:eastAsia="zh-CN"/>
        </w:rPr>
        <w:t>.</w:t>
      </w:r>
    </w:p>
    <w:p w14:paraId="3492B948" w14:textId="77777777" w:rsidR="003129A4" w:rsidRDefault="00AB69DE">
      <w:pPr>
        <w:numPr>
          <w:ilvl w:val="1"/>
          <w:numId w:val="8"/>
        </w:numPr>
      </w:pPr>
      <w:r>
        <w:t>Latency</w:t>
      </w:r>
      <w:r>
        <w:rPr>
          <w:rFonts w:hint="eastAsia"/>
        </w:rPr>
        <w:t>/throughput</w:t>
      </w:r>
    </w:p>
    <w:p w14:paraId="7BDAD9BE" w14:textId="01340182" w:rsidR="003129A4" w:rsidRDefault="00AB69DE" w:rsidP="00E26AF8">
      <w:pPr>
        <w:pStyle w:val="B1"/>
        <w:numPr>
          <w:ilvl w:val="2"/>
          <w:numId w:val="107"/>
        </w:numPr>
        <w:rPr>
          <w:rFonts w:eastAsia="Times New Roman"/>
          <w:bCs/>
        </w:rPr>
      </w:pPr>
      <w:r>
        <w:rPr>
          <w:rFonts w:ascii="Times New Roman" w:eastAsia="等线" w:hAnsi="Times New Roman" w:hint="eastAsia"/>
          <w:szCs w:val="20"/>
          <w:lang w:val="en-US" w:eastAsia="zh-CN"/>
        </w:rPr>
        <w:t xml:space="preserve">ZTE observes </w:t>
      </w:r>
      <w:r>
        <w:rPr>
          <w:rFonts w:ascii="Times New Roman" w:eastAsia="等线" w:hAnsi="Times New Roman"/>
          <w:szCs w:val="20"/>
          <w:lang w:val="en-US" w:eastAsia="zh-CN"/>
        </w:rPr>
        <w:t>that</w:t>
      </w:r>
      <w:r>
        <w:rPr>
          <w:rFonts w:ascii="Times New Roman" w:eastAsia="等线" w:hAnsi="Times New Roman" w:hint="eastAsia"/>
          <w:szCs w:val="20"/>
          <w:lang w:val="en-US" w:eastAsia="zh-CN"/>
        </w:rPr>
        <w:t xml:space="preserve"> </w:t>
      </w:r>
      <w:r>
        <w:rPr>
          <w:rFonts w:ascii="Times New Roman" w:eastAsia="等线" w:hAnsi="Times New Roman"/>
          <w:szCs w:val="20"/>
          <w:lang w:val="en-US" w:eastAsia="zh-CN"/>
        </w:rPr>
        <w:t>decoding throughput of both 5G LDPC and new LDPC code outperforms that of Polar code</w:t>
      </w:r>
      <w:r>
        <w:rPr>
          <w:rFonts w:ascii="Times New Roman" w:eastAsia="等线" w:hAnsi="Times New Roman" w:hint="eastAsia"/>
          <w:szCs w:val="20"/>
          <w:lang w:val="en-US" w:eastAsia="zh-CN"/>
        </w:rPr>
        <w:t xml:space="preserve"> with SSC decoder.</w:t>
      </w:r>
    </w:p>
    <w:p w14:paraId="15E03F05" w14:textId="432A9B5D" w:rsidR="003129A4" w:rsidRDefault="00AB69DE" w:rsidP="00E26AF8">
      <w:pPr>
        <w:pStyle w:val="B1"/>
        <w:numPr>
          <w:ilvl w:val="2"/>
          <w:numId w:val="107"/>
        </w:numPr>
        <w:rPr>
          <w:rFonts w:eastAsia="Times New Roman"/>
          <w:bCs/>
        </w:rPr>
      </w:pPr>
      <w:r>
        <w:rPr>
          <w:rFonts w:ascii="Times New Roman" w:eastAsia="等线" w:hAnsi="Times New Roman" w:hint="eastAsia"/>
          <w:szCs w:val="20"/>
          <w:lang w:val="en-US" w:eastAsia="zh-CN"/>
        </w:rPr>
        <w:t>Qualcomm observes that</w:t>
      </w:r>
      <w:r>
        <w:rPr>
          <w:rFonts w:ascii="Times New Roman" w:eastAsia="宋体" w:hAnsi="Times New Roman"/>
          <w:szCs w:val="20"/>
        </w:rPr>
        <w:t xml:space="preserve"> the latency of </w:t>
      </w:r>
      <w:r>
        <w:rPr>
          <w:rFonts w:ascii="Times New Roman" w:eastAsia="宋体" w:hAnsi="Times New Roman" w:hint="eastAsia"/>
          <w:szCs w:val="20"/>
          <w:lang w:eastAsia="zh-CN"/>
        </w:rPr>
        <w:t>P</w:t>
      </w:r>
      <w:r>
        <w:rPr>
          <w:rFonts w:ascii="Times New Roman" w:eastAsia="宋体" w:hAnsi="Times New Roman"/>
          <w:szCs w:val="20"/>
        </w:rPr>
        <w:t>olar</w:t>
      </w:r>
      <w:r>
        <w:rPr>
          <w:rFonts w:ascii="Times New Roman" w:eastAsia="宋体" w:hAnsi="Times New Roman" w:hint="eastAsia"/>
          <w:szCs w:val="20"/>
          <w:lang w:eastAsia="zh-CN"/>
        </w:rPr>
        <w:t xml:space="preserve"> code</w:t>
      </w:r>
      <w:r>
        <w:rPr>
          <w:rFonts w:ascii="Times New Roman" w:eastAsia="宋体" w:hAnsi="Times New Roman"/>
          <w:szCs w:val="20"/>
        </w:rPr>
        <w:t xml:space="preserve"> SSC list decoders is very sensitive to the code rate.</w:t>
      </w:r>
      <w:r>
        <w:rPr>
          <w:rFonts w:ascii="Times New Roman" w:eastAsia="宋体" w:hAnsi="Times New Roman" w:hint="eastAsia"/>
          <w:szCs w:val="20"/>
          <w:lang w:eastAsia="zh-CN"/>
        </w:rPr>
        <w:t xml:space="preserve"> Also, </w:t>
      </w:r>
      <w:r>
        <w:rPr>
          <w:rFonts w:ascii="Times New Roman" w:eastAsia="宋体" w:hAnsi="Times New Roman"/>
          <w:szCs w:val="20"/>
        </w:rPr>
        <w:t xml:space="preserve">the </w:t>
      </w:r>
      <w:r>
        <w:rPr>
          <w:rFonts w:ascii="Times New Roman" w:eastAsia="宋体" w:hAnsi="Times New Roman" w:hint="eastAsia"/>
          <w:szCs w:val="20"/>
          <w:lang w:eastAsia="zh-CN"/>
        </w:rPr>
        <w:t xml:space="preserve">LDPC </w:t>
      </w:r>
      <w:r>
        <w:rPr>
          <w:rFonts w:ascii="Times New Roman" w:eastAsia="宋体" w:hAnsi="Times New Roman"/>
          <w:szCs w:val="20"/>
        </w:rPr>
        <w:t>throughput can be increased when the channel condition improves,</w:t>
      </w:r>
      <w:r>
        <w:rPr>
          <w:rFonts w:ascii="Times New Roman" w:eastAsia="宋体" w:hAnsi="Times New Roman" w:hint="eastAsia"/>
          <w:szCs w:val="20"/>
          <w:lang w:eastAsia="zh-CN"/>
        </w:rPr>
        <w:t xml:space="preserve"> while</w:t>
      </w:r>
      <w:r>
        <w:rPr>
          <w:rFonts w:ascii="Times New Roman" w:eastAsia="宋体" w:hAnsi="Times New Roman"/>
          <w:szCs w:val="20"/>
        </w:rPr>
        <w:t xml:space="preserve"> SSC/SSCL decoder would only support a fixed peak throughput target, regardless of the channel condition.</w:t>
      </w:r>
    </w:p>
    <w:p w14:paraId="56DE52FF" w14:textId="77777777" w:rsidR="003129A4" w:rsidRDefault="00AB69DE" w:rsidP="00E26AF8">
      <w:pPr>
        <w:pStyle w:val="B1"/>
        <w:numPr>
          <w:ilvl w:val="2"/>
          <w:numId w:val="107"/>
        </w:numPr>
        <w:rPr>
          <w:rFonts w:eastAsia="Times New Roman"/>
          <w:bCs/>
        </w:rPr>
      </w:pPr>
      <w:r>
        <w:rPr>
          <w:rFonts w:eastAsiaTheme="minorEastAsia"/>
          <w:bCs/>
          <w:lang w:eastAsia="zh-CN"/>
        </w:rPr>
        <w:t>Huawei observes that polar codes provide higher throughput than LDPC codes under all the evaluated coding rates. The advantages become larger as coding rates decrease.</w:t>
      </w:r>
    </w:p>
    <w:p w14:paraId="2A22D29C" w14:textId="77777777" w:rsidR="003129A4" w:rsidRDefault="003129A4">
      <w:pPr>
        <w:rPr>
          <w:rFonts w:eastAsia="等线"/>
          <w:lang w:val="en-US" w:eastAsia="zh-CN"/>
        </w:rPr>
      </w:pPr>
    </w:p>
    <w:p w14:paraId="14F67993" w14:textId="77777777" w:rsidR="003129A4" w:rsidRDefault="00AB69DE">
      <w:pPr>
        <w:rPr>
          <w:rFonts w:eastAsia="等线"/>
          <w:lang w:val="en-US" w:eastAsia="zh-CN"/>
        </w:rPr>
      </w:pPr>
      <w:r>
        <w:rPr>
          <w:rFonts w:eastAsia="等线"/>
          <w:lang w:val="en-US" w:eastAsia="zh-CN"/>
        </w:rPr>
        <w:t xml:space="preserve">To support </w:t>
      </w:r>
      <w:r>
        <w:rPr>
          <w:rFonts w:eastAsia="等线" w:hint="eastAsia"/>
          <w:lang w:val="en-US" w:eastAsia="zh-CN"/>
        </w:rPr>
        <w:t xml:space="preserve">high </w:t>
      </w:r>
      <w:r>
        <w:rPr>
          <w:rFonts w:eastAsia="等线"/>
          <w:lang w:val="en-US" w:eastAsia="zh-CN"/>
        </w:rPr>
        <w:t>reliability</w:t>
      </w:r>
      <w:r>
        <w:rPr>
          <w:rFonts w:eastAsia="等线" w:hint="eastAsia"/>
          <w:lang w:val="en-US" w:eastAsia="zh-CN"/>
        </w:rPr>
        <w:t xml:space="preserve"> performance for data channel coding</w:t>
      </w:r>
      <w:r>
        <w:rPr>
          <w:rFonts w:eastAsia="等线"/>
          <w:lang w:val="en-US" w:eastAsia="zh-CN"/>
        </w:rPr>
        <w:t>, companies’ views are summarized as below.</w:t>
      </w:r>
    </w:p>
    <w:p w14:paraId="4EA2BA25" w14:textId="77777777" w:rsidR="003129A4" w:rsidRDefault="00AB69DE">
      <w:pPr>
        <w:numPr>
          <w:ilvl w:val="0"/>
          <w:numId w:val="19"/>
        </w:numPr>
        <w:tabs>
          <w:tab w:val="left" w:pos="840"/>
        </w:tabs>
        <w:rPr>
          <w:rFonts w:eastAsia="等线"/>
          <w:lang w:val="en-US" w:eastAsia="zh-CN"/>
        </w:rPr>
      </w:pPr>
      <w:r>
        <w:rPr>
          <w:rFonts w:eastAsia="等线" w:hint="eastAsia"/>
          <w:lang w:val="en-US" w:eastAsia="zh-CN"/>
        </w:rPr>
        <w:t>New</w:t>
      </w:r>
      <w:r>
        <w:rPr>
          <w:rFonts w:eastAsia="等线"/>
          <w:lang w:val="en-US" w:eastAsia="zh-CN"/>
        </w:rPr>
        <w:t xml:space="preserve"> </w:t>
      </w:r>
      <w:r>
        <w:rPr>
          <w:rFonts w:eastAsia="等线" w:hint="eastAsia"/>
          <w:lang w:val="en-US" w:eastAsia="zh-CN"/>
        </w:rPr>
        <w:t xml:space="preserve">LDPC </w:t>
      </w:r>
      <w:r>
        <w:rPr>
          <w:rFonts w:eastAsia="等线"/>
          <w:lang w:val="en-US" w:eastAsia="zh-CN"/>
        </w:rPr>
        <w:t xml:space="preserve">BG </w:t>
      </w:r>
      <w:r>
        <w:rPr>
          <w:rFonts w:eastAsia="等线" w:hint="eastAsia"/>
          <w:lang w:val="en-US" w:eastAsia="zh-CN"/>
        </w:rPr>
        <w:t xml:space="preserve">for </w:t>
      </w:r>
      <w:r>
        <w:rPr>
          <w:rFonts w:eastAsia="等线"/>
          <w:lang w:val="en-US" w:eastAsia="zh-CN"/>
        </w:rPr>
        <w:t>e.g., URLLC/NTN services: Fujitsu</w:t>
      </w:r>
      <w:r>
        <w:rPr>
          <w:rFonts w:eastAsia="等线" w:hint="eastAsia"/>
          <w:lang w:val="en-US" w:eastAsia="zh-CN"/>
        </w:rPr>
        <w:t>,</w:t>
      </w:r>
      <w:r>
        <w:t xml:space="preserve"> Lenovo</w:t>
      </w:r>
      <w:r>
        <w:rPr>
          <w:rFonts w:eastAsiaTheme="minorEastAsia" w:hint="eastAsia"/>
          <w:lang w:eastAsia="zh-CN"/>
        </w:rPr>
        <w:t>,</w:t>
      </w:r>
      <w:r>
        <w:rPr>
          <w:rFonts w:eastAsia="等线" w:hint="eastAsia"/>
          <w:lang w:val="en-US" w:eastAsia="zh-CN"/>
        </w:rPr>
        <w:t xml:space="preserve"> </w:t>
      </w:r>
      <w:r>
        <w:rPr>
          <w:rFonts w:eastAsia="等线"/>
          <w:lang w:val="en-US" w:eastAsia="zh-CN"/>
        </w:rPr>
        <w:t>ETRI, ESA, Thales</w:t>
      </w:r>
      <w:r>
        <w:rPr>
          <w:rFonts w:eastAsia="等线" w:hint="eastAsia"/>
          <w:lang w:val="en-US" w:eastAsia="zh-CN"/>
        </w:rPr>
        <w:t>,</w:t>
      </w:r>
      <w:r>
        <w:rPr>
          <w:rFonts w:eastAsia="等线"/>
          <w:lang w:val="en-US" w:eastAsia="zh-CN"/>
        </w:rPr>
        <w:t xml:space="preserve"> Tejas</w:t>
      </w:r>
    </w:p>
    <w:p w14:paraId="53CBEAB1" w14:textId="77777777" w:rsidR="003129A4" w:rsidRDefault="00AB69DE">
      <w:pPr>
        <w:numPr>
          <w:ilvl w:val="0"/>
          <w:numId w:val="19"/>
        </w:numPr>
        <w:tabs>
          <w:tab w:val="left" w:pos="840"/>
        </w:tabs>
        <w:rPr>
          <w:rFonts w:eastAsia="等线"/>
          <w:lang w:val="en-US" w:eastAsia="zh-CN"/>
        </w:rPr>
      </w:pPr>
      <w:r>
        <w:rPr>
          <w:rFonts w:eastAsia="等线" w:hint="eastAsia"/>
          <w:lang w:val="en-US" w:eastAsia="zh-CN"/>
        </w:rPr>
        <w:t>Polar code for data transmission in UE idle/inactive state: ZTE</w:t>
      </w:r>
    </w:p>
    <w:p w14:paraId="3F0C5EC6" w14:textId="77777777" w:rsidR="003129A4" w:rsidRDefault="003129A4">
      <w:pPr>
        <w:tabs>
          <w:tab w:val="left" w:pos="420"/>
        </w:tabs>
        <w:rPr>
          <w:rFonts w:eastAsia="等线"/>
          <w:lang w:val="en-US" w:eastAsia="zh-CN"/>
        </w:rPr>
      </w:pPr>
    </w:p>
    <w:p w14:paraId="589CADF1" w14:textId="77777777" w:rsidR="003129A4" w:rsidRDefault="00AB69DE">
      <w:pPr>
        <w:rPr>
          <w:rFonts w:eastAsia="等线"/>
          <w:lang w:val="en-US" w:eastAsia="zh-CN"/>
        </w:rPr>
      </w:pPr>
      <w:r>
        <w:rPr>
          <w:rFonts w:eastAsia="等线"/>
          <w:lang w:val="en-US" w:eastAsia="zh-CN"/>
        </w:rPr>
        <w:t xml:space="preserve">To support low power </w:t>
      </w:r>
      <w:r>
        <w:rPr>
          <w:rFonts w:eastAsia="等线" w:hint="eastAsia"/>
          <w:lang w:val="en-US" w:eastAsia="zh-CN"/>
        </w:rPr>
        <w:t>for data channel coding</w:t>
      </w:r>
      <w:r>
        <w:rPr>
          <w:rFonts w:eastAsia="等线"/>
          <w:lang w:val="en-US" w:eastAsia="zh-CN"/>
        </w:rPr>
        <w:t>, companies’ views are summarized as below.</w:t>
      </w:r>
    </w:p>
    <w:p w14:paraId="0DC9D27E" w14:textId="77777777" w:rsidR="003129A4" w:rsidRDefault="00AB69DE">
      <w:pPr>
        <w:numPr>
          <w:ilvl w:val="0"/>
          <w:numId w:val="19"/>
        </w:numPr>
        <w:rPr>
          <w:rFonts w:eastAsia="等线"/>
          <w:lang w:val="en-US" w:eastAsia="zh-CN"/>
        </w:rPr>
      </w:pPr>
      <w:r>
        <w:rPr>
          <w:rFonts w:eastAsia="等线" w:hint="eastAsia"/>
          <w:lang w:val="en-US" w:eastAsia="zh-CN"/>
        </w:rPr>
        <w:t>Study new</w:t>
      </w:r>
      <w:r>
        <w:rPr>
          <w:rFonts w:eastAsia="等线"/>
          <w:lang w:val="en-US" w:eastAsia="zh-CN"/>
        </w:rPr>
        <w:t xml:space="preserve"> </w:t>
      </w:r>
      <w:r>
        <w:rPr>
          <w:rFonts w:eastAsia="等线" w:hint="eastAsia"/>
          <w:lang w:val="en-US" w:eastAsia="zh-CN"/>
        </w:rPr>
        <w:t xml:space="preserve">LDPC </w:t>
      </w:r>
      <w:r>
        <w:rPr>
          <w:rFonts w:eastAsia="等线"/>
          <w:lang w:val="en-US" w:eastAsia="zh-CN"/>
        </w:rPr>
        <w:t>BG</w:t>
      </w:r>
      <w:r>
        <w:rPr>
          <w:rFonts w:eastAsia="等线" w:hint="eastAsia"/>
          <w:lang w:val="en-US" w:eastAsia="zh-CN"/>
        </w:rPr>
        <w:t xml:space="preserve"> design</w:t>
      </w:r>
      <w:r>
        <w:rPr>
          <w:rFonts w:eastAsia="等线"/>
          <w:lang w:val="en-US" w:eastAsia="zh-CN"/>
        </w:rPr>
        <w:t xml:space="preserve"> </w:t>
      </w:r>
      <w:r>
        <w:rPr>
          <w:rFonts w:eastAsia="等线" w:hint="eastAsia"/>
          <w:lang w:val="en-US" w:eastAsia="zh-CN"/>
        </w:rPr>
        <w:t>for low power device</w:t>
      </w:r>
      <w:r>
        <w:rPr>
          <w:rFonts w:eastAsia="等线"/>
          <w:lang w:val="en-US" w:eastAsia="zh-CN"/>
        </w:rPr>
        <w:t xml:space="preserve">: </w:t>
      </w:r>
      <w:r>
        <w:rPr>
          <w:rFonts w:eastAsia="等线" w:hint="eastAsia"/>
          <w:lang w:val="en-US" w:eastAsia="zh-CN"/>
        </w:rPr>
        <w:t>Apple</w:t>
      </w:r>
    </w:p>
    <w:p w14:paraId="129CDA62" w14:textId="77777777" w:rsidR="003129A4" w:rsidRDefault="00AB69DE">
      <w:pPr>
        <w:numPr>
          <w:ilvl w:val="0"/>
          <w:numId w:val="19"/>
        </w:numPr>
        <w:rPr>
          <w:rFonts w:eastAsia="等线"/>
          <w:lang w:val="en-US" w:eastAsia="zh-CN"/>
        </w:rPr>
      </w:pPr>
      <w:r>
        <w:t>Study lightweight codes for massive IoT</w:t>
      </w:r>
      <w:r>
        <w:rPr>
          <w:rFonts w:eastAsia="等线" w:hint="eastAsia"/>
          <w:lang w:val="en-US" w:eastAsia="zh-CN"/>
        </w:rPr>
        <w:t>: Rakuten Mobile</w:t>
      </w:r>
    </w:p>
    <w:p w14:paraId="26729454" w14:textId="77777777" w:rsidR="003129A4" w:rsidRDefault="00AB69DE">
      <w:pPr>
        <w:numPr>
          <w:ilvl w:val="0"/>
          <w:numId w:val="19"/>
        </w:numPr>
        <w:rPr>
          <w:rFonts w:eastAsia="等线"/>
          <w:lang w:val="en-US" w:eastAsia="zh-CN"/>
        </w:rPr>
      </w:pPr>
      <w:r>
        <w:rPr>
          <w:rFonts w:eastAsia="等线"/>
          <w:lang w:val="en-US" w:eastAsia="zh-CN"/>
        </w:rPr>
        <w:t>Study channel coding algorithms that are suitable for low power devices: Tejas</w:t>
      </w:r>
    </w:p>
    <w:p w14:paraId="6D073AAB" w14:textId="77777777" w:rsidR="003129A4" w:rsidRDefault="003129A4" w:rsidP="00536F81">
      <w:pPr>
        <w:rPr>
          <w:rFonts w:eastAsia="等线"/>
          <w:lang w:val="en-US" w:eastAsia="zh-CN"/>
        </w:rPr>
      </w:pPr>
    </w:p>
    <w:p w14:paraId="4962A2F6" w14:textId="77777777" w:rsidR="003129A4" w:rsidRDefault="00AB69DE">
      <w:r>
        <w:rPr>
          <w:rFonts w:eastAsia="等线"/>
          <w:lang w:val="en-US" w:eastAsia="zh-CN"/>
        </w:rPr>
        <w:t xml:space="preserve">In addition, companies also discuss the hardware </w:t>
      </w:r>
      <w:r>
        <w:rPr>
          <w:rFonts w:eastAsia="等线" w:hint="eastAsia"/>
          <w:lang w:val="en-US" w:eastAsia="zh-CN"/>
        </w:rPr>
        <w:t>implementation</w:t>
      </w:r>
      <w:r>
        <w:rPr>
          <w:rFonts w:eastAsia="等线"/>
          <w:lang w:val="en-US" w:eastAsia="zh-CN"/>
        </w:rPr>
        <w:t xml:space="preserve"> of 5G and 6G channel coding, the views are summarized as below.</w:t>
      </w:r>
    </w:p>
    <w:p w14:paraId="6812A67C" w14:textId="77777777" w:rsidR="003129A4" w:rsidRDefault="00AB69DE">
      <w:pPr>
        <w:numPr>
          <w:ilvl w:val="0"/>
          <w:numId w:val="19"/>
        </w:numPr>
        <w:rPr>
          <w:rFonts w:eastAsia="等线"/>
          <w:lang w:val="en-US" w:eastAsia="zh-CN"/>
        </w:rPr>
      </w:pPr>
      <w:r>
        <w:rPr>
          <w:rFonts w:eastAsia="等线" w:hint="eastAsia"/>
          <w:lang w:val="en-US" w:eastAsia="zh-CN"/>
        </w:rPr>
        <w:t>Nokia: hardware reuse between 5G and 6G</w:t>
      </w:r>
    </w:p>
    <w:p w14:paraId="2E89CB33" w14:textId="77777777" w:rsidR="003129A4" w:rsidRDefault="00AB69DE">
      <w:pPr>
        <w:numPr>
          <w:ilvl w:val="0"/>
          <w:numId w:val="19"/>
        </w:numPr>
        <w:rPr>
          <w:rFonts w:eastAsia="等线"/>
          <w:lang w:val="en-US" w:eastAsia="zh-CN"/>
        </w:rPr>
      </w:pPr>
      <w:r>
        <w:rPr>
          <w:rFonts w:eastAsia="等线" w:hint="eastAsia"/>
          <w:lang w:val="en-US" w:eastAsia="zh-CN"/>
        </w:rPr>
        <w:t xml:space="preserve">ZTE: </w:t>
      </w:r>
      <w:r>
        <w:rPr>
          <w:rFonts w:eastAsia="等线"/>
          <w:lang w:val="en-US" w:eastAsia="zh-CN"/>
        </w:rPr>
        <w:t>design of 6G channel coding should allow new hardware implementation</w:t>
      </w:r>
    </w:p>
    <w:p w14:paraId="7745296F" w14:textId="136862A4" w:rsidR="003129A4" w:rsidRDefault="00AB69DE">
      <w:pPr>
        <w:numPr>
          <w:ilvl w:val="0"/>
          <w:numId w:val="19"/>
        </w:numPr>
        <w:rPr>
          <w:rFonts w:eastAsia="等线"/>
          <w:lang w:val="en-US" w:eastAsia="zh-CN"/>
        </w:rPr>
      </w:pPr>
      <w:r>
        <w:rPr>
          <w:rFonts w:eastAsia="等线" w:hint="eastAsia"/>
          <w:lang w:val="en-US" w:eastAsia="zh-CN"/>
        </w:rPr>
        <w:t xml:space="preserve">ZTE, Qualcomm: </w:t>
      </w:r>
      <w:r>
        <w:rPr>
          <w:rFonts w:eastAsia="等线"/>
          <w:lang w:val="en-US" w:eastAsia="zh-CN"/>
        </w:rPr>
        <w:t xml:space="preserve">hardware that will be designed to encode/decode 6G LDPC codes and </w:t>
      </w:r>
      <w:r>
        <w:rPr>
          <w:rFonts w:eastAsia="等线" w:hint="eastAsia"/>
          <w:lang w:val="en-US" w:eastAsia="zh-CN"/>
        </w:rPr>
        <w:t>P</w:t>
      </w:r>
      <w:r>
        <w:rPr>
          <w:rFonts w:eastAsia="等线"/>
          <w:lang w:val="en-US" w:eastAsia="zh-CN"/>
        </w:rPr>
        <w:t xml:space="preserve">olar codes may be reconfigured to encode/decode the 5G LDPC and </w:t>
      </w:r>
      <w:r>
        <w:rPr>
          <w:rFonts w:eastAsia="等线" w:hint="eastAsia"/>
          <w:lang w:val="en-US" w:eastAsia="zh-CN"/>
        </w:rPr>
        <w:t>P</w:t>
      </w:r>
      <w:r>
        <w:rPr>
          <w:rFonts w:eastAsia="等线"/>
          <w:lang w:val="en-US" w:eastAsia="zh-CN"/>
        </w:rPr>
        <w:t>olar codes</w:t>
      </w:r>
    </w:p>
    <w:p w14:paraId="23781AC4" w14:textId="04366B19" w:rsidR="003129A4" w:rsidRPr="00743968" w:rsidRDefault="00AB69DE" w:rsidP="00743968">
      <w:pPr>
        <w:numPr>
          <w:ilvl w:val="0"/>
          <w:numId w:val="19"/>
        </w:numPr>
        <w:rPr>
          <w:rFonts w:eastAsia="等线"/>
          <w:lang w:val="en-US" w:eastAsia="zh-CN"/>
        </w:rPr>
      </w:pPr>
      <w:r>
        <w:rPr>
          <w:rFonts w:eastAsia="等线"/>
          <w:lang w:val="en-US" w:eastAsia="zh-CN"/>
        </w:rPr>
        <w:lastRenderedPageBreak/>
        <w:t>Samsung: maintaining commonality</w:t>
      </w:r>
      <w:r>
        <w:rPr>
          <w:rFonts w:eastAsia="等线" w:hint="eastAsia"/>
          <w:lang w:val="en-US" w:eastAsia="zh-CN"/>
        </w:rPr>
        <w:t xml:space="preserve"> by </w:t>
      </w:r>
      <w:r w:rsidR="00743968">
        <w:rPr>
          <w:rFonts w:eastAsia="等线"/>
          <w:lang w:val="en-US" w:eastAsia="zh-CN"/>
        </w:rPr>
        <w:t>applyin</w:t>
      </w:r>
      <w:r w:rsidR="00743968">
        <w:rPr>
          <w:rFonts w:eastAsia="等线" w:hint="eastAsia"/>
          <w:lang w:val="en-US" w:eastAsia="zh-CN"/>
        </w:rPr>
        <w:t>g</w:t>
      </w:r>
      <w:r>
        <w:rPr>
          <w:rFonts w:eastAsia="等线" w:hint="eastAsia"/>
          <w:lang w:val="en-US" w:eastAsia="zh-CN"/>
        </w:rPr>
        <w:t xml:space="preserve"> QC-LDPC to 6G data channel coding</w:t>
      </w:r>
    </w:p>
    <w:tbl>
      <w:tblPr>
        <w:tblStyle w:val="af1"/>
        <w:tblpPr w:leftFromText="180" w:rightFromText="180" w:vertAnchor="text" w:horzAnchor="page" w:tblpX="1118" w:tblpY="363"/>
        <w:tblOverlap w:val="never"/>
        <w:tblW w:w="0" w:type="auto"/>
        <w:tblLook w:val="04A0" w:firstRow="1" w:lastRow="0" w:firstColumn="1" w:lastColumn="0" w:noHBand="0" w:noVBand="1"/>
      </w:tblPr>
      <w:tblGrid>
        <w:gridCol w:w="1436"/>
        <w:gridCol w:w="8192"/>
      </w:tblGrid>
      <w:tr w:rsidR="00C86670" w14:paraId="137A8ECB" w14:textId="77777777">
        <w:tc>
          <w:tcPr>
            <w:tcW w:w="0" w:type="auto"/>
          </w:tcPr>
          <w:p w14:paraId="720D33EF" w14:textId="646F281A" w:rsidR="00C86670" w:rsidRDefault="00C86670" w:rsidP="00C86670">
            <w:pPr>
              <w:spacing w:after="0" w:line="240" w:lineRule="auto"/>
            </w:pPr>
            <w:r w:rsidRPr="002D7AFE">
              <w:rPr>
                <w:rFonts w:eastAsiaTheme="minorEastAsia" w:hint="eastAsia"/>
                <w:b/>
                <w:bCs/>
                <w:lang w:eastAsia="zh-CN"/>
              </w:rPr>
              <w:t>S</w:t>
            </w:r>
            <w:r w:rsidRPr="002D7AFE">
              <w:rPr>
                <w:rFonts w:eastAsiaTheme="minorEastAsia"/>
                <w:b/>
                <w:bCs/>
                <w:lang w:eastAsia="zh-CN"/>
              </w:rPr>
              <w:t>ource</w:t>
            </w:r>
          </w:p>
        </w:tc>
        <w:tc>
          <w:tcPr>
            <w:tcW w:w="0" w:type="auto"/>
          </w:tcPr>
          <w:p w14:paraId="7F8E5C5E" w14:textId="17624F3B" w:rsidR="00C86670" w:rsidRDefault="00C86670" w:rsidP="00C86670">
            <w:pPr>
              <w:pStyle w:val="a3"/>
              <w:spacing w:after="0"/>
              <w:jc w:val="left"/>
              <w:rPr>
                <w:b w:val="0"/>
                <w:bCs w:val="0"/>
              </w:rPr>
            </w:pPr>
            <w:r w:rsidRPr="002D7AFE">
              <w:rPr>
                <w:rFonts w:hint="eastAsia"/>
                <w:lang w:eastAsia="zh-CN"/>
              </w:rPr>
              <w:t>O</w:t>
            </w:r>
            <w:r w:rsidRPr="002D7AFE">
              <w:rPr>
                <w:lang w:eastAsia="zh-CN"/>
              </w:rPr>
              <w:t>bservation/</w:t>
            </w:r>
            <w:r w:rsidRPr="002D7AFE">
              <w:rPr>
                <w:rFonts w:hint="eastAsia"/>
                <w:lang w:eastAsia="zh-CN"/>
              </w:rPr>
              <w:t>P</w:t>
            </w:r>
            <w:r w:rsidRPr="002D7AFE">
              <w:rPr>
                <w:lang w:eastAsia="zh-CN"/>
              </w:rPr>
              <w:t>roposal</w:t>
            </w:r>
          </w:p>
        </w:tc>
      </w:tr>
      <w:tr w:rsidR="00C86670" w14:paraId="5951EEDA" w14:textId="77777777">
        <w:tc>
          <w:tcPr>
            <w:tcW w:w="0" w:type="auto"/>
          </w:tcPr>
          <w:p w14:paraId="51A78880" w14:textId="77777777" w:rsidR="00C86670" w:rsidRDefault="00C86670" w:rsidP="00C86670">
            <w:pPr>
              <w:spacing w:after="0" w:line="240" w:lineRule="auto"/>
              <w:rPr>
                <w:rFonts w:eastAsia="等线"/>
                <w:lang w:eastAsia="zh-CN"/>
              </w:rPr>
            </w:pPr>
            <w:r>
              <w:t>Nokia</w:t>
            </w:r>
          </w:p>
        </w:tc>
        <w:tc>
          <w:tcPr>
            <w:tcW w:w="0" w:type="auto"/>
          </w:tcPr>
          <w:p w14:paraId="232C724A" w14:textId="77777777" w:rsidR="00C86670" w:rsidRDefault="00C86670" w:rsidP="00C86670">
            <w:pPr>
              <w:pStyle w:val="a3"/>
              <w:spacing w:after="0"/>
              <w:jc w:val="left"/>
              <w:rPr>
                <w:b w:val="0"/>
                <w:bCs w:val="0"/>
              </w:rPr>
            </w:pPr>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1</w:t>
            </w:r>
            <w:r>
              <w:rPr>
                <w:b w:val="0"/>
                <w:bCs w:val="0"/>
              </w:rPr>
              <w:fldChar w:fldCharType="end"/>
            </w:r>
            <w:r>
              <w:rPr>
                <w:b w:val="0"/>
                <w:bCs w:val="0"/>
              </w:rPr>
              <w:t>: For 6G channel coding, LDPC codes are used for data channels, and polar codes are used for control channels.</w:t>
            </w:r>
          </w:p>
          <w:p w14:paraId="7B2947E9" w14:textId="77777777" w:rsidR="00C86670" w:rsidRDefault="00C86670" w:rsidP="00C86670">
            <w:pPr>
              <w:pStyle w:val="a3"/>
              <w:spacing w:after="0"/>
              <w:jc w:val="left"/>
              <w:rPr>
                <w:b w:val="0"/>
                <w:bCs w:val="0"/>
              </w:rPr>
            </w:pPr>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3</w:t>
            </w:r>
            <w:r>
              <w:rPr>
                <w:b w:val="0"/>
                <w:bCs w:val="0"/>
              </w:rPr>
              <w:fldChar w:fldCharType="end"/>
            </w:r>
            <w:r>
              <w:rPr>
                <w:b w:val="0"/>
                <w:bCs w:val="0"/>
              </w:rPr>
              <w:t xml:space="preserve">: For the study of 6G channel coding, efficient hardware reuse between 5G NR and 6G should be considered. </w:t>
            </w:r>
          </w:p>
          <w:p w14:paraId="79B8BD56" w14:textId="77777777" w:rsidR="00C86670" w:rsidRDefault="00C86670" w:rsidP="00C86670">
            <w:pPr>
              <w:pStyle w:val="a3"/>
              <w:spacing w:after="0"/>
              <w:jc w:val="both"/>
              <w:rPr>
                <w:b w:val="0"/>
                <w:bCs w:val="0"/>
              </w:rPr>
            </w:pPr>
            <w:bookmarkStart w:id="43" w:name="_Toc210234216"/>
            <w:bookmarkStart w:id="44" w:name="_Toc210234414"/>
            <w:bookmarkStart w:id="45" w:name="_Toc205469920"/>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5</w:t>
            </w:r>
            <w:r>
              <w:rPr>
                <w:b w:val="0"/>
                <w:bCs w:val="0"/>
              </w:rPr>
              <w:fldChar w:fldCharType="end"/>
            </w:r>
            <w:r>
              <w:rPr>
                <w:b w:val="0"/>
                <w:bCs w:val="0"/>
              </w:rPr>
              <w:t>: The existing 5G NR base graphs BG1 and BG2 should be used for 6G.</w:t>
            </w:r>
            <w:bookmarkEnd w:id="43"/>
            <w:bookmarkEnd w:id="44"/>
            <w:bookmarkEnd w:id="45"/>
          </w:p>
          <w:p w14:paraId="3F448AA6" w14:textId="77777777" w:rsidR="00C86670" w:rsidRDefault="00C86670" w:rsidP="00C86670">
            <w:pPr>
              <w:pStyle w:val="a3"/>
              <w:spacing w:after="0"/>
              <w:jc w:val="both"/>
              <w:rPr>
                <w:b w:val="0"/>
                <w:bCs w:val="0"/>
              </w:rPr>
            </w:pPr>
            <w:bookmarkStart w:id="46" w:name="_Toc205469922"/>
            <w:bookmarkStart w:id="47" w:name="_Toc210234416"/>
            <w:bookmarkStart w:id="48" w:name="_Toc210234218"/>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7</w:t>
            </w:r>
            <w:r>
              <w:rPr>
                <w:b w:val="0"/>
                <w:bCs w:val="0"/>
              </w:rPr>
              <w:fldChar w:fldCharType="end"/>
            </w:r>
            <w:r>
              <w:rPr>
                <w:b w:val="0"/>
                <w:bCs w:val="0"/>
              </w:rPr>
              <w:t>: Any study of applicable extension of base graph, if justified, should be considered in addition to BG1 and BG2 but not replacing any of them.</w:t>
            </w:r>
            <w:bookmarkEnd w:id="46"/>
            <w:bookmarkEnd w:id="47"/>
            <w:bookmarkEnd w:id="48"/>
            <w:r>
              <w:rPr>
                <w:b w:val="0"/>
                <w:bCs w:val="0"/>
              </w:rPr>
              <w:t xml:space="preserve"> </w:t>
            </w:r>
          </w:p>
          <w:p w14:paraId="4387C644" w14:textId="77777777" w:rsidR="00C86670" w:rsidRDefault="00C86670" w:rsidP="00C86670">
            <w:pPr>
              <w:pStyle w:val="a3"/>
              <w:spacing w:after="0"/>
              <w:jc w:val="both"/>
              <w:rPr>
                <w:b w:val="0"/>
                <w:bCs w:val="0"/>
              </w:rPr>
            </w:pPr>
            <w:bookmarkStart w:id="49" w:name="_Toc210234417"/>
            <w:bookmarkStart w:id="50" w:name="_Toc210234219"/>
            <w:bookmarkStart w:id="51" w:name="_Toc205469923"/>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8</w:t>
            </w:r>
            <w:r>
              <w:rPr>
                <w:b w:val="0"/>
                <w:bCs w:val="0"/>
              </w:rPr>
              <w:fldChar w:fldCharType="end"/>
            </w:r>
            <w:r>
              <w:rPr>
                <w:b w:val="0"/>
                <w:bCs w:val="0"/>
              </w:rPr>
              <w:t>: Any study of applicable extension of base graph, if justified, should keep the same design principles as in 5G, i.e. using QC-LDPC with dual-diagonal structure.</w:t>
            </w:r>
            <w:bookmarkEnd w:id="49"/>
            <w:bookmarkEnd w:id="50"/>
            <w:bookmarkEnd w:id="51"/>
          </w:p>
          <w:p w14:paraId="4ACDEEE0" w14:textId="77777777" w:rsidR="00C86670" w:rsidRDefault="00C86670" w:rsidP="00C86670">
            <w:pPr>
              <w:pStyle w:val="a3"/>
              <w:spacing w:after="0"/>
              <w:jc w:val="both"/>
              <w:rPr>
                <w:b w:val="0"/>
                <w:bCs w:val="0"/>
              </w:rPr>
            </w:pPr>
            <w:bookmarkStart w:id="52" w:name="_Toc210234418"/>
            <w:bookmarkStart w:id="53" w:name="_Toc210234220"/>
            <w:bookmarkStart w:id="54" w:name="_Toc205469924"/>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9</w:t>
            </w:r>
            <w:r>
              <w:rPr>
                <w:b w:val="0"/>
                <w:bCs w:val="0"/>
              </w:rPr>
              <w:fldChar w:fldCharType="end"/>
            </w:r>
            <w:r>
              <w:rPr>
                <w:b w:val="0"/>
                <w:bCs w:val="0"/>
              </w:rPr>
              <w:t>: For the study of applicable extension of base graph, if justified, RAN1 should study the conditions for utilization of a potential base graph extension.</w:t>
            </w:r>
            <w:bookmarkEnd w:id="52"/>
            <w:bookmarkEnd w:id="53"/>
            <w:bookmarkEnd w:id="54"/>
          </w:p>
        </w:tc>
      </w:tr>
      <w:tr w:rsidR="00C86670" w14:paraId="04FBDDF6" w14:textId="77777777">
        <w:tc>
          <w:tcPr>
            <w:tcW w:w="0" w:type="auto"/>
          </w:tcPr>
          <w:p w14:paraId="3744F51E" w14:textId="77777777" w:rsidR="00C86670" w:rsidRDefault="00C86670" w:rsidP="00C86670">
            <w:pPr>
              <w:spacing w:after="0" w:line="240" w:lineRule="auto"/>
              <w:jc w:val="left"/>
              <w:textAlignment w:val="top"/>
              <w:rPr>
                <w:rFonts w:eastAsia="等线"/>
                <w:lang w:eastAsia="zh-CN"/>
              </w:rPr>
            </w:pPr>
            <w:proofErr w:type="spellStart"/>
            <w:r>
              <w:t>Spreadtrum</w:t>
            </w:r>
            <w:proofErr w:type="spellEnd"/>
            <w:r>
              <w:t>, UNISOC</w:t>
            </w:r>
          </w:p>
        </w:tc>
        <w:tc>
          <w:tcPr>
            <w:tcW w:w="0" w:type="auto"/>
          </w:tcPr>
          <w:p w14:paraId="6B7C4428" w14:textId="77777777" w:rsidR="00C86670" w:rsidRDefault="00C86670" w:rsidP="00C86670">
            <w:pPr>
              <w:spacing w:after="0" w:line="240" w:lineRule="auto"/>
              <w:rPr>
                <w:lang w:eastAsia="zh-CN"/>
              </w:rPr>
            </w:pPr>
            <w:r>
              <w:rPr>
                <w:lang w:eastAsia="zh-CN"/>
              </w:rPr>
              <w:t>Proposal 1: 5G NR channel coding schemes should be adopted for 6GR:</w:t>
            </w:r>
          </w:p>
          <w:p w14:paraId="194F9E95" w14:textId="77777777" w:rsidR="00C86670" w:rsidRDefault="00C86670" w:rsidP="00E26AF8">
            <w:pPr>
              <w:pStyle w:val="af6"/>
              <w:numPr>
                <w:ilvl w:val="0"/>
                <w:numId w:val="21"/>
              </w:numPr>
              <w:autoSpaceDE w:val="0"/>
              <w:autoSpaceDN w:val="0"/>
              <w:adjustRightInd w:val="0"/>
              <w:spacing w:after="0" w:line="240" w:lineRule="auto"/>
              <w:ind w:firstLineChars="0"/>
              <w:rPr>
                <w:lang w:eastAsia="zh-CN"/>
              </w:rPr>
            </w:pPr>
            <w:r>
              <w:rPr>
                <w:lang w:eastAsia="zh-CN"/>
              </w:rPr>
              <w:t>LDPC coding for data channel</w:t>
            </w:r>
          </w:p>
          <w:p w14:paraId="1E836AE9" w14:textId="77777777" w:rsidR="00C86670" w:rsidRDefault="00C86670" w:rsidP="00E26AF8">
            <w:pPr>
              <w:pStyle w:val="af6"/>
              <w:numPr>
                <w:ilvl w:val="0"/>
                <w:numId w:val="21"/>
              </w:numPr>
              <w:autoSpaceDE w:val="0"/>
              <w:autoSpaceDN w:val="0"/>
              <w:adjustRightInd w:val="0"/>
              <w:spacing w:after="0" w:line="240" w:lineRule="auto"/>
              <w:ind w:firstLineChars="0"/>
              <w:rPr>
                <w:lang w:eastAsia="zh-CN"/>
              </w:rPr>
            </w:pPr>
            <w:r>
              <w:rPr>
                <w:lang w:eastAsia="zh-CN"/>
              </w:rPr>
              <w:t>Polar coding for PDCCH with payload size between 12 bits and 140 bits</w:t>
            </w:r>
          </w:p>
          <w:p w14:paraId="32A929A3" w14:textId="77777777" w:rsidR="00C86670" w:rsidRDefault="00C86670" w:rsidP="00E26AF8">
            <w:pPr>
              <w:pStyle w:val="af6"/>
              <w:numPr>
                <w:ilvl w:val="0"/>
                <w:numId w:val="21"/>
              </w:numPr>
              <w:autoSpaceDE w:val="0"/>
              <w:autoSpaceDN w:val="0"/>
              <w:adjustRightInd w:val="0"/>
              <w:spacing w:after="0" w:line="240" w:lineRule="auto"/>
              <w:ind w:firstLineChars="0"/>
              <w:rPr>
                <w:lang w:eastAsia="zh-CN"/>
              </w:rPr>
            </w:pPr>
            <w:r>
              <w:rPr>
                <w:lang w:eastAsia="zh-CN"/>
              </w:rPr>
              <w:t>Polar coding for UCI with payload size between 12bits and 1706 bits</w:t>
            </w:r>
          </w:p>
          <w:p w14:paraId="40653054" w14:textId="0AE5B1FF" w:rsidR="00C86670" w:rsidRPr="00891E1E" w:rsidRDefault="00C86670" w:rsidP="00E26AF8">
            <w:pPr>
              <w:pStyle w:val="af6"/>
              <w:numPr>
                <w:ilvl w:val="0"/>
                <w:numId w:val="21"/>
              </w:numPr>
              <w:autoSpaceDE w:val="0"/>
              <w:autoSpaceDN w:val="0"/>
              <w:adjustRightInd w:val="0"/>
              <w:spacing w:after="0" w:line="240" w:lineRule="auto"/>
              <w:ind w:firstLineChars="0"/>
              <w:rPr>
                <w:rFonts w:eastAsiaTheme="minorEastAsia"/>
                <w:lang w:eastAsia="zh-CN"/>
              </w:rPr>
            </w:pPr>
            <w:r>
              <w:rPr>
                <w:lang w:eastAsia="zh-CN"/>
              </w:rPr>
              <w:t>Reed-Muller/Simplex/ Repetition coding schemes for control channel (payload &lt; 12 bits).</w:t>
            </w:r>
          </w:p>
        </w:tc>
      </w:tr>
      <w:tr w:rsidR="00C86670" w14:paraId="0C829B29" w14:textId="77777777" w:rsidTr="00891E1E">
        <w:trPr>
          <w:trHeight w:val="416"/>
        </w:trPr>
        <w:tc>
          <w:tcPr>
            <w:tcW w:w="0" w:type="auto"/>
          </w:tcPr>
          <w:p w14:paraId="4D7ED8DE" w14:textId="77777777" w:rsidR="00C86670" w:rsidRDefault="00C86670" w:rsidP="00C86670">
            <w:pPr>
              <w:spacing w:after="0" w:line="240" w:lineRule="auto"/>
              <w:jc w:val="left"/>
              <w:textAlignment w:val="top"/>
              <w:rPr>
                <w:rFonts w:eastAsia="等线"/>
                <w:lang w:eastAsia="zh-CN"/>
              </w:rPr>
            </w:pPr>
            <w:r>
              <w:t>ZTE Corporation, Sanechips</w:t>
            </w:r>
          </w:p>
        </w:tc>
        <w:tc>
          <w:tcPr>
            <w:tcW w:w="0" w:type="auto"/>
          </w:tcPr>
          <w:p w14:paraId="1652A6D3" w14:textId="77777777" w:rsidR="00C86670" w:rsidRDefault="00C86670" w:rsidP="00C86670">
            <w:pPr>
              <w:pStyle w:val="YJ-Observation"/>
              <w:numPr>
                <w:ilvl w:val="0"/>
                <w:numId w:val="0"/>
              </w:numPr>
              <w:tabs>
                <w:tab w:val="clear" w:pos="420"/>
                <w:tab w:val="left" w:pos="1417"/>
              </w:tabs>
              <w:adjustRightInd w:val="0"/>
              <w:snapToGrid w:val="0"/>
              <w:spacing w:beforeLines="0" w:before="0" w:afterLines="0" w:after="0" w:line="240" w:lineRule="auto"/>
              <w:jc w:val="both"/>
              <w:rPr>
                <w:b w:val="0"/>
                <w:bCs w:val="0"/>
                <w:i w:val="0"/>
                <w:iCs w:val="0"/>
                <w:color w:val="000000"/>
                <w:lang w:val="en-US" w:eastAsia="zh-CN" w:bidi="ar"/>
              </w:rPr>
            </w:pPr>
            <w:r>
              <w:rPr>
                <w:b w:val="0"/>
                <w:bCs w:val="0"/>
                <w:i w:val="0"/>
                <w:iCs w:val="0"/>
                <w:lang w:eastAsia="zh-CN"/>
              </w:rPr>
              <w:t>Observation 2: I</w:t>
            </w:r>
            <w:r>
              <w:rPr>
                <w:b w:val="0"/>
                <w:bCs w:val="0"/>
                <w:i w:val="0"/>
                <w:iCs w:val="0"/>
              </w:rPr>
              <w:t>t is challenging to determine the applicable encoding/decoding procedure by throughput</w:t>
            </w:r>
            <w:r>
              <w:rPr>
                <w:b w:val="0"/>
                <w:bCs w:val="0"/>
                <w:i w:val="0"/>
                <w:iCs w:val="0"/>
                <w:lang w:eastAsia="zh-CN"/>
              </w:rPr>
              <w:t xml:space="preserve"> due to the following reasons:</w:t>
            </w:r>
          </w:p>
          <w:p w14:paraId="7BD6AEE3" w14:textId="77777777" w:rsidR="00C86670" w:rsidRDefault="00C86670" w:rsidP="00E26AF8">
            <w:pPr>
              <w:pStyle w:val="YJ-Observation"/>
              <w:numPr>
                <w:ilvl w:val="0"/>
                <w:numId w:val="22"/>
              </w:numPr>
              <w:tabs>
                <w:tab w:val="clear" w:pos="420"/>
                <w:tab w:val="left" w:pos="1417"/>
                <w:tab w:val="left" w:pos="4820"/>
              </w:tabs>
              <w:adjustRightInd w:val="0"/>
              <w:snapToGrid w:val="0"/>
              <w:spacing w:beforeLines="0" w:before="0" w:afterLines="0" w:after="0" w:line="240" w:lineRule="auto"/>
              <w:jc w:val="both"/>
              <w:rPr>
                <w:b w:val="0"/>
                <w:bCs w:val="0"/>
                <w:i w:val="0"/>
                <w:iCs w:val="0"/>
              </w:rPr>
            </w:pPr>
            <w:r>
              <w:rPr>
                <w:b w:val="0"/>
                <w:bCs w:val="0"/>
                <w:i w:val="0"/>
                <w:iCs w:val="0"/>
                <w:lang w:eastAsia="zh-CN"/>
              </w:rPr>
              <w:t>T</w:t>
            </w:r>
            <w:r>
              <w:rPr>
                <w:b w:val="0"/>
                <w:bCs w:val="0"/>
                <w:i w:val="0"/>
                <w:iCs w:val="0"/>
              </w:rPr>
              <w:t xml:space="preserve">he experienced throughput is different at BS and UE side, </w:t>
            </w:r>
            <w:r>
              <w:rPr>
                <w:b w:val="0"/>
                <w:bCs w:val="0"/>
                <w:i w:val="0"/>
                <w:iCs w:val="0"/>
                <w:lang w:val="en-US"/>
              </w:rPr>
              <w:t>which could lead to misalignment</w:t>
            </w:r>
            <w:r>
              <w:rPr>
                <w:b w:val="0"/>
                <w:bCs w:val="0"/>
                <w:i w:val="0"/>
                <w:iCs w:val="0"/>
              </w:rPr>
              <w:t xml:space="preserve"> between them</w:t>
            </w:r>
            <w:r>
              <w:rPr>
                <w:b w:val="0"/>
                <w:bCs w:val="0"/>
                <w:i w:val="0"/>
                <w:iCs w:val="0"/>
                <w:lang w:val="en-US"/>
              </w:rPr>
              <w:t>.</w:t>
            </w:r>
            <w:r>
              <w:rPr>
                <w:b w:val="0"/>
                <w:bCs w:val="0"/>
                <w:i w:val="0"/>
                <w:iCs w:val="0"/>
              </w:rPr>
              <w:t xml:space="preserve"> </w:t>
            </w:r>
          </w:p>
          <w:p w14:paraId="76002A2E" w14:textId="77777777" w:rsidR="00C86670" w:rsidRDefault="00C86670" w:rsidP="00E26AF8">
            <w:pPr>
              <w:pStyle w:val="YJ-Observation"/>
              <w:numPr>
                <w:ilvl w:val="0"/>
                <w:numId w:val="22"/>
              </w:numPr>
              <w:tabs>
                <w:tab w:val="clear" w:pos="420"/>
                <w:tab w:val="left" w:pos="1417"/>
                <w:tab w:val="left" w:pos="4820"/>
              </w:tabs>
              <w:adjustRightInd w:val="0"/>
              <w:snapToGrid w:val="0"/>
              <w:spacing w:beforeLines="0" w:before="0" w:afterLines="0" w:after="0" w:line="240" w:lineRule="auto"/>
              <w:jc w:val="both"/>
              <w:rPr>
                <w:b w:val="0"/>
                <w:bCs w:val="0"/>
                <w:i w:val="0"/>
                <w:iCs w:val="0"/>
                <w:color w:val="000000"/>
                <w:lang w:val="en-US" w:eastAsia="zh-CN" w:bidi="ar"/>
              </w:rPr>
            </w:pPr>
            <w:r>
              <w:rPr>
                <w:b w:val="0"/>
                <w:bCs w:val="0"/>
                <w:i w:val="0"/>
                <w:iCs w:val="0"/>
                <w:lang w:eastAsia="zh-CN"/>
              </w:rPr>
              <w:t>I</w:t>
            </w:r>
            <w:r>
              <w:rPr>
                <w:b w:val="0"/>
                <w:bCs w:val="0"/>
                <w:i w:val="0"/>
                <w:iCs w:val="0"/>
              </w:rPr>
              <w:t>t is hard for BS</w:t>
            </w:r>
            <w:r>
              <w:rPr>
                <w:b w:val="0"/>
                <w:bCs w:val="0"/>
                <w:i w:val="0"/>
                <w:iCs w:val="0"/>
                <w:lang w:eastAsia="zh-CN"/>
              </w:rPr>
              <w:t>/UE</w:t>
            </w:r>
            <w:r>
              <w:rPr>
                <w:b w:val="0"/>
                <w:bCs w:val="0"/>
                <w:i w:val="0"/>
                <w:iCs w:val="0"/>
              </w:rPr>
              <w:t xml:space="preserve"> to predict traffic arrival, number of UEs, and current cell throughput, it is difficul</w:t>
            </w:r>
            <w:r>
              <w:rPr>
                <w:b w:val="0"/>
                <w:bCs w:val="0"/>
                <w:i w:val="0"/>
                <w:iCs w:val="0"/>
                <w:lang w:eastAsia="zh-CN"/>
              </w:rPr>
              <w:t>t</w:t>
            </w:r>
            <w:r>
              <w:rPr>
                <w:b w:val="0"/>
                <w:bCs w:val="0"/>
                <w:i w:val="0"/>
                <w:iCs w:val="0"/>
              </w:rPr>
              <w:t xml:space="preserve"> to switch rapidly or dynamically between 5G and 6G decoding cores.</w:t>
            </w:r>
          </w:p>
          <w:p w14:paraId="7F5F2051" w14:textId="77777777" w:rsidR="00C86670" w:rsidRDefault="00C86670" w:rsidP="00E26AF8">
            <w:pPr>
              <w:pStyle w:val="af6"/>
              <w:numPr>
                <w:ilvl w:val="0"/>
                <w:numId w:val="22"/>
              </w:numPr>
              <w:spacing w:after="0" w:line="240" w:lineRule="auto"/>
              <w:ind w:firstLineChars="0"/>
              <w:contextualSpacing/>
            </w:pPr>
            <w:r>
              <w:t xml:space="preserve">To make sure efficient channel coding processing for high cell throughput in network side, it’s important to make sure all the 6G UEs are capable of new 6G channel coding even though each individual UE throughput is lower than 5G peak data rate. </w:t>
            </w:r>
          </w:p>
          <w:p w14:paraId="7F67BC22" w14:textId="77777777" w:rsidR="00C86670" w:rsidRDefault="00C86670" w:rsidP="00C86670">
            <w:pPr>
              <w:pStyle w:val="YJ-Observation"/>
              <w:numPr>
                <w:ilvl w:val="0"/>
                <w:numId w:val="0"/>
              </w:numPr>
              <w:tabs>
                <w:tab w:val="clear" w:pos="420"/>
                <w:tab w:val="left" w:pos="1417"/>
              </w:tabs>
              <w:adjustRightInd w:val="0"/>
              <w:snapToGrid w:val="0"/>
              <w:spacing w:beforeLines="0" w:before="0" w:afterLines="0" w:after="0" w:line="240" w:lineRule="auto"/>
              <w:rPr>
                <w:b w:val="0"/>
                <w:bCs w:val="0"/>
                <w:i w:val="0"/>
                <w:iCs w:val="0"/>
                <w:lang w:val="en-US" w:eastAsia="zh-CN"/>
              </w:rPr>
            </w:pPr>
            <w:r>
              <w:rPr>
                <w:b w:val="0"/>
                <w:bCs w:val="0"/>
                <w:i w:val="0"/>
                <w:iCs w:val="0"/>
                <w:lang w:val="en-US" w:eastAsia="zh-CN"/>
              </w:rPr>
              <w:t xml:space="preserve">Observation </w:t>
            </w:r>
            <w:r>
              <w:rPr>
                <w:rFonts w:hint="eastAsia"/>
                <w:b w:val="0"/>
                <w:bCs w:val="0"/>
                <w:i w:val="0"/>
                <w:iCs w:val="0"/>
                <w:lang w:val="en-US" w:eastAsia="zh-CN"/>
              </w:rPr>
              <w:t>8</w:t>
            </w:r>
            <w:r>
              <w:rPr>
                <w:b w:val="0"/>
                <w:bCs w:val="0"/>
                <w:i w:val="0"/>
                <w:iCs w:val="0"/>
                <w:lang w:val="en-US" w:eastAsia="zh-CN"/>
              </w:rPr>
              <w:t xml:space="preserve">: Reducing the number of iterations can yield two benefits: 1) increase the decoding throughput; 2) reduce decoding complexity and power consumption. </w:t>
            </w:r>
          </w:p>
          <w:p w14:paraId="49A9562B" w14:textId="77777777" w:rsidR="00C86670" w:rsidRDefault="00C86670" w:rsidP="00C86670">
            <w:pPr>
              <w:pStyle w:val="YJ-Observation"/>
              <w:numPr>
                <w:ilvl w:val="0"/>
                <w:numId w:val="0"/>
              </w:numPr>
              <w:tabs>
                <w:tab w:val="clear" w:pos="420"/>
                <w:tab w:val="left" w:pos="1587"/>
                <w:tab w:val="left" w:pos="1620"/>
                <w:tab w:val="left" w:pos="1675"/>
                <w:tab w:val="left" w:pos="2089"/>
                <w:tab w:val="left" w:pos="2340"/>
                <w:tab w:val="left" w:pos="2875"/>
                <w:tab w:val="left" w:pos="3071"/>
                <w:tab w:val="left" w:pos="3507"/>
              </w:tabs>
              <w:adjustRightInd w:val="0"/>
              <w:snapToGrid w:val="0"/>
              <w:spacing w:beforeLines="0" w:before="0" w:afterLines="0" w:after="0" w:line="240" w:lineRule="auto"/>
              <w:jc w:val="both"/>
              <w:rPr>
                <w:b w:val="0"/>
                <w:bCs w:val="0"/>
                <w:i w:val="0"/>
                <w:iCs w:val="0"/>
                <w:lang w:val="en-US" w:eastAsia="zh-CN"/>
              </w:rPr>
            </w:pPr>
            <w:r>
              <w:rPr>
                <w:b w:val="0"/>
                <w:bCs w:val="0"/>
                <w:i w:val="0"/>
                <w:iCs w:val="0"/>
                <w:lang w:val="en-US" w:eastAsia="zh-CN"/>
              </w:rPr>
              <w:t xml:space="preserve">Observation 10: </w:t>
            </w:r>
            <w:r>
              <w:rPr>
                <w:rFonts w:eastAsia="Malgun Gothic"/>
                <w:b w:val="0"/>
                <w:bCs w:val="0"/>
                <w:i w:val="0"/>
                <w:iCs w:val="0"/>
                <w:lang w:val="en-US" w:eastAsia="zh-CN"/>
              </w:rPr>
              <w:t>For 6GR, the reduction of the maximum number of iterations of LDPC decoder is the most effective, energy efficient, and economical method to improve the decoding throughput of LDPC codes.</w:t>
            </w:r>
          </w:p>
          <w:p w14:paraId="005B862B" w14:textId="77777777" w:rsidR="00C86670" w:rsidRDefault="00C86670" w:rsidP="00C86670">
            <w:pPr>
              <w:pStyle w:val="YJ-Observation"/>
              <w:numPr>
                <w:ilvl w:val="0"/>
                <w:numId w:val="0"/>
              </w:numPr>
              <w:tabs>
                <w:tab w:val="clear" w:pos="420"/>
                <w:tab w:val="left" w:pos="1587"/>
                <w:tab w:val="left" w:pos="1620"/>
                <w:tab w:val="left" w:pos="1675"/>
                <w:tab w:val="left" w:pos="2089"/>
                <w:tab w:val="left" w:pos="2340"/>
                <w:tab w:val="left" w:pos="2875"/>
                <w:tab w:val="left" w:pos="3071"/>
                <w:tab w:val="left" w:pos="3507"/>
              </w:tabs>
              <w:adjustRightInd w:val="0"/>
              <w:snapToGrid w:val="0"/>
              <w:spacing w:beforeLines="0" w:before="0" w:afterLines="0" w:after="0" w:line="240" w:lineRule="auto"/>
              <w:jc w:val="both"/>
              <w:rPr>
                <w:rFonts w:eastAsia="Malgun Gothic"/>
                <w:b w:val="0"/>
                <w:bCs w:val="0"/>
                <w:i w:val="0"/>
                <w:iCs w:val="0"/>
                <w:lang w:val="en-US" w:eastAsia="zh-CN"/>
              </w:rPr>
            </w:pPr>
            <w:r>
              <w:rPr>
                <w:b w:val="0"/>
                <w:bCs w:val="0"/>
                <w:i w:val="0"/>
                <w:iCs w:val="0"/>
                <w:lang w:val="en-US" w:eastAsia="zh-CN"/>
              </w:rPr>
              <w:t xml:space="preserve">Observation 11: </w:t>
            </w:r>
            <w:r>
              <w:rPr>
                <w:rFonts w:eastAsia="Malgun Gothic"/>
                <w:b w:val="0"/>
                <w:bCs w:val="0"/>
                <w:i w:val="0"/>
                <w:iCs w:val="0"/>
                <w:lang w:val="en-US" w:eastAsia="zh-CN"/>
              </w:rPr>
              <w:t xml:space="preserve">Based on 5G LDPC BG1, when the code rate is </w:t>
            </w:r>
            <w:r>
              <w:rPr>
                <w:b w:val="0"/>
                <w:bCs w:val="0"/>
                <w:i w:val="0"/>
                <w:iCs w:val="0"/>
                <w:color w:val="000000"/>
                <w:lang w:val="en-US"/>
              </w:rPr>
              <w:t>no larger than</w:t>
            </w:r>
            <w:r>
              <w:rPr>
                <w:rFonts w:eastAsia="Malgun Gothic"/>
                <w:b w:val="0"/>
                <w:bCs w:val="0"/>
                <w:i w:val="0"/>
                <w:iCs w:val="0"/>
                <w:lang w:val="en-US" w:eastAsia="zh-CN"/>
              </w:rPr>
              <w:t xml:space="preserve"> 1/3, the performance loss of 3 iterations exceeds </w:t>
            </w:r>
            <w:r>
              <w:rPr>
                <w:b w:val="0"/>
                <w:bCs w:val="0"/>
                <w:i w:val="0"/>
                <w:iCs w:val="0"/>
                <w:color w:val="000000"/>
                <w:lang w:val="en-US" w:eastAsia="zh-CN"/>
              </w:rPr>
              <w:t>3.2</w:t>
            </w:r>
            <w:r>
              <w:rPr>
                <w:rFonts w:eastAsia="Malgun Gothic"/>
                <w:b w:val="0"/>
                <w:bCs w:val="0"/>
                <w:i w:val="0"/>
                <w:iCs w:val="0"/>
                <w:lang w:val="en-US" w:eastAsia="zh-CN"/>
              </w:rPr>
              <w:t>dB compared to 10 iterations; when the code rate is 8/9, the performance loss of 3 iterations exceeds 1.5dB compared to 10 iterations.</w:t>
            </w:r>
          </w:p>
          <w:p w14:paraId="5236CB3B" w14:textId="77777777" w:rsidR="00C86670" w:rsidRDefault="00C86670" w:rsidP="00C86670">
            <w:pPr>
              <w:pStyle w:val="YJ-Observation"/>
              <w:numPr>
                <w:ilvl w:val="0"/>
                <w:numId w:val="0"/>
              </w:numPr>
              <w:tabs>
                <w:tab w:val="clear" w:pos="420"/>
                <w:tab w:val="left" w:pos="1587"/>
                <w:tab w:val="left" w:pos="1620"/>
                <w:tab w:val="left" w:pos="1675"/>
                <w:tab w:val="left" w:pos="2089"/>
                <w:tab w:val="left" w:pos="2340"/>
                <w:tab w:val="left" w:pos="2875"/>
                <w:tab w:val="left" w:pos="3071"/>
                <w:tab w:val="left" w:pos="3507"/>
              </w:tabs>
              <w:adjustRightInd w:val="0"/>
              <w:snapToGrid w:val="0"/>
              <w:spacing w:beforeLines="0" w:before="0" w:afterLines="0" w:after="0" w:line="240" w:lineRule="auto"/>
              <w:jc w:val="both"/>
              <w:rPr>
                <w:rFonts w:eastAsia="Malgun Gothic"/>
                <w:b w:val="0"/>
                <w:bCs w:val="0"/>
                <w:i w:val="0"/>
                <w:iCs w:val="0"/>
                <w:lang w:val="en-US" w:eastAsia="zh-CN"/>
              </w:rPr>
            </w:pPr>
            <w:r>
              <w:rPr>
                <w:b w:val="0"/>
                <w:bCs w:val="0"/>
                <w:i w:val="0"/>
                <w:iCs w:val="0"/>
                <w:lang w:val="en-US" w:eastAsia="zh-CN"/>
              </w:rPr>
              <w:t xml:space="preserve">Observation 12: </w:t>
            </w:r>
            <w:r>
              <w:rPr>
                <w:rFonts w:eastAsia="Malgun Gothic"/>
                <w:b w:val="0"/>
                <w:bCs w:val="0"/>
                <w:i w:val="0"/>
                <w:iCs w:val="0"/>
                <w:lang w:val="en-US" w:eastAsia="zh-CN"/>
              </w:rPr>
              <w:t>Based on 5G LDPC BG1, reducing the number of iterations results in a significant performance loss.</w:t>
            </w:r>
          </w:p>
          <w:p w14:paraId="1B1F6556" w14:textId="77777777" w:rsidR="00C86670" w:rsidRDefault="00C86670" w:rsidP="00C86670">
            <w:pPr>
              <w:pStyle w:val="YJ-Observation"/>
              <w:numPr>
                <w:ilvl w:val="0"/>
                <w:numId w:val="0"/>
              </w:numPr>
              <w:tabs>
                <w:tab w:val="clear" w:pos="420"/>
                <w:tab w:val="left" w:pos="1587"/>
                <w:tab w:val="left" w:pos="1620"/>
                <w:tab w:val="left" w:pos="1675"/>
                <w:tab w:val="left" w:pos="2089"/>
                <w:tab w:val="left" w:pos="2340"/>
                <w:tab w:val="left" w:pos="2875"/>
                <w:tab w:val="left" w:pos="3071"/>
                <w:tab w:val="left" w:pos="3507"/>
              </w:tabs>
              <w:adjustRightInd w:val="0"/>
              <w:snapToGrid w:val="0"/>
              <w:spacing w:beforeLines="0" w:before="0" w:afterLines="0" w:after="0" w:line="240" w:lineRule="auto"/>
              <w:jc w:val="both"/>
              <w:rPr>
                <w:rFonts w:eastAsia="Malgun Gothic"/>
                <w:b w:val="0"/>
                <w:bCs w:val="0"/>
                <w:i w:val="0"/>
                <w:iCs w:val="0"/>
                <w:lang w:val="en-US" w:eastAsia="zh-CN"/>
              </w:rPr>
            </w:pPr>
            <w:r>
              <w:rPr>
                <w:b w:val="0"/>
                <w:bCs w:val="0"/>
                <w:i w:val="0"/>
                <w:iCs w:val="0"/>
                <w:lang w:val="en-US" w:eastAsia="zh-CN"/>
              </w:rPr>
              <w:t xml:space="preserve">Observation 13: </w:t>
            </w:r>
            <w:r>
              <w:rPr>
                <w:rFonts w:eastAsia="Malgun Gothic"/>
                <w:b w:val="0"/>
                <w:bCs w:val="0"/>
                <w:i w:val="0"/>
                <w:iCs w:val="0"/>
                <w:lang w:val="en-US" w:eastAsia="zh-CN"/>
              </w:rPr>
              <w:t>Compared to 5G LDPC BG1, when the number of iterations is equal to 2</w:t>
            </w:r>
            <w:r>
              <w:rPr>
                <w:b w:val="0"/>
                <w:bCs w:val="0"/>
                <w:i w:val="0"/>
                <w:iCs w:val="0"/>
                <w:kern w:val="0"/>
                <w:lang w:val="en-US" w:eastAsia="zh-CN"/>
              </w:rPr>
              <w:t xml:space="preserve"> and code rate is smaller than</w:t>
            </w:r>
            <w:r>
              <w:rPr>
                <w:b w:val="0"/>
                <w:bCs w:val="0"/>
                <w:i w:val="0"/>
                <w:iCs w:val="0"/>
                <w:kern w:val="0"/>
              </w:rPr>
              <w:t xml:space="preserve"> </w:t>
            </w:r>
            <w:r>
              <w:rPr>
                <w:b w:val="0"/>
                <w:bCs w:val="0"/>
                <w:i w:val="0"/>
                <w:iCs w:val="0"/>
                <w:kern w:val="0"/>
                <w:lang w:val="en-US" w:eastAsia="zh-CN"/>
              </w:rPr>
              <w:t>2/3</w:t>
            </w:r>
            <w:r>
              <w:rPr>
                <w:rFonts w:eastAsia="Malgun Gothic"/>
                <w:b w:val="0"/>
                <w:bCs w:val="0"/>
                <w:i w:val="0"/>
                <w:iCs w:val="0"/>
                <w:lang w:val="en-US" w:eastAsia="zh-CN"/>
              </w:rPr>
              <w:t xml:space="preserve">, the performance gain of a newly designed LDPC can reach </w:t>
            </w:r>
            <w:r>
              <w:rPr>
                <w:b w:val="0"/>
                <w:bCs w:val="0"/>
                <w:i w:val="0"/>
                <w:iCs w:val="0"/>
                <w:kern w:val="0"/>
                <w:lang w:val="en-US" w:eastAsia="zh-CN"/>
              </w:rPr>
              <w:t xml:space="preserve">more than </w:t>
            </w:r>
            <w:r>
              <w:rPr>
                <w:rFonts w:eastAsia="Malgun Gothic"/>
                <w:b w:val="0"/>
                <w:bCs w:val="0"/>
                <w:i w:val="0"/>
                <w:iCs w:val="0"/>
                <w:lang w:val="en-US" w:eastAsia="zh-CN"/>
              </w:rPr>
              <w:t>3dB; when the number of iterations is equal to 3</w:t>
            </w:r>
            <w:r>
              <w:rPr>
                <w:b w:val="0"/>
                <w:bCs w:val="0"/>
                <w:i w:val="0"/>
                <w:iCs w:val="0"/>
                <w:kern w:val="0"/>
                <w:lang w:val="en-US" w:eastAsia="zh-CN"/>
              </w:rPr>
              <w:t xml:space="preserve"> and code rate is less than 2/3</w:t>
            </w:r>
            <w:r>
              <w:rPr>
                <w:rFonts w:eastAsia="Malgun Gothic"/>
                <w:b w:val="0"/>
                <w:bCs w:val="0"/>
                <w:i w:val="0"/>
                <w:iCs w:val="0"/>
                <w:lang w:val="en-US" w:eastAsia="zh-CN"/>
              </w:rPr>
              <w:t xml:space="preserve">, the maximum performance gain can reach 2dB. </w:t>
            </w:r>
          </w:p>
          <w:p w14:paraId="1E7F605F" w14:textId="77777777" w:rsidR="00C86670" w:rsidRDefault="00C86670" w:rsidP="00C86670">
            <w:pPr>
              <w:pStyle w:val="YJ-Observation"/>
              <w:numPr>
                <w:ilvl w:val="0"/>
                <w:numId w:val="0"/>
              </w:numPr>
              <w:tabs>
                <w:tab w:val="clear" w:pos="420"/>
                <w:tab w:val="left" w:pos="1587"/>
                <w:tab w:val="left" w:pos="1620"/>
                <w:tab w:val="left" w:pos="1675"/>
                <w:tab w:val="left" w:pos="2089"/>
                <w:tab w:val="left" w:pos="2340"/>
                <w:tab w:val="left" w:pos="2875"/>
                <w:tab w:val="left" w:pos="3071"/>
                <w:tab w:val="left" w:pos="3507"/>
              </w:tabs>
              <w:adjustRightInd w:val="0"/>
              <w:snapToGrid w:val="0"/>
              <w:spacing w:beforeLines="0" w:before="0" w:afterLines="0" w:after="0" w:line="240" w:lineRule="auto"/>
              <w:jc w:val="both"/>
              <w:rPr>
                <w:rFonts w:eastAsia="Malgun Gothic"/>
                <w:b w:val="0"/>
                <w:bCs w:val="0"/>
                <w:i w:val="0"/>
                <w:iCs w:val="0"/>
                <w:lang w:val="en-US" w:eastAsia="zh-CN"/>
              </w:rPr>
            </w:pPr>
            <w:r>
              <w:rPr>
                <w:b w:val="0"/>
                <w:bCs w:val="0"/>
                <w:i w:val="0"/>
                <w:iCs w:val="0"/>
                <w:lang w:val="en-US" w:eastAsia="zh-CN"/>
              </w:rPr>
              <w:t xml:space="preserve">Observation 14: </w:t>
            </w:r>
            <w:r>
              <w:rPr>
                <w:rFonts w:eastAsia="Malgun Gothic"/>
                <w:b w:val="0"/>
                <w:bCs w:val="0"/>
                <w:i w:val="0"/>
                <w:iCs w:val="0"/>
                <w:lang w:val="en-US" w:eastAsia="zh-CN"/>
              </w:rPr>
              <w:t>Compared to 5G LDPC BG1, when the code rate is equal to 0.926, the performance of the newly designed LDPC code with 3 decoding iterations is comparable with that of the 5G LDPC code with 10 iterations.</w:t>
            </w:r>
          </w:p>
          <w:p w14:paraId="17A0E4F8" w14:textId="77777777" w:rsidR="00C86670" w:rsidRDefault="00C86670" w:rsidP="00C86670">
            <w:pPr>
              <w:pStyle w:val="YJ-Observation"/>
              <w:numPr>
                <w:ilvl w:val="0"/>
                <w:numId w:val="0"/>
              </w:numPr>
              <w:tabs>
                <w:tab w:val="clear" w:pos="420"/>
                <w:tab w:val="left" w:pos="1587"/>
                <w:tab w:val="left" w:pos="1620"/>
                <w:tab w:val="left" w:pos="1675"/>
                <w:tab w:val="left" w:pos="2089"/>
                <w:tab w:val="left" w:pos="2340"/>
                <w:tab w:val="left" w:pos="2875"/>
                <w:tab w:val="left" w:pos="3071"/>
                <w:tab w:val="left" w:pos="3507"/>
              </w:tabs>
              <w:adjustRightInd w:val="0"/>
              <w:snapToGrid w:val="0"/>
              <w:spacing w:beforeLines="0" w:before="0" w:afterLines="0" w:after="0" w:line="240" w:lineRule="auto"/>
              <w:jc w:val="both"/>
              <w:rPr>
                <w:b w:val="0"/>
                <w:bCs w:val="0"/>
                <w:i w:val="0"/>
                <w:iCs w:val="0"/>
                <w:lang w:val="en-US" w:eastAsia="zh-CN"/>
              </w:rPr>
            </w:pPr>
            <w:r>
              <w:rPr>
                <w:b w:val="0"/>
                <w:bCs w:val="0"/>
                <w:i w:val="0"/>
                <w:iCs w:val="0"/>
                <w:lang w:val="en-US" w:eastAsia="zh-CN"/>
              </w:rPr>
              <w:t xml:space="preserve">Observation 15: </w:t>
            </w:r>
            <w:r>
              <w:rPr>
                <w:rFonts w:eastAsia="Malgun Gothic"/>
                <w:b w:val="0"/>
                <w:bCs w:val="0"/>
                <w:i w:val="0"/>
                <w:iCs w:val="0"/>
                <w:lang w:val="en-US" w:eastAsia="zh-CN"/>
              </w:rPr>
              <w:t>The decoding convergence speed of the newly designed LDPC code is faster than that of 5G LDPC codes.</w:t>
            </w:r>
          </w:p>
          <w:p w14:paraId="127CCA60" w14:textId="77777777" w:rsidR="00C86670" w:rsidRDefault="00C86670" w:rsidP="00C86670">
            <w:pPr>
              <w:pStyle w:val="YJ-Proposal"/>
              <w:numPr>
                <w:ilvl w:val="0"/>
                <w:numId w:val="0"/>
              </w:numPr>
              <w:snapToGrid w:val="0"/>
              <w:spacing w:beforeLines="0" w:afterLines="0" w:after="0" w:line="240" w:lineRule="auto"/>
              <w:rPr>
                <w:b w:val="0"/>
                <w:bCs w:val="0"/>
                <w:i w:val="0"/>
                <w:iCs w:val="0"/>
                <w:lang w:eastAsia="zh-CN"/>
              </w:rPr>
            </w:pPr>
          </w:p>
          <w:p w14:paraId="586C74E7" w14:textId="77777777" w:rsidR="00C86670" w:rsidRDefault="00C86670" w:rsidP="00C86670">
            <w:pPr>
              <w:pStyle w:val="YJ-Proposal"/>
              <w:numPr>
                <w:ilvl w:val="0"/>
                <w:numId w:val="0"/>
              </w:numPr>
              <w:snapToGrid w:val="0"/>
              <w:spacing w:beforeLines="0" w:afterLines="0" w:after="0" w:line="240" w:lineRule="auto"/>
              <w:rPr>
                <w:b w:val="0"/>
                <w:bCs w:val="0"/>
                <w:i w:val="0"/>
                <w:iCs w:val="0"/>
              </w:rPr>
            </w:pPr>
            <w:r>
              <w:rPr>
                <w:b w:val="0"/>
                <w:bCs w:val="0"/>
                <w:i w:val="0"/>
                <w:iCs w:val="0"/>
                <w:lang w:eastAsia="zh-CN"/>
              </w:rPr>
              <w:t xml:space="preserve">Proposal 5: </w:t>
            </w:r>
            <w:r>
              <w:rPr>
                <w:b w:val="0"/>
                <w:bCs w:val="0"/>
                <w:i w:val="0"/>
                <w:iCs w:val="0"/>
              </w:rPr>
              <w:t>LDPC coding with reduced decoding iterations (fast convergence LDPC) should be studied for 6GR.</w:t>
            </w:r>
          </w:p>
          <w:p w14:paraId="53CDAC51" w14:textId="77777777" w:rsidR="00C86670" w:rsidRDefault="00C86670" w:rsidP="00C86670">
            <w:pPr>
              <w:pStyle w:val="YJ-Proposal"/>
              <w:numPr>
                <w:ilvl w:val="0"/>
                <w:numId w:val="0"/>
              </w:numPr>
              <w:snapToGrid w:val="0"/>
              <w:spacing w:beforeLines="0" w:afterLines="0" w:after="0" w:line="240" w:lineRule="auto"/>
              <w:jc w:val="both"/>
              <w:rPr>
                <w:b w:val="0"/>
                <w:bCs w:val="0"/>
                <w:i w:val="0"/>
                <w:iCs w:val="0"/>
              </w:rPr>
            </w:pPr>
            <w:r>
              <w:rPr>
                <w:b w:val="0"/>
                <w:bCs w:val="0"/>
                <w:i w:val="0"/>
                <w:iCs w:val="0"/>
                <w:lang w:eastAsia="zh-CN"/>
              </w:rPr>
              <w:t xml:space="preserve">Proposal 6: </w:t>
            </w:r>
            <w:r>
              <w:rPr>
                <w:b w:val="0"/>
                <w:bCs w:val="0"/>
                <w:i w:val="0"/>
                <w:iCs w:val="0"/>
              </w:rPr>
              <w:t xml:space="preserve">Fast convergence LDPC design combined with other solutions </w:t>
            </w:r>
            <w:r>
              <w:rPr>
                <w:b w:val="0"/>
                <w:bCs w:val="0"/>
                <w:i w:val="0"/>
                <w:iCs w:val="0"/>
                <w:lang w:val="en-US" w:eastAsia="zh-CN"/>
              </w:rPr>
              <w:t xml:space="preserve">can be used </w:t>
            </w:r>
            <w:r>
              <w:rPr>
                <w:b w:val="0"/>
                <w:bCs w:val="0"/>
                <w:i w:val="0"/>
                <w:iCs w:val="0"/>
              </w:rPr>
              <w:t xml:space="preserve">to achieve the throughput target in IMT-2030 as well as </w:t>
            </w:r>
            <w:r>
              <w:rPr>
                <w:b w:val="0"/>
                <w:bCs w:val="0"/>
                <w:i w:val="0"/>
                <w:iCs w:val="0"/>
                <w:lang w:eastAsia="zh-CN"/>
              </w:rPr>
              <w:t>the trade-off between performance and complexity</w:t>
            </w:r>
            <w:r>
              <w:rPr>
                <w:b w:val="0"/>
                <w:bCs w:val="0"/>
                <w:i w:val="0"/>
                <w:iCs w:val="0"/>
              </w:rPr>
              <w:t>.</w:t>
            </w:r>
          </w:p>
          <w:p w14:paraId="6C671A53" w14:textId="7B3B79CD" w:rsidR="00C86670" w:rsidRDefault="00C86670" w:rsidP="00C86670">
            <w:pPr>
              <w:pStyle w:val="YJ-Observation"/>
              <w:numPr>
                <w:ilvl w:val="0"/>
                <w:numId w:val="0"/>
              </w:numPr>
              <w:tabs>
                <w:tab w:val="clear" w:pos="420"/>
                <w:tab w:val="left" w:pos="1587"/>
                <w:tab w:val="left" w:pos="1620"/>
                <w:tab w:val="left" w:pos="1675"/>
                <w:tab w:val="left" w:pos="2089"/>
                <w:tab w:val="left" w:pos="2340"/>
                <w:tab w:val="left" w:pos="2875"/>
                <w:tab w:val="left" w:pos="3071"/>
                <w:tab w:val="left" w:pos="3507"/>
              </w:tabs>
              <w:adjustRightInd w:val="0"/>
              <w:snapToGrid w:val="0"/>
              <w:spacing w:beforeLines="0" w:before="0" w:afterLines="0" w:after="0" w:line="240" w:lineRule="auto"/>
              <w:jc w:val="both"/>
              <w:rPr>
                <w:b w:val="0"/>
                <w:bCs w:val="0"/>
                <w:i w:val="0"/>
                <w:iCs w:val="0"/>
                <w:lang w:val="en-US" w:eastAsia="zh-CN"/>
              </w:rPr>
            </w:pPr>
          </w:p>
          <w:p w14:paraId="62A303B8" w14:textId="77777777" w:rsidR="00C86670" w:rsidRDefault="00C86670" w:rsidP="00C86670">
            <w:pPr>
              <w:pStyle w:val="YJ-Observation"/>
              <w:numPr>
                <w:ilvl w:val="0"/>
                <w:numId w:val="0"/>
              </w:numPr>
              <w:tabs>
                <w:tab w:val="clear" w:pos="420"/>
                <w:tab w:val="left" w:pos="1587"/>
                <w:tab w:val="left" w:pos="1620"/>
                <w:tab w:val="left" w:pos="1675"/>
                <w:tab w:val="left" w:pos="2089"/>
                <w:tab w:val="left" w:pos="2340"/>
                <w:tab w:val="left" w:pos="2875"/>
                <w:tab w:val="left" w:pos="3071"/>
                <w:tab w:val="left" w:pos="3507"/>
              </w:tabs>
              <w:adjustRightInd w:val="0"/>
              <w:snapToGrid w:val="0"/>
              <w:spacing w:beforeLines="0" w:before="0" w:afterLines="0" w:after="0" w:line="240" w:lineRule="auto"/>
              <w:jc w:val="both"/>
              <w:rPr>
                <w:b w:val="0"/>
                <w:bCs w:val="0"/>
                <w:i w:val="0"/>
                <w:iCs w:val="0"/>
                <w:lang w:val="en-US" w:eastAsia="zh-CN"/>
              </w:rPr>
            </w:pPr>
          </w:p>
          <w:p w14:paraId="22D2A27B" w14:textId="77777777" w:rsidR="00C86670" w:rsidRDefault="00C86670" w:rsidP="00C86670">
            <w:pPr>
              <w:pStyle w:val="YJ-Observation"/>
              <w:numPr>
                <w:ilvl w:val="0"/>
                <w:numId w:val="0"/>
              </w:numPr>
              <w:tabs>
                <w:tab w:val="clear" w:pos="420"/>
                <w:tab w:val="left" w:pos="1587"/>
                <w:tab w:val="left" w:pos="1620"/>
                <w:tab w:val="left" w:pos="1675"/>
                <w:tab w:val="left" w:pos="2089"/>
                <w:tab w:val="left" w:pos="2340"/>
                <w:tab w:val="left" w:pos="2875"/>
                <w:tab w:val="left" w:pos="3071"/>
                <w:tab w:val="left" w:pos="3507"/>
              </w:tabs>
              <w:adjustRightInd w:val="0"/>
              <w:snapToGrid w:val="0"/>
              <w:spacing w:beforeLines="0" w:before="0" w:afterLines="0" w:after="0" w:line="240" w:lineRule="auto"/>
              <w:jc w:val="both"/>
              <w:rPr>
                <w:b w:val="0"/>
                <w:bCs w:val="0"/>
                <w:i w:val="0"/>
                <w:iCs w:val="0"/>
                <w:lang w:val="en-US" w:eastAsia="zh-CN"/>
              </w:rPr>
            </w:pPr>
            <w:r>
              <w:rPr>
                <w:b w:val="0"/>
                <w:bCs w:val="0"/>
                <w:i w:val="0"/>
                <w:iCs w:val="0"/>
                <w:lang w:val="en-US" w:eastAsia="zh-CN"/>
              </w:rPr>
              <w:t>Observation 22: When the length of information bit is smaller than 256bits, Polar codes outperform LDPC codes at a target BLER of 0.01. The observed gains are</w:t>
            </w:r>
          </w:p>
          <w:p w14:paraId="05B00D19" w14:textId="77777777" w:rsidR="00C86670" w:rsidRDefault="00C86670" w:rsidP="00E26AF8">
            <w:pPr>
              <w:pStyle w:val="YJ-Observation"/>
              <w:numPr>
                <w:ilvl w:val="0"/>
                <w:numId w:val="23"/>
              </w:numPr>
              <w:tabs>
                <w:tab w:val="clear" w:pos="420"/>
                <w:tab w:val="left" w:pos="1587"/>
                <w:tab w:val="left" w:pos="1620"/>
                <w:tab w:val="left" w:pos="1675"/>
                <w:tab w:val="left" w:pos="2089"/>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lang w:val="en-US" w:eastAsia="zh-CN"/>
              </w:rPr>
            </w:pPr>
            <w:r>
              <w:rPr>
                <w:b w:val="0"/>
                <w:bCs w:val="0"/>
                <w:i w:val="0"/>
                <w:iCs w:val="0"/>
                <w:lang w:val="en-US" w:eastAsia="zh-CN"/>
              </w:rPr>
              <w:t>Code rate 1/8: 0 – 1.93 dB</w:t>
            </w:r>
          </w:p>
          <w:p w14:paraId="4DF32557" w14:textId="77777777" w:rsidR="00C86670" w:rsidRDefault="00C86670" w:rsidP="00E26AF8">
            <w:pPr>
              <w:pStyle w:val="YJ-Observation"/>
              <w:numPr>
                <w:ilvl w:val="0"/>
                <w:numId w:val="23"/>
              </w:numPr>
              <w:tabs>
                <w:tab w:val="clear" w:pos="420"/>
                <w:tab w:val="left" w:pos="1587"/>
                <w:tab w:val="left" w:pos="1620"/>
                <w:tab w:val="left" w:pos="1675"/>
                <w:tab w:val="left" w:pos="2089"/>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lang w:val="en-US" w:eastAsia="zh-CN"/>
              </w:rPr>
            </w:pPr>
            <w:r>
              <w:rPr>
                <w:b w:val="0"/>
                <w:bCs w:val="0"/>
                <w:i w:val="0"/>
                <w:iCs w:val="0"/>
                <w:lang w:val="en-US" w:eastAsia="zh-CN"/>
              </w:rPr>
              <w:t>Code rate 1/5: 0.12 – 1.82 dB</w:t>
            </w:r>
          </w:p>
          <w:p w14:paraId="03EC495C" w14:textId="77777777" w:rsidR="00C86670" w:rsidRDefault="00C86670" w:rsidP="00E26AF8">
            <w:pPr>
              <w:pStyle w:val="YJ-Observation"/>
              <w:numPr>
                <w:ilvl w:val="0"/>
                <w:numId w:val="23"/>
              </w:numPr>
              <w:tabs>
                <w:tab w:val="clear" w:pos="420"/>
                <w:tab w:val="left" w:pos="1587"/>
                <w:tab w:val="left" w:pos="1620"/>
                <w:tab w:val="left" w:pos="1675"/>
                <w:tab w:val="left" w:pos="2089"/>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lang w:val="en-US" w:eastAsia="zh-CN"/>
              </w:rPr>
            </w:pPr>
            <w:r>
              <w:rPr>
                <w:b w:val="0"/>
                <w:bCs w:val="0"/>
                <w:i w:val="0"/>
                <w:iCs w:val="0"/>
                <w:lang w:val="en-US" w:eastAsia="zh-CN"/>
              </w:rPr>
              <w:t>Code rate 1/3: 0.17 – 2 dB</w:t>
            </w:r>
          </w:p>
          <w:p w14:paraId="1AC6FE3B" w14:textId="77777777" w:rsidR="00C86670" w:rsidRDefault="00C86670" w:rsidP="00E26AF8">
            <w:pPr>
              <w:pStyle w:val="YJ-Observation"/>
              <w:numPr>
                <w:ilvl w:val="0"/>
                <w:numId w:val="23"/>
              </w:numPr>
              <w:tabs>
                <w:tab w:val="clear" w:pos="420"/>
                <w:tab w:val="left" w:pos="1587"/>
                <w:tab w:val="left" w:pos="1620"/>
                <w:tab w:val="left" w:pos="1675"/>
                <w:tab w:val="left" w:pos="2089"/>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lang w:val="en-US" w:eastAsia="zh-CN"/>
              </w:rPr>
            </w:pPr>
            <w:r>
              <w:rPr>
                <w:b w:val="0"/>
                <w:bCs w:val="0"/>
                <w:i w:val="0"/>
                <w:iCs w:val="0"/>
                <w:lang w:val="en-US" w:eastAsia="zh-CN"/>
              </w:rPr>
              <w:lastRenderedPageBreak/>
              <w:t>Code rate 1/2: 0.13 – 2.39 dB</w:t>
            </w:r>
          </w:p>
          <w:p w14:paraId="5F13CC90" w14:textId="77777777" w:rsidR="00C86670" w:rsidRDefault="00C86670" w:rsidP="00E26AF8">
            <w:pPr>
              <w:pStyle w:val="YJ-Observation"/>
              <w:numPr>
                <w:ilvl w:val="0"/>
                <w:numId w:val="23"/>
              </w:numPr>
              <w:tabs>
                <w:tab w:val="clear" w:pos="420"/>
                <w:tab w:val="left" w:pos="1587"/>
                <w:tab w:val="left" w:pos="1620"/>
                <w:tab w:val="left" w:pos="1675"/>
                <w:tab w:val="left" w:pos="2089"/>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lang w:val="en-US" w:eastAsia="zh-CN"/>
              </w:rPr>
            </w:pPr>
            <w:r>
              <w:rPr>
                <w:b w:val="0"/>
                <w:bCs w:val="0"/>
                <w:i w:val="0"/>
                <w:iCs w:val="0"/>
                <w:lang w:val="en-US" w:eastAsia="zh-CN"/>
              </w:rPr>
              <w:t>Code rate 2/3: 0.28 – 2.31 dB</w:t>
            </w:r>
          </w:p>
          <w:p w14:paraId="159B93D2" w14:textId="77777777" w:rsidR="00C86670" w:rsidRDefault="00C86670" w:rsidP="00C86670">
            <w:pPr>
              <w:pStyle w:val="YJ-Proposal"/>
              <w:numPr>
                <w:ilvl w:val="0"/>
                <w:numId w:val="0"/>
              </w:numPr>
              <w:snapToGrid w:val="0"/>
              <w:spacing w:beforeLines="0" w:afterLines="0" w:after="0" w:line="240" w:lineRule="auto"/>
              <w:rPr>
                <w:b w:val="0"/>
                <w:bCs w:val="0"/>
                <w:i w:val="0"/>
                <w:iCs w:val="0"/>
              </w:rPr>
            </w:pPr>
            <w:r>
              <w:rPr>
                <w:b w:val="0"/>
                <w:bCs w:val="0"/>
                <w:i w:val="0"/>
                <w:iCs w:val="0"/>
                <w:lang w:eastAsia="zh-CN"/>
              </w:rPr>
              <w:t xml:space="preserve">Proposal 11: </w:t>
            </w:r>
            <w:r>
              <w:rPr>
                <w:b w:val="0"/>
                <w:bCs w:val="0"/>
                <w:i w:val="0"/>
                <w:iCs w:val="0"/>
              </w:rPr>
              <w:t>Study Polar codes for data transmission in idle/inactive UE mode.</w:t>
            </w:r>
          </w:p>
        </w:tc>
      </w:tr>
      <w:tr w:rsidR="00C86670" w14:paraId="0CDB000F" w14:textId="77777777">
        <w:trPr>
          <w:trHeight w:val="4243"/>
        </w:trPr>
        <w:tc>
          <w:tcPr>
            <w:tcW w:w="0" w:type="auto"/>
          </w:tcPr>
          <w:p w14:paraId="09872C65" w14:textId="77777777" w:rsidR="00C86670" w:rsidRDefault="00C86670" w:rsidP="00C86670">
            <w:pPr>
              <w:spacing w:after="0" w:line="240" w:lineRule="auto"/>
              <w:jc w:val="left"/>
              <w:textAlignment w:val="top"/>
            </w:pPr>
            <w:r>
              <w:lastRenderedPageBreak/>
              <w:t>vivo</w:t>
            </w:r>
          </w:p>
        </w:tc>
        <w:tc>
          <w:tcPr>
            <w:tcW w:w="0" w:type="auto"/>
          </w:tcPr>
          <w:p w14:paraId="21BED085" w14:textId="77777777" w:rsidR="00C86670" w:rsidRDefault="00C86670" w:rsidP="00C86670">
            <w:pPr>
              <w:keepNext/>
              <w:spacing w:after="0" w:line="240" w:lineRule="auto"/>
              <w:jc w:val="left"/>
              <w:rPr>
                <w:rFonts w:eastAsiaTheme="minorEastAsia"/>
                <w:lang w:eastAsia="zh-CN"/>
              </w:rPr>
            </w:pPr>
            <w:bookmarkStart w:id="55" w:name="_Ref205816590"/>
            <w:r>
              <w:rPr>
                <w:rFonts w:eastAsiaTheme="minorEastAsia"/>
                <w:lang w:eastAsia="zh-CN"/>
              </w:rPr>
              <w:t>Observation</w:t>
            </w:r>
            <w:r>
              <w:t xml:space="preserve"> </w:t>
            </w:r>
            <w:r>
              <w:fldChar w:fldCharType="begin"/>
            </w:r>
            <w:r>
              <w:instrText xml:space="preserve"> SEQ Observation \* ARABIC </w:instrText>
            </w:r>
            <w:r>
              <w:fldChar w:fldCharType="separate"/>
            </w:r>
            <w:r>
              <w:t>2</w:t>
            </w:r>
            <w:r>
              <w:fldChar w:fldCharType="end"/>
            </w:r>
            <w:r>
              <w:rPr>
                <w:rFonts w:eastAsiaTheme="minorEastAsia"/>
                <w:lang w:eastAsia="zh-CN"/>
              </w:rPr>
              <w:t>: The existing NR LDPC BG1 and BG2 can support a large range of uses cases of 6GR which may require similar coding rates and peak data rates as those of NR.</w:t>
            </w:r>
            <w:bookmarkEnd w:id="55"/>
          </w:p>
          <w:p w14:paraId="30525024" w14:textId="77777777" w:rsidR="00C86670" w:rsidRDefault="00C86670" w:rsidP="00C86670">
            <w:pPr>
              <w:pStyle w:val="a3"/>
              <w:spacing w:after="0"/>
              <w:jc w:val="left"/>
              <w:rPr>
                <w:b w:val="0"/>
                <w:bCs w:val="0"/>
                <w:lang w:eastAsia="zh-CN"/>
              </w:rPr>
            </w:pPr>
            <w:bookmarkStart w:id="56" w:name="_Ref205816758"/>
            <w:bookmarkStart w:id="57" w:name="_Ref210116518"/>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3</w:t>
            </w:r>
            <w:r>
              <w:rPr>
                <w:b w:val="0"/>
                <w:bCs w:val="0"/>
              </w:rPr>
              <w:fldChar w:fldCharType="end"/>
            </w:r>
            <w:r>
              <w:rPr>
                <w:b w:val="0"/>
                <w:bCs w:val="0"/>
                <w:lang w:eastAsia="zh-CN"/>
              </w:rPr>
              <w:t>: Support to reuse the NR LDPC BG1 and BG2 for the data channels in 6GR, particularly for the use cases overlapping with NR design, e.g., peak rates not exceeding 20 Gbps, as well as for backward compatibility.</w:t>
            </w:r>
            <w:bookmarkEnd w:id="56"/>
            <w:bookmarkEnd w:id="57"/>
          </w:p>
          <w:p w14:paraId="60D9360A" w14:textId="77777777" w:rsidR="00C86670" w:rsidRDefault="00C86670" w:rsidP="00C86670">
            <w:pPr>
              <w:pStyle w:val="a3"/>
              <w:spacing w:after="0"/>
              <w:jc w:val="left"/>
              <w:rPr>
                <w:b w:val="0"/>
                <w:bCs w:val="0"/>
                <w:lang w:eastAsia="zh-CN"/>
              </w:rPr>
            </w:pPr>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4</w:t>
            </w:r>
            <w:r>
              <w:rPr>
                <w:b w:val="0"/>
                <w:bCs w:val="0"/>
              </w:rPr>
              <w:fldChar w:fldCharType="end"/>
            </w:r>
            <w:r>
              <w:rPr>
                <w:b w:val="0"/>
                <w:bCs w:val="0"/>
                <w:lang w:eastAsia="zh-CN"/>
              </w:rPr>
              <w:t xml:space="preserve">: It is desirable to reduce energy-/area-cost in supporting higher throughput, while maintaining reasonable performance similar to that of NR, such as similar SNR operation point of BLER@10E-1 in NR </w:t>
            </w:r>
            <w:proofErr w:type="spellStart"/>
            <w:r>
              <w:rPr>
                <w:b w:val="0"/>
                <w:bCs w:val="0"/>
                <w:lang w:eastAsia="zh-CN"/>
              </w:rPr>
              <w:t>eMBB</w:t>
            </w:r>
            <w:proofErr w:type="spellEnd"/>
            <w:r>
              <w:rPr>
                <w:b w:val="0"/>
                <w:bCs w:val="0"/>
                <w:lang w:eastAsia="zh-CN"/>
              </w:rPr>
              <w:t xml:space="preserve"> scenarios.</w:t>
            </w:r>
          </w:p>
          <w:p w14:paraId="07FB09FC" w14:textId="77777777" w:rsidR="00C86670" w:rsidRDefault="00C86670" w:rsidP="00C86670">
            <w:pPr>
              <w:keepNext/>
              <w:spacing w:after="0" w:line="240" w:lineRule="auto"/>
              <w:jc w:val="left"/>
              <w:rPr>
                <w:rFonts w:eastAsiaTheme="minorEastAsia"/>
                <w:lang w:eastAsia="zh-CN"/>
              </w:rPr>
            </w:pPr>
            <w:r>
              <w:t xml:space="preserve">Proposal </w:t>
            </w:r>
            <w:r>
              <w:fldChar w:fldCharType="begin"/>
            </w:r>
            <w:r>
              <w:instrText xml:space="preserve"> SEQ Proposal \* ARABIC </w:instrText>
            </w:r>
            <w:r>
              <w:fldChar w:fldCharType="separate"/>
            </w:r>
            <w:r>
              <w:t>4</w:t>
            </w:r>
            <w:r>
              <w:fldChar w:fldCharType="end"/>
            </w:r>
            <w:r>
              <w:rPr>
                <w:rFonts w:eastAsiaTheme="minorEastAsia"/>
                <w:lang w:eastAsia="zh-CN"/>
              </w:rPr>
              <w:t>: The design for 6GR channel coding (particularly, the LDPC for data channels) should consider the following targets,</w:t>
            </w:r>
          </w:p>
          <w:p w14:paraId="44BAAEAF" w14:textId="77777777" w:rsidR="00C86670" w:rsidRDefault="00C86670" w:rsidP="00C86670">
            <w:pPr>
              <w:pStyle w:val="af6"/>
              <w:widowControl w:val="0"/>
              <w:numPr>
                <w:ilvl w:val="0"/>
                <w:numId w:val="10"/>
              </w:numPr>
              <w:spacing w:after="0" w:line="240" w:lineRule="auto"/>
              <w:ind w:firstLineChars="0"/>
              <w:jc w:val="left"/>
              <w:rPr>
                <w:rFonts w:eastAsiaTheme="minorEastAsia"/>
              </w:rPr>
            </w:pPr>
            <w:r>
              <w:rPr>
                <w:rFonts w:eastAsiaTheme="minorEastAsia"/>
              </w:rPr>
              <w:t>At least 2 times the peak data rates as NR, and thus commensurate higher parallelism at the encoders and decoders.</w:t>
            </w:r>
          </w:p>
          <w:p w14:paraId="48CC5ADF" w14:textId="77777777" w:rsidR="00C86670" w:rsidRDefault="00C86670" w:rsidP="00C86670">
            <w:pPr>
              <w:pStyle w:val="af6"/>
              <w:widowControl w:val="0"/>
              <w:numPr>
                <w:ilvl w:val="0"/>
                <w:numId w:val="10"/>
              </w:numPr>
              <w:spacing w:after="0" w:line="240" w:lineRule="auto"/>
              <w:ind w:firstLineChars="0"/>
              <w:jc w:val="left"/>
              <w:rPr>
                <w:rFonts w:eastAsiaTheme="minorEastAsia"/>
              </w:rPr>
            </w:pPr>
            <w:r>
              <w:rPr>
                <w:rFonts w:eastAsiaTheme="minorEastAsia"/>
              </w:rPr>
              <w:t xml:space="preserve">Lower energy-/area-cost in supporting higher throughput, while maintaining reasonable performance similar to that of NR, such as similar SNR operation point of BLER@10E-1 in NR </w:t>
            </w:r>
            <w:proofErr w:type="spellStart"/>
            <w:r>
              <w:rPr>
                <w:rFonts w:eastAsiaTheme="minorEastAsia"/>
              </w:rPr>
              <w:t>eMBB</w:t>
            </w:r>
            <w:proofErr w:type="spellEnd"/>
            <w:r>
              <w:rPr>
                <w:rFonts w:eastAsiaTheme="minorEastAsia"/>
              </w:rPr>
              <w:t xml:space="preserve"> scenarios.</w:t>
            </w:r>
          </w:p>
          <w:p w14:paraId="62C6FB0C" w14:textId="77777777" w:rsidR="00C86670" w:rsidRDefault="00C86670" w:rsidP="00C86670">
            <w:pPr>
              <w:keepNext/>
              <w:spacing w:after="0" w:line="240" w:lineRule="auto"/>
              <w:rPr>
                <w:rFonts w:eastAsiaTheme="minorEastAsia"/>
                <w:lang w:eastAsia="zh-CN"/>
              </w:rPr>
            </w:pPr>
            <w:r>
              <w:t xml:space="preserve">Observation </w:t>
            </w:r>
            <w:r>
              <w:fldChar w:fldCharType="begin"/>
            </w:r>
            <w:r>
              <w:instrText xml:space="preserve"> SEQ Observation \* ARABIC </w:instrText>
            </w:r>
            <w:r>
              <w:fldChar w:fldCharType="separate"/>
            </w:r>
            <w:r>
              <w:t>5</w:t>
            </w:r>
            <w:r>
              <w:fldChar w:fldCharType="end"/>
            </w:r>
            <w:r>
              <w:rPr>
                <w:rFonts w:eastAsiaTheme="minorEastAsia"/>
                <w:lang w:eastAsia="zh-CN"/>
              </w:rPr>
              <w:t>: Extending the lifting factor to create larger code blocks or stacking more decoders to parallelly handle more code blocks increase the overall overheads linearly.</w:t>
            </w:r>
          </w:p>
          <w:p w14:paraId="0699D3A1" w14:textId="77777777" w:rsidR="00C86670" w:rsidRDefault="00C86670" w:rsidP="00C86670">
            <w:pPr>
              <w:keepNext/>
              <w:spacing w:after="0" w:line="240" w:lineRule="auto"/>
              <w:rPr>
                <w:rFonts w:eastAsiaTheme="minorEastAsia"/>
                <w:lang w:eastAsia="zh-CN"/>
              </w:rPr>
            </w:pPr>
            <w:r>
              <w:rPr>
                <w:rFonts w:eastAsiaTheme="minorEastAsia"/>
                <w:lang w:eastAsia="zh-CN"/>
              </w:rPr>
              <w:t xml:space="preserve">Observation </w:t>
            </w:r>
            <w:r>
              <w:rPr>
                <w:rFonts w:eastAsiaTheme="minorEastAsia"/>
                <w:lang w:eastAsia="zh-CN"/>
              </w:rPr>
              <w:fldChar w:fldCharType="begin"/>
            </w:r>
            <w:r>
              <w:rPr>
                <w:rFonts w:eastAsiaTheme="minorEastAsia"/>
                <w:lang w:eastAsia="zh-CN"/>
              </w:rPr>
              <w:instrText xml:space="preserve"> SEQ Observation \* ARABIC </w:instrText>
            </w:r>
            <w:r>
              <w:rPr>
                <w:rFonts w:eastAsiaTheme="minorEastAsia"/>
                <w:lang w:eastAsia="zh-CN"/>
              </w:rPr>
              <w:fldChar w:fldCharType="separate"/>
            </w:r>
            <w:r>
              <w:rPr>
                <w:rFonts w:eastAsiaTheme="minorEastAsia"/>
                <w:lang w:eastAsia="zh-CN"/>
              </w:rPr>
              <w:t>6</w:t>
            </w:r>
            <w:r>
              <w:rPr>
                <w:rFonts w:eastAsiaTheme="minorEastAsia"/>
                <w:lang w:eastAsia="zh-CN"/>
              </w:rPr>
              <w:fldChar w:fldCharType="end"/>
            </w:r>
            <w:r>
              <w:rPr>
                <w:rFonts w:eastAsiaTheme="minorEastAsia"/>
                <w:lang w:eastAsia="zh-CN"/>
              </w:rPr>
              <w:t>: Extending the lifting factor may slightly decrease area efficiency. However, larger code blocks enabled by extended lifting factors may bring some coding gains.</w:t>
            </w:r>
          </w:p>
          <w:p w14:paraId="565879EA" w14:textId="77777777" w:rsidR="00C86670" w:rsidRDefault="00C86670" w:rsidP="00C86670">
            <w:pPr>
              <w:spacing w:after="0" w:line="240" w:lineRule="auto"/>
              <w:rPr>
                <w:rFonts w:eastAsiaTheme="minorEastAsia"/>
                <w:lang w:eastAsia="zh-CN"/>
              </w:rPr>
            </w:pPr>
          </w:p>
          <w:p w14:paraId="1B49E937" w14:textId="77777777" w:rsidR="00C86670" w:rsidRDefault="00C86670" w:rsidP="00C86670">
            <w:pPr>
              <w:keepNext/>
              <w:spacing w:after="0" w:line="240" w:lineRule="auto"/>
              <w:rPr>
                <w:rFonts w:eastAsiaTheme="minorEastAsia"/>
                <w:lang w:eastAsia="zh-CN"/>
              </w:rPr>
            </w:pPr>
            <w:bookmarkStart w:id="58" w:name="_Ref205816606"/>
            <w:r>
              <w:rPr>
                <w:rFonts w:eastAsiaTheme="minorEastAsia"/>
                <w:lang w:eastAsia="zh-CN"/>
              </w:rPr>
              <w:t xml:space="preserve">Observation </w:t>
            </w:r>
            <w:r>
              <w:rPr>
                <w:rFonts w:eastAsiaTheme="minorEastAsia"/>
                <w:lang w:eastAsia="zh-CN"/>
              </w:rPr>
              <w:fldChar w:fldCharType="begin"/>
            </w:r>
            <w:r>
              <w:rPr>
                <w:rFonts w:eastAsiaTheme="minorEastAsia"/>
                <w:lang w:eastAsia="zh-CN"/>
              </w:rPr>
              <w:instrText xml:space="preserve"> SEQ Observation \* ARABIC </w:instrText>
            </w:r>
            <w:r>
              <w:rPr>
                <w:rFonts w:eastAsiaTheme="minorEastAsia"/>
                <w:lang w:eastAsia="zh-CN"/>
              </w:rPr>
              <w:fldChar w:fldCharType="separate"/>
            </w:r>
            <w:r>
              <w:rPr>
                <w:rFonts w:eastAsiaTheme="minorEastAsia"/>
                <w:lang w:eastAsia="zh-CN"/>
              </w:rPr>
              <w:t>7</w:t>
            </w:r>
            <w:r>
              <w:rPr>
                <w:rFonts w:eastAsiaTheme="minorEastAsia"/>
                <w:lang w:eastAsia="zh-CN"/>
              </w:rPr>
              <w:fldChar w:fldCharType="end"/>
            </w:r>
            <w:r>
              <w:rPr>
                <w:rFonts w:eastAsiaTheme="minorEastAsia"/>
                <w:lang w:eastAsia="zh-CN"/>
              </w:rPr>
              <w:t>: A smaller number of iterations in the decoder can improve the throughput and/or reduce energy consumption at the cost of reduced BLER/BER performance.</w:t>
            </w:r>
            <w:bookmarkEnd w:id="58"/>
            <w:r>
              <w:rPr>
                <w:rFonts w:eastAsiaTheme="minorEastAsia"/>
                <w:lang w:eastAsia="zh-CN"/>
              </w:rPr>
              <w:t xml:space="preserve"> </w:t>
            </w:r>
          </w:p>
          <w:p w14:paraId="7D84A956" w14:textId="77777777" w:rsidR="00C86670" w:rsidRDefault="00C86670" w:rsidP="00C86670">
            <w:pPr>
              <w:pStyle w:val="a3"/>
              <w:spacing w:after="0"/>
              <w:jc w:val="both"/>
              <w:rPr>
                <w:b w:val="0"/>
                <w:bCs w:val="0"/>
                <w:lang w:eastAsia="zh-CN"/>
              </w:rPr>
            </w:pPr>
            <w:bookmarkStart w:id="59" w:name="_Ref205882411"/>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5</w:t>
            </w:r>
            <w:r>
              <w:rPr>
                <w:b w:val="0"/>
                <w:bCs w:val="0"/>
              </w:rPr>
              <w:fldChar w:fldCharType="end"/>
            </w:r>
            <w:r>
              <w:rPr>
                <w:b w:val="0"/>
                <w:bCs w:val="0"/>
                <w:lang w:eastAsia="zh-CN"/>
              </w:rPr>
              <w:t>: Further study the LDPC coding design with performance-complexity tradeoffs.</w:t>
            </w:r>
            <w:bookmarkEnd w:id="59"/>
          </w:p>
          <w:p w14:paraId="65613795" w14:textId="77777777" w:rsidR="00C86670" w:rsidRDefault="00C86670" w:rsidP="00C86670">
            <w:pPr>
              <w:pStyle w:val="a3"/>
              <w:spacing w:after="0"/>
              <w:jc w:val="left"/>
              <w:rPr>
                <w:b w:val="0"/>
                <w:bCs w:val="0"/>
              </w:rPr>
            </w:pPr>
            <w:bookmarkStart w:id="60" w:name="_Ref205882418"/>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6</w:t>
            </w:r>
            <w:r>
              <w:rPr>
                <w:b w:val="0"/>
                <w:bCs w:val="0"/>
              </w:rPr>
              <w:fldChar w:fldCharType="end"/>
            </w:r>
            <w:r>
              <w:rPr>
                <w:b w:val="0"/>
                <w:bCs w:val="0"/>
                <w:lang w:eastAsia="zh-CN"/>
              </w:rPr>
              <w:t>: Considering performance-complexity tradeoffs, study the following options in LDPC extension for 6GR,</w:t>
            </w:r>
            <w:bookmarkEnd w:id="60"/>
          </w:p>
          <w:p w14:paraId="5D9E4C55" w14:textId="77777777" w:rsidR="00C86670" w:rsidRDefault="00C86670" w:rsidP="00C86670">
            <w:pPr>
              <w:pStyle w:val="af6"/>
              <w:widowControl w:val="0"/>
              <w:numPr>
                <w:ilvl w:val="0"/>
                <w:numId w:val="10"/>
              </w:numPr>
              <w:spacing w:after="0" w:line="240" w:lineRule="auto"/>
              <w:ind w:firstLineChars="0"/>
              <w:jc w:val="left"/>
              <w:rPr>
                <w:rFonts w:eastAsiaTheme="minorEastAsia"/>
              </w:rPr>
            </w:pPr>
            <w:r>
              <w:rPr>
                <w:rFonts w:eastAsiaTheme="minorEastAsia"/>
              </w:rPr>
              <w:t>Option 0: More code blocks, w/o new CPM shift values nor new BG</w:t>
            </w:r>
          </w:p>
          <w:p w14:paraId="1CE346BA" w14:textId="77777777" w:rsidR="00C86670" w:rsidRDefault="00C86670" w:rsidP="00C86670">
            <w:pPr>
              <w:pStyle w:val="af6"/>
              <w:widowControl w:val="0"/>
              <w:numPr>
                <w:ilvl w:val="0"/>
                <w:numId w:val="10"/>
              </w:numPr>
              <w:spacing w:after="0" w:line="240" w:lineRule="auto"/>
              <w:ind w:firstLineChars="0"/>
              <w:jc w:val="left"/>
              <w:rPr>
                <w:rFonts w:eastAsiaTheme="minorEastAsia"/>
              </w:rPr>
            </w:pPr>
            <w:r>
              <w:rPr>
                <w:rFonts w:eastAsiaTheme="minorEastAsia"/>
              </w:rPr>
              <w:t>Option 1: Large code blocks with larger lifting factors, w/o new CPM shift values</w:t>
            </w:r>
          </w:p>
          <w:p w14:paraId="561D0BFC" w14:textId="77777777" w:rsidR="00C86670" w:rsidRDefault="00C86670" w:rsidP="00C86670">
            <w:pPr>
              <w:pStyle w:val="af6"/>
              <w:widowControl w:val="0"/>
              <w:numPr>
                <w:ilvl w:val="0"/>
                <w:numId w:val="10"/>
              </w:numPr>
              <w:spacing w:after="0" w:line="240" w:lineRule="auto"/>
              <w:ind w:firstLineChars="0"/>
              <w:jc w:val="left"/>
              <w:rPr>
                <w:rFonts w:eastAsiaTheme="minorEastAsia"/>
              </w:rPr>
            </w:pPr>
            <w:r>
              <w:rPr>
                <w:rFonts w:eastAsiaTheme="minorEastAsia"/>
              </w:rPr>
              <w:t>Option 2: Large code blocks with larger lifting factors, w/ new CPM shift values</w:t>
            </w:r>
          </w:p>
          <w:p w14:paraId="3361A827" w14:textId="77777777" w:rsidR="00C86670" w:rsidRDefault="00C86670" w:rsidP="00C86670">
            <w:pPr>
              <w:pStyle w:val="af6"/>
              <w:widowControl w:val="0"/>
              <w:numPr>
                <w:ilvl w:val="0"/>
                <w:numId w:val="10"/>
              </w:numPr>
              <w:spacing w:after="0" w:line="240" w:lineRule="auto"/>
              <w:ind w:firstLineChars="0"/>
              <w:jc w:val="left"/>
              <w:rPr>
                <w:rFonts w:eastAsiaTheme="minorEastAsia"/>
              </w:rPr>
            </w:pPr>
            <w:r>
              <w:rPr>
                <w:rFonts w:eastAsiaTheme="minorEastAsia"/>
              </w:rPr>
              <w:t>Option 3: New BG and new CPM shift values</w:t>
            </w:r>
          </w:p>
          <w:p w14:paraId="729658D6" w14:textId="2359704A" w:rsidR="00C86670" w:rsidRDefault="00C86670" w:rsidP="00891E1E">
            <w:pPr>
              <w:pStyle w:val="a3"/>
              <w:spacing w:after="0"/>
              <w:jc w:val="left"/>
              <w:rPr>
                <w:b w:val="0"/>
                <w:bCs w:val="0"/>
                <w:lang w:eastAsia="zh-CN"/>
              </w:rPr>
            </w:pPr>
          </w:p>
        </w:tc>
      </w:tr>
      <w:tr w:rsidR="00C86670" w14:paraId="738BFCA7" w14:textId="77777777">
        <w:tc>
          <w:tcPr>
            <w:tcW w:w="0" w:type="auto"/>
          </w:tcPr>
          <w:p w14:paraId="489DEBBB" w14:textId="77777777" w:rsidR="00C86670" w:rsidRDefault="00C86670" w:rsidP="00C86670">
            <w:pPr>
              <w:spacing w:after="0" w:line="240" w:lineRule="auto"/>
              <w:jc w:val="left"/>
              <w:textAlignment w:val="top"/>
              <w:rPr>
                <w:rFonts w:eastAsia="等线"/>
                <w:lang w:eastAsia="zh-CN"/>
              </w:rPr>
            </w:pPr>
            <w:r>
              <w:t>Xiaomi</w:t>
            </w:r>
          </w:p>
        </w:tc>
        <w:tc>
          <w:tcPr>
            <w:tcW w:w="0" w:type="auto"/>
          </w:tcPr>
          <w:p w14:paraId="6D694C2F" w14:textId="77777777" w:rsidR="00C86670" w:rsidRDefault="00C86670" w:rsidP="00C86670">
            <w:pPr>
              <w:spacing w:after="0" w:line="240" w:lineRule="auto"/>
              <w:rPr>
                <w:rFonts w:eastAsiaTheme="minorEastAsia"/>
              </w:rPr>
            </w:pPr>
            <w:bookmarkStart w:id="61" w:name="_Hlk206093631"/>
            <w:r>
              <w:rPr>
                <w:rFonts w:eastAsiaTheme="minorEastAsia"/>
              </w:rPr>
              <w:t>Observation 2. Implementation means exist to achieve 200Gbps peak data rate, if needed, using the 5G NR LDPC.</w:t>
            </w:r>
          </w:p>
          <w:bookmarkEnd w:id="61"/>
          <w:p w14:paraId="7B9C8C73" w14:textId="77777777" w:rsidR="00C86670" w:rsidRDefault="00C86670" w:rsidP="00C86670">
            <w:pPr>
              <w:spacing w:after="0" w:line="240" w:lineRule="auto"/>
            </w:pPr>
            <w:r>
              <w:t xml:space="preserve">Proposal 1: For 6GR, NR LDPC and polar are taken as data and control channel FEC respectively for the same target scenarios and requirement region as NR. </w:t>
            </w:r>
          </w:p>
          <w:p w14:paraId="3FC50ED7" w14:textId="77777777" w:rsidR="00C86670" w:rsidRDefault="00C86670" w:rsidP="00E26AF8">
            <w:pPr>
              <w:pStyle w:val="af6"/>
              <w:numPr>
                <w:ilvl w:val="0"/>
                <w:numId w:val="24"/>
              </w:numPr>
              <w:spacing w:after="0" w:line="240" w:lineRule="auto"/>
              <w:ind w:firstLineChars="0"/>
              <w:jc w:val="left"/>
            </w:pPr>
            <w:r>
              <w:t xml:space="preserve">Thorough and vigorous evaluation is needed to justify peak data rate oriented incremental enhancement with specification change for LDPC </w:t>
            </w:r>
          </w:p>
          <w:p w14:paraId="28021929" w14:textId="393594BC" w:rsidR="00C86670" w:rsidRPr="00083D96" w:rsidRDefault="00C86670" w:rsidP="00E26AF8">
            <w:pPr>
              <w:pStyle w:val="af6"/>
              <w:numPr>
                <w:ilvl w:val="0"/>
                <w:numId w:val="24"/>
              </w:numPr>
              <w:spacing w:after="0" w:line="240" w:lineRule="auto"/>
              <w:ind w:firstLineChars="0"/>
              <w:jc w:val="left"/>
              <w:rPr>
                <w:rFonts w:eastAsiaTheme="minorEastAsia"/>
                <w:lang w:eastAsia="zh-CN"/>
              </w:rPr>
            </w:pPr>
            <w:r>
              <w:t>The increase of UCI/DCI payload size(s), if any, shall be triggered by relevant discussion instead of channel coding discussion</w:t>
            </w:r>
          </w:p>
        </w:tc>
      </w:tr>
      <w:tr w:rsidR="00C86670" w14:paraId="4D8034C5" w14:textId="77777777">
        <w:tc>
          <w:tcPr>
            <w:tcW w:w="0" w:type="auto"/>
          </w:tcPr>
          <w:p w14:paraId="5C688CCD" w14:textId="77777777" w:rsidR="00C86670" w:rsidRDefault="00C86670" w:rsidP="00C86670">
            <w:pPr>
              <w:spacing w:after="0" w:line="240" w:lineRule="auto"/>
              <w:jc w:val="left"/>
              <w:textAlignment w:val="top"/>
              <w:rPr>
                <w:rFonts w:eastAsia="等线"/>
                <w:lang w:eastAsia="zh-CN"/>
              </w:rPr>
            </w:pPr>
            <w:r>
              <w:t>CMCC</w:t>
            </w:r>
          </w:p>
        </w:tc>
        <w:tc>
          <w:tcPr>
            <w:tcW w:w="0" w:type="auto"/>
          </w:tcPr>
          <w:p w14:paraId="31EE714F" w14:textId="77777777" w:rsidR="00C86670" w:rsidRDefault="00C86670" w:rsidP="00C86670">
            <w:pPr>
              <w:adjustRightInd w:val="0"/>
              <w:spacing w:after="0" w:line="240" w:lineRule="auto"/>
              <w:rPr>
                <w:rFonts w:eastAsiaTheme="minorEastAsia"/>
                <w:lang w:val="en-US" w:eastAsia="zh-CN"/>
              </w:rPr>
            </w:pPr>
            <w:r>
              <w:rPr>
                <w:lang w:val="en-US" w:eastAsia="zh-CN"/>
              </w:rPr>
              <w:t>Proposal 5: 5G NR design of LDPC codes should be considered as the baseline scheme for the study of LDPC codes for 6GR.</w:t>
            </w:r>
          </w:p>
          <w:p w14:paraId="237DBF90" w14:textId="77777777" w:rsidR="00C86670" w:rsidRDefault="00C86670" w:rsidP="00C86670">
            <w:pPr>
              <w:adjustRightInd w:val="0"/>
              <w:spacing w:after="0" w:line="240" w:lineRule="auto"/>
              <w:rPr>
                <w:lang w:val="en-US" w:eastAsia="zh-CN"/>
              </w:rPr>
            </w:pPr>
            <w:r>
              <w:rPr>
                <w:lang w:val="en-US" w:eastAsia="zh-CN"/>
              </w:rPr>
              <w:t>Proposal 6: Enhanced LDPC coding schemes can be further studied to meet the challenging requirements on peak data rate and throughput for 6GR. The following are considered but not limited to</w:t>
            </w:r>
          </w:p>
          <w:p w14:paraId="2A2AC551" w14:textId="77777777" w:rsidR="00C86670" w:rsidRDefault="00C86670" w:rsidP="00E26AF8">
            <w:pPr>
              <w:numPr>
                <w:ilvl w:val="0"/>
                <w:numId w:val="25"/>
              </w:numPr>
              <w:adjustRightInd w:val="0"/>
              <w:spacing w:after="0" w:line="240" w:lineRule="auto"/>
              <w:rPr>
                <w:lang w:val="en-US" w:eastAsia="zh-CN"/>
              </w:rPr>
            </w:pPr>
            <w:r>
              <w:rPr>
                <w:lang w:val="en-US" w:eastAsia="zh-CN"/>
              </w:rPr>
              <w:t>Increased lifting size</w:t>
            </w:r>
          </w:p>
          <w:p w14:paraId="45E06B46" w14:textId="77777777" w:rsidR="00C86670" w:rsidRDefault="00C86670" w:rsidP="00E26AF8">
            <w:pPr>
              <w:numPr>
                <w:ilvl w:val="0"/>
                <w:numId w:val="25"/>
              </w:numPr>
              <w:adjustRightInd w:val="0"/>
              <w:spacing w:after="0" w:line="240" w:lineRule="auto"/>
              <w:rPr>
                <w:lang w:val="en-US" w:eastAsia="zh-CN"/>
              </w:rPr>
            </w:pPr>
            <w:r>
              <w:rPr>
                <w:lang w:val="en-US" w:eastAsia="zh-CN"/>
              </w:rPr>
              <w:t>New BG design including, decoding parallelism optimization, number of iterations reduction, and etc.</w:t>
            </w:r>
          </w:p>
        </w:tc>
      </w:tr>
      <w:tr w:rsidR="00C86670" w14:paraId="3E7CD2DC" w14:textId="77777777">
        <w:tc>
          <w:tcPr>
            <w:tcW w:w="0" w:type="auto"/>
          </w:tcPr>
          <w:p w14:paraId="4A754953" w14:textId="3B28A7B9" w:rsidR="00C86670" w:rsidRDefault="00C86670" w:rsidP="00C86670">
            <w:pPr>
              <w:spacing w:after="0" w:line="240" w:lineRule="auto"/>
              <w:jc w:val="left"/>
              <w:textAlignment w:val="top"/>
              <w:rPr>
                <w:rFonts w:eastAsia="等线"/>
                <w:lang w:eastAsia="zh-CN"/>
              </w:rPr>
            </w:pPr>
            <w:r>
              <w:t>Lekha Wireless Solutions</w:t>
            </w:r>
          </w:p>
        </w:tc>
        <w:tc>
          <w:tcPr>
            <w:tcW w:w="0" w:type="auto"/>
          </w:tcPr>
          <w:p w14:paraId="108AD43D" w14:textId="77777777" w:rsidR="00C86670" w:rsidRDefault="00C86670" w:rsidP="00C86670">
            <w:pPr>
              <w:spacing w:after="0" w:line="240" w:lineRule="auto"/>
              <w:rPr>
                <w:lang w:val="en-US"/>
              </w:rPr>
            </w:pPr>
            <w:r>
              <w:rPr>
                <w:lang w:val="en-US"/>
              </w:rPr>
              <w:t xml:space="preserve">Observation 1: Lifting in LDPC codes expands a small </w:t>
            </w:r>
            <w:proofErr w:type="spellStart"/>
            <w:r>
              <w:rPr>
                <w:lang w:val="en-US"/>
              </w:rPr>
              <w:t>protograph</w:t>
            </w:r>
            <w:proofErr w:type="spellEnd"/>
            <w:r>
              <w:rPr>
                <w:lang w:val="en-US"/>
              </w:rPr>
              <w:t xml:space="preserve"> into a larger parity-check matrix, enhancing error-correcting performance by increasing girth and randomness. While it improves decoding and approaches capacity limits, it also raises computational and memory complexity.</w:t>
            </w:r>
          </w:p>
          <w:p w14:paraId="38FCEEE5" w14:textId="77777777" w:rsidR="00C86670" w:rsidRDefault="00C86670" w:rsidP="00C86670">
            <w:pPr>
              <w:spacing w:after="0" w:line="240" w:lineRule="auto"/>
              <w:rPr>
                <w:lang w:val="en-US"/>
              </w:rPr>
            </w:pPr>
            <w:r>
              <w:rPr>
                <w:lang w:val="en-US"/>
              </w:rPr>
              <w:t>Observation 2: LDPC decoding uses iterative algorithms like belief propagation, where performance depends on the number of iterations. Fewer iterations reduce latency and power but may degrade error performance, requiring a balance between speed and reliability.</w:t>
            </w:r>
          </w:p>
          <w:p w14:paraId="5A658CA6" w14:textId="77777777" w:rsidR="00C86670" w:rsidRDefault="00C86670" w:rsidP="00C86670">
            <w:pPr>
              <w:spacing w:after="0" w:line="240" w:lineRule="auto"/>
              <w:rPr>
                <w:lang w:val="en-US"/>
              </w:rPr>
            </w:pPr>
            <w:r>
              <w:rPr>
                <w:lang w:val="en-US"/>
              </w:rPr>
              <w:t>Observation 3: Systematic LDPC codes include information bits directly in the codeword, improving BER for those bits and offering better transparency. While they may slightly increase complexity, they help reduce the error floor and are useful for message verification.</w:t>
            </w:r>
          </w:p>
          <w:p w14:paraId="04D1A4C2" w14:textId="77777777" w:rsidR="00C86670" w:rsidRDefault="00C86670" w:rsidP="00C86670">
            <w:pPr>
              <w:spacing w:after="0" w:line="240" w:lineRule="auto"/>
              <w:rPr>
                <w:lang w:val="en-US"/>
              </w:rPr>
            </w:pPr>
            <w:r>
              <w:rPr>
                <w:lang w:val="en-US"/>
              </w:rPr>
              <w:lastRenderedPageBreak/>
              <w:t>Observation 4: Edges in a Tanner graph connect variable and check nodes, impacting decoding complexity and code performance. Fewer edges reduce computational load but can increase error rates and short cycles if the code becomes too sparse.</w:t>
            </w:r>
          </w:p>
          <w:p w14:paraId="79AA61E4" w14:textId="77777777" w:rsidR="00C86670" w:rsidRDefault="00C86670" w:rsidP="00C86670">
            <w:pPr>
              <w:spacing w:after="0" w:line="240" w:lineRule="auto"/>
              <w:rPr>
                <w:lang w:val="en-US"/>
              </w:rPr>
            </w:pPr>
            <w:r>
              <w:rPr>
                <w:lang w:val="en-US"/>
              </w:rPr>
              <w:t>Observation 5: Orthogonality in LDPC codes reduces correlation between check nodes, enhancing decoder convergence and lowering error rates. It improves performance by limiting short cycles but adds complexity to the code design process.</w:t>
            </w:r>
          </w:p>
          <w:p w14:paraId="187A699B" w14:textId="77777777" w:rsidR="00C86670" w:rsidRDefault="00C86670" w:rsidP="00C86670">
            <w:pPr>
              <w:spacing w:after="0" w:line="240" w:lineRule="auto"/>
              <w:rPr>
                <w:lang w:val="en-US"/>
              </w:rPr>
            </w:pPr>
            <w:r>
              <w:rPr>
                <w:lang w:val="en-US"/>
              </w:rPr>
              <w:t>Proposal 1: Increasing the lifting size, the number of systematic columns, and the orthogonality between the rows of the LDPC base graph leads to improved decoding performance, but at the cost of increased complexity. On the other hand, reducing the maximum number of iterations and decreasing the number of edges in the base graph can lower decoding complexity while degrading the performance.</w:t>
            </w:r>
          </w:p>
          <w:p w14:paraId="2B3229DD" w14:textId="77777777" w:rsidR="00C86670" w:rsidRPr="00891E1E" w:rsidRDefault="00C86670" w:rsidP="00C86670">
            <w:pPr>
              <w:spacing w:after="0" w:line="240" w:lineRule="auto"/>
              <w:rPr>
                <w:rFonts w:eastAsiaTheme="minorEastAsia"/>
                <w:lang w:eastAsia="zh-CN"/>
              </w:rPr>
            </w:pPr>
            <w:r>
              <w:t>Observation 6: Machine learning models can adaptively optimize decoding strategies for LDPC codes based on observed channel conditions, error patterns, and historical data.</w:t>
            </w:r>
          </w:p>
        </w:tc>
      </w:tr>
      <w:tr w:rsidR="00C86670" w14:paraId="7C780CA7" w14:textId="77777777">
        <w:trPr>
          <w:trHeight w:val="132"/>
        </w:trPr>
        <w:tc>
          <w:tcPr>
            <w:tcW w:w="0" w:type="auto"/>
          </w:tcPr>
          <w:p w14:paraId="55B21803" w14:textId="77777777" w:rsidR="00C86670" w:rsidRDefault="00C86670" w:rsidP="00C86670">
            <w:pPr>
              <w:spacing w:after="0" w:line="240" w:lineRule="auto"/>
              <w:jc w:val="left"/>
              <w:textAlignment w:val="top"/>
              <w:rPr>
                <w:rFonts w:eastAsia="等线"/>
                <w:lang w:eastAsia="zh-CN"/>
              </w:rPr>
            </w:pPr>
            <w:r>
              <w:lastRenderedPageBreak/>
              <w:t xml:space="preserve">Huawei, </w:t>
            </w:r>
            <w:proofErr w:type="spellStart"/>
            <w:r>
              <w:t>HiSilicon</w:t>
            </w:r>
            <w:proofErr w:type="spellEnd"/>
          </w:p>
        </w:tc>
        <w:tc>
          <w:tcPr>
            <w:tcW w:w="0" w:type="auto"/>
          </w:tcPr>
          <w:p w14:paraId="2C501FFB" w14:textId="77777777" w:rsidR="00C86670" w:rsidRDefault="00C86670" w:rsidP="00C86670">
            <w:pPr>
              <w:autoSpaceDE w:val="0"/>
              <w:autoSpaceDN w:val="0"/>
              <w:adjustRightInd w:val="0"/>
              <w:spacing w:after="0" w:line="240" w:lineRule="auto"/>
              <w:contextualSpacing/>
              <w:rPr>
                <w:kern w:val="2"/>
                <w:lang w:eastAsia="zh-CN"/>
              </w:rPr>
            </w:pPr>
            <w:r>
              <w:rPr>
                <w:rFonts w:hint="eastAsia"/>
                <w:kern w:val="2"/>
                <w:lang w:val="en-US" w:eastAsia="zh-CN"/>
              </w:rPr>
              <w:t xml:space="preserve">Observation 3: </w:t>
            </w:r>
            <w:r>
              <w:rPr>
                <w:kern w:val="2"/>
                <w:lang w:eastAsia="zh-CN"/>
              </w:rPr>
              <w:t xml:space="preserve">NR LDPC BG1 cannot support high data rate with low decoding complexity and a reasonable performance loss. </w:t>
            </w:r>
          </w:p>
          <w:p w14:paraId="18E7A173" w14:textId="77777777" w:rsidR="00C86670" w:rsidRDefault="00C86670" w:rsidP="00C86670">
            <w:pPr>
              <w:autoSpaceDE w:val="0"/>
              <w:autoSpaceDN w:val="0"/>
              <w:adjustRightInd w:val="0"/>
              <w:spacing w:after="0" w:line="240" w:lineRule="auto"/>
              <w:contextualSpacing/>
              <w:rPr>
                <w:lang w:eastAsia="zh-CN"/>
              </w:rPr>
            </w:pPr>
            <w:r>
              <w:rPr>
                <w:rFonts w:hint="eastAsia"/>
                <w:lang w:val="en-US" w:eastAsia="zh-CN"/>
              </w:rPr>
              <w:t xml:space="preserve">Proposal 1: </w:t>
            </w:r>
            <w:r>
              <w:rPr>
                <w:lang w:eastAsia="zh-CN"/>
              </w:rPr>
              <w:t>Study 6GR channel coding schemes to support a higher data rate, e.g., 10x of NR, considering the two design principles:</w:t>
            </w:r>
          </w:p>
          <w:p w14:paraId="09297446" w14:textId="77777777" w:rsidR="00C86670" w:rsidRDefault="00C86670" w:rsidP="00C86670">
            <w:pPr>
              <w:autoSpaceDE w:val="0"/>
              <w:autoSpaceDN w:val="0"/>
              <w:adjustRightInd w:val="0"/>
              <w:spacing w:after="0" w:line="240" w:lineRule="auto"/>
              <w:contextualSpacing/>
              <w:rPr>
                <w:lang w:eastAsia="zh-CN"/>
              </w:rPr>
            </w:pPr>
            <w:r>
              <w:rPr>
                <w:lang w:eastAsia="zh-CN"/>
              </w:rPr>
              <w:t>Significant decoding complexity reduction;</w:t>
            </w:r>
          </w:p>
          <w:p w14:paraId="165E5D73" w14:textId="77777777" w:rsidR="00C86670" w:rsidRDefault="00C86670" w:rsidP="00C86670">
            <w:pPr>
              <w:autoSpaceDE w:val="0"/>
              <w:autoSpaceDN w:val="0"/>
              <w:adjustRightInd w:val="0"/>
              <w:spacing w:after="0" w:line="240" w:lineRule="auto"/>
              <w:contextualSpacing/>
              <w:rPr>
                <w:lang w:eastAsia="zh-CN"/>
              </w:rPr>
            </w:pPr>
            <w:r>
              <w:rPr>
                <w:lang w:eastAsia="zh-CN"/>
              </w:rPr>
              <w:t xml:space="preserve">Performance-complexity </w:t>
            </w:r>
            <w:proofErr w:type="spellStart"/>
            <w:r>
              <w:rPr>
                <w:lang w:eastAsia="zh-CN"/>
              </w:rPr>
              <w:t>tradeoff</w:t>
            </w:r>
            <w:proofErr w:type="spellEnd"/>
            <w:r>
              <w:rPr>
                <w:lang w:eastAsia="zh-CN"/>
              </w:rPr>
              <w:t>.</w:t>
            </w:r>
          </w:p>
          <w:p w14:paraId="3D33CB36" w14:textId="77777777" w:rsidR="00C86670" w:rsidRDefault="00C86670" w:rsidP="00C86670">
            <w:pPr>
              <w:autoSpaceDE w:val="0"/>
              <w:autoSpaceDN w:val="0"/>
              <w:adjustRightInd w:val="0"/>
              <w:spacing w:after="0" w:line="240" w:lineRule="auto"/>
              <w:contextualSpacing/>
              <w:rPr>
                <w:kern w:val="2"/>
                <w:lang w:eastAsia="zh-CN"/>
              </w:rPr>
            </w:pPr>
            <w:r>
              <w:rPr>
                <w:rFonts w:eastAsiaTheme="minorEastAsia"/>
                <w:kern w:val="2"/>
                <w:lang w:eastAsia="zh-CN"/>
              </w:rPr>
              <w:t xml:space="preserve">Observation 6: </w:t>
            </w:r>
            <w:r>
              <w:rPr>
                <w:kern w:val="2"/>
                <w:lang w:eastAsia="zh-CN"/>
              </w:rPr>
              <w:t>To achieve higher throughput for 6GR while also being capable of 5G LDPC decoding, a polar SSC decoder requires minimum increase in chip area. In contrast, the LDPC decoder has to stack more decoders, resulting in a significant area increase.</w:t>
            </w:r>
          </w:p>
          <w:p w14:paraId="0707A692" w14:textId="77777777" w:rsidR="00C86670" w:rsidRDefault="00C86670" w:rsidP="00C86670">
            <w:pPr>
              <w:autoSpaceDE w:val="0"/>
              <w:autoSpaceDN w:val="0"/>
              <w:adjustRightInd w:val="0"/>
              <w:spacing w:after="0" w:line="240" w:lineRule="auto"/>
              <w:contextualSpacing/>
              <w:rPr>
                <w:kern w:val="2"/>
                <w:lang w:eastAsia="zh-CN"/>
              </w:rPr>
            </w:pPr>
            <w:r>
              <w:rPr>
                <w:rFonts w:eastAsiaTheme="minorEastAsia"/>
                <w:kern w:val="2"/>
                <w:lang w:eastAsia="zh-CN"/>
              </w:rPr>
              <w:t xml:space="preserve">Observation 7: </w:t>
            </w:r>
            <w:r>
              <w:rPr>
                <w:kern w:val="2"/>
                <w:lang w:eastAsia="zh-CN"/>
              </w:rPr>
              <w:t>Polar SSC decoder supports a very high degree of parallelism.</w:t>
            </w:r>
          </w:p>
          <w:p w14:paraId="4B8DDB3F" w14:textId="77777777" w:rsidR="00C86670" w:rsidRDefault="00C86670" w:rsidP="00C86670">
            <w:pPr>
              <w:autoSpaceDE w:val="0"/>
              <w:autoSpaceDN w:val="0"/>
              <w:adjustRightInd w:val="0"/>
              <w:spacing w:after="0" w:line="240" w:lineRule="auto"/>
              <w:contextualSpacing/>
              <w:rPr>
                <w:kern w:val="2"/>
                <w:lang w:eastAsia="zh-CN"/>
              </w:rPr>
            </w:pPr>
            <w:r>
              <w:rPr>
                <w:rFonts w:eastAsiaTheme="minorEastAsia"/>
                <w:kern w:val="2"/>
                <w:lang w:eastAsia="zh-CN"/>
              </w:rPr>
              <w:t xml:space="preserve">Observation 8: </w:t>
            </w:r>
            <w:r>
              <w:rPr>
                <w:kern w:val="2"/>
                <w:lang w:eastAsia="zh-CN"/>
              </w:rPr>
              <w:t>For polar codes, significant progress has been made in literature to enhance error-correction performance while reducing complexity.</w:t>
            </w:r>
          </w:p>
          <w:p w14:paraId="1C20E02C" w14:textId="77777777" w:rsidR="00C86670" w:rsidRDefault="00C86670" w:rsidP="00C86670">
            <w:pPr>
              <w:autoSpaceDE w:val="0"/>
              <w:autoSpaceDN w:val="0"/>
              <w:adjustRightInd w:val="0"/>
              <w:spacing w:after="0"/>
              <w:contextualSpacing/>
            </w:pPr>
          </w:p>
          <w:p w14:paraId="3444BB1F" w14:textId="77777777" w:rsidR="00C86670" w:rsidRDefault="00C86670" w:rsidP="00C86670">
            <w:pPr>
              <w:autoSpaceDE w:val="0"/>
              <w:autoSpaceDN w:val="0"/>
              <w:adjustRightInd w:val="0"/>
              <w:spacing w:after="0" w:line="240" w:lineRule="auto"/>
              <w:contextualSpacing/>
              <w:rPr>
                <w:kern w:val="2"/>
                <w:lang w:eastAsia="zh-CN"/>
              </w:rPr>
            </w:pPr>
            <w:r>
              <w:rPr>
                <w:rFonts w:eastAsiaTheme="minorEastAsia"/>
                <w:kern w:val="2"/>
                <w:lang w:eastAsia="zh-CN"/>
              </w:rPr>
              <w:t xml:space="preserve">Observation 9: </w:t>
            </w:r>
            <w:r>
              <w:rPr>
                <w:kern w:val="2"/>
                <w:lang w:eastAsia="zh-CN"/>
              </w:rPr>
              <w:t>To achieve the same high throughput, a polar SSC decoder requires 1/10 complexity and 1/5 area of an NR-LDPC decoder with LMS 5 iterations (resulting in 5x higher area efficiency).</w:t>
            </w:r>
          </w:p>
          <w:p w14:paraId="4BCB6482" w14:textId="77777777" w:rsidR="00C86670" w:rsidRDefault="00C86670" w:rsidP="00C86670">
            <w:pPr>
              <w:autoSpaceDE w:val="0"/>
              <w:autoSpaceDN w:val="0"/>
              <w:adjustRightInd w:val="0"/>
              <w:spacing w:after="0" w:line="240" w:lineRule="auto"/>
              <w:contextualSpacing/>
              <w:rPr>
                <w:kern w:val="2"/>
                <w:lang w:eastAsia="zh-CN"/>
              </w:rPr>
            </w:pPr>
            <w:r>
              <w:rPr>
                <w:rFonts w:eastAsiaTheme="minorEastAsia"/>
                <w:kern w:val="2"/>
                <w:lang w:eastAsia="zh-CN"/>
              </w:rPr>
              <w:t xml:space="preserve">Observation 10: </w:t>
            </w:r>
            <w:r>
              <w:rPr>
                <w:kern w:val="2"/>
                <w:lang w:eastAsia="zh-CN"/>
              </w:rPr>
              <w:t>In the low-complexity regime, polar codes with SSC decoding outperform NR-LDPC codes with LMS decoding (5 iterations) by 0.3~1dB gain.</w:t>
            </w:r>
          </w:p>
          <w:p w14:paraId="54DBBDAB" w14:textId="77777777" w:rsidR="00C86670" w:rsidRDefault="00C86670" w:rsidP="00C86670">
            <w:pPr>
              <w:autoSpaceDE w:val="0"/>
              <w:autoSpaceDN w:val="0"/>
              <w:adjustRightInd w:val="0"/>
              <w:spacing w:after="0" w:line="240" w:lineRule="auto"/>
              <w:contextualSpacing/>
              <w:rPr>
                <w:kern w:val="2"/>
                <w:lang w:eastAsia="zh-CN"/>
              </w:rPr>
            </w:pPr>
            <w:r>
              <w:rPr>
                <w:rFonts w:eastAsiaTheme="minorEastAsia"/>
                <w:kern w:val="2"/>
                <w:lang w:eastAsia="zh-CN"/>
              </w:rPr>
              <w:t xml:space="preserve">Observation 11: </w:t>
            </w:r>
            <w:r>
              <w:rPr>
                <w:kern w:val="2"/>
                <w:lang w:eastAsia="zh-CN"/>
              </w:rPr>
              <w:t>For LDPC codes, quasi-cyclic (QC) structure is beneficial for hardware commonality between 5G and 6G.</w:t>
            </w:r>
          </w:p>
          <w:p w14:paraId="0D083F49" w14:textId="77777777" w:rsidR="00C86670" w:rsidRDefault="00C86670" w:rsidP="00C86670">
            <w:pPr>
              <w:autoSpaceDE w:val="0"/>
              <w:autoSpaceDN w:val="0"/>
              <w:adjustRightInd w:val="0"/>
              <w:spacing w:after="0" w:line="240" w:lineRule="auto"/>
              <w:contextualSpacing/>
              <w:rPr>
                <w:kern w:val="2"/>
                <w:lang w:eastAsia="zh-CN"/>
              </w:rPr>
            </w:pPr>
            <w:r>
              <w:rPr>
                <w:rFonts w:eastAsiaTheme="minorEastAsia"/>
                <w:kern w:val="2"/>
                <w:lang w:eastAsia="zh-CN"/>
              </w:rPr>
              <w:t xml:space="preserve">Observation 12: </w:t>
            </w:r>
            <w:r>
              <w:rPr>
                <w:kern w:val="2"/>
                <w:lang w:eastAsia="zh-CN"/>
              </w:rPr>
              <w:t>For LDPC codes, puncturing can affect (i) code rate, and (ii) the convergence speed and performance.</w:t>
            </w:r>
          </w:p>
          <w:p w14:paraId="10709828" w14:textId="77777777" w:rsidR="00C86670" w:rsidRDefault="00C86670" w:rsidP="00C86670">
            <w:pPr>
              <w:autoSpaceDE w:val="0"/>
              <w:autoSpaceDN w:val="0"/>
              <w:adjustRightInd w:val="0"/>
              <w:spacing w:after="0" w:line="240" w:lineRule="auto"/>
              <w:contextualSpacing/>
              <w:rPr>
                <w:kern w:val="2"/>
                <w:lang w:eastAsia="zh-CN"/>
              </w:rPr>
            </w:pPr>
            <w:r>
              <w:rPr>
                <w:rFonts w:eastAsiaTheme="minorEastAsia"/>
                <w:kern w:val="2"/>
                <w:lang w:eastAsia="zh-CN"/>
              </w:rPr>
              <w:t xml:space="preserve">Observation 13: </w:t>
            </w:r>
            <w:r>
              <w:rPr>
                <w:kern w:val="2"/>
                <w:lang w:eastAsia="zh-CN"/>
              </w:rPr>
              <w:t>For LDPC codes, the different types of parallelism, i.e., single-block parallel, multi-block parallel, row parallel, and multi-decoder parallel decoding, can affect not only throughput but also hardware implementation.</w:t>
            </w:r>
          </w:p>
          <w:p w14:paraId="4A89F8B1" w14:textId="77777777" w:rsidR="00C86670" w:rsidRDefault="00C86670" w:rsidP="00C86670">
            <w:pPr>
              <w:autoSpaceDE w:val="0"/>
              <w:autoSpaceDN w:val="0"/>
              <w:adjustRightInd w:val="0"/>
              <w:spacing w:after="0" w:line="240" w:lineRule="auto"/>
              <w:contextualSpacing/>
              <w:rPr>
                <w:rFonts w:eastAsiaTheme="minorEastAsia"/>
                <w:kern w:val="2"/>
                <w:lang w:eastAsia="zh-CN"/>
              </w:rPr>
            </w:pPr>
            <w:r>
              <w:rPr>
                <w:rFonts w:eastAsiaTheme="minorEastAsia"/>
                <w:kern w:val="2"/>
                <w:lang w:eastAsia="zh-CN"/>
              </w:rPr>
              <w:t xml:space="preserve">Observation 14: </w:t>
            </w:r>
            <w:r>
              <w:rPr>
                <w:kern w:val="2"/>
                <w:lang w:eastAsia="zh-CN"/>
              </w:rPr>
              <w:t>For LDPC codes, the choice of BG size has impact on the supported code rate range and also the performance.</w:t>
            </w:r>
          </w:p>
          <w:p w14:paraId="2A16870D" w14:textId="77777777" w:rsidR="00C86670" w:rsidRDefault="00C86670" w:rsidP="00C86670">
            <w:pPr>
              <w:autoSpaceDE w:val="0"/>
              <w:autoSpaceDN w:val="0"/>
              <w:adjustRightInd w:val="0"/>
              <w:spacing w:after="0" w:line="240" w:lineRule="auto"/>
              <w:contextualSpacing/>
              <w:rPr>
                <w:kern w:val="2"/>
                <w:lang w:eastAsia="zh-CN"/>
              </w:rPr>
            </w:pPr>
            <w:r>
              <w:rPr>
                <w:rFonts w:eastAsiaTheme="minorEastAsia"/>
                <w:kern w:val="2"/>
                <w:lang w:eastAsia="zh-CN"/>
              </w:rPr>
              <w:t xml:space="preserve">Observation 15: </w:t>
            </w:r>
            <w:r>
              <w:rPr>
                <w:kern w:val="2"/>
                <w:lang w:eastAsia="zh-CN"/>
              </w:rPr>
              <w:t>For LDPC codes, multi-block-parallel (e.g., two blocks with unchanged lifting size Z) decoding achieves 20% higher throughput increment compared with single-block-parallel (e.g., one block with doubled lifting size 2Z) decoding assuming the same area.</w:t>
            </w:r>
          </w:p>
          <w:p w14:paraId="3D47D504" w14:textId="77777777" w:rsidR="00C86670" w:rsidRDefault="00C86670" w:rsidP="00C86670">
            <w:pPr>
              <w:autoSpaceDE w:val="0"/>
              <w:autoSpaceDN w:val="0"/>
              <w:adjustRightInd w:val="0"/>
              <w:spacing w:after="0" w:line="240" w:lineRule="auto"/>
              <w:ind w:left="6"/>
              <w:contextualSpacing/>
              <w:rPr>
                <w:kern w:val="2"/>
                <w:lang w:eastAsia="zh-CN"/>
              </w:rPr>
            </w:pPr>
            <w:r>
              <w:rPr>
                <w:rFonts w:eastAsiaTheme="minorEastAsia"/>
                <w:kern w:val="2"/>
                <w:lang w:eastAsia="zh-CN"/>
              </w:rPr>
              <w:t xml:space="preserve">Observation 16: </w:t>
            </w:r>
            <w:r>
              <w:rPr>
                <w:kern w:val="2"/>
                <w:lang w:eastAsia="zh-CN"/>
              </w:rPr>
              <w:t>For LDPC codes, there exists an optimal number of parallel-processing blocks in multi-block-parallel decoding for high throughput.</w:t>
            </w:r>
          </w:p>
          <w:p w14:paraId="07C3C563" w14:textId="77777777" w:rsidR="00C86670" w:rsidRDefault="00C86670" w:rsidP="00C86670">
            <w:pPr>
              <w:spacing w:after="0"/>
              <w:contextualSpacing/>
            </w:pPr>
            <w:r>
              <w:rPr>
                <w:rFonts w:eastAsiaTheme="minorEastAsia"/>
                <w:kern w:val="2"/>
                <w:lang w:eastAsia="zh-CN"/>
              </w:rPr>
              <w:t xml:space="preserve">Observation 17: </w:t>
            </w:r>
            <w:r>
              <w:rPr>
                <w:kern w:val="2"/>
                <w:lang w:eastAsia="zh-CN"/>
              </w:rPr>
              <w:t>For LDPC codes, single-block-parallel (e.g., one block with doubled lifting size 2Z) decoding performs worse than multi-block-parallel (e.g., two blocks with lifting size Z) decoding with equally high throughput (area efficiency).</w:t>
            </w:r>
          </w:p>
        </w:tc>
      </w:tr>
      <w:tr w:rsidR="00C86670" w14:paraId="5F92F2DE" w14:textId="77777777">
        <w:tc>
          <w:tcPr>
            <w:tcW w:w="0" w:type="auto"/>
          </w:tcPr>
          <w:p w14:paraId="248A4A85" w14:textId="77777777" w:rsidR="00C86670" w:rsidRDefault="00C86670" w:rsidP="00C86670">
            <w:pPr>
              <w:spacing w:after="0" w:line="240" w:lineRule="auto"/>
              <w:jc w:val="left"/>
              <w:textAlignment w:val="top"/>
              <w:rPr>
                <w:rFonts w:eastAsia="等线"/>
                <w:lang w:eastAsia="zh-CN"/>
              </w:rPr>
            </w:pPr>
            <w:r>
              <w:t>CATT</w:t>
            </w:r>
          </w:p>
        </w:tc>
        <w:tc>
          <w:tcPr>
            <w:tcW w:w="0" w:type="auto"/>
          </w:tcPr>
          <w:p w14:paraId="6859A0DD" w14:textId="77777777" w:rsidR="00C86670" w:rsidRDefault="00C86670" w:rsidP="00C86670">
            <w:pPr>
              <w:pStyle w:val="a7"/>
              <w:snapToGrid w:val="0"/>
              <w:spacing w:after="0"/>
              <w:rPr>
                <w:rFonts w:eastAsiaTheme="minorEastAsia"/>
                <w:kern w:val="2"/>
                <w:lang w:val="en-US" w:eastAsia="zh-CN"/>
              </w:rPr>
            </w:pPr>
            <w:r>
              <w:rPr>
                <w:rFonts w:eastAsiaTheme="minorEastAsia"/>
                <w:kern w:val="2"/>
                <w:lang w:val="en-US" w:eastAsia="zh-CN"/>
              </w:rPr>
              <w:t>Proposal 1</w:t>
            </w:r>
            <w:r>
              <w:rPr>
                <w:rFonts w:eastAsiaTheme="minorEastAsia"/>
                <w:kern w:val="2"/>
                <w:lang w:val="en-US" w:eastAsia="zh-CN"/>
              </w:rPr>
              <w:t>：</w:t>
            </w:r>
            <w:r>
              <w:rPr>
                <w:rFonts w:eastAsiaTheme="minorEastAsia"/>
                <w:kern w:val="2"/>
                <w:lang w:val="en-US" w:eastAsia="zh-CN"/>
              </w:rPr>
              <w:t xml:space="preserve">The LDPC codes specified in 5G NR should be considered as the baseline for the channel coding scheme for 6G data channel.  </w:t>
            </w:r>
          </w:p>
          <w:p w14:paraId="517D223D" w14:textId="77777777" w:rsidR="00C86670" w:rsidRDefault="00C86670" w:rsidP="00C86670">
            <w:r>
              <w:rPr>
                <w:rFonts w:hint="eastAsia"/>
              </w:rPr>
              <w:t>Proposal</w:t>
            </w:r>
            <w:r>
              <w:t xml:space="preserve"> 2</w:t>
            </w:r>
            <w:r>
              <w:rPr>
                <w:rFonts w:ascii="宋体" w:eastAsia="宋体" w:hAnsi="宋体" w:cs="宋体" w:hint="eastAsia"/>
              </w:rPr>
              <w:t>：</w:t>
            </w:r>
            <w:r>
              <w:t xml:space="preserve"> NR LDPC </w:t>
            </w:r>
            <w:r>
              <w:rPr>
                <w:rFonts w:hint="eastAsia"/>
              </w:rPr>
              <w:t>code</w:t>
            </w:r>
            <w:r>
              <w:t xml:space="preserve">s </w:t>
            </w:r>
            <w:r>
              <w:rPr>
                <w:rFonts w:hint="eastAsia"/>
              </w:rPr>
              <w:t>s</w:t>
            </w:r>
            <w:r>
              <w:t>hould be reused in 6G data channel.</w:t>
            </w:r>
          </w:p>
          <w:p w14:paraId="489763D6" w14:textId="77777777" w:rsidR="00C86670" w:rsidRDefault="00C86670" w:rsidP="00C86670">
            <w:pPr>
              <w:rPr>
                <w:rFonts w:eastAsiaTheme="minorEastAsia"/>
                <w:lang w:val="en-US" w:eastAsia="zh-CN"/>
              </w:rPr>
            </w:pPr>
            <w:r>
              <w:rPr>
                <w:rFonts w:eastAsiaTheme="minorEastAsia" w:hint="eastAsia"/>
                <w:lang w:val="en-US" w:eastAsia="zh-CN"/>
              </w:rPr>
              <w:t>Proposal 3:</w:t>
            </w:r>
            <w:r>
              <w:t xml:space="preserve"> </w:t>
            </w:r>
            <w:r>
              <w:rPr>
                <w:rFonts w:eastAsiaTheme="minorEastAsia"/>
                <w:lang w:val="en-US" w:eastAsia="zh-CN"/>
              </w:rPr>
              <w:t xml:space="preserve">In order to meet higher peak data rate requirements in 6G data channel, the potential enhancement of the LDPC codes in increasing the lifting size </w:t>
            </w:r>
            <w:r>
              <w:rPr>
                <w:rFonts w:eastAsiaTheme="minorEastAsia" w:hint="eastAsia"/>
                <w:lang w:val="en-US" w:eastAsia="zh-CN"/>
              </w:rPr>
              <w:t>larger th</w:t>
            </w:r>
            <w:r>
              <w:rPr>
                <w:rFonts w:eastAsiaTheme="minorEastAsia"/>
                <w:lang w:val="en-US" w:eastAsia="zh-CN"/>
              </w:rPr>
              <w:t>a</w:t>
            </w:r>
            <w:r>
              <w:rPr>
                <w:rFonts w:eastAsiaTheme="minorEastAsia" w:hint="eastAsia"/>
                <w:lang w:val="en-US" w:eastAsia="zh-CN"/>
              </w:rPr>
              <w:t>n 384</w:t>
            </w:r>
            <w:r>
              <w:rPr>
                <w:rFonts w:eastAsiaTheme="minorEastAsia"/>
                <w:lang w:val="en-US" w:eastAsia="zh-CN"/>
              </w:rPr>
              <w:t xml:space="preserve"> </w:t>
            </w:r>
            <w:r>
              <w:rPr>
                <w:rFonts w:eastAsiaTheme="minorEastAsia" w:hint="eastAsia"/>
                <w:lang w:val="en-US" w:eastAsia="zh-CN"/>
              </w:rPr>
              <w:t>could be studied.</w:t>
            </w:r>
          </w:p>
          <w:p w14:paraId="72DDF53C" w14:textId="77777777" w:rsidR="00C86670" w:rsidRDefault="00C86670" w:rsidP="00C86670">
            <w:pPr>
              <w:rPr>
                <w:rFonts w:eastAsiaTheme="minorEastAsia"/>
                <w:lang w:val="en-US" w:eastAsia="zh-CN"/>
              </w:rPr>
            </w:pPr>
            <w:r>
              <w:rPr>
                <w:rFonts w:eastAsiaTheme="minorEastAsia" w:hint="eastAsia"/>
                <w:lang w:val="en-US" w:eastAsia="zh-CN"/>
              </w:rPr>
              <w:t>Proposal 4: To support an increase in lifting size, there are two options to be considered.</w:t>
            </w:r>
          </w:p>
          <w:p w14:paraId="4815FF99" w14:textId="77777777" w:rsidR="00C86670" w:rsidRDefault="00C86670" w:rsidP="00E26AF8">
            <w:pPr>
              <w:pStyle w:val="af6"/>
              <w:numPr>
                <w:ilvl w:val="0"/>
                <w:numId w:val="26"/>
              </w:numPr>
              <w:snapToGrid/>
              <w:spacing w:after="180" w:line="240" w:lineRule="auto"/>
              <w:ind w:firstLineChars="0"/>
              <w:contextualSpacing/>
              <w:jc w:val="left"/>
              <w:rPr>
                <w:rFonts w:eastAsiaTheme="minorEastAsia"/>
                <w:lang w:val="en-US" w:eastAsia="zh-CN"/>
              </w:rPr>
            </w:pPr>
            <w:r>
              <w:rPr>
                <w:rFonts w:eastAsiaTheme="minorEastAsia" w:hint="eastAsia"/>
                <w:lang w:val="en-US" w:eastAsia="zh-CN"/>
              </w:rPr>
              <w:t>Option1: Keeping the base matrices of NR LDPC codes unchanged while increasing its lifting size.</w:t>
            </w:r>
          </w:p>
          <w:p w14:paraId="0EFB73B7" w14:textId="77777777" w:rsidR="00C86670" w:rsidRDefault="00C86670" w:rsidP="00E26AF8">
            <w:pPr>
              <w:pStyle w:val="af6"/>
              <w:numPr>
                <w:ilvl w:val="0"/>
                <w:numId w:val="26"/>
              </w:numPr>
              <w:snapToGrid/>
              <w:spacing w:after="180" w:line="240" w:lineRule="auto"/>
              <w:ind w:firstLineChars="0"/>
              <w:contextualSpacing/>
              <w:jc w:val="left"/>
              <w:rPr>
                <w:rFonts w:eastAsiaTheme="minorEastAsia"/>
                <w:lang w:val="en-US" w:eastAsia="zh-CN"/>
              </w:rPr>
            </w:pPr>
            <w:r>
              <w:rPr>
                <w:rFonts w:eastAsiaTheme="minorEastAsia" w:hint="eastAsia"/>
                <w:lang w:val="en-US" w:eastAsia="zh-CN"/>
              </w:rPr>
              <w:lastRenderedPageBreak/>
              <w:t>Option2: Decreasing the number of information bits in the base matrices of NR LDPC codes while simultaneously increasing its lifting size.</w:t>
            </w:r>
          </w:p>
        </w:tc>
      </w:tr>
      <w:tr w:rsidR="00C86670" w14:paraId="5FCB717A" w14:textId="77777777">
        <w:tc>
          <w:tcPr>
            <w:tcW w:w="0" w:type="auto"/>
          </w:tcPr>
          <w:p w14:paraId="237C221D" w14:textId="77777777" w:rsidR="00C86670" w:rsidRDefault="00C86670" w:rsidP="00C86670">
            <w:pPr>
              <w:spacing w:after="0" w:line="240" w:lineRule="auto"/>
              <w:jc w:val="left"/>
              <w:textAlignment w:val="top"/>
              <w:rPr>
                <w:rFonts w:eastAsia="等线"/>
                <w:lang w:eastAsia="zh-CN"/>
              </w:rPr>
            </w:pPr>
            <w:r>
              <w:lastRenderedPageBreak/>
              <w:t>OPPO</w:t>
            </w:r>
          </w:p>
        </w:tc>
        <w:tc>
          <w:tcPr>
            <w:tcW w:w="0" w:type="auto"/>
          </w:tcPr>
          <w:p w14:paraId="6C3588DA" w14:textId="77777777" w:rsidR="00C86670" w:rsidRDefault="00C86670" w:rsidP="00C86670">
            <w:pPr>
              <w:pStyle w:val="00Text"/>
              <w:snapToGrid w:val="0"/>
              <w:spacing w:after="0" w:line="240" w:lineRule="auto"/>
              <w:jc w:val="left"/>
              <w:rPr>
                <w:sz w:val="20"/>
                <w:szCs w:val="20"/>
              </w:rPr>
            </w:pPr>
            <w:r>
              <w:rPr>
                <w:sz w:val="20"/>
                <w:szCs w:val="20"/>
                <w:lang w:val="en-GB"/>
              </w:rPr>
              <w:t xml:space="preserve">Proposal 1: The 6GR study on LDPC code, which is already decided as the baseline, should focus on the desirable extensions of LDPC, without looking for a new competing coding scheme for data channel. </w:t>
            </w:r>
            <w:r>
              <w:rPr>
                <w:sz w:val="20"/>
                <w:szCs w:val="20"/>
              </w:rPr>
              <w:t>Proposal 3: Study methods to support LDPC code block sizes larger than the maximum in 5G (Option 1-1), with the lifting sizes up to 2*Z for BG1 or 4*Z for BG2, where Z is the maximum lifting size in 5G.</w:t>
            </w:r>
          </w:p>
          <w:p w14:paraId="5CCFF6A0" w14:textId="77777777" w:rsidR="00C86670" w:rsidRDefault="00C86670" w:rsidP="00C86670">
            <w:pPr>
              <w:pStyle w:val="00Text"/>
              <w:snapToGrid w:val="0"/>
              <w:spacing w:after="0" w:line="240" w:lineRule="auto"/>
              <w:jc w:val="left"/>
              <w:rPr>
                <w:sz w:val="20"/>
                <w:szCs w:val="20"/>
              </w:rPr>
            </w:pPr>
            <w:r>
              <w:rPr>
                <w:sz w:val="20"/>
                <w:szCs w:val="20"/>
              </w:rPr>
              <w:t xml:space="preserve">Observation 1: New </w:t>
            </w:r>
            <w:proofErr w:type="spellStart"/>
            <w:r>
              <w:rPr>
                <w:sz w:val="20"/>
                <w:szCs w:val="20"/>
              </w:rPr>
              <w:t>protograph</w:t>
            </w:r>
            <w:proofErr w:type="spellEnd"/>
            <w:r>
              <w:rPr>
                <w:sz w:val="20"/>
                <w:szCs w:val="20"/>
              </w:rPr>
              <w:t xml:space="preserve"> of LDPC can achieve better performance-complexity tradeoff with less-iteration decoding (Option 1-2) at high code rate.</w:t>
            </w:r>
          </w:p>
          <w:p w14:paraId="31353377" w14:textId="77777777" w:rsidR="00C86670" w:rsidRDefault="00C86670" w:rsidP="00C86670">
            <w:pPr>
              <w:pStyle w:val="00Text"/>
              <w:snapToGrid w:val="0"/>
              <w:spacing w:after="0" w:line="240" w:lineRule="auto"/>
              <w:jc w:val="left"/>
              <w:rPr>
                <w:sz w:val="20"/>
                <w:szCs w:val="20"/>
              </w:rPr>
            </w:pPr>
            <w:r>
              <w:rPr>
                <w:sz w:val="20"/>
                <w:szCs w:val="20"/>
              </w:rPr>
              <w:t>Observation 2: Our initial investigation does not reveal that edge reducing (Option 1-4) can achieve better performance-complexity tradeoff than 5G legacy code and Option 1-2 code.</w:t>
            </w:r>
          </w:p>
          <w:p w14:paraId="7645689E" w14:textId="21B74910" w:rsidR="00C86670" w:rsidRDefault="00C86670" w:rsidP="00891E1E">
            <w:pPr>
              <w:pStyle w:val="00Text"/>
              <w:snapToGrid w:val="0"/>
              <w:spacing w:after="0" w:line="240" w:lineRule="auto"/>
              <w:jc w:val="left"/>
            </w:pPr>
            <w:r>
              <w:rPr>
                <w:sz w:val="20"/>
                <w:szCs w:val="20"/>
              </w:rPr>
              <w:t xml:space="preserve">Observation 3: For less iterations, the performances of BG1/2 with top-to-bottom scheduling decoding can hardly represent the baseline 5G code performance. </w:t>
            </w:r>
            <w:proofErr w:type="gramStart"/>
            <w:r>
              <w:rPr>
                <w:sz w:val="20"/>
                <w:szCs w:val="20"/>
              </w:rPr>
              <w:t>So</w:t>
            </w:r>
            <w:proofErr w:type="gramEnd"/>
            <w:r>
              <w:rPr>
                <w:sz w:val="20"/>
                <w:szCs w:val="20"/>
              </w:rPr>
              <w:t xml:space="preserve"> the comparison between 5G code and 6G code still needs to be done on BG1/2 with other specifically enhanced decoding scheduling. </w:t>
            </w:r>
          </w:p>
        </w:tc>
      </w:tr>
      <w:tr w:rsidR="00C86670" w14:paraId="28C22483" w14:textId="77777777">
        <w:trPr>
          <w:trHeight w:val="2400"/>
        </w:trPr>
        <w:tc>
          <w:tcPr>
            <w:tcW w:w="0" w:type="auto"/>
          </w:tcPr>
          <w:p w14:paraId="1ACD4DBC" w14:textId="77777777" w:rsidR="00C86670" w:rsidRDefault="00C86670" w:rsidP="00C86670">
            <w:pPr>
              <w:spacing w:after="0" w:line="240" w:lineRule="auto"/>
              <w:jc w:val="left"/>
              <w:textAlignment w:val="top"/>
              <w:rPr>
                <w:rFonts w:eastAsia="等线"/>
                <w:lang w:eastAsia="zh-CN"/>
              </w:rPr>
            </w:pPr>
            <w:r>
              <w:t>Samsung</w:t>
            </w:r>
          </w:p>
        </w:tc>
        <w:tc>
          <w:tcPr>
            <w:tcW w:w="0" w:type="auto"/>
          </w:tcPr>
          <w:p w14:paraId="512BD4CD" w14:textId="77777777" w:rsidR="00C86670" w:rsidRDefault="00C86670" w:rsidP="00891E1E">
            <w:pPr>
              <w:pStyle w:val="maintext"/>
              <w:spacing w:after="0" w:line="240" w:lineRule="auto"/>
              <w:ind w:firstLineChars="0" w:firstLine="0"/>
              <w:rPr>
                <w:rFonts w:eastAsiaTheme="minorEastAsia"/>
                <w:lang w:eastAsia="zh-CN"/>
              </w:rPr>
            </w:pPr>
            <w:r>
              <w:t xml:space="preserve">Proposal 1: Study and evaluate extension of NR LDPC codes to address the higher throughput requirements of 6G, while maintaining commonality. </w:t>
            </w:r>
          </w:p>
          <w:p w14:paraId="198F9C75" w14:textId="77777777" w:rsidR="00C86670" w:rsidRDefault="00C86670" w:rsidP="00C86670">
            <w:pPr>
              <w:pStyle w:val="maintext"/>
              <w:snapToGrid w:val="0"/>
              <w:spacing w:before="0" w:after="0" w:line="240" w:lineRule="auto"/>
              <w:ind w:firstLineChars="0" w:firstLine="0"/>
            </w:pPr>
            <w:r>
              <w:t xml:space="preserve">Observation </w:t>
            </w:r>
            <w:r>
              <w:fldChar w:fldCharType="begin"/>
            </w:r>
            <w:r>
              <w:instrText xml:space="preserve"> SEQ Observation_ \* ARABIC </w:instrText>
            </w:r>
            <w:r>
              <w:fldChar w:fldCharType="separate"/>
            </w:r>
            <w:r>
              <w:t>6</w:t>
            </w:r>
            <w:r>
              <w:fldChar w:fldCharType="end"/>
            </w:r>
            <w:r>
              <w:t>: The decoder of proposed HT-BG can be implemented with a decoder area comparable to that of NR LDPC decoders.</w:t>
            </w:r>
          </w:p>
          <w:p w14:paraId="35720221" w14:textId="77777777" w:rsidR="00C86670" w:rsidRDefault="00C86670" w:rsidP="00C86670">
            <w:pPr>
              <w:pStyle w:val="maintext"/>
              <w:snapToGrid w:val="0"/>
              <w:spacing w:before="0" w:after="0" w:line="240" w:lineRule="auto"/>
              <w:ind w:firstLineChars="0" w:firstLine="0"/>
            </w:pPr>
            <w:r>
              <w:t xml:space="preserve">Observation </w:t>
            </w:r>
            <w:r>
              <w:fldChar w:fldCharType="begin"/>
            </w:r>
            <w:r>
              <w:instrText xml:space="preserve"> SEQ Observation_ \* ARABIC </w:instrText>
            </w:r>
            <w:r>
              <w:fldChar w:fldCharType="separate"/>
            </w:r>
            <w:r>
              <w:t>7</w:t>
            </w:r>
            <w:r>
              <w:fldChar w:fldCharType="end"/>
            </w:r>
            <w:r>
              <w:t>: A proposed HT-BG can support higher decoding throughput and better error rate performance</w:t>
            </w:r>
          </w:p>
          <w:p w14:paraId="71C88CB8" w14:textId="77777777" w:rsidR="00C86670" w:rsidRDefault="00C86670" w:rsidP="00C86670">
            <w:pPr>
              <w:pStyle w:val="maintext"/>
              <w:snapToGrid w:val="0"/>
              <w:spacing w:before="0" w:after="0" w:line="240" w:lineRule="auto"/>
              <w:ind w:firstLineChars="0" w:firstLine="0"/>
            </w:pPr>
          </w:p>
          <w:p w14:paraId="35CB5BCA" w14:textId="77777777" w:rsidR="00C86670" w:rsidRDefault="00C86670" w:rsidP="00C86670">
            <w:pPr>
              <w:pStyle w:val="maintext"/>
              <w:snapToGrid w:val="0"/>
              <w:spacing w:before="0" w:after="0" w:line="240" w:lineRule="auto"/>
              <w:ind w:firstLineChars="0" w:firstLine="0"/>
              <w:rPr>
                <w:rFonts w:eastAsiaTheme="minorEastAsia"/>
                <w:color w:val="000000" w:themeColor="text1"/>
                <w:lang w:eastAsia="zh-CN"/>
              </w:rPr>
            </w:pPr>
            <w:r>
              <w:t xml:space="preserve">Proposal </w:t>
            </w:r>
            <w:r>
              <w:fldChar w:fldCharType="begin"/>
            </w:r>
            <w:r>
              <w:instrText xml:space="preserve"> SEQ Proposal \* ARABIC </w:instrText>
            </w:r>
            <w:r>
              <w:fldChar w:fldCharType="separate"/>
            </w:r>
            <w:r>
              <w:t>3</w:t>
            </w:r>
            <w:r>
              <w:fldChar w:fldCharType="end"/>
            </w:r>
            <w:r>
              <w:t xml:space="preserve">: Study </w:t>
            </w:r>
            <w:r>
              <w:rPr>
                <w:color w:val="000000" w:themeColor="text1"/>
              </w:rPr>
              <w:t xml:space="preserve">enhancements of LDPC to improve performance by </w:t>
            </w:r>
            <w:r>
              <w:rPr>
                <w:color w:val="000000" w:themeColor="text1"/>
                <w:shd w:val="clear" w:color="auto" w:fill="FFFFFF"/>
              </w:rPr>
              <w:t xml:space="preserve">design </w:t>
            </w:r>
            <w:r>
              <w:rPr>
                <w:color w:val="000000" w:themeColor="text1"/>
              </w:rPr>
              <w:t>HT-BG.</w:t>
            </w:r>
          </w:p>
          <w:p w14:paraId="558D326B" w14:textId="77777777" w:rsidR="00C86670" w:rsidRDefault="00C86670" w:rsidP="00C86670">
            <w:pPr>
              <w:pStyle w:val="maintext"/>
              <w:snapToGrid w:val="0"/>
              <w:spacing w:before="0" w:after="0" w:line="240" w:lineRule="auto"/>
              <w:ind w:firstLineChars="0" w:firstLine="0"/>
              <w:rPr>
                <w:color w:val="000000" w:themeColor="text1"/>
                <w:shd w:val="clear" w:color="auto" w:fill="FFFFFF"/>
              </w:rPr>
            </w:pPr>
            <w:r>
              <w:rPr>
                <w:color w:val="000000" w:themeColor="text1"/>
              </w:rPr>
              <w:t xml:space="preserve">Observation </w:t>
            </w:r>
            <w:r>
              <w:rPr>
                <w:color w:val="000000" w:themeColor="text1"/>
              </w:rPr>
              <w:fldChar w:fldCharType="begin"/>
            </w:r>
            <w:r>
              <w:rPr>
                <w:color w:val="000000" w:themeColor="text1"/>
              </w:rPr>
              <w:instrText xml:space="preserve"> SEQ Observation_ \* ARABIC </w:instrText>
            </w:r>
            <w:r>
              <w:rPr>
                <w:color w:val="000000" w:themeColor="text1"/>
              </w:rPr>
              <w:fldChar w:fldCharType="separate"/>
            </w:r>
            <w:r>
              <w:rPr>
                <w:color w:val="000000" w:themeColor="text1"/>
              </w:rPr>
              <w:t>8</w:t>
            </w:r>
            <w:r>
              <w:rPr>
                <w:color w:val="000000" w:themeColor="text1"/>
              </w:rPr>
              <w:fldChar w:fldCharType="end"/>
            </w:r>
            <w:r>
              <w:rPr>
                <w:color w:val="000000" w:themeColor="text1"/>
              </w:rPr>
              <w:t xml:space="preserve">: </w:t>
            </w:r>
            <w:r>
              <w:rPr>
                <w:color w:val="000000" w:themeColor="text1"/>
                <w:shd w:val="clear" w:color="auto" w:fill="FFFFFF"/>
              </w:rPr>
              <w:t>By expanding the current set of lifting values to include larger values, the number of CBs under segmentation can be effectively reduced, and performance improvements can be anticipated.</w:t>
            </w:r>
          </w:p>
          <w:p w14:paraId="24D40B23" w14:textId="77777777" w:rsidR="00C86670" w:rsidRDefault="00C86670" w:rsidP="00C86670">
            <w:pPr>
              <w:pStyle w:val="maintext"/>
              <w:snapToGrid w:val="0"/>
              <w:spacing w:before="0" w:after="0" w:line="240" w:lineRule="auto"/>
              <w:ind w:firstLineChars="0" w:firstLine="0"/>
              <w:rPr>
                <w:color w:val="000000" w:themeColor="text1"/>
              </w:rPr>
            </w:pPr>
          </w:p>
          <w:p w14:paraId="75BC1680" w14:textId="77777777" w:rsidR="00C86670" w:rsidRDefault="00C86670" w:rsidP="00C86670">
            <w:pPr>
              <w:pStyle w:val="maintext"/>
              <w:snapToGrid w:val="0"/>
              <w:spacing w:before="0" w:after="0" w:line="240" w:lineRule="auto"/>
              <w:ind w:firstLineChars="0" w:firstLine="0"/>
              <w:rPr>
                <w:color w:val="000000" w:themeColor="text1"/>
              </w:rPr>
            </w:pPr>
            <w:r>
              <w:rPr>
                <w:color w:val="000000" w:themeColor="text1"/>
              </w:rPr>
              <w:t xml:space="preserve">Proposal </w:t>
            </w:r>
            <w:r>
              <w:rPr>
                <w:color w:val="000000" w:themeColor="text1"/>
              </w:rPr>
              <w:fldChar w:fldCharType="begin"/>
            </w:r>
            <w:r>
              <w:rPr>
                <w:color w:val="000000" w:themeColor="text1"/>
              </w:rPr>
              <w:instrText xml:space="preserve"> SEQ Proposal \* ARABIC </w:instrText>
            </w:r>
            <w:r>
              <w:rPr>
                <w:color w:val="000000" w:themeColor="text1"/>
              </w:rPr>
              <w:fldChar w:fldCharType="separate"/>
            </w:r>
            <w:r>
              <w:rPr>
                <w:color w:val="000000" w:themeColor="text1"/>
              </w:rPr>
              <w:t>4</w:t>
            </w:r>
            <w:r>
              <w:rPr>
                <w:color w:val="000000" w:themeColor="text1"/>
              </w:rPr>
              <w:fldChar w:fldCharType="end"/>
            </w:r>
            <w:r>
              <w:rPr>
                <w:color w:val="000000" w:themeColor="text1"/>
              </w:rPr>
              <w:t xml:space="preserve">: Study enhancements of LDPC to improve performance by </w:t>
            </w:r>
            <w:r>
              <w:rPr>
                <w:color w:val="000000" w:themeColor="text1"/>
                <w:shd w:val="clear" w:color="auto" w:fill="FFFFFF"/>
              </w:rPr>
              <w:t>expanding the current set of lifting values to include larger values</w:t>
            </w:r>
          </w:p>
          <w:p w14:paraId="4BB83611" w14:textId="77777777" w:rsidR="00C86670" w:rsidRDefault="00C86670" w:rsidP="00C86670">
            <w:pPr>
              <w:spacing w:after="0" w:line="240" w:lineRule="auto"/>
            </w:pPr>
            <w:r>
              <w:t xml:space="preserve">Observation </w:t>
            </w:r>
            <w:r>
              <w:fldChar w:fldCharType="begin"/>
            </w:r>
            <w:r>
              <w:instrText xml:space="preserve"> SEQ Observation_ \* ARABIC </w:instrText>
            </w:r>
            <w:r>
              <w:fldChar w:fldCharType="separate"/>
            </w:r>
            <w:r>
              <w:t>9</w:t>
            </w:r>
            <w:r>
              <w:fldChar w:fldCharType="end"/>
            </w:r>
            <w:r>
              <w:t>: If 6GR LDPC codes adopt a QC-LDPC structure, they can be considered to share commonality with NR LDPC decoder.</w:t>
            </w:r>
          </w:p>
          <w:p w14:paraId="74FF16E5" w14:textId="77777777" w:rsidR="00C86670" w:rsidRDefault="00C86670" w:rsidP="00C86670">
            <w:pPr>
              <w:pStyle w:val="maintext"/>
              <w:snapToGrid w:val="0"/>
              <w:spacing w:before="0" w:after="0" w:line="240" w:lineRule="auto"/>
              <w:ind w:firstLineChars="0" w:firstLine="0"/>
              <w:rPr>
                <w:lang w:eastAsia="en-US"/>
              </w:rPr>
            </w:pPr>
            <w:r>
              <w:rPr>
                <w:lang w:eastAsia="en-US"/>
              </w:rPr>
              <w:t xml:space="preserve">Proposal </w:t>
            </w:r>
            <w:r>
              <w:rPr>
                <w:lang w:eastAsia="en-US"/>
              </w:rPr>
              <w:fldChar w:fldCharType="begin"/>
            </w:r>
            <w:r>
              <w:rPr>
                <w:lang w:eastAsia="en-US"/>
              </w:rPr>
              <w:instrText xml:space="preserve"> SEQ Proposal \* ARABIC </w:instrText>
            </w:r>
            <w:r>
              <w:rPr>
                <w:lang w:eastAsia="en-US"/>
              </w:rPr>
              <w:fldChar w:fldCharType="separate"/>
            </w:r>
            <w:r>
              <w:rPr>
                <w:lang w:eastAsia="en-US"/>
              </w:rPr>
              <w:t>5</w:t>
            </w:r>
            <w:r>
              <w:rPr>
                <w:lang w:eastAsia="en-US"/>
              </w:rPr>
              <w:fldChar w:fldCharType="end"/>
            </w:r>
            <w:r>
              <w:rPr>
                <w:lang w:eastAsia="en-US"/>
              </w:rPr>
              <w:t>: 6G LDPC codes should maintain the QC-LDPC structure.</w:t>
            </w:r>
          </w:p>
          <w:p w14:paraId="791E3E88" w14:textId="77777777" w:rsidR="00C86670" w:rsidRDefault="00C86670" w:rsidP="00C86670">
            <w:pPr>
              <w:pStyle w:val="maintext"/>
              <w:snapToGrid w:val="0"/>
              <w:spacing w:before="0" w:after="0" w:line="240" w:lineRule="auto"/>
              <w:ind w:firstLineChars="0" w:firstLine="0"/>
              <w:rPr>
                <w:lang w:eastAsia="en-US"/>
              </w:rPr>
            </w:pPr>
            <w:r>
              <w:rPr>
                <w:lang w:eastAsia="en-US"/>
              </w:rPr>
              <w:t xml:space="preserve">Proposal </w:t>
            </w:r>
            <w:r>
              <w:rPr>
                <w:lang w:eastAsia="en-US"/>
              </w:rPr>
              <w:fldChar w:fldCharType="begin"/>
            </w:r>
            <w:r>
              <w:rPr>
                <w:lang w:eastAsia="en-US"/>
              </w:rPr>
              <w:instrText xml:space="preserve"> SEQ Proposal \* ARABIC </w:instrText>
            </w:r>
            <w:r>
              <w:rPr>
                <w:lang w:eastAsia="en-US"/>
              </w:rPr>
              <w:fldChar w:fldCharType="separate"/>
            </w:r>
            <w:r>
              <w:rPr>
                <w:lang w:eastAsia="en-US"/>
              </w:rPr>
              <w:t>6</w:t>
            </w:r>
            <w:r>
              <w:rPr>
                <w:lang w:eastAsia="en-US"/>
              </w:rPr>
              <w:fldChar w:fldCharType="end"/>
            </w:r>
            <w:r>
              <w:rPr>
                <w:lang w:eastAsia="en-US"/>
              </w:rPr>
              <w:t xml:space="preserve">: For the purpose of study and comparisons for 6GR LDPC codes, quasi-cyclic like LDPC codes are defined as follows: </w:t>
            </w:r>
          </w:p>
          <w:p w14:paraId="72E07A56" w14:textId="0F7AB106" w:rsidR="00C86670" w:rsidRPr="00891E1E" w:rsidRDefault="00C86670" w:rsidP="00E26AF8">
            <w:pPr>
              <w:pStyle w:val="maintext"/>
              <w:numPr>
                <w:ilvl w:val="0"/>
                <w:numId w:val="27"/>
              </w:numPr>
              <w:snapToGrid w:val="0"/>
              <w:spacing w:before="0" w:after="0" w:line="240" w:lineRule="auto"/>
              <w:ind w:firstLineChars="0"/>
              <w:rPr>
                <w:rFonts w:eastAsiaTheme="minorEastAsia"/>
                <w:lang w:eastAsia="zh-CN"/>
              </w:rPr>
            </w:pPr>
            <w:r>
              <w:t xml:space="preserve">The Parity check matrix of Quasi-cyclic like LDPC Codes is defined at least by a matrix H of size </w:t>
            </w:r>
            <m:oMath>
              <m:d>
                <m:dPr>
                  <m:ctrlPr>
                    <w:rPr>
                      <w:rFonts w:ascii="Cambria Math" w:hAnsi="Cambria Math"/>
                    </w:rPr>
                  </m:ctrlPr>
                </m:dPr>
                <m:e>
                  <m:sSub>
                    <m:sSubPr>
                      <m:ctrlPr>
                        <w:rPr>
                          <w:rFonts w:ascii="Cambria Math" w:hAnsi="Cambria Math"/>
                        </w:rPr>
                      </m:ctrlPr>
                    </m:sSubPr>
                    <m:e>
                      <m:r>
                        <m:rPr>
                          <m:sty m:val="p"/>
                        </m:rPr>
                        <w:rPr>
                          <w:rFonts w:ascii="Cambria Math" w:hAnsi="Cambria Math"/>
                        </w:rPr>
                        <m:t>m</m:t>
                      </m:r>
                    </m:e>
                    <m:sub>
                      <m:r>
                        <m:rPr>
                          <m:sty m:val="p"/>
                        </m:rPr>
                        <w:rPr>
                          <w:rFonts w:ascii="Cambria Math" w:hAnsi="Cambria Math"/>
                        </w:rPr>
                        <m:t>b</m:t>
                      </m:r>
                    </m:sub>
                  </m:sSub>
                  <m:r>
                    <m:rPr>
                      <m:sty m:val="p"/>
                    </m:rPr>
                    <w:rPr>
                      <w:rFonts w:ascii="Cambria Math" w:hAnsi="Cambria Math"/>
                    </w:rPr>
                    <m:t>×z</m:t>
                  </m:r>
                </m:e>
              </m:d>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m:sty m:val="p"/>
                        </m:rPr>
                        <w:rPr>
                          <w:rFonts w:ascii="Cambria Math" w:hAnsi="Cambria Math"/>
                        </w:rPr>
                        <m:t>n</m:t>
                      </m:r>
                    </m:e>
                    <m:sub>
                      <m:r>
                        <m:rPr>
                          <m:sty m:val="p"/>
                        </m:rPr>
                        <w:rPr>
                          <w:rFonts w:ascii="Cambria Math" w:hAnsi="Cambria Math"/>
                        </w:rPr>
                        <m:t>b</m:t>
                      </m:r>
                    </m:sub>
                  </m:sSub>
                  <m:r>
                    <m:rPr>
                      <m:sty m:val="p"/>
                    </m:rPr>
                    <w:rPr>
                      <w:rFonts w:ascii="Cambria Math" w:hAnsi="Cambria Math"/>
                    </w:rPr>
                    <m:t>×z</m:t>
                  </m:r>
                </m:e>
              </m:d>
            </m:oMath>
            <w:r>
              <w:t xml:space="preserve">, where </w:t>
            </w:r>
            <m:oMath>
              <m:sSub>
                <m:sSubPr>
                  <m:ctrlPr>
                    <w:rPr>
                      <w:rFonts w:ascii="Cambria Math" w:hAnsi="Cambria Math"/>
                    </w:rPr>
                  </m:ctrlPr>
                </m:sSubPr>
                <m:e>
                  <m:r>
                    <m:rPr>
                      <m:sty m:val="p"/>
                    </m:rPr>
                    <w:rPr>
                      <w:rFonts w:ascii="Cambria Math" w:hAnsi="Cambria Math"/>
                    </w:rPr>
                    <m:t>m</m:t>
                  </m:r>
                </m:e>
                <m:sub>
                  <m:r>
                    <m:rPr>
                      <m:sty m:val="p"/>
                    </m:rPr>
                    <w:rPr>
                      <w:rFonts w:ascii="Cambria Math" w:hAnsi="Cambria Math"/>
                    </w:rPr>
                    <m:t>b</m:t>
                  </m:r>
                </m:sub>
              </m:sSub>
            </m:oMath>
            <w:r>
              <w:t xml:space="preserv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b</m:t>
                  </m:r>
                </m:sub>
              </m:sSub>
            </m:oMath>
            <w:r>
              <w:t xml:space="preserve"> and </w:t>
            </w:r>
            <m:oMath>
              <m:r>
                <m:rPr>
                  <m:sty m:val="p"/>
                </m:rPr>
                <w:rPr>
                  <w:rFonts w:ascii="Cambria Math" w:hAnsi="Cambria Math"/>
                </w:rPr>
                <m:t>z</m:t>
              </m:r>
            </m:oMath>
            <w:r>
              <w:t xml:space="preserve"> are integers larger than 1. The matrix composed of sub-block matrices of size </w:t>
            </w:r>
            <m:oMath>
              <m:r>
                <m:rPr>
                  <m:sty m:val="p"/>
                </m:rPr>
                <w:rPr>
                  <w:rFonts w:ascii="Cambria Math" w:hAnsi="Cambria Math"/>
                </w:rPr>
                <m:t>z×z</m:t>
              </m:r>
            </m:oMath>
            <w:r>
              <w:t xml:space="preserve">, where each sub-block matrix is either a circularly shifted matrices or zero matrix. </w:t>
            </w:r>
          </w:p>
        </w:tc>
      </w:tr>
      <w:tr w:rsidR="00C86670" w14:paraId="2BC92541" w14:textId="77777777">
        <w:tc>
          <w:tcPr>
            <w:tcW w:w="0" w:type="auto"/>
          </w:tcPr>
          <w:p w14:paraId="3AFF8564" w14:textId="77777777" w:rsidR="00C86670" w:rsidRDefault="00C86670" w:rsidP="00C86670">
            <w:pPr>
              <w:spacing w:after="0" w:line="240" w:lineRule="auto"/>
              <w:jc w:val="left"/>
              <w:textAlignment w:val="top"/>
              <w:rPr>
                <w:rFonts w:eastAsia="等线"/>
                <w:lang w:eastAsia="zh-CN"/>
              </w:rPr>
            </w:pPr>
            <w:r>
              <w:t>Fujitsu</w:t>
            </w:r>
          </w:p>
        </w:tc>
        <w:tc>
          <w:tcPr>
            <w:tcW w:w="0" w:type="auto"/>
          </w:tcPr>
          <w:p w14:paraId="77AD11F6" w14:textId="77777777" w:rsidR="00C86670" w:rsidRDefault="00C86670" w:rsidP="00C86670">
            <w:pPr>
              <w:tabs>
                <w:tab w:val="center" w:pos="4536"/>
                <w:tab w:val="right" w:pos="8222"/>
              </w:tabs>
              <w:spacing w:after="0" w:line="240" w:lineRule="auto"/>
              <w:rPr>
                <w:rFonts w:eastAsiaTheme="minorEastAsia"/>
              </w:rPr>
            </w:pPr>
            <w:r>
              <w:rPr>
                <w:rFonts w:eastAsiaTheme="minorEastAsia"/>
              </w:rPr>
              <w:t>Observation 2:</w:t>
            </w:r>
          </w:p>
          <w:p w14:paraId="4596F2E4" w14:textId="77777777" w:rsidR="00C86670" w:rsidRDefault="00C86670" w:rsidP="00E26AF8">
            <w:pPr>
              <w:pStyle w:val="af6"/>
              <w:widowControl w:val="0"/>
              <w:numPr>
                <w:ilvl w:val="0"/>
                <w:numId w:val="28"/>
              </w:numPr>
              <w:tabs>
                <w:tab w:val="center" w:pos="4536"/>
                <w:tab w:val="right" w:pos="8222"/>
              </w:tabs>
              <w:spacing w:after="0" w:line="240" w:lineRule="auto"/>
              <w:ind w:firstLineChars="0"/>
              <w:contextualSpacing/>
              <w:rPr>
                <w:rFonts w:eastAsiaTheme="minorEastAsia"/>
              </w:rPr>
            </w:pPr>
            <w:r>
              <w:rPr>
                <w:rFonts w:eastAsiaTheme="minorEastAsia"/>
              </w:rPr>
              <w:t>The decoding parallelization/throughput of 5G LDPC codes is proportional to the lifting size.</w:t>
            </w:r>
          </w:p>
          <w:p w14:paraId="4AF0FDA7" w14:textId="77777777" w:rsidR="00C86670" w:rsidRDefault="00C86670" w:rsidP="00E26AF8">
            <w:pPr>
              <w:pStyle w:val="af6"/>
              <w:widowControl w:val="0"/>
              <w:numPr>
                <w:ilvl w:val="1"/>
                <w:numId w:val="28"/>
              </w:numPr>
              <w:tabs>
                <w:tab w:val="center" w:pos="4536"/>
                <w:tab w:val="right" w:pos="8222"/>
              </w:tabs>
              <w:spacing w:after="0" w:line="240" w:lineRule="auto"/>
              <w:ind w:firstLineChars="0"/>
              <w:contextualSpacing/>
              <w:rPr>
                <w:rFonts w:eastAsiaTheme="minorEastAsia"/>
              </w:rPr>
            </w:pPr>
            <w:r>
              <w:rPr>
                <w:rFonts w:eastAsiaTheme="minorEastAsia"/>
              </w:rPr>
              <w:t>The larger the lifting size is, the higher the throughput is.</w:t>
            </w:r>
          </w:p>
          <w:p w14:paraId="1A3FCDEE" w14:textId="77777777" w:rsidR="00C86670" w:rsidRDefault="00C86670" w:rsidP="00E26AF8">
            <w:pPr>
              <w:pStyle w:val="af6"/>
              <w:widowControl w:val="0"/>
              <w:numPr>
                <w:ilvl w:val="1"/>
                <w:numId w:val="28"/>
              </w:numPr>
              <w:tabs>
                <w:tab w:val="center" w:pos="4536"/>
                <w:tab w:val="right" w:pos="8222"/>
              </w:tabs>
              <w:spacing w:after="0" w:line="240" w:lineRule="auto"/>
              <w:ind w:firstLineChars="0"/>
              <w:contextualSpacing/>
              <w:rPr>
                <w:rFonts w:eastAsiaTheme="minorEastAsia"/>
              </w:rPr>
            </w:pPr>
            <w:r>
              <w:rPr>
                <w:rFonts w:eastAsiaTheme="minorEastAsia"/>
              </w:rPr>
              <w:t>The larger the lifting size is, the higher degree of decoding parallelization has.</w:t>
            </w:r>
          </w:p>
          <w:p w14:paraId="1CCBEA45" w14:textId="77777777" w:rsidR="00C86670" w:rsidRDefault="00C86670" w:rsidP="00C86670">
            <w:pPr>
              <w:tabs>
                <w:tab w:val="center" w:pos="4536"/>
                <w:tab w:val="right" w:pos="8222"/>
              </w:tabs>
              <w:spacing w:after="0" w:line="240" w:lineRule="auto"/>
              <w:rPr>
                <w:rFonts w:eastAsiaTheme="minorEastAsia"/>
              </w:rPr>
            </w:pPr>
            <w:r>
              <w:rPr>
                <w:rFonts w:eastAsiaTheme="minorEastAsia"/>
              </w:rPr>
              <w:t>Proposal 1:</w:t>
            </w:r>
          </w:p>
          <w:p w14:paraId="55E7257E" w14:textId="77777777" w:rsidR="00C86670" w:rsidRDefault="00C86670" w:rsidP="00E26AF8">
            <w:pPr>
              <w:pStyle w:val="af6"/>
              <w:widowControl w:val="0"/>
              <w:numPr>
                <w:ilvl w:val="0"/>
                <w:numId w:val="28"/>
              </w:numPr>
              <w:tabs>
                <w:tab w:val="center" w:pos="4536"/>
                <w:tab w:val="right" w:pos="8222"/>
              </w:tabs>
              <w:spacing w:after="0" w:line="240" w:lineRule="auto"/>
              <w:ind w:firstLineChars="0"/>
              <w:contextualSpacing/>
              <w:rPr>
                <w:rFonts w:eastAsiaTheme="minorEastAsia"/>
              </w:rPr>
            </w:pPr>
            <w:r>
              <w:rPr>
                <w:rFonts w:eastAsiaTheme="minorEastAsia"/>
              </w:rPr>
              <w:t>Reuse 5G LDPC codes as the channel codes for data channels in 6GR.</w:t>
            </w:r>
          </w:p>
          <w:p w14:paraId="1F96371B" w14:textId="77777777" w:rsidR="00C86670" w:rsidRDefault="00C86670" w:rsidP="00E26AF8">
            <w:pPr>
              <w:pStyle w:val="af6"/>
              <w:widowControl w:val="0"/>
              <w:numPr>
                <w:ilvl w:val="0"/>
                <w:numId w:val="28"/>
              </w:numPr>
              <w:tabs>
                <w:tab w:val="center" w:pos="4536"/>
                <w:tab w:val="right" w:pos="8222"/>
              </w:tabs>
              <w:spacing w:after="0" w:line="240" w:lineRule="auto"/>
              <w:ind w:firstLineChars="0"/>
              <w:contextualSpacing/>
              <w:rPr>
                <w:rFonts w:eastAsiaTheme="minorEastAsia"/>
              </w:rPr>
            </w:pPr>
            <w:r>
              <w:rPr>
                <w:rFonts w:eastAsiaTheme="minorEastAsia"/>
              </w:rPr>
              <w:t>To satisfy the requirement of peak data rates in 6GR, 5G BG could be reused and the quadruple maximum lifting size can be considered.</w:t>
            </w:r>
          </w:p>
          <w:p w14:paraId="60CCC29A" w14:textId="77777777" w:rsidR="00C86670" w:rsidRDefault="00C86670" w:rsidP="00E26AF8">
            <w:pPr>
              <w:pStyle w:val="af6"/>
              <w:widowControl w:val="0"/>
              <w:numPr>
                <w:ilvl w:val="2"/>
                <w:numId w:val="28"/>
              </w:numPr>
              <w:tabs>
                <w:tab w:val="center" w:pos="4536"/>
                <w:tab w:val="right" w:pos="8222"/>
              </w:tabs>
              <w:spacing w:after="0" w:line="240" w:lineRule="auto"/>
              <w:ind w:firstLineChars="0"/>
              <w:contextualSpacing/>
              <w:rPr>
                <w:rFonts w:eastAsiaTheme="minorEastAsia"/>
              </w:rPr>
            </w:pPr>
            <w:r>
              <w:rPr>
                <w:rFonts w:eastAsiaTheme="minorEastAsia"/>
              </w:rPr>
              <w:t>FFS: whether to redesign cyclic permutation values.</w:t>
            </w:r>
          </w:p>
          <w:p w14:paraId="2A5265D6" w14:textId="77777777" w:rsidR="00C86670" w:rsidRDefault="00C86670" w:rsidP="00C86670">
            <w:pPr>
              <w:tabs>
                <w:tab w:val="center" w:pos="4536"/>
                <w:tab w:val="right" w:pos="8222"/>
              </w:tabs>
              <w:spacing w:after="0" w:line="240" w:lineRule="auto"/>
              <w:rPr>
                <w:rFonts w:eastAsiaTheme="minorEastAsia"/>
              </w:rPr>
            </w:pPr>
            <w:r>
              <w:rPr>
                <w:rFonts w:eastAsiaTheme="minorEastAsia"/>
              </w:rPr>
              <w:t>Proposal 2:</w:t>
            </w:r>
          </w:p>
          <w:p w14:paraId="0FF7AD89" w14:textId="70E5EE38" w:rsidR="00C86670" w:rsidRPr="00F413C7" w:rsidRDefault="00C86670" w:rsidP="00E26AF8">
            <w:pPr>
              <w:pStyle w:val="af6"/>
              <w:widowControl w:val="0"/>
              <w:numPr>
                <w:ilvl w:val="0"/>
                <w:numId w:val="29"/>
              </w:numPr>
              <w:tabs>
                <w:tab w:val="center" w:pos="4536"/>
                <w:tab w:val="right" w:pos="8222"/>
              </w:tabs>
              <w:spacing w:after="0" w:line="240" w:lineRule="auto"/>
              <w:ind w:firstLineChars="0"/>
              <w:contextualSpacing/>
              <w:rPr>
                <w:rFonts w:eastAsiaTheme="minorEastAsia"/>
                <w:lang w:val="en-US" w:eastAsia="zh-CN"/>
              </w:rPr>
            </w:pPr>
            <w:r>
              <w:rPr>
                <w:rFonts w:eastAsiaTheme="minorEastAsia"/>
              </w:rPr>
              <w:t>In 6GR, new or extended BG supporting the lower code rate could be considered to better support HARQ-disable/free transmissions (e.g., URLLC/NTN services).</w:t>
            </w:r>
          </w:p>
        </w:tc>
      </w:tr>
      <w:tr w:rsidR="00C86670" w14:paraId="350D587A" w14:textId="77777777">
        <w:tc>
          <w:tcPr>
            <w:tcW w:w="0" w:type="auto"/>
          </w:tcPr>
          <w:p w14:paraId="5EA70933" w14:textId="77777777" w:rsidR="00C86670" w:rsidRDefault="00C86670" w:rsidP="00C86670">
            <w:pPr>
              <w:spacing w:after="0" w:line="240" w:lineRule="auto"/>
              <w:jc w:val="left"/>
              <w:textAlignment w:val="top"/>
              <w:rPr>
                <w:rFonts w:eastAsia="等线"/>
                <w:lang w:eastAsia="zh-CN"/>
              </w:rPr>
            </w:pPr>
            <w:r>
              <w:t>LG Electronics</w:t>
            </w:r>
          </w:p>
        </w:tc>
        <w:tc>
          <w:tcPr>
            <w:tcW w:w="0" w:type="auto"/>
          </w:tcPr>
          <w:p w14:paraId="4918DA85" w14:textId="77777777" w:rsidR="00C86670" w:rsidRDefault="00C86670" w:rsidP="00C86670">
            <w:pPr>
              <w:overflowPunct w:val="0"/>
              <w:autoSpaceDE w:val="0"/>
              <w:autoSpaceDN w:val="0"/>
              <w:adjustRightInd w:val="0"/>
              <w:spacing w:after="0" w:line="240" w:lineRule="auto"/>
              <w:textAlignment w:val="baseline"/>
              <w:rPr>
                <w:rFonts w:eastAsiaTheme="minorEastAsia"/>
                <w:lang w:val="en-US" w:eastAsia="ko-KR"/>
              </w:rPr>
            </w:pPr>
            <w:r>
              <w:rPr>
                <w:rFonts w:eastAsiaTheme="minorEastAsia"/>
                <w:lang w:val="en-US" w:eastAsia="ko-KR"/>
              </w:rPr>
              <w:t>Observation 1: Increased lifting size of 5G NR BG1 does not speed up decoding convergence. More computational resources or higher clock speed may be required to achieve higher throughput.</w:t>
            </w:r>
          </w:p>
          <w:p w14:paraId="5983F6DB" w14:textId="77777777" w:rsidR="00C86670" w:rsidRDefault="00C86670" w:rsidP="00C86670">
            <w:pPr>
              <w:spacing w:after="0" w:line="240" w:lineRule="auto"/>
              <w:rPr>
                <w:rFonts w:eastAsiaTheme="minorEastAsia"/>
                <w:lang w:val="en-US" w:eastAsia="ko-KR"/>
              </w:rPr>
            </w:pPr>
            <w:r>
              <w:rPr>
                <w:rFonts w:eastAsiaTheme="minorEastAsia"/>
                <w:lang w:val="en-US" w:eastAsia="ko-KR"/>
              </w:rPr>
              <w:t xml:space="preserve">Observation 2: 2Z punctured information nodes are main cause of lower decoding speed/higher number of iterations. </w:t>
            </w:r>
          </w:p>
          <w:p w14:paraId="36A227E5" w14:textId="77777777" w:rsidR="00C86670" w:rsidRDefault="00C86670" w:rsidP="00C86670">
            <w:pPr>
              <w:overflowPunct w:val="0"/>
              <w:autoSpaceDE w:val="0"/>
              <w:autoSpaceDN w:val="0"/>
              <w:adjustRightInd w:val="0"/>
              <w:spacing w:after="0" w:line="240" w:lineRule="auto"/>
              <w:textAlignment w:val="baseline"/>
              <w:rPr>
                <w:rFonts w:eastAsiaTheme="minorEastAsia"/>
                <w:lang w:val="en-US" w:eastAsia="ko-KR"/>
              </w:rPr>
            </w:pPr>
            <w:r>
              <w:rPr>
                <w:rFonts w:eastAsiaTheme="minorEastAsia"/>
                <w:lang w:val="en-US" w:eastAsia="ko-KR"/>
              </w:rPr>
              <w:t>Observation 3: Modifying the base graph of 5G NR LDPC codes can improve the convergence speed of the decoder by lowering the average number of iterations.</w:t>
            </w:r>
          </w:p>
          <w:p w14:paraId="05E14B18" w14:textId="77777777" w:rsidR="00C86670" w:rsidRDefault="00C86670" w:rsidP="00C86670">
            <w:pPr>
              <w:overflowPunct w:val="0"/>
              <w:autoSpaceDE w:val="0"/>
              <w:autoSpaceDN w:val="0"/>
              <w:adjustRightInd w:val="0"/>
              <w:spacing w:after="0" w:line="240" w:lineRule="auto"/>
              <w:textAlignment w:val="baseline"/>
              <w:rPr>
                <w:rFonts w:eastAsiaTheme="minorEastAsia"/>
                <w:lang w:val="en-US" w:eastAsia="ko-KR"/>
              </w:rPr>
            </w:pPr>
            <w:r>
              <w:rPr>
                <w:rFonts w:eastAsiaTheme="minorEastAsia"/>
                <w:lang w:val="en-US" w:eastAsia="ko-KR"/>
              </w:rPr>
              <w:lastRenderedPageBreak/>
              <w:t>Proposal 1: Study methods to improve decoding convergence speed by keeping 2Z puncturing scheme in the base graph.</w:t>
            </w:r>
          </w:p>
          <w:p w14:paraId="01445213" w14:textId="77777777" w:rsidR="00C86670" w:rsidRDefault="00C86670" w:rsidP="00891E1E">
            <w:pPr>
              <w:spacing w:after="0" w:line="240" w:lineRule="auto"/>
              <w:jc w:val="left"/>
              <w:rPr>
                <w:rFonts w:eastAsia="等线"/>
                <w:lang w:val="en-US" w:eastAsia="zh-CN"/>
              </w:rPr>
            </w:pPr>
          </w:p>
        </w:tc>
      </w:tr>
      <w:tr w:rsidR="00C86670" w14:paraId="72977103" w14:textId="77777777">
        <w:trPr>
          <w:trHeight w:val="141"/>
        </w:trPr>
        <w:tc>
          <w:tcPr>
            <w:tcW w:w="0" w:type="auto"/>
          </w:tcPr>
          <w:p w14:paraId="5C08154A" w14:textId="77777777" w:rsidR="00C86670" w:rsidRDefault="00C86670" w:rsidP="00C86670">
            <w:pPr>
              <w:spacing w:after="0" w:line="240" w:lineRule="auto"/>
              <w:jc w:val="left"/>
              <w:textAlignment w:val="top"/>
              <w:rPr>
                <w:rFonts w:eastAsia="等线"/>
                <w:lang w:eastAsia="zh-CN"/>
              </w:rPr>
            </w:pPr>
            <w:proofErr w:type="spellStart"/>
            <w:r>
              <w:lastRenderedPageBreak/>
              <w:t>InterDigital</w:t>
            </w:r>
            <w:proofErr w:type="spellEnd"/>
            <w:r>
              <w:t>, Inc.</w:t>
            </w:r>
          </w:p>
        </w:tc>
        <w:tc>
          <w:tcPr>
            <w:tcW w:w="0" w:type="auto"/>
          </w:tcPr>
          <w:p w14:paraId="3D259C79" w14:textId="77777777" w:rsidR="00C86670" w:rsidRDefault="00C86670" w:rsidP="00C86670">
            <w:pPr>
              <w:spacing w:after="0" w:line="240" w:lineRule="auto"/>
            </w:pPr>
            <w:r>
              <w:t>Proposal 1: Reuse LDPC and Polar codes for 6G channel codes for data and control channels respectively and study potential enhancements of LDPC and Polar codes</w:t>
            </w:r>
          </w:p>
          <w:p w14:paraId="6E594ACC" w14:textId="77777777" w:rsidR="00C86670" w:rsidRDefault="00C86670" w:rsidP="00C86670">
            <w:pPr>
              <w:spacing w:after="0" w:line="240" w:lineRule="auto"/>
              <w:rPr>
                <w:rFonts w:eastAsiaTheme="minorEastAsia"/>
                <w:lang w:eastAsia="zh-CN"/>
              </w:rPr>
            </w:pPr>
          </w:p>
        </w:tc>
      </w:tr>
      <w:tr w:rsidR="00C86670" w14:paraId="11A0DFE7" w14:textId="77777777">
        <w:tc>
          <w:tcPr>
            <w:tcW w:w="0" w:type="auto"/>
          </w:tcPr>
          <w:p w14:paraId="36D77880" w14:textId="77777777" w:rsidR="00C86670" w:rsidRDefault="00C86670" w:rsidP="00C86670">
            <w:pPr>
              <w:spacing w:after="0" w:line="240" w:lineRule="auto"/>
              <w:jc w:val="left"/>
              <w:textAlignment w:val="top"/>
              <w:rPr>
                <w:rFonts w:eastAsia="等线"/>
                <w:lang w:eastAsia="zh-CN"/>
              </w:rPr>
            </w:pPr>
            <w:r>
              <w:t>Lenovo</w:t>
            </w:r>
          </w:p>
        </w:tc>
        <w:tc>
          <w:tcPr>
            <w:tcW w:w="0" w:type="auto"/>
          </w:tcPr>
          <w:p w14:paraId="03369C72" w14:textId="77777777" w:rsidR="00C86670" w:rsidRDefault="00C86670" w:rsidP="00C86670">
            <w:pPr>
              <w:spacing w:after="0" w:line="240" w:lineRule="auto"/>
            </w:pPr>
            <w:r>
              <w:t>Proposal 2: Data channel coding extensions should be designed to balance performance–complexity trade-offs while maximizing hardware reuse between 5G and 6G systems.</w:t>
            </w:r>
          </w:p>
          <w:p w14:paraId="611C8200" w14:textId="77777777" w:rsidR="00C86670" w:rsidRPr="00891E1E" w:rsidRDefault="00C86670" w:rsidP="00891E1E">
            <w:pPr>
              <w:spacing w:after="0" w:line="240" w:lineRule="auto"/>
              <w:jc w:val="center"/>
              <w:rPr>
                <w:rFonts w:eastAsiaTheme="minorEastAsia"/>
                <w:lang w:eastAsia="zh-CN"/>
              </w:rPr>
            </w:pPr>
          </w:p>
          <w:p w14:paraId="1DB429DF" w14:textId="77777777" w:rsidR="00C86670" w:rsidRDefault="00C86670" w:rsidP="00C86670">
            <w:pPr>
              <w:spacing w:after="0" w:line="240" w:lineRule="auto"/>
            </w:pPr>
            <w:r>
              <w:t>Observation 3: Increasing the lifting size values (beyond 384) for BG1 and BG2 could enable higher throughputs at the decoder.</w:t>
            </w:r>
          </w:p>
          <w:p w14:paraId="23B721C3" w14:textId="77777777" w:rsidR="00C86670" w:rsidRDefault="00C86670" w:rsidP="00C86670">
            <w:pPr>
              <w:spacing w:after="0" w:line="240" w:lineRule="auto"/>
            </w:pPr>
            <w:r>
              <w:t>Observation 4: Large lifting sizes coupled with same number of systematic columns induce large code blocks being encoded at the transmitter and decoded at the receiver which could impact energy efficiency.</w:t>
            </w:r>
          </w:p>
          <w:p w14:paraId="4396EFD6" w14:textId="77777777" w:rsidR="00C86670" w:rsidRDefault="00C86670" w:rsidP="00C86670">
            <w:pPr>
              <w:spacing w:after="0" w:line="240" w:lineRule="auto"/>
              <w:rPr>
                <w:rFonts w:eastAsiaTheme="minorEastAsia"/>
                <w:lang w:eastAsia="zh-CN"/>
              </w:rPr>
            </w:pPr>
            <w:r>
              <w:t>Proposal 3: Study the extension of lifting sizes proposed in Table 2.1.3-1 for both base graph 1 and base graph 2 to increase decoding throughput.</w:t>
            </w:r>
          </w:p>
          <w:p w14:paraId="107BAED9" w14:textId="77777777" w:rsidR="00C86670" w:rsidRDefault="00C86670" w:rsidP="00C86670">
            <w:pPr>
              <w:spacing w:after="0" w:line="240" w:lineRule="auto"/>
              <w:rPr>
                <w:rFonts w:eastAsiaTheme="minorEastAsia"/>
                <w:kern w:val="2"/>
                <w:lang w:eastAsia="zh-CN"/>
              </w:rPr>
            </w:pPr>
          </w:p>
          <w:p w14:paraId="73EF86F5" w14:textId="77777777" w:rsidR="00C86670" w:rsidRDefault="00C86670" w:rsidP="00C86670">
            <w:pPr>
              <w:spacing w:after="0" w:line="240" w:lineRule="auto"/>
              <w:rPr>
                <w:rFonts w:eastAsiaTheme="minorEastAsia"/>
                <w:kern w:val="2"/>
                <w:lang w:eastAsia="zh-CN"/>
              </w:rPr>
            </w:pPr>
            <w:r>
              <w:rPr>
                <w:rFonts w:eastAsiaTheme="minorEastAsia"/>
                <w:kern w:val="2"/>
                <w:lang w:eastAsia="zh-CN"/>
              </w:rPr>
              <w:t>Observation 5: Reducing the number of decoding iterations enables higher decoding throughput, and lower decoding power consumption. The power-saving benefit also applies in scenarios with legacy data rates.</w:t>
            </w:r>
          </w:p>
          <w:p w14:paraId="471953D3" w14:textId="77777777" w:rsidR="00C86670" w:rsidRDefault="00C86670" w:rsidP="00C86670">
            <w:pPr>
              <w:spacing w:after="0" w:line="240" w:lineRule="auto"/>
              <w:rPr>
                <w:rFonts w:eastAsiaTheme="minorEastAsia"/>
                <w:kern w:val="2"/>
                <w:lang w:eastAsia="zh-CN"/>
              </w:rPr>
            </w:pPr>
            <w:r>
              <w:rPr>
                <w:rFonts w:eastAsiaTheme="minorEastAsia"/>
                <w:kern w:val="2"/>
                <w:lang w:eastAsia="zh-CN"/>
              </w:rPr>
              <w:t>Observation 6: Reducing the number of iterations without simultaneously rethinking the BG design might impact BLER performance and consequently other metrics such as spectral efficiency and latency.</w:t>
            </w:r>
          </w:p>
          <w:p w14:paraId="31B19201" w14:textId="77777777" w:rsidR="00C86670" w:rsidRDefault="00C86670" w:rsidP="00C86670">
            <w:pPr>
              <w:spacing w:after="0" w:line="240" w:lineRule="auto"/>
              <w:rPr>
                <w:rFonts w:eastAsiaTheme="minorEastAsia"/>
                <w:kern w:val="2"/>
                <w:lang w:eastAsia="zh-CN"/>
              </w:rPr>
            </w:pPr>
            <w:r>
              <w:rPr>
                <w:rFonts w:eastAsiaTheme="minorEastAsia"/>
                <w:kern w:val="2"/>
                <w:lang w:eastAsia="zh-CN"/>
              </w:rPr>
              <w:t>Observation 7: Considering larger lifting sizes and smaller number of iterations could enable higher decoding throughput but at the expense of BLER performance and energy efficiency.</w:t>
            </w:r>
          </w:p>
          <w:p w14:paraId="043B0DBA" w14:textId="77777777" w:rsidR="00C86670" w:rsidRDefault="00C86670" w:rsidP="00C86670">
            <w:pPr>
              <w:spacing w:after="0" w:line="240" w:lineRule="auto"/>
            </w:pPr>
            <w:r>
              <w:t>Observation 8: Current LDPC BG1 and BG2 designs may not be well adapted to address some 6G KPIs and use cases in terms of throughput and energy-efficiency.</w:t>
            </w:r>
          </w:p>
          <w:p w14:paraId="688A587B" w14:textId="77777777" w:rsidR="00C86670" w:rsidRDefault="00C86670" w:rsidP="00C86670">
            <w:pPr>
              <w:spacing w:after="0" w:line="240" w:lineRule="auto"/>
              <w:rPr>
                <w:rFonts w:eastAsiaTheme="minorEastAsia"/>
                <w:kern w:val="2"/>
                <w:lang w:eastAsia="zh-CN"/>
              </w:rPr>
            </w:pPr>
            <w:r>
              <w:rPr>
                <w:rFonts w:eastAsiaTheme="minorEastAsia"/>
                <w:kern w:val="2"/>
                <w:lang w:eastAsia="zh-CN"/>
              </w:rPr>
              <w:t>Proposal 6:  Scenarios involving ultra-high throughput should be paired with a redesigned base graph.</w:t>
            </w:r>
          </w:p>
          <w:p w14:paraId="1E716491" w14:textId="77777777" w:rsidR="00C86670" w:rsidRDefault="00C86670" w:rsidP="00C86670">
            <w:pPr>
              <w:spacing w:after="0" w:line="240" w:lineRule="auto"/>
            </w:pPr>
            <w:r>
              <w:t>Proposal 7: Evaluate prospective LDPC base graph 3 design and/or corresponding lifting factors for targeted scenarios, including ultra-high throughput and high energy-efficient operation.</w:t>
            </w:r>
          </w:p>
          <w:p w14:paraId="4DAA197E" w14:textId="77777777" w:rsidR="00C86670" w:rsidRDefault="00C86670" w:rsidP="00C86670">
            <w:pPr>
              <w:spacing w:after="0" w:line="240" w:lineRule="auto"/>
              <w:rPr>
                <w:rFonts w:eastAsiaTheme="minorEastAsia"/>
                <w:kern w:val="2"/>
                <w:lang w:eastAsia="zh-CN"/>
              </w:rPr>
            </w:pPr>
          </w:p>
        </w:tc>
      </w:tr>
      <w:tr w:rsidR="00C86670" w14:paraId="0A3D082E" w14:textId="77777777">
        <w:tc>
          <w:tcPr>
            <w:tcW w:w="0" w:type="auto"/>
          </w:tcPr>
          <w:p w14:paraId="63BA4E53" w14:textId="77777777" w:rsidR="00C86670" w:rsidRDefault="00C86670" w:rsidP="00C86670">
            <w:pPr>
              <w:spacing w:after="0" w:line="240" w:lineRule="auto"/>
              <w:jc w:val="left"/>
              <w:textAlignment w:val="top"/>
            </w:pPr>
            <w:r>
              <w:t>ETRI, ESA, Thales</w:t>
            </w:r>
          </w:p>
        </w:tc>
        <w:tc>
          <w:tcPr>
            <w:tcW w:w="0" w:type="auto"/>
          </w:tcPr>
          <w:p w14:paraId="7D5BA2D6" w14:textId="77777777" w:rsidR="00C86670" w:rsidRDefault="00C86670" w:rsidP="00C86670">
            <w:pPr>
              <w:pStyle w:val="maintext"/>
              <w:snapToGrid w:val="0"/>
              <w:spacing w:before="0" w:after="0" w:line="240" w:lineRule="auto"/>
              <w:ind w:leftChars="1" w:left="514" w:hangingChars="256" w:hanging="512"/>
              <w:rPr>
                <w:lang w:val="en-US"/>
              </w:rPr>
            </w:pPr>
            <w:r>
              <w:rPr>
                <w:lang w:val="en-US"/>
              </w:rPr>
              <w:t>Proposal 3. RAN1 to study enhancements to LDPC BG2 to mitigate/eliminate error floor behaviors observed in 5G NR. The following approaches can be considered:</w:t>
            </w:r>
          </w:p>
          <w:p w14:paraId="3F82E008" w14:textId="77777777" w:rsidR="00C86670" w:rsidRDefault="00C86670" w:rsidP="00C86670">
            <w:pPr>
              <w:pStyle w:val="maintext"/>
              <w:numPr>
                <w:ilvl w:val="0"/>
                <w:numId w:val="15"/>
              </w:numPr>
              <w:snapToGrid w:val="0"/>
              <w:spacing w:before="0" w:after="0" w:line="240" w:lineRule="auto"/>
              <w:ind w:left="993" w:firstLineChars="0" w:hanging="345"/>
              <w:rPr>
                <w:lang w:val="en-US"/>
              </w:rPr>
            </w:pPr>
            <w:r>
              <w:rPr>
                <w:lang w:val="en-US"/>
              </w:rPr>
              <w:t>Modification of BG2, including shortening and puncturing schemes, and reassigning shift values</w:t>
            </w:r>
          </w:p>
          <w:p w14:paraId="1AD96927" w14:textId="77777777" w:rsidR="00C86670" w:rsidRDefault="00C86670" w:rsidP="00C86670">
            <w:pPr>
              <w:pStyle w:val="maintext"/>
              <w:numPr>
                <w:ilvl w:val="0"/>
                <w:numId w:val="15"/>
              </w:numPr>
              <w:snapToGrid w:val="0"/>
              <w:spacing w:before="0" w:after="0" w:line="240" w:lineRule="auto"/>
              <w:ind w:left="993" w:firstLineChars="0" w:hanging="345"/>
              <w:rPr>
                <w:lang w:val="en-US"/>
              </w:rPr>
            </w:pPr>
            <w:r>
              <w:rPr>
                <w:lang w:val="en-US"/>
              </w:rPr>
              <w:t>Designing a new BG that ensures the absence of error floor</w:t>
            </w:r>
          </w:p>
          <w:p w14:paraId="21A3B345" w14:textId="77777777" w:rsidR="00C86670" w:rsidRDefault="00C86670" w:rsidP="00C86670">
            <w:pPr>
              <w:pStyle w:val="maintext"/>
              <w:snapToGrid w:val="0"/>
              <w:spacing w:before="0" w:after="0" w:line="240" w:lineRule="auto"/>
              <w:ind w:leftChars="1" w:left="514" w:hangingChars="256" w:hanging="512"/>
              <w:rPr>
                <w:lang w:val="en-US"/>
              </w:rPr>
            </w:pPr>
          </w:p>
          <w:p w14:paraId="20211717" w14:textId="77777777" w:rsidR="00C86670" w:rsidRDefault="00C86670" w:rsidP="00C86670">
            <w:pPr>
              <w:pStyle w:val="maintext"/>
              <w:snapToGrid w:val="0"/>
              <w:spacing w:before="0" w:after="0" w:line="240" w:lineRule="auto"/>
              <w:ind w:leftChars="1" w:left="514" w:hangingChars="256" w:hanging="512"/>
              <w:rPr>
                <w:lang w:val="en-US"/>
              </w:rPr>
            </w:pPr>
            <w:r>
              <w:rPr>
                <w:lang w:val="en-US"/>
              </w:rPr>
              <w:t xml:space="preserve">Proposal 4. For channel coding evaluation, RAN1 to consider error rates down to </w:t>
            </w:r>
            <w:r>
              <w:t>10</w:t>
            </w:r>
            <w:r>
              <w:rPr>
                <w:vertAlign w:val="superscript"/>
              </w:rPr>
              <w:t>-6</w:t>
            </w:r>
            <w:r>
              <w:rPr>
                <w:lang w:val="en-US"/>
              </w:rPr>
              <w:t xml:space="preserve"> for error floor assessment.</w:t>
            </w:r>
          </w:p>
          <w:p w14:paraId="307F8999" w14:textId="77777777" w:rsidR="00C86670" w:rsidRDefault="00C86670" w:rsidP="00C86670">
            <w:pPr>
              <w:pStyle w:val="maintext"/>
              <w:snapToGrid w:val="0"/>
              <w:spacing w:before="0" w:after="0" w:line="240" w:lineRule="auto"/>
              <w:ind w:leftChars="1" w:left="514" w:hangingChars="256" w:hanging="512"/>
              <w:rPr>
                <w:lang w:val="en-US"/>
              </w:rPr>
            </w:pPr>
            <w:r>
              <w:rPr>
                <w:lang w:val="en-US"/>
              </w:rPr>
              <w:t>Proposal 5. RAN1 to study low code rate enhancements for better reliable applications (e.g., NTN, HRLLC). The following approaches can be considered:</w:t>
            </w:r>
          </w:p>
          <w:p w14:paraId="27CE8DEC" w14:textId="77777777" w:rsidR="00C86670" w:rsidRDefault="00C86670" w:rsidP="00C86670">
            <w:pPr>
              <w:pStyle w:val="maintext"/>
              <w:numPr>
                <w:ilvl w:val="0"/>
                <w:numId w:val="15"/>
              </w:numPr>
              <w:snapToGrid w:val="0"/>
              <w:spacing w:before="0" w:after="0" w:line="240" w:lineRule="auto"/>
              <w:ind w:left="993" w:firstLineChars="0" w:hanging="345"/>
              <w:rPr>
                <w:lang w:val="en-US"/>
              </w:rPr>
            </w:pPr>
            <w:r>
              <w:rPr>
                <w:lang w:val="en-US"/>
              </w:rPr>
              <w:t>Modification of BG2, including updates of shortening and puncturing, and defining additional shift values</w:t>
            </w:r>
          </w:p>
          <w:p w14:paraId="3A275A52" w14:textId="77777777" w:rsidR="00C86670" w:rsidRDefault="00C86670" w:rsidP="00C86670">
            <w:pPr>
              <w:pStyle w:val="maintext"/>
              <w:numPr>
                <w:ilvl w:val="0"/>
                <w:numId w:val="15"/>
              </w:numPr>
              <w:snapToGrid w:val="0"/>
              <w:spacing w:before="0" w:after="0" w:line="240" w:lineRule="auto"/>
              <w:ind w:left="993" w:firstLineChars="0" w:hanging="345"/>
              <w:rPr>
                <w:lang w:val="en-US"/>
              </w:rPr>
            </w:pPr>
            <w:r>
              <w:rPr>
                <w:lang w:val="en-US"/>
              </w:rPr>
              <w:t>Introduce a new BG supporting low code rates</w:t>
            </w:r>
          </w:p>
          <w:p w14:paraId="12C0CF7D" w14:textId="77777777" w:rsidR="00C86670" w:rsidRDefault="00C86670" w:rsidP="00C86670">
            <w:pPr>
              <w:spacing w:after="0" w:line="240" w:lineRule="auto"/>
              <w:jc w:val="center"/>
            </w:pPr>
          </w:p>
          <w:p w14:paraId="09E49DC5" w14:textId="77777777" w:rsidR="00C86670" w:rsidRDefault="00C86670" w:rsidP="00C86670">
            <w:pPr>
              <w:pStyle w:val="maintext"/>
              <w:snapToGrid w:val="0"/>
              <w:spacing w:before="0" w:after="0" w:line="240" w:lineRule="auto"/>
              <w:ind w:leftChars="1" w:left="514" w:hangingChars="256" w:hanging="512"/>
              <w:jc w:val="left"/>
              <w:rPr>
                <w:lang w:val="en-US"/>
              </w:rPr>
            </w:pPr>
            <w:r>
              <w:rPr>
                <w:lang w:val="en-US"/>
              </w:rPr>
              <w:t>Observation 2: By extending lifting sizes, BLER performance of lower code rate can be improved</w:t>
            </w:r>
            <w:r>
              <w:t>.</w:t>
            </w:r>
          </w:p>
          <w:p w14:paraId="22853A40" w14:textId="77777777" w:rsidR="00C86670" w:rsidRDefault="00C86670" w:rsidP="00C86670">
            <w:pPr>
              <w:pStyle w:val="maintext"/>
              <w:snapToGrid w:val="0"/>
              <w:spacing w:before="0" w:after="0" w:line="240" w:lineRule="auto"/>
              <w:ind w:leftChars="1" w:left="514" w:hangingChars="256" w:hanging="512"/>
              <w:jc w:val="left"/>
              <w:rPr>
                <w:lang w:val="en-US"/>
              </w:rPr>
            </w:pPr>
            <w:r>
              <w:rPr>
                <w:lang w:val="en-US"/>
              </w:rPr>
              <w:t xml:space="preserve">Proposal 6. RAN1 to study and investigate the feasibility of new and larger lifting sizes of LDPC codes, to provide performance gain.  </w:t>
            </w:r>
          </w:p>
          <w:p w14:paraId="6C187F1E" w14:textId="77777777" w:rsidR="00C86670" w:rsidRDefault="00C86670" w:rsidP="00C86670">
            <w:pPr>
              <w:pStyle w:val="maintext"/>
              <w:snapToGrid w:val="0"/>
              <w:spacing w:before="0" w:after="0" w:line="240" w:lineRule="auto"/>
              <w:ind w:leftChars="1" w:left="514" w:hangingChars="256" w:hanging="512"/>
              <w:jc w:val="left"/>
              <w:rPr>
                <w:lang w:val="en-US"/>
              </w:rPr>
            </w:pPr>
            <w:r>
              <w:rPr>
                <w:lang w:val="en-US"/>
              </w:rPr>
              <w:t>Proposal 7. RAN1 to study fast convergence (low/limited iteration) of LDPC decoding for higher throughput, and for energy efficiency in NTN applications. The following approaches can be considered:</w:t>
            </w:r>
          </w:p>
          <w:p w14:paraId="02D181E3" w14:textId="77777777" w:rsidR="00C86670" w:rsidRDefault="00C86670" w:rsidP="00C86670">
            <w:pPr>
              <w:pStyle w:val="maintext"/>
              <w:numPr>
                <w:ilvl w:val="0"/>
                <w:numId w:val="15"/>
              </w:numPr>
              <w:snapToGrid w:val="0"/>
              <w:spacing w:before="0" w:after="0" w:line="240" w:lineRule="auto"/>
              <w:ind w:left="993" w:firstLineChars="0" w:hanging="345"/>
              <w:jc w:val="left"/>
              <w:rPr>
                <w:lang w:val="en-US"/>
              </w:rPr>
            </w:pPr>
            <w:r>
              <w:rPr>
                <w:lang w:val="en-US"/>
              </w:rPr>
              <w:t>Reducing the number of edges in LDPC BG</w:t>
            </w:r>
          </w:p>
          <w:p w14:paraId="3A7088CE" w14:textId="77777777" w:rsidR="00C86670" w:rsidRDefault="00C86670" w:rsidP="00C86670">
            <w:pPr>
              <w:pStyle w:val="maintext"/>
              <w:numPr>
                <w:ilvl w:val="0"/>
                <w:numId w:val="15"/>
              </w:numPr>
              <w:snapToGrid w:val="0"/>
              <w:spacing w:before="0" w:after="0" w:line="240" w:lineRule="auto"/>
              <w:ind w:left="993" w:firstLineChars="0" w:hanging="345"/>
              <w:jc w:val="left"/>
              <w:rPr>
                <w:lang w:val="en-US"/>
              </w:rPr>
            </w:pPr>
            <w:r>
              <w:rPr>
                <w:lang w:val="en-US"/>
              </w:rPr>
              <w:t>Increasing the number of systematic columns</w:t>
            </w:r>
          </w:p>
        </w:tc>
      </w:tr>
      <w:tr w:rsidR="00C86670" w14:paraId="15716DBD" w14:textId="77777777">
        <w:tc>
          <w:tcPr>
            <w:tcW w:w="0" w:type="auto"/>
          </w:tcPr>
          <w:p w14:paraId="626F7FCF" w14:textId="77777777" w:rsidR="00C86670" w:rsidRDefault="00C86670" w:rsidP="00C86670">
            <w:pPr>
              <w:spacing w:after="0" w:line="240" w:lineRule="auto"/>
              <w:jc w:val="left"/>
              <w:textAlignment w:val="top"/>
            </w:pPr>
            <w:r>
              <w:t>Rakuten Mobile, Inc</w:t>
            </w:r>
          </w:p>
        </w:tc>
        <w:tc>
          <w:tcPr>
            <w:tcW w:w="0" w:type="auto"/>
          </w:tcPr>
          <w:p w14:paraId="6A8723C1" w14:textId="77777777" w:rsidR="00C86670" w:rsidRDefault="00C86670" w:rsidP="00C86670">
            <w:pPr>
              <w:spacing w:after="0" w:line="240" w:lineRule="auto"/>
            </w:pPr>
            <w:r>
              <w:t>Proposal 5: To address the diverse performance and implementation demands of 6G data channels, study extensions of the existing NR channel coding schemes in the following directions:</w:t>
            </w:r>
          </w:p>
          <w:p w14:paraId="5D73911B" w14:textId="77777777" w:rsidR="00C86670" w:rsidRDefault="00C86670" w:rsidP="00C86670">
            <w:pPr>
              <w:pStyle w:val="af6"/>
              <w:numPr>
                <w:ilvl w:val="0"/>
                <w:numId w:val="16"/>
              </w:numPr>
              <w:spacing w:after="0" w:line="240" w:lineRule="auto"/>
              <w:ind w:firstLineChars="0"/>
              <w:contextualSpacing/>
              <w:jc w:val="left"/>
            </w:pPr>
            <w:r>
              <w:t xml:space="preserve">Enhanced LDPC Designs: Utilize </w:t>
            </w:r>
            <w:proofErr w:type="spellStart"/>
            <w:r>
              <w:t>protograph</w:t>
            </w:r>
            <w:proofErr w:type="spellEnd"/>
            <w:r>
              <w:t>-based and spatially coupled LDPC codes to improve error floor, support high code rates, and reduce decoding complexity.</w:t>
            </w:r>
          </w:p>
          <w:p w14:paraId="3592AB86" w14:textId="77777777" w:rsidR="00C86670" w:rsidRDefault="00C86670" w:rsidP="00C86670">
            <w:pPr>
              <w:pStyle w:val="af6"/>
              <w:numPr>
                <w:ilvl w:val="0"/>
                <w:numId w:val="16"/>
              </w:numPr>
              <w:spacing w:after="0" w:line="240" w:lineRule="auto"/>
              <w:ind w:firstLineChars="0"/>
              <w:contextualSpacing/>
              <w:jc w:val="left"/>
            </w:pPr>
            <w:r>
              <w:lastRenderedPageBreak/>
              <w:t>Advanced Polar Code Structures: Apply CRC-aided SCL decoding and dynamic frozen bit selection to enhance performance at short block lengths and high code rates.</w:t>
            </w:r>
          </w:p>
          <w:p w14:paraId="56CB110A" w14:textId="77777777" w:rsidR="00C86670" w:rsidRDefault="00C86670" w:rsidP="00C86670">
            <w:pPr>
              <w:pStyle w:val="af6"/>
              <w:numPr>
                <w:ilvl w:val="0"/>
                <w:numId w:val="16"/>
              </w:numPr>
              <w:spacing w:after="0" w:line="240" w:lineRule="auto"/>
              <w:ind w:firstLineChars="0"/>
              <w:contextualSpacing/>
              <w:jc w:val="left"/>
            </w:pPr>
            <w:r>
              <w:t>Hybrid Coding Schemes: Combine LDPC, Polar and potentially other codes in concatenated or layered designs to leverage complementary strengths for scenario-specific optimization.</w:t>
            </w:r>
          </w:p>
          <w:p w14:paraId="475992E9" w14:textId="77777777" w:rsidR="00C86670" w:rsidRDefault="00C86670" w:rsidP="00C86670">
            <w:pPr>
              <w:pStyle w:val="af6"/>
              <w:numPr>
                <w:ilvl w:val="0"/>
                <w:numId w:val="16"/>
              </w:numPr>
              <w:spacing w:after="0" w:line="240" w:lineRule="auto"/>
              <w:ind w:firstLineChars="0"/>
              <w:contextualSpacing/>
              <w:jc w:val="left"/>
            </w:pPr>
            <w:r>
              <w:t>Lightweight Codes for Massive IoT: Develop simplified LDPC or sparse graph codes with ultra-low complexity and minimal power consumption for constrained devices.</w:t>
            </w:r>
          </w:p>
          <w:p w14:paraId="5265CC29" w14:textId="77777777" w:rsidR="00C86670" w:rsidRDefault="00C86670" w:rsidP="00C86670">
            <w:pPr>
              <w:pStyle w:val="af6"/>
              <w:numPr>
                <w:ilvl w:val="0"/>
                <w:numId w:val="16"/>
              </w:numPr>
              <w:spacing w:after="0" w:line="240" w:lineRule="auto"/>
              <w:ind w:firstLineChars="0"/>
              <w:contextualSpacing/>
              <w:jc w:val="left"/>
            </w:pPr>
            <w:r>
              <w:t>Codes for ISAC: Design structured codes that embed sensing information or enable joint decoding and sensing operations.</w:t>
            </w:r>
          </w:p>
          <w:p w14:paraId="265620BB" w14:textId="77777777" w:rsidR="00C86670" w:rsidRDefault="00C86670" w:rsidP="00C86670">
            <w:pPr>
              <w:pStyle w:val="af6"/>
              <w:numPr>
                <w:ilvl w:val="0"/>
                <w:numId w:val="16"/>
              </w:numPr>
              <w:spacing w:after="0" w:line="240" w:lineRule="auto"/>
              <w:ind w:firstLineChars="0"/>
              <w:contextualSpacing/>
              <w:jc w:val="left"/>
            </w:pPr>
            <w:r>
              <w:t>Flexible Rate-Matching Techniques: Introduce adaptive puncturing and shortening methods to support fine-grained code rate control across varying service requirements.</w:t>
            </w:r>
          </w:p>
          <w:p w14:paraId="5132659F" w14:textId="77777777" w:rsidR="00C86670" w:rsidRDefault="00C86670" w:rsidP="00C86670">
            <w:pPr>
              <w:pStyle w:val="af6"/>
              <w:numPr>
                <w:ilvl w:val="0"/>
                <w:numId w:val="16"/>
              </w:numPr>
              <w:spacing w:after="0" w:line="240" w:lineRule="auto"/>
              <w:ind w:left="714" w:firstLineChars="0" w:hanging="357"/>
              <w:contextualSpacing/>
              <w:jc w:val="left"/>
              <w:rPr>
                <w:rStyle w:val="af3"/>
                <w:b w:val="0"/>
                <w:bCs w:val="0"/>
              </w:rPr>
            </w:pPr>
            <w:r>
              <w:t>Low-Latency Decoding Architectures: Explore parallelizable decoding algorithms and hardware-friendly designs to meet stringent latency constraints in real-time applications.</w:t>
            </w:r>
          </w:p>
        </w:tc>
      </w:tr>
      <w:tr w:rsidR="00C86670" w14:paraId="5F43A195" w14:textId="77777777">
        <w:trPr>
          <w:trHeight w:val="239"/>
        </w:trPr>
        <w:tc>
          <w:tcPr>
            <w:tcW w:w="0" w:type="auto"/>
          </w:tcPr>
          <w:p w14:paraId="3B8BB17E" w14:textId="77777777" w:rsidR="00C86670" w:rsidRDefault="00C86670" w:rsidP="00C86670">
            <w:pPr>
              <w:spacing w:after="0" w:line="240" w:lineRule="auto"/>
              <w:jc w:val="left"/>
              <w:textAlignment w:val="top"/>
              <w:rPr>
                <w:rFonts w:eastAsia="宋体"/>
                <w:lang w:val="en-US" w:eastAsia="zh-CN" w:bidi="ar"/>
              </w:rPr>
            </w:pPr>
            <w:r>
              <w:lastRenderedPageBreak/>
              <w:t>MediaTek Inc.</w:t>
            </w:r>
          </w:p>
        </w:tc>
        <w:tc>
          <w:tcPr>
            <w:tcW w:w="0" w:type="auto"/>
          </w:tcPr>
          <w:p w14:paraId="792513B3" w14:textId="77777777" w:rsidR="00C86670" w:rsidRDefault="00C86670" w:rsidP="00C86670">
            <w:pPr>
              <w:pStyle w:val="a3"/>
              <w:spacing w:after="0"/>
              <w:jc w:val="left"/>
              <w:rPr>
                <w:b w:val="0"/>
                <w:bCs w:val="0"/>
              </w:rPr>
            </w:pPr>
            <w:bookmarkStart w:id="62" w:name="_Ref205934675"/>
            <w:bookmarkStart w:id="63" w:name="OLE_LINK161"/>
            <w:bookmarkStart w:id="64" w:name="OLE_LINK172"/>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3</w:t>
            </w:r>
            <w:r>
              <w:rPr>
                <w:b w:val="0"/>
                <w:bCs w:val="0"/>
              </w:rPr>
              <w:fldChar w:fldCharType="end"/>
            </w:r>
            <w:r>
              <w:rPr>
                <w:b w:val="0"/>
                <w:bCs w:val="0"/>
              </w:rPr>
              <w:t xml:space="preserve">: Increasing maximum lifting size Z and/or reducing decoding cycles per decoding iteration </w:t>
            </w:r>
            <m:oMath>
              <m:r>
                <m:rPr>
                  <m:sty m:val="b"/>
                </m:rPr>
                <w:rPr>
                  <w:rFonts w:ascii="Cambria Math" w:hAnsi="Cambria Math"/>
                </w:rPr>
                <m:t>C</m:t>
              </m:r>
            </m:oMath>
            <w:r>
              <w:rPr>
                <w:b w:val="0"/>
                <w:bCs w:val="0"/>
              </w:rPr>
              <w:t xml:space="preserve">  from current 5G design provides potential Tput enhancements</w:t>
            </w:r>
            <w:bookmarkEnd w:id="62"/>
            <w:r>
              <w:rPr>
                <w:b w:val="0"/>
                <w:bCs w:val="0"/>
              </w:rPr>
              <w:t>.</w:t>
            </w:r>
          </w:p>
          <w:bookmarkEnd w:id="63"/>
          <w:p w14:paraId="1E71AD92" w14:textId="77777777" w:rsidR="00C86670" w:rsidRDefault="00C86670" w:rsidP="00C86670">
            <w:pPr>
              <w:spacing w:after="0" w:line="240" w:lineRule="auto"/>
            </w:pPr>
          </w:p>
          <w:p w14:paraId="0A1C711D" w14:textId="77777777" w:rsidR="00C86670" w:rsidRDefault="00C86670" w:rsidP="00C86670">
            <w:pPr>
              <w:pStyle w:val="a3"/>
              <w:spacing w:after="0"/>
              <w:jc w:val="left"/>
              <w:rPr>
                <w:b w:val="0"/>
                <w:bCs w:val="0"/>
              </w:rPr>
            </w:pPr>
            <w:bookmarkStart w:id="65" w:name="_Ref205934713"/>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4</w:t>
            </w:r>
            <w:r>
              <w:rPr>
                <w:b w:val="0"/>
                <w:bCs w:val="0"/>
              </w:rPr>
              <w:fldChar w:fldCharType="end"/>
            </w:r>
            <w:r>
              <w:rPr>
                <w:b w:val="0"/>
                <w:bCs w:val="0"/>
              </w:rPr>
              <w:t xml:space="preserve">: Reducing decoding cycles per decoding iteration </w:t>
            </w:r>
            <m:oMath>
              <m:r>
                <m:rPr>
                  <m:sty m:val="b"/>
                </m:rPr>
                <w:rPr>
                  <w:rFonts w:ascii="Cambria Math" w:hAnsi="Cambria Math"/>
                </w:rPr>
                <m:t xml:space="preserve">C </m:t>
              </m:r>
            </m:oMath>
            <w:r>
              <w:rPr>
                <w:b w:val="0"/>
                <w:bCs w:val="0"/>
              </w:rPr>
              <w:t>from current 5G design provides potential decoding latency benefit</w:t>
            </w:r>
            <w:bookmarkEnd w:id="65"/>
            <w:r>
              <w:rPr>
                <w:b w:val="0"/>
                <w:bCs w:val="0"/>
              </w:rPr>
              <w:t>.</w:t>
            </w:r>
          </w:p>
          <w:p w14:paraId="002C2C6C" w14:textId="77777777" w:rsidR="00C86670" w:rsidRDefault="00C86670" w:rsidP="00C86670">
            <w:pPr>
              <w:spacing w:after="0" w:line="240" w:lineRule="auto"/>
              <w:contextualSpacing/>
              <w:jc w:val="left"/>
              <w:rPr>
                <w:rFonts w:eastAsiaTheme="minorEastAsia"/>
                <w:lang w:eastAsia="zh-CN"/>
              </w:rPr>
            </w:pPr>
            <w:bookmarkStart w:id="66" w:name="_Ref205934720"/>
            <w:r>
              <w:t xml:space="preserve">Observation </w:t>
            </w:r>
            <w:r>
              <w:fldChar w:fldCharType="begin"/>
            </w:r>
            <w:r>
              <w:instrText xml:space="preserve"> SEQ Observation \* ARABIC </w:instrText>
            </w:r>
            <w:r>
              <w:fldChar w:fldCharType="separate"/>
            </w:r>
            <w:r>
              <w:t>5</w:t>
            </w:r>
            <w:r>
              <w:fldChar w:fldCharType="end"/>
            </w:r>
            <w:r>
              <w:t>: Dual diagonal structure and Raptor code structures introduced in 5G QC-LDPC code can be leveraged in 6G QC-LDPC code design to achieve encoding latency reduction</w:t>
            </w:r>
            <w:bookmarkEnd w:id="66"/>
            <w:r>
              <w:t>.</w:t>
            </w:r>
          </w:p>
          <w:bookmarkEnd w:id="64"/>
          <w:p w14:paraId="39B0D844" w14:textId="77777777" w:rsidR="00C86670" w:rsidRDefault="00C86670" w:rsidP="00C86670">
            <w:pPr>
              <w:spacing w:after="0" w:line="240" w:lineRule="auto"/>
              <w:rPr>
                <w:lang w:eastAsia="zh-TW"/>
              </w:rPr>
            </w:pPr>
            <w:r>
              <w:rPr>
                <w:lang w:eastAsia="zh-TW"/>
              </w:rPr>
              <w:t>Proposal: To improve 2-4x peak data rate from 5G, study following design aspects of QC-LDPC with acceptable error correction performance and implementation complexity trade-off</w:t>
            </w:r>
          </w:p>
          <w:p w14:paraId="506588E9" w14:textId="77777777" w:rsidR="00C86670" w:rsidRDefault="00C86670" w:rsidP="00E26AF8">
            <w:pPr>
              <w:pStyle w:val="af6"/>
              <w:numPr>
                <w:ilvl w:val="0"/>
                <w:numId w:val="30"/>
              </w:numPr>
              <w:spacing w:after="0" w:line="240" w:lineRule="auto"/>
              <w:ind w:firstLineChars="0"/>
              <w:contextualSpacing/>
              <w:jc w:val="left"/>
              <w:rPr>
                <w:lang w:eastAsia="zh-TW"/>
              </w:rPr>
            </w:pPr>
            <w:r>
              <w:rPr>
                <w:lang w:eastAsia="zh-TW"/>
              </w:rPr>
              <w:t>Reduced number of iterations</w:t>
            </w:r>
          </w:p>
          <w:p w14:paraId="6242438F" w14:textId="77777777" w:rsidR="00C86670" w:rsidRDefault="00C86670" w:rsidP="00E26AF8">
            <w:pPr>
              <w:pStyle w:val="af6"/>
              <w:numPr>
                <w:ilvl w:val="0"/>
                <w:numId w:val="30"/>
              </w:numPr>
              <w:spacing w:after="0" w:line="240" w:lineRule="auto"/>
              <w:ind w:firstLineChars="0"/>
              <w:contextualSpacing/>
              <w:jc w:val="left"/>
              <w:rPr>
                <w:lang w:eastAsia="zh-TW"/>
              </w:rPr>
            </w:pPr>
            <w:r>
              <w:rPr>
                <w:lang w:eastAsia="zh-TW"/>
              </w:rPr>
              <w:t xml:space="preserve">Reduced BG edges </w:t>
            </w:r>
          </w:p>
          <w:p w14:paraId="2326BAE3" w14:textId="77777777" w:rsidR="00C86670" w:rsidRDefault="00C86670" w:rsidP="00E26AF8">
            <w:pPr>
              <w:pStyle w:val="af6"/>
              <w:numPr>
                <w:ilvl w:val="0"/>
                <w:numId w:val="30"/>
              </w:numPr>
              <w:spacing w:after="0" w:line="240" w:lineRule="auto"/>
              <w:ind w:firstLineChars="0"/>
              <w:contextualSpacing/>
              <w:jc w:val="left"/>
              <w:rPr>
                <w:lang w:eastAsia="zh-TW"/>
              </w:rPr>
            </w:pPr>
            <w:r>
              <w:rPr>
                <w:lang w:eastAsia="zh-TW"/>
              </w:rPr>
              <w:t>Parallelism structure</w:t>
            </w:r>
          </w:p>
          <w:p w14:paraId="1FDC6C8F" w14:textId="77777777" w:rsidR="00C86670" w:rsidRDefault="00C86670" w:rsidP="00E26AF8">
            <w:pPr>
              <w:pStyle w:val="af6"/>
              <w:numPr>
                <w:ilvl w:val="0"/>
                <w:numId w:val="30"/>
              </w:numPr>
              <w:spacing w:after="0" w:line="240" w:lineRule="auto"/>
              <w:ind w:firstLineChars="0"/>
              <w:contextualSpacing/>
              <w:jc w:val="left"/>
              <w:rPr>
                <w:lang w:eastAsia="zh-TW"/>
              </w:rPr>
            </w:pPr>
            <w:r>
              <w:rPr>
                <w:lang w:eastAsia="zh-TW"/>
              </w:rPr>
              <w:t xml:space="preserve">Maximum lifting size&gt;384 </w:t>
            </w:r>
          </w:p>
          <w:p w14:paraId="663D7879" w14:textId="77777777" w:rsidR="00C86670" w:rsidRDefault="00C86670" w:rsidP="00C86670">
            <w:pPr>
              <w:spacing w:after="0" w:line="240" w:lineRule="auto"/>
              <w:rPr>
                <w:rFonts w:eastAsiaTheme="minorEastAsia"/>
                <w:lang w:eastAsia="zh-CN"/>
              </w:rPr>
            </w:pPr>
          </w:p>
        </w:tc>
      </w:tr>
      <w:tr w:rsidR="00C86670" w14:paraId="4C72142F" w14:textId="77777777">
        <w:tc>
          <w:tcPr>
            <w:tcW w:w="0" w:type="auto"/>
          </w:tcPr>
          <w:p w14:paraId="409AB2FC" w14:textId="77777777" w:rsidR="00C86670" w:rsidRDefault="00C86670" w:rsidP="00C86670">
            <w:pPr>
              <w:spacing w:after="0" w:line="240" w:lineRule="auto"/>
              <w:jc w:val="left"/>
              <w:textAlignment w:val="top"/>
              <w:rPr>
                <w:rFonts w:eastAsia="宋体"/>
                <w:lang w:val="en-US" w:eastAsia="zh-CN" w:bidi="ar"/>
              </w:rPr>
            </w:pPr>
            <w:r>
              <w:t>Ericsson</w:t>
            </w:r>
          </w:p>
        </w:tc>
        <w:tc>
          <w:tcPr>
            <w:tcW w:w="0" w:type="auto"/>
          </w:tcPr>
          <w:p w14:paraId="09D14FEE" w14:textId="77777777" w:rsidR="00C86670" w:rsidRDefault="00C86670" w:rsidP="00C86670">
            <w:pPr>
              <w:pStyle w:val="Proposal"/>
              <w:numPr>
                <w:ilvl w:val="0"/>
                <w:numId w:val="0"/>
              </w:numPr>
              <w:overflowPunct/>
              <w:autoSpaceDE/>
              <w:autoSpaceDN/>
              <w:adjustRightInd/>
              <w:snapToGrid w:val="0"/>
              <w:spacing w:after="0"/>
              <w:ind w:left="1304" w:hanging="1304"/>
              <w:jc w:val="both"/>
              <w:textAlignment w:val="auto"/>
              <w:rPr>
                <w:b w:val="0"/>
                <w:bCs w:val="0"/>
              </w:rPr>
            </w:pPr>
            <w:r>
              <w:rPr>
                <w:rFonts w:eastAsiaTheme="minorEastAsia"/>
                <w:b w:val="0"/>
                <w:bCs w:val="0"/>
                <w:lang w:eastAsia="zh-CN"/>
              </w:rPr>
              <w:t xml:space="preserve">Proposal 1 </w:t>
            </w:r>
            <w:r>
              <w:rPr>
                <w:b w:val="0"/>
                <w:bCs w:val="0"/>
              </w:rPr>
              <w:t>For the study of channel coding, the following high-level principles are adopted:</w:t>
            </w:r>
          </w:p>
          <w:p w14:paraId="3DF423E5" w14:textId="77777777" w:rsidR="00C86670" w:rsidRDefault="00C86670" w:rsidP="00E26AF8">
            <w:pPr>
              <w:pStyle w:val="Proposal"/>
              <w:numPr>
                <w:ilvl w:val="1"/>
                <w:numId w:val="31"/>
              </w:numPr>
              <w:tabs>
                <w:tab w:val="clear" w:pos="1304"/>
              </w:tabs>
              <w:overflowPunct/>
              <w:autoSpaceDE/>
              <w:autoSpaceDN/>
              <w:adjustRightInd/>
              <w:snapToGrid w:val="0"/>
              <w:spacing w:after="0"/>
              <w:jc w:val="both"/>
              <w:textAlignment w:val="auto"/>
              <w:rPr>
                <w:b w:val="0"/>
                <w:bCs w:val="0"/>
              </w:rPr>
            </w:pPr>
            <w:r>
              <w:rPr>
                <w:b w:val="0"/>
                <w:bCs w:val="0"/>
              </w:rPr>
              <w:t>NR channel coding scheme is the baseline for 6G channel coding, i.e. NR LDPC for data, NR Polar (and small block codes) for control. Any code extensions beyond NR shall be required to demonstrate significant performance benefits with reasonable complexity/implementation burden.</w:t>
            </w:r>
          </w:p>
          <w:p w14:paraId="5A11D823" w14:textId="77777777" w:rsidR="00C86670" w:rsidRDefault="00C86670" w:rsidP="00C86670">
            <w:pPr>
              <w:pStyle w:val="Proposal"/>
              <w:numPr>
                <w:ilvl w:val="1"/>
                <w:numId w:val="5"/>
              </w:numPr>
              <w:tabs>
                <w:tab w:val="clear" w:pos="1440"/>
              </w:tabs>
              <w:overflowPunct/>
              <w:autoSpaceDE/>
              <w:autoSpaceDN/>
              <w:adjustRightInd/>
              <w:snapToGrid w:val="0"/>
              <w:spacing w:after="0"/>
              <w:jc w:val="both"/>
              <w:textAlignment w:val="auto"/>
              <w:rPr>
                <w:b w:val="0"/>
                <w:bCs w:val="0"/>
              </w:rPr>
            </w:pPr>
            <w:r>
              <w:rPr>
                <w:b w:val="0"/>
                <w:bCs w:val="0"/>
              </w:rPr>
              <w:t xml:space="preserve">For data channel, 5G LDPC coding is applied to the 6G scenarios whose KPIs are covered by 5G capabilities.  </w:t>
            </w:r>
          </w:p>
          <w:p w14:paraId="799DAFA5" w14:textId="77777777" w:rsidR="00C86670" w:rsidRDefault="00C86670" w:rsidP="00C86670">
            <w:pPr>
              <w:pStyle w:val="Proposal"/>
              <w:numPr>
                <w:ilvl w:val="1"/>
                <w:numId w:val="5"/>
              </w:numPr>
              <w:tabs>
                <w:tab w:val="clear" w:pos="1440"/>
              </w:tabs>
              <w:overflowPunct/>
              <w:autoSpaceDE/>
              <w:autoSpaceDN/>
              <w:adjustRightInd/>
              <w:snapToGrid w:val="0"/>
              <w:spacing w:after="0"/>
              <w:jc w:val="both"/>
              <w:textAlignment w:val="auto"/>
              <w:rPr>
                <w:b w:val="0"/>
                <w:bCs w:val="0"/>
              </w:rPr>
            </w:pPr>
            <w:r>
              <w:rPr>
                <w:b w:val="0"/>
                <w:bCs w:val="0"/>
              </w:rPr>
              <w:t>The investigation and the applicability of channel coding extension on top of the NR baseline should address KPIs with a much higher peak data rate target.</w:t>
            </w:r>
          </w:p>
          <w:p w14:paraId="31685397" w14:textId="77777777" w:rsidR="00C86670" w:rsidRDefault="00C86670" w:rsidP="00C86670">
            <w:pPr>
              <w:pStyle w:val="Proposal"/>
              <w:numPr>
                <w:ilvl w:val="1"/>
                <w:numId w:val="5"/>
              </w:numPr>
              <w:tabs>
                <w:tab w:val="clear" w:pos="1440"/>
              </w:tabs>
              <w:overflowPunct/>
              <w:autoSpaceDE/>
              <w:autoSpaceDN/>
              <w:adjustRightInd/>
              <w:snapToGrid w:val="0"/>
              <w:spacing w:after="0"/>
              <w:jc w:val="both"/>
              <w:textAlignment w:val="auto"/>
              <w:rPr>
                <w:b w:val="0"/>
                <w:bCs w:val="0"/>
              </w:rPr>
            </w:pPr>
            <w:r>
              <w:rPr>
                <w:b w:val="0"/>
                <w:bCs w:val="0"/>
              </w:rPr>
              <w:t xml:space="preserve">Avoid minor performance/complexity optimizations (e.g. improving performance by a few tenths of a dB) that do not provide meaningful benefit at system </w:t>
            </w:r>
            <w:r>
              <w:rPr>
                <w:rFonts w:eastAsiaTheme="minorEastAsia"/>
                <w:b w:val="0"/>
                <w:bCs w:val="0"/>
                <w:lang w:eastAsia="zh-CN"/>
              </w:rPr>
              <w:t>level</w:t>
            </w:r>
          </w:p>
          <w:p w14:paraId="0A5B8B12" w14:textId="77777777" w:rsidR="00C86670" w:rsidRDefault="00C86670" w:rsidP="00C86670">
            <w:pPr>
              <w:pStyle w:val="Observation"/>
              <w:numPr>
                <w:ilvl w:val="0"/>
                <w:numId w:val="0"/>
              </w:numPr>
              <w:tabs>
                <w:tab w:val="clear" w:pos="1304"/>
              </w:tabs>
              <w:overflowPunct/>
              <w:autoSpaceDE/>
              <w:autoSpaceDN/>
              <w:adjustRightInd/>
              <w:snapToGrid w:val="0"/>
              <w:spacing w:after="0"/>
              <w:ind w:left="360" w:hanging="360"/>
              <w:textAlignment w:val="auto"/>
              <w:rPr>
                <w:b w:val="0"/>
                <w:bCs w:val="0"/>
              </w:rPr>
            </w:pPr>
            <w:bookmarkStart w:id="67" w:name="_Toc210402984"/>
            <w:r>
              <w:rPr>
                <w:rFonts w:eastAsiaTheme="minorEastAsia"/>
                <w:b w:val="0"/>
                <w:bCs w:val="0"/>
                <w:lang w:eastAsia="zh-CN"/>
              </w:rPr>
              <w:t xml:space="preserve">Observation 5: </w:t>
            </w:r>
            <w:r>
              <w:rPr>
                <w:b w:val="0"/>
                <w:bCs w:val="0"/>
              </w:rPr>
              <w:t>Introducing an additional Polar decoder for peak throughput target on top of existing large throughput NR LDPC decoder leads to a significant impact on implementation complexity.</w:t>
            </w:r>
            <w:bookmarkEnd w:id="67"/>
            <w:r>
              <w:rPr>
                <w:b w:val="0"/>
                <w:bCs w:val="0"/>
              </w:rPr>
              <w:t xml:space="preserve"> </w:t>
            </w:r>
          </w:p>
          <w:p w14:paraId="74F2E264" w14:textId="77777777" w:rsidR="00C86670" w:rsidRDefault="00C86670" w:rsidP="00C86670">
            <w:pPr>
              <w:pStyle w:val="Proposal"/>
              <w:numPr>
                <w:ilvl w:val="0"/>
                <w:numId w:val="0"/>
              </w:numPr>
              <w:overflowPunct/>
              <w:autoSpaceDE/>
              <w:autoSpaceDN/>
              <w:adjustRightInd/>
              <w:snapToGrid w:val="0"/>
              <w:spacing w:after="0"/>
              <w:ind w:left="1304" w:hanging="1304"/>
              <w:jc w:val="both"/>
              <w:textAlignment w:val="auto"/>
              <w:rPr>
                <w:b w:val="0"/>
                <w:bCs w:val="0"/>
              </w:rPr>
            </w:pPr>
            <w:bookmarkStart w:id="68" w:name="_Toc210402996"/>
            <w:r>
              <w:rPr>
                <w:rFonts w:eastAsiaTheme="minorEastAsia"/>
                <w:b w:val="0"/>
                <w:bCs w:val="0"/>
                <w:lang w:eastAsia="zh-CN"/>
              </w:rPr>
              <w:t xml:space="preserve">Proposal 2: </w:t>
            </w:r>
            <w:r>
              <w:rPr>
                <w:b w:val="0"/>
                <w:bCs w:val="0"/>
              </w:rPr>
              <w:t>NR LDPC (i.e. same BG1, BG2, lifting sizes) is reused for 6GR data channels (PXSCH).</w:t>
            </w:r>
            <w:bookmarkEnd w:id="68"/>
          </w:p>
          <w:p w14:paraId="24E400A7" w14:textId="77777777" w:rsidR="00C86670" w:rsidRDefault="00C86670" w:rsidP="00C86670">
            <w:pPr>
              <w:pStyle w:val="Proposal"/>
              <w:numPr>
                <w:ilvl w:val="0"/>
                <w:numId w:val="0"/>
              </w:numPr>
              <w:tabs>
                <w:tab w:val="clear" w:pos="1304"/>
              </w:tabs>
              <w:overflowPunct/>
              <w:autoSpaceDE/>
              <w:autoSpaceDN/>
              <w:adjustRightInd/>
              <w:snapToGrid w:val="0"/>
              <w:spacing w:after="0"/>
              <w:ind w:left="1304" w:hanging="1304"/>
              <w:jc w:val="both"/>
              <w:textAlignment w:val="auto"/>
              <w:rPr>
                <w:rFonts w:eastAsiaTheme="minorEastAsia"/>
                <w:b w:val="0"/>
                <w:bCs w:val="0"/>
                <w:lang w:eastAsia="zh-CN"/>
              </w:rPr>
            </w:pPr>
            <w:r>
              <w:rPr>
                <w:b w:val="0"/>
                <w:bCs w:val="0"/>
              </w:rPr>
              <w:t>Observation 6</w:t>
            </w:r>
            <w:r>
              <w:rPr>
                <w:b w:val="0"/>
                <w:bCs w:val="0"/>
              </w:rPr>
              <w:tab/>
              <w:t xml:space="preserve">Maximum lifting size in study of LDPC code extensions for higher peak throughput should not be excessively large compared to 384. </w:t>
            </w:r>
          </w:p>
          <w:p w14:paraId="59F9D6EA" w14:textId="77777777" w:rsidR="00C86670" w:rsidRDefault="00C86670" w:rsidP="00C86670">
            <w:pPr>
              <w:pStyle w:val="Proposal"/>
              <w:numPr>
                <w:ilvl w:val="0"/>
                <w:numId w:val="0"/>
              </w:numPr>
              <w:tabs>
                <w:tab w:val="clear" w:pos="1304"/>
              </w:tabs>
              <w:overflowPunct/>
              <w:autoSpaceDE/>
              <w:autoSpaceDN/>
              <w:adjustRightInd/>
              <w:snapToGrid w:val="0"/>
              <w:spacing w:after="0"/>
              <w:ind w:left="1304" w:hanging="1304"/>
              <w:jc w:val="both"/>
              <w:textAlignment w:val="auto"/>
              <w:rPr>
                <w:rFonts w:eastAsiaTheme="minorEastAsia"/>
                <w:b w:val="0"/>
                <w:bCs w:val="0"/>
                <w:lang w:eastAsia="zh-CN"/>
              </w:rPr>
            </w:pPr>
            <w:r>
              <w:rPr>
                <w:rFonts w:eastAsiaTheme="minorEastAsia"/>
                <w:b w:val="0"/>
                <w:bCs w:val="0"/>
                <w:lang w:eastAsia="zh-CN"/>
              </w:rPr>
              <w:t>Observation 7</w:t>
            </w:r>
            <w:r>
              <w:rPr>
                <w:rFonts w:eastAsiaTheme="minorEastAsia"/>
                <w:b w:val="0"/>
                <w:bCs w:val="0"/>
                <w:lang w:eastAsia="zh-CN"/>
              </w:rPr>
              <w:tab/>
              <w:t>NR LDPC was designed to support peak data rate target of 20 Gbps.</w:t>
            </w:r>
          </w:p>
          <w:p w14:paraId="60B6BD73" w14:textId="77777777" w:rsidR="00C86670" w:rsidRDefault="00C86670" w:rsidP="00C86670">
            <w:pPr>
              <w:spacing w:after="0" w:line="240" w:lineRule="auto"/>
              <w:rPr>
                <w:rFonts w:eastAsia="等线"/>
                <w:lang w:eastAsia="zh-CN"/>
              </w:rPr>
            </w:pPr>
            <w:r>
              <w:rPr>
                <w:rFonts w:eastAsia="等线"/>
                <w:lang w:eastAsia="zh-CN"/>
              </w:rPr>
              <w:t>Observation 8</w:t>
            </w:r>
            <w:r>
              <w:rPr>
                <w:rFonts w:eastAsia="等线"/>
                <w:lang w:eastAsia="zh-CN"/>
              </w:rPr>
              <w:tab/>
              <w:t xml:space="preserve">Latency and reliability were evaluated in NR for the same conditions as 6GR. </w:t>
            </w:r>
          </w:p>
          <w:p w14:paraId="5D8EDAF0" w14:textId="77777777" w:rsidR="00C86670" w:rsidRDefault="00C86670" w:rsidP="00C86670">
            <w:pPr>
              <w:pStyle w:val="Proposal"/>
              <w:numPr>
                <w:ilvl w:val="0"/>
                <w:numId w:val="0"/>
              </w:numPr>
              <w:tabs>
                <w:tab w:val="clear" w:pos="1304"/>
              </w:tabs>
              <w:overflowPunct/>
              <w:autoSpaceDE/>
              <w:autoSpaceDN/>
              <w:adjustRightInd/>
              <w:snapToGrid w:val="0"/>
              <w:spacing w:after="0"/>
              <w:ind w:left="1304" w:hanging="1304"/>
              <w:jc w:val="both"/>
              <w:textAlignment w:val="auto"/>
              <w:rPr>
                <w:rFonts w:eastAsiaTheme="minorEastAsia"/>
                <w:b w:val="0"/>
                <w:bCs w:val="0"/>
                <w:lang w:eastAsia="zh-CN"/>
              </w:rPr>
            </w:pPr>
            <w:r>
              <w:rPr>
                <w:rFonts w:eastAsia="等线"/>
                <w:b w:val="0"/>
                <w:bCs w:val="0"/>
                <w:lang w:eastAsia="zh-CN"/>
              </w:rPr>
              <w:t>Observation 9</w:t>
            </w:r>
            <w:r>
              <w:rPr>
                <w:rFonts w:eastAsia="等线"/>
                <w:b w:val="0"/>
                <w:bCs w:val="0"/>
                <w:lang w:eastAsia="zh-CN"/>
              </w:rPr>
              <w:tab/>
              <w:t>For achieving the latency and reliability targets, the NR coding schemes were thoroughly analysed during the NR study. They were confirmed to meet the KPI/TPR agreed for 6GR HRLLC case. If any extension beyond NR is to be studied, the block size for evaluation should be no larger than 256 bits ~ 1000 bits.</w:t>
            </w:r>
          </w:p>
        </w:tc>
      </w:tr>
      <w:tr w:rsidR="00C86670" w14:paraId="54F56C85" w14:textId="77777777">
        <w:trPr>
          <w:trHeight w:val="90"/>
        </w:trPr>
        <w:tc>
          <w:tcPr>
            <w:tcW w:w="0" w:type="auto"/>
          </w:tcPr>
          <w:p w14:paraId="4F7D3799" w14:textId="77777777" w:rsidR="00C86670" w:rsidRDefault="00C86670" w:rsidP="00C86670">
            <w:pPr>
              <w:spacing w:after="0" w:line="240" w:lineRule="auto"/>
              <w:jc w:val="left"/>
              <w:textAlignment w:val="top"/>
              <w:rPr>
                <w:rFonts w:eastAsia="宋体"/>
                <w:lang w:val="en-US" w:eastAsia="zh-CN" w:bidi="ar"/>
              </w:rPr>
            </w:pPr>
            <w:r>
              <w:t>Apple</w:t>
            </w:r>
          </w:p>
        </w:tc>
        <w:tc>
          <w:tcPr>
            <w:tcW w:w="0" w:type="auto"/>
          </w:tcPr>
          <w:p w14:paraId="11CAD156" w14:textId="77777777" w:rsidR="00C86670" w:rsidRDefault="00C86670" w:rsidP="00C86670">
            <w:pPr>
              <w:spacing w:after="0" w:line="240" w:lineRule="auto"/>
              <w:rPr>
                <w:rFonts w:eastAsiaTheme="minorEastAsia"/>
                <w:color w:val="000000" w:themeColor="text1"/>
                <w:lang w:eastAsia="zh-CN"/>
              </w:rPr>
            </w:pPr>
            <w:r>
              <w:rPr>
                <w:color w:val="000000" w:themeColor="text1"/>
                <w:u w:val="single"/>
              </w:rPr>
              <w:t>Proposal 7</w:t>
            </w:r>
            <w:r>
              <w:rPr>
                <w:color w:val="000000" w:themeColor="text1"/>
              </w:rPr>
              <w:t xml:space="preserve">: It is proposed to consider new LDPC base graph design to support high throughput use cases by optimizing the performance in the small number of iterations, without losing performance in the large number of iterations compared to 5G NR. </w:t>
            </w:r>
          </w:p>
          <w:p w14:paraId="2CCD812C" w14:textId="77777777" w:rsidR="00C86670" w:rsidRDefault="00C86670" w:rsidP="00C86670">
            <w:pPr>
              <w:keepNext/>
              <w:spacing w:after="0" w:line="240" w:lineRule="auto"/>
              <w:rPr>
                <w:rFonts w:eastAsiaTheme="minorEastAsia"/>
                <w:lang w:eastAsia="zh-CN"/>
              </w:rPr>
            </w:pPr>
          </w:p>
          <w:p w14:paraId="62E13FE9" w14:textId="77777777" w:rsidR="00C86670" w:rsidRDefault="00C86670" w:rsidP="00C86670">
            <w:pPr>
              <w:spacing w:after="0" w:line="240" w:lineRule="auto"/>
            </w:pPr>
            <w:r>
              <w:rPr>
                <w:color w:val="000000" w:themeColor="text1"/>
                <w:u w:val="single"/>
              </w:rPr>
              <w:t>Proposal 8</w:t>
            </w:r>
            <w:r>
              <w:rPr>
                <w:color w:val="000000" w:themeColor="text1"/>
              </w:rPr>
              <w:t>: It is proposed to support high</w:t>
            </w:r>
            <w:r>
              <w:rPr>
                <w:color w:val="000000" w:themeColor="text1"/>
              </w:rPr>
              <w:noBreakHyphen/>
              <w:t xml:space="preserve">throughput use cases by enabling a range of high code rates with the incremental redundancy code, rather than limiting the design to a single code rate. </w:t>
            </w:r>
          </w:p>
          <w:p w14:paraId="765DC00F" w14:textId="77777777" w:rsidR="00C86670" w:rsidRDefault="00C86670" w:rsidP="00C86670">
            <w:pPr>
              <w:spacing w:after="0" w:line="240" w:lineRule="auto"/>
            </w:pPr>
          </w:p>
          <w:p w14:paraId="059DE74E" w14:textId="77777777" w:rsidR="00C86670" w:rsidRDefault="00C86670" w:rsidP="00C86670">
            <w:pPr>
              <w:spacing w:after="0" w:line="240" w:lineRule="auto"/>
              <w:rPr>
                <w:color w:val="000000" w:themeColor="text1"/>
              </w:rPr>
            </w:pPr>
            <w:r>
              <w:rPr>
                <w:color w:val="000000" w:themeColor="text1"/>
                <w:u w:val="single"/>
              </w:rPr>
              <w:t>Proposal 9</w:t>
            </w:r>
            <w:r>
              <w:rPr>
                <w:color w:val="000000" w:themeColor="text1"/>
              </w:rPr>
              <w:t xml:space="preserve">: It is proposed to consider supporting high throughput use cases by increasing the maximum lifting size up to 1024. </w:t>
            </w:r>
          </w:p>
          <w:p w14:paraId="15BF4586" w14:textId="77777777" w:rsidR="00C86670" w:rsidRDefault="00C86670" w:rsidP="00C86670">
            <w:pPr>
              <w:spacing w:after="0" w:line="240" w:lineRule="auto"/>
              <w:rPr>
                <w:color w:val="000000" w:themeColor="text1"/>
              </w:rPr>
            </w:pPr>
            <w:r>
              <w:rPr>
                <w:color w:val="000000" w:themeColor="text1"/>
                <w:u w:val="single"/>
              </w:rPr>
              <w:lastRenderedPageBreak/>
              <w:t>Proposal 10</w:t>
            </w:r>
            <w:r>
              <w:rPr>
                <w:color w:val="000000" w:themeColor="text1"/>
              </w:rPr>
              <w:t>: It is proposed to support new base graph designs with compact sizes to better address low</w:t>
            </w:r>
            <w:r>
              <w:rPr>
                <w:color w:val="000000" w:themeColor="text1"/>
              </w:rPr>
              <w:noBreakHyphen/>
              <w:t>power use cases.</w:t>
            </w:r>
          </w:p>
          <w:p w14:paraId="194DB3BF" w14:textId="77777777" w:rsidR="00C86670" w:rsidRDefault="00C86670" w:rsidP="00891E1E">
            <w:pPr>
              <w:spacing w:after="0" w:line="240" w:lineRule="auto"/>
              <w:rPr>
                <w:rFonts w:eastAsiaTheme="minorEastAsia"/>
                <w:lang w:eastAsia="zh-CN"/>
              </w:rPr>
            </w:pPr>
          </w:p>
        </w:tc>
      </w:tr>
      <w:tr w:rsidR="00C86670" w14:paraId="1F3DC3B3" w14:textId="77777777">
        <w:tc>
          <w:tcPr>
            <w:tcW w:w="0" w:type="auto"/>
          </w:tcPr>
          <w:p w14:paraId="665104C1" w14:textId="77777777" w:rsidR="00C86670" w:rsidRDefault="00C86670" w:rsidP="00C86670">
            <w:pPr>
              <w:spacing w:after="0" w:line="240" w:lineRule="auto"/>
              <w:jc w:val="left"/>
              <w:textAlignment w:val="top"/>
              <w:rPr>
                <w:rFonts w:eastAsia="宋体"/>
                <w:lang w:val="en-US" w:eastAsia="zh-CN" w:bidi="ar"/>
              </w:rPr>
            </w:pPr>
            <w:r>
              <w:lastRenderedPageBreak/>
              <w:t>Qualcomm Incorporated</w:t>
            </w:r>
          </w:p>
        </w:tc>
        <w:tc>
          <w:tcPr>
            <w:tcW w:w="0" w:type="auto"/>
          </w:tcPr>
          <w:p w14:paraId="4D30432B" w14:textId="77777777" w:rsidR="00C86670" w:rsidRDefault="00C86670" w:rsidP="00C86670">
            <w:pPr>
              <w:pStyle w:val="a3"/>
              <w:spacing w:after="0"/>
              <w:jc w:val="left"/>
              <w:rPr>
                <w:rFonts w:eastAsia="宋体"/>
                <w:b w:val="0"/>
                <w:bCs w:val="0"/>
              </w:rPr>
            </w:pPr>
            <w:bookmarkStart w:id="69" w:name="_Ref210381089"/>
            <w:r>
              <w:rPr>
                <w:rFonts w:eastAsia="宋体"/>
                <w:b w:val="0"/>
                <w:bCs w:val="0"/>
              </w:rPr>
              <w:t xml:space="preserve">Observation </w:t>
            </w:r>
            <w:r>
              <w:rPr>
                <w:rFonts w:eastAsia="宋体"/>
                <w:b w:val="0"/>
                <w:bCs w:val="0"/>
              </w:rPr>
              <w:fldChar w:fldCharType="begin"/>
            </w:r>
            <w:r>
              <w:rPr>
                <w:rFonts w:eastAsia="宋体"/>
                <w:b w:val="0"/>
                <w:bCs w:val="0"/>
              </w:rPr>
              <w:instrText xml:space="preserve"> SEQ Observation \* ARABIC </w:instrText>
            </w:r>
            <w:r>
              <w:rPr>
                <w:rFonts w:eastAsia="宋体"/>
                <w:b w:val="0"/>
                <w:bCs w:val="0"/>
              </w:rPr>
              <w:fldChar w:fldCharType="separate"/>
            </w:r>
            <w:r>
              <w:rPr>
                <w:rFonts w:eastAsia="宋体"/>
                <w:b w:val="0"/>
                <w:bCs w:val="0"/>
              </w:rPr>
              <w:t>2</w:t>
            </w:r>
            <w:r>
              <w:rPr>
                <w:rFonts w:eastAsia="宋体"/>
                <w:b w:val="0"/>
                <w:bCs w:val="0"/>
              </w:rPr>
              <w:fldChar w:fldCharType="end"/>
            </w:r>
            <w:r>
              <w:rPr>
                <w:rFonts w:eastAsia="宋体"/>
                <w:b w:val="0"/>
                <w:bCs w:val="0"/>
              </w:rPr>
              <w:t>: Fast converging LDPC may provide 15%~25% energy saving relative to 5G LDPC codes while achieving the same decoding performance.</w:t>
            </w:r>
            <w:bookmarkEnd w:id="69"/>
            <w:r>
              <w:rPr>
                <w:rFonts w:eastAsia="宋体"/>
                <w:b w:val="0"/>
                <w:bCs w:val="0"/>
              </w:rPr>
              <w:t xml:space="preserve">  </w:t>
            </w:r>
          </w:p>
          <w:p w14:paraId="4F8DA768" w14:textId="77777777" w:rsidR="00C86670" w:rsidRDefault="00C86670" w:rsidP="00C86670">
            <w:pPr>
              <w:overflowPunct w:val="0"/>
              <w:autoSpaceDE w:val="0"/>
              <w:autoSpaceDN w:val="0"/>
              <w:adjustRightInd w:val="0"/>
              <w:spacing w:after="0" w:line="240" w:lineRule="auto"/>
              <w:jc w:val="left"/>
              <w:textAlignment w:val="baseline"/>
              <w:rPr>
                <w:rFonts w:eastAsia="宋体"/>
              </w:rPr>
            </w:pPr>
          </w:p>
          <w:p w14:paraId="085C1202" w14:textId="77777777" w:rsidR="00C86670" w:rsidRDefault="00C86670" w:rsidP="00C86670">
            <w:pPr>
              <w:pStyle w:val="a3"/>
              <w:spacing w:after="0"/>
              <w:jc w:val="left"/>
              <w:rPr>
                <w:rFonts w:eastAsia="宋体"/>
                <w:b w:val="0"/>
                <w:bCs w:val="0"/>
              </w:rPr>
            </w:pPr>
            <w:bookmarkStart w:id="70" w:name="_Ref210381194"/>
            <w:r>
              <w:rPr>
                <w:rFonts w:eastAsia="宋体"/>
                <w:b w:val="0"/>
                <w:bCs w:val="0"/>
              </w:rPr>
              <w:t xml:space="preserve">Proposal </w:t>
            </w:r>
            <w:r>
              <w:rPr>
                <w:rFonts w:eastAsia="宋体"/>
                <w:b w:val="0"/>
                <w:bCs w:val="0"/>
              </w:rPr>
              <w:fldChar w:fldCharType="begin"/>
            </w:r>
            <w:r>
              <w:rPr>
                <w:rFonts w:eastAsia="宋体"/>
                <w:b w:val="0"/>
                <w:bCs w:val="0"/>
              </w:rPr>
              <w:instrText xml:space="preserve"> SEQ Proposal \* ARABIC </w:instrText>
            </w:r>
            <w:r>
              <w:rPr>
                <w:rFonts w:eastAsia="宋体"/>
                <w:b w:val="0"/>
                <w:bCs w:val="0"/>
              </w:rPr>
              <w:fldChar w:fldCharType="separate"/>
            </w:r>
            <w:r>
              <w:rPr>
                <w:rFonts w:eastAsia="宋体"/>
                <w:b w:val="0"/>
                <w:bCs w:val="0"/>
              </w:rPr>
              <w:t>3</w:t>
            </w:r>
            <w:r>
              <w:rPr>
                <w:rFonts w:eastAsia="宋体"/>
                <w:b w:val="0"/>
                <w:bCs w:val="0"/>
              </w:rPr>
              <w:fldChar w:fldCharType="end"/>
            </w:r>
            <w:r>
              <w:rPr>
                <w:rFonts w:eastAsia="宋体"/>
                <w:b w:val="0"/>
                <w:bCs w:val="0"/>
              </w:rPr>
              <w:t>: Study LDPC code enhancements with faster convergence for improved performance-complexity tradeoff to meet 6G requirements, including facilitating peak throughput scaling in 6GR.</w:t>
            </w:r>
            <w:bookmarkEnd w:id="70"/>
            <w:r>
              <w:rPr>
                <w:rFonts w:eastAsia="宋体"/>
                <w:b w:val="0"/>
                <w:bCs w:val="0"/>
              </w:rPr>
              <w:t xml:space="preserve">  </w:t>
            </w:r>
          </w:p>
          <w:p w14:paraId="4F2B864E" w14:textId="77777777" w:rsidR="00C86670" w:rsidRDefault="00C86670" w:rsidP="00C86670">
            <w:pPr>
              <w:overflowPunct w:val="0"/>
              <w:autoSpaceDE w:val="0"/>
              <w:autoSpaceDN w:val="0"/>
              <w:adjustRightInd w:val="0"/>
              <w:spacing w:after="0" w:line="240" w:lineRule="auto"/>
              <w:textAlignment w:val="baseline"/>
              <w:rPr>
                <w:rFonts w:eastAsia="宋体"/>
              </w:rPr>
            </w:pPr>
          </w:p>
          <w:p w14:paraId="53CC4549" w14:textId="77777777" w:rsidR="00C86670" w:rsidRDefault="00C86670" w:rsidP="00C86670">
            <w:pPr>
              <w:pStyle w:val="a3"/>
              <w:spacing w:after="0"/>
              <w:jc w:val="left"/>
              <w:rPr>
                <w:rFonts w:eastAsia="宋体"/>
                <w:b w:val="0"/>
                <w:bCs w:val="0"/>
              </w:rPr>
            </w:pPr>
            <w:bookmarkStart w:id="71" w:name="_Ref210381093"/>
            <w:r>
              <w:rPr>
                <w:rFonts w:eastAsia="宋体"/>
                <w:b w:val="0"/>
                <w:bCs w:val="0"/>
              </w:rPr>
              <w:t xml:space="preserve">Observation </w:t>
            </w:r>
            <w:r>
              <w:rPr>
                <w:rFonts w:eastAsia="宋体"/>
                <w:b w:val="0"/>
                <w:bCs w:val="0"/>
              </w:rPr>
              <w:fldChar w:fldCharType="begin"/>
            </w:r>
            <w:r>
              <w:rPr>
                <w:rFonts w:eastAsia="宋体"/>
                <w:b w:val="0"/>
                <w:bCs w:val="0"/>
              </w:rPr>
              <w:instrText xml:space="preserve"> SEQ Observation \* ARABIC </w:instrText>
            </w:r>
            <w:r>
              <w:rPr>
                <w:rFonts w:eastAsia="宋体"/>
                <w:b w:val="0"/>
                <w:bCs w:val="0"/>
              </w:rPr>
              <w:fldChar w:fldCharType="separate"/>
            </w:r>
            <w:r>
              <w:rPr>
                <w:rFonts w:eastAsia="宋体"/>
                <w:b w:val="0"/>
                <w:bCs w:val="0"/>
              </w:rPr>
              <w:t>3</w:t>
            </w:r>
            <w:r>
              <w:rPr>
                <w:rFonts w:eastAsia="宋体"/>
                <w:b w:val="0"/>
                <w:bCs w:val="0"/>
              </w:rPr>
              <w:fldChar w:fldCharType="end"/>
            </w:r>
            <w:r>
              <w:rPr>
                <w:rFonts w:eastAsia="宋体"/>
                <w:b w:val="0"/>
                <w:bCs w:val="0"/>
              </w:rPr>
              <w:t>: The (number of) punctured nodes affect the convergence speed of the decoder of QC-LDPC codes, and the total degree of the punctured nodes affects the asymptotic performance of the decoder of QC-LDPC codes.</w:t>
            </w:r>
            <w:bookmarkEnd w:id="71"/>
            <w:r>
              <w:rPr>
                <w:rFonts w:eastAsia="宋体"/>
                <w:b w:val="0"/>
                <w:bCs w:val="0"/>
              </w:rPr>
              <w:t xml:space="preserve"> </w:t>
            </w:r>
          </w:p>
          <w:p w14:paraId="5E8AF163" w14:textId="77777777" w:rsidR="00C86670" w:rsidRDefault="00C86670" w:rsidP="00C86670">
            <w:pPr>
              <w:pStyle w:val="a3"/>
              <w:spacing w:after="0"/>
              <w:jc w:val="left"/>
              <w:rPr>
                <w:rFonts w:eastAsia="宋体"/>
                <w:b w:val="0"/>
                <w:bCs w:val="0"/>
              </w:rPr>
            </w:pPr>
            <w:bookmarkStart w:id="72" w:name="_Ref210381095"/>
            <w:r>
              <w:rPr>
                <w:rFonts w:eastAsia="宋体"/>
                <w:b w:val="0"/>
                <w:bCs w:val="0"/>
              </w:rPr>
              <w:t xml:space="preserve">Observation </w:t>
            </w:r>
            <w:r>
              <w:rPr>
                <w:rFonts w:eastAsia="宋体"/>
                <w:b w:val="0"/>
                <w:bCs w:val="0"/>
              </w:rPr>
              <w:fldChar w:fldCharType="begin"/>
            </w:r>
            <w:r>
              <w:rPr>
                <w:rFonts w:eastAsia="宋体"/>
                <w:b w:val="0"/>
                <w:bCs w:val="0"/>
              </w:rPr>
              <w:instrText xml:space="preserve"> SEQ Observation \* ARABIC </w:instrText>
            </w:r>
            <w:r>
              <w:rPr>
                <w:rFonts w:eastAsia="宋体"/>
                <w:b w:val="0"/>
                <w:bCs w:val="0"/>
              </w:rPr>
              <w:fldChar w:fldCharType="separate"/>
            </w:r>
            <w:r>
              <w:rPr>
                <w:rFonts w:eastAsia="宋体"/>
                <w:b w:val="0"/>
                <w:bCs w:val="0"/>
              </w:rPr>
              <w:t>4</w:t>
            </w:r>
            <w:r>
              <w:rPr>
                <w:rFonts w:eastAsia="宋体"/>
                <w:b w:val="0"/>
                <w:bCs w:val="0"/>
              </w:rPr>
              <w:fldChar w:fldCharType="end"/>
            </w:r>
            <w:r>
              <w:rPr>
                <w:rFonts w:eastAsia="宋体"/>
                <w:b w:val="0"/>
                <w:bCs w:val="0"/>
              </w:rPr>
              <w:t>: Using a single punctured node with double edges provides good performance in both the small decoding iteration and large decoding iteration regime.</w:t>
            </w:r>
            <w:bookmarkEnd w:id="72"/>
            <w:r>
              <w:rPr>
                <w:rFonts w:eastAsia="宋体"/>
                <w:b w:val="0"/>
                <w:bCs w:val="0"/>
              </w:rPr>
              <w:t xml:space="preserve"> </w:t>
            </w:r>
          </w:p>
          <w:p w14:paraId="135B4413" w14:textId="77777777" w:rsidR="00C86670" w:rsidRDefault="00C86670" w:rsidP="00C86670">
            <w:pPr>
              <w:pStyle w:val="a3"/>
              <w:spacing w:after="0"/>
              <w:rPr>
                <w:rFonts w:eastAsia="宋体"/>
                <w:b w:val="0"/>
                <w:bCs w:val="0"/>
              </w:rPr>
            </w:pPr>
          </w:p>
          <w:p w14:paraId="2F4F4FF7" w14:textId="77777777" w:rsidR="00C86670" w:rsidRDefault="00C86670" w:rsidP="00C86670">
            <w:pPr>
              <w:pStyle w:val="a3"/>
              <w:spacing w:after="0"/>
              <w:jc w:val="left"/>
              <w:rPr>
                <w:rFonts w:eastAsia="宋体"/>
                <w:b w:val="0"/>
                <w:bCs w:val="0"/>
              </w:rPr>
            </w:pPr>
            <w:bookmarkStart w:id="73" w:name="_Ref210381097"/>
            <w:r>
              <w:rPr>
                <w:rFonts w:eastAsia="宋体"/>
                <w:b w:val="0"/>
                <w:bCs w:val="0"/>
              </w:rPr>
              <w:t xml:space="preserve">Observation </w:t>
            </w:r>
            <w:r>
              <w:rPr>
                <w:rFonts w:eastAsia="宋体"/>
                <w:b w:val="0"/>
                <w:bCs w:val="0"/>
              </w:rPr>
              <w:fldChar w:fldCharType="begin"/>
            </w:r>
            <w:r>
              <w:rPr>
                <w:rFonts w:eastAsia="宋体"/>
                <w:b w:val="0"/>
                <w:bCs w:val="0"/>
              </w:rPr>
              <w:instrText xml:space="preserve"> SEQ Observation \* ARABIC </w:instrText>
            </w:r>
            <w:r>
              <w:rPr>
                <w:rFonts w:eastAsia="宋体"/>
                <w:b w:val="0"/>
                <w:bCs w:val="0"/>
              </w:rPr>
              <w:fldChar w:fldCharType="separate"/>
            </w:r>
            <w:r>
              <w:rPr>
                <w:rFonts w:eastAsia="宋体"/>
                <w:b w:val="0"/>
                <w:bCs w:val="0"/>
              </w:rPr>
              <w:t>5</w:t>
            </w:r>
            <w:r>
              <w:rPr>
                <w:rFonts w:eastAsia="宋体"/>
                <w:b w:val="0"/>
                <w:bCs w:val="0"/>
              </w:rPr>
              <w:fldChar w:fldCharType="end"/>
            </w:r>
            <w:r>
              <w:rPr>
                <w:rFonts w:eastAsia="宋体"/>
                <w:b w:val="0"/>
                <w:bCs w:val="0"/>
              </w:rPr>
              <w:t>: An encoder/decoder built for single-edge QC-LDPC code may be reconfigured to encode/decode QC-LDPC code with double-edges.</w:t>
            </w:r>
            <w:bookmarkEnd w:id="73"/>
            <w:r>
              <w:rPr>
                <w:rFonts w:eastAsia="宋体"/>
                <w:b w:val="0"/>
                <w:bCs w:val="0"/>
              </w:rPr>
              <w:t xml:space="preserve"> </w:t>
            </w:r>
          </w:p>
          <w:p w14:paraId="10BB8003" w14:textId="77777777" w:rsidR="00C86670" w:rsidRDefault="00C86670" w:rsidP="00C86670">
            <w:pPr>
              <w:overflowPunct w:val="0"/>
              <w:autoSpaceDE w:val="0"/>
              <w:autoSpaceDN w:val="0"/>
              <w:adjustRightInd w:val="0"/>
              <w:spacing w:after="0" w:line="240" w:lineRule="auto"/>
              <w:textAlignment w:val="baseline"/>
              <w:rPr>
                <w:rFonts w:eastAsiaTheme="minorEastAsia"/>
                <w:lang w:eastAsia="zh-CN"/>
              </w:rPr>
            </w:pPr>
          </w:p>
          <w:p w14:paraId="042ABF4C" w14:textId="77777777" w:rsidR="00C86670" w:rsidRDefault="00C86670" w:rsidP="00C86670">
            <w:pPr>
              <w:pStyle w:val="a3"/>
              <w:spacing w:after="0"/>
              <w:jc w:val="left"/>
              <w:rPr>
                <w:rFonts w:eastAsia="宋体"/>
                <w:b w:val="0"/>
                <w:bCs w:val="0"/>
              </w:rPr>
            </w:pPr>
            <w:bookmarkStart w:id="74" w:name="_Ref210381195"/>
            <w:r>
              <w:rPr>
                <w:rFonts w:eastAsia="宋体"/>
                <w:b w:val="0"/>
                <w:bCs w:val="0"/>
              </w:rPr>
              <w:t xml:space="preserve">Proposal </w:t>
            </w:r>
            <w:r>
              <w:rPr>
                <w:rFonts w:eastAsia="宋体"/>
                <w:b w:val="0"/>
                <w:bCs w:val="0"/>
              </w:rPr>
              <w:fldChar w:fldCharType="begin"/>
            </w:r>
            <w:r>
              <w:rPr>
                <w:rFonts w:eastAsia="宋体"/>
                <w:b w:val="0"/>
                <w:bCs w:val="0"/>
              </w:rPr>
              <w:instrText xml:space="preserve"> SEQ Proposal \* ARABIC </w:instrText>
            </w:r>
            <w:r>
              <w:rPr>
                <w:rFonts w:eastAsia="宋体"/>
                <w:b w:val="0"/>
                <w:bCs w:val="0"/>
              </w:rPr>
              <w:fldChar w:fldCharType="separate"/>
            </w:r>
            <w:r>
              <w:rPr>
                <w:rFonts w:eastAsia="宋体"/>
                <w:b w:val="0"/>
                <w:bCs w:val="0"/>
              </w:rPr>
              <w:t>4</w:t>
            </w:r>
            <w:r>
              <w:rPr>
                <w:rFonts w:eastAsia="宋体"/>
                <w:b w:val="0"/>
                <w:bCs w:val="0"/>
              </w:rPr>
              <w:fldChar w:fldCharType="end"/>
            </w:r>
            <w:r>
              <w:rPr>
                <w:rFonts w:eastAsia="宋体"/>
                <w:b w:val="0"/>
                <w:bCs w:val="0"/>
              </w:rPr>
              <w:t xml:space="preserve">: Study LDPC code enhancements for higher order modulation (including constellation shaping) in 6GR. </w:t>
            </w:r>
            <w:bookmarkEnd w:id="74"/>
          </w:p>
          <w:p w14:paraId="76F96FAB" w14:textId="77777777" w:rsidR="00C86670" w:rsidRDefault="00C86670" w:rsidP="00C86670">
            <w:pPr>
              <w:spacing w:after="0" w:line="240" w:lineRule="auto"/>
              <w:rPr>
                <w:rFonts w:eastAsia="宋体"/>
                <w:lang w:val="en-US" w:eastAsia="zh-CN"/>
              </w:rPr>
            </w:pPr>
          </w:p>
          <w:p w14:paraId="5A3DE1A4" w14:textId="77777777" w:rsidR="00C86670" w:rsidRDefault="00C86670" w:rsidP="00C86670">
            <w:pPr>
              <w:pStyle w:val="a3"/>
              <w:spacing w:after="0"/>
              <w:jc w:val="both"/>
              <w:rPr>
                <w:rFonts w:eastAsia="宋体"/>
                <w:b w:val="0"/>
                <w:bCs w:val="0"/>
              </w:rPr>
            </w:pPr>
            <w:bookmarkStart w:id="75" w:name="_Ref210381100"/>
            <w:r>
              <w:rPr>
                <w:rFonts w:eastAsia="宋体"/>
                <w:b w:val="0"/>
                <w:bCs w:val="0"/>
              </w:rPr>
              <w:t xml:space="preserve">Observation </w:t>
            </w:r>
            <w:r>
              <w:rPr>
                <w:rFonts w:eastAsia="宋体"/>
                <w:b w:val="0"/>
                <w:bCs w:val="0"/>
              </w:rPr>
              <w:fldChar w:fldCharType="begin"/>
            </w:r>
            <w:r>
              <w:rPr>
                <w:rFonts w:eastAsia="宋体"/>
                <w:b w:val="0"/>
                <w:bCs w:val="0"/>
              </w:rPr>
              <w:instrText xml:space="preserve"> SEQ Observation \* ARABIC </w:instrText>
            </w:r>
            <w:r>
              <w:rPr>
                <w:rFonts w:eastAsia="宋体"/>
                <w:b w:val="0"/>
                <w:bCs w:val="0"/>
              </w:rPr>
              <w:fldChar w:fldCharType="separate"/>
            </w:r>
            <w:r>
              <w:rPr>
                <w:rFonts w:eastAsia="宋体"/>
                <w:b w:val="0"/>
                <w:bCs w:val="0"/>
              </w:rPr>
              <w:t>6</w:t>
            </w:r>
            <w:r>
              <w:rPr>
                <w:rFonts w:eastAsia="宋体"/>
                <w:b w:val="0"/>
                <w:bCs w:val="0"/>
              </w:rPr>
              <w:fldChar w:fldCharType="end"/>
            </w:r>
            <w:r>
              <w:rPr>
                <w:rFonts w:eastAsia="宋体"/>
                <w:b w:val="0"/>
                <w:bCs w:val="0"/>
              </w:rPr>
              <w:t>: NR LDPC code is not fully systematic.</w:t>
            </w:r>
            <w:bookmarkEnd w:id="75"/>
            <w:r>
              <w:rPr>
                <w:rFonts w:eastAsia="宋体"/>
                <w:b w:val="0"/>
                <w:bCs w:val="0"/>
              </w:rPr>
              <w:t xml:space="preserve"> </w:t>
            </w:r>
          </w:p>
          <w:p w14:paraId="1306276C" w14:textId="77777777" w:rsidR="00C86670" w:rsidRDefault="00C86670" w:rsidP="00C86670">
            <w:pPr>
              <w:pStyle w:val="a3"/>
              <w:spacing w:after="0"/>
              <w:jc w:val="both"/>
              <w:rPr>
                <w:rFonts w:eastAsia="宋体"/>
                <w:b w:val="0"/>
                <w:bCs w:val="0"/>
              </w:rPr>
            </w:pPr>
            <w:bookmarkStart w:id="76" w:name="_Ref210381197"/>
            <w:r>
              <w:rPr>
                <w:rFonts w:eastAsia="宋体"/>
                <w:b w:val="0"/>
                <w:bCs w:val="0"/>
              </w:rPr>
              <w:t xml:space="preserve">Proposal </w:t>
            </w:r>
            <w:r>
              <w:rPr>
                <w:rFonts w:eastAsia="宋体"/>
                <w:b w:val="0"/>
                <w:bCs w:val="0"/>
              </w:rPr>
              <w:fldChar w:fldCharType="begin"/>
            </w:r>
            <w:r>
              <w:rPr>
                <w:rFonts w:eastAsia="宋体"/>
                <w:b w:val="0"/>
                <w:bCs w:val="0"/>
              </w:rPr>
              <w:instrText xml:space="preserve"> SEQ Proposal \* ARABIC </w:instrText>
            </w:r>
            <w:r>
              <w:rPr>
                <w:rFonts w:eastAsia="宋体"/>
                <w:b w:val="0"/>
                <w:bCs w:val="0"/>
              </w:rPr>
              <w:fldChar w:fldCharType="separate"/>
            </w:r>
            <w:r>
              <w:rPr>
                <w:rFonts w:eastAsia="宋体"/>
                <w:b w:val="0"/>
                <w:bCs w:val="0"/>
              </w:rPr>
              <w:t>5</w:t>
            </w:r>
            <w:r>
              <w:rPr>
                <w:rFonts w:eastAsia="宋体"/>
                <w:b w:val="0"/>
                <w:bCs w:val="0"/>
              </w:rPr>
              <w:fldChar w:fldCharType="end"/>
            </w:r>
            <w:r>
              <w:rPr>
                <w:rFonts w:eastAsia="宋体"/>
                <w:b w:val="0"/>
                <w:bCs w:val="0"/>
              </w:rPr>
              <w:t>: Study (fully) systematic LDPC codes in the 6G channel coding SI.</w:t>
            </w:r>
            <w:bookmarkEnd w:id="76"/>
          </w:p>
          <w:p w14:paraId="6E2321B7" w14:textId="77777777" w:rsidR="00C86670" w:rsidRDefault="00C86670" w:rsidP="00C86670">
            <w:pPr>
              <w:spacing w:after="0" w:line="240" w:lineRule="auto"/>
              <w:rPr>
                <w:rFonts w:eastAsia="宋体"/>
                <w:lang w:val="en-US" w:eastAsia="zh-CN"/>
              </w:rPr>
            </w:pPr>
          </w:p>
          <w:p w14:paraId="54D14E42" w14:textId="77777777" w:rsidR="00C86670" w:rsidRDefault="00C86670" w:rsidP="00C86670">
            <w:pPr>
              <w:pStyle w:val="a3"/>
              <w:spacing w:after="0"/>
              <w:jc w:val="left"/>
              <w:rPr>
                <w:rFonts w:eastAsia="宋体"/>
                <w:b w:val="0"/>
                <w:bCs w:val="0"/>
              </w:rPr>
            </w:pPr>
            <w:bookmarkStart w:id="77" w:name="_Ref210381200"/>
            <w:r>
              <w:rPr>
                <w:rFonts w:eastAsia="宋体"/>
                <w:b w:val="0"/>
                <w:bCs w:val="0"/>
              </w:rPr>
              <w:t xml:space="preserve">Proposal </w:t>
            </w:r>
            <w:r>
              <w:rPr>
                <w:rFonts w:eastAsia="宋体"/>
                <w:b w:val="0"/>
                <w:bCs w:val="0"/>
              </w:rPr>
              <w:fldChar w:fldCharType="begin"/>
            </w:r>
            <w:r>
              <w:rPr>
                <w:rFonts w:eastAsia="宋体"/>
                <w:b w:val="0"/>
                <w:bCs w:val="0"/>
              </w:rPr>
              <w:instrText xml:space="preserve"> SEQ Proposal \* ARABIC </w:instrText>
            </w:r>
            <w:r>
              <w:rPr>
                <w:rFonts w:eastAsia="宋体"/>
                <w:b w:val="0"/>
                <w:bCs w:val="0"/>
              </w:rPr>
              <w:fldChar w:fldCharType="separate"/>
            </w:r>
            <w:r>
              <w:rPr>
                <w:rFonts w:eastAsia="宋体"/>
                <w:b w:val="0"/>
                <w:bCs w:val="0"/>
              </w:rPr>
              <w:t>7</w:t>
            </w:r>
            <w:r>
              <w:rPr>
                <w:rFonts w:eastAsia="宋体"/>
                <w:b w:val="0"/>
                <w:bCs w:val="0"/>
              </w:rPr>
              <w:fldChar w:fldCharType="end"/>
            </w:r>
            <w:r>
              <w:rPr>
                <w:rFonts w:eastAsia="宋体"/>
                <w:b w:val="0"/>
                <w:bCs w:val="0"/>
              </w:rPr>
              <w:t>: Study LDPC code design for iterative receivers in 6GR if compelling use cases can be identified to justify the complexity &amp; performance tradeoffs.</w:t>
            </w:r>
            <w:bookmarkEnd w:id="77"/>
            <w:r>
              <w:rPr>
                <w:rFonts w:eastAsia="宋体"/>
                <w:b w:val="0"/>
                <w:bCs w:val="0"/>
              </w:rPr>
              <w:t xml:space="preserve"> </w:t>
            </w:r>
          </w:p>
          <w:p w14:paraId="7CB41FA7" w14:textId="77777777" w:rsidR="00C86670" w:rsidRDefault="00C86670" w:rsidP="00C86670">
            <w:pPr>
              <w:pStyle w:val="a3"/>
              <w:spacing w:after="0"/>
              <w:jc w:val="left"/>
              <w:rPr>
                <w:rFonts w:eastAsia="宋体"/>
                <w:b w:val="0"/>
                <w:bCs w:val="0"/>
              </w:rPr>
            </w:pPr>
            <w:bookmarkStart w:id="78" w:name="_Ref210381124"/>
            <w:r>
              <w:rPr>
                <w:rFonts w:eastAsia="宋体"/>
                <w:b w:val="0"/>
                <w:bCs w:val="0"/>
              </w:rPr>
              <w:t xml:space="preserve">Observation </w:t>
            </w:r>
            <w:r>
              <w:rPr>
                <w:rFonts w:eastAsia="宋体"/>
                <w:b w:val="0"/>
                <w:bCs w:val="0"/>
              </w:rPr>
              <w:fldChar w:fldCharType="begin"/>
            </w:r>
            <w:r>
              <w:rPr>
                <w:rFonts w:eastAsia="宋体"/>
                <w:b w:val="0"/>
                <w:bCs w:val="0"/>
              </w:rPr>
              <w:instrText xml:space="preserve"> SEQ Observation \* ARABIC </w:instrText>
            </w:r>
            <w:r>
              <w:rPr>
                <w:rFonts w:eastAsia="宋体"/>
                <w:b w:val="0"/>
                <w:bCs w:val="0"/>
              </w:rPr>
              <w:fldChar w:fldCharType="separate"/>
            </w:r>
            <w:r>
              <w:rPr>
                <w:rFonts w:eastAsia="宋体"/>
                <w:b w:val="0"/>
                <w:bCs w:val="0"/>
              </w:rPr>
              <w:t>7</w:t>
            </w:r>
            <w:r>
              <w:rPr>
                <w:rFonts w:eastAsia="宋体"/>
                <w:b w:val="0"/>
                <w:bCs w:val="0"/>
              </w:rPr>
              <w:fldChar w:fldCharType="end"/>
            </w:r>
            <w:r>
              <w:rPr>
                <w:rFonts w:eastAsia="宋体"/>
                <w:b w:val="0"/>
                <w:bCs w:val="0"/>
              </w:rPr>
              <w:t>: For 256QAM, rate 2/3, NR LDPC with 5 layered iterations and new LDPC code with 4 layered iterations performs 0.3 dB better than polar code with SCL-4.  At the SNR required to achieve 10% TBLER with polar code using SCL-4, NR LDPC and new LDPC code requires 3.1 and 2.5 average iterations, respectively.</w:t>
            </w:r>
            <w:bookmarkEnd w:id="78"/>
            <w:r>
              <w:rPr>
                <w:rFonts w:eastAsia="宋体"/>
                <w:b w:val="0"/>
                <w:bCs w:val="0"/>
              </w:rPr>
              <w:t xml:space="preserve">    </w:t>
            </w:r>
          </w:p>
          <w:p w14:paraId="252F362B" w14:textId="77777777" w:rsidR="00C86670" w:rsidRDefault="00C86670" w:rsidP="00C86670">
            <w:pPr>
              <w:pStyle w:val="a3"/>
              <w:spacing w:after="0"/>
              <w:rPr>
                <w:rFonts w:eastAsia="宋体"/>
                <w:b w:val="0"/>
                <w:bCs w:val="0"/>
              </w:rPr>
            </w:pPr>
            <w:bookmarkStart w:id="79" w:name="_Ref210381201"/>
            <w:r>
              <w:rPr>
                <w:rFonts w:eastAsia="宋体"/>
                <w:b w:val="0"/>
                <w:bCs w:val="0"/>
              </w:rPr>
              <w:t xml:space="preserve">Proposal </w:t>
            </w:r>
            <w:r>
              <w:rPr>
                <w:rFonts w:eastAsia="宋体"/>
                <w:b w:val="0"/>
                <w:bCs w:val="0"/>
              </w:rPr>
              <w:fldChar w:fldCharType="begin"/>
            </w:r>
            <w:r>
              <w:rPr>
                <w:rFonts w:eastAsia="宋体"/>
                <w:b w:val="0"/>
                <w:bCs w:val="0"/>
              </w:rPr>
              <w:instrText xml:space="preserve"> SEQ Proposal \* ARABIC </w:instrText>
            </w:r>
            <w:r>
              <w:rPr>
                <w:rFonts w:eastAsia="宋体"/>
                <w:b w:val="0"/>
                <w:bCs w:val="0"/>
              </w:rPr>
              <w:fldChar w:fldCharType="separate"/>
            </w:r>
            <w:r>
              <w:rPr>
                <w:rFonts w:eastAsia="宋体"/>
                <w:b w:val="0"/>
                <w:bCs w:val="0"/>
              </w:rPr>
              <w:t>8</w:t>
            </w:r>
            <w:r>
              <w:rPr>
                <w:rFonts w:eastAsia="宋体"/>
                <w:b w:val="0"/>
                <w:bCs w:val="0"/>
              </w:rPr>
              <w:fldChar w:fldCharType="end"/>
            </w:r>
            <w:r>
              <w:rPr>
                <w:rFonts w:eastAsia="宋体"/>
                <w:b w:val="0"/>
                <w:bCs w:val="0"/>
              </w:rPr>
              <w:t>: For channel coding for 6GR, LDPC codes should be supported for data channel.</w:t>
            </w:r>
            <w:bookmarkEnd w:id="79"/>
          </w:p>
        </w:tc>
      </w:tr>
      <w:tr w:rsidR="00C86670" w14:paraId="5C000666" w14:textId="77777777">
        <w:tc>
          <w:tcPr>
            <w:tcW w:w="0" w:type="auto"/>
          </w:tcPr>
          <w:p w14:paraId="1F8966B9" w14:textId="77777777" w:rsidR="00C86670" w:rsidRDefault="00C86670" w:rsidP="00C86670">
            <w:pPr>
              <w:spacing w:after="0" w:line="240" w:lineRule="auto"/>
              <w:jc w:val="left"/>
              <w:textAlignment w:val="top"/>
              <w:rPr>
                <w:rFonts w:eastAsia="宋体"/>
                <w:lang w:val="en-US" w:eastAsia="zh-CN" w:bidi="ar"/>
              </w:rPr>
            </w:pPr>
            <w:r>
              <w:t>AT&amp;T</w:t>
            </w:r>
          </w:p>
        </w:tc>
        <w:tc>
          <w:tcPr>
            <w:tcW w:w="0" w:type="auto"/>
          </w:tcPr>
          <w:p w14:paraId="75367FA0" w14:textId="77777777" w:rsidR="00C86670" w:rsidRDefault="00C86670" w:rsidP="00C86670">
            <w:pPr>
              <w:spacing w:after="0" w:line="240" w:lineRule="auto"/>
              <w:rPr>
                <w:rFonts w:eastAsia="等线"/>
                <w:lang w:eastAsia="zh-CN"/>
              </w:rPr>
            </w:pPr>
            <w:r>
              <w:rPr>
                <w:rFonts w:eastAsia="等线"/>
                <w:lang w:eastAsia="zh-CN"/>
              </w:rPr>
              <w:t>Proposal 1</w:t>
            </w:r>
            <w:r>
              <w:rPr>
                <w:rFonts w:eastAsia="等线"/>
                <w:lang w:eastAsia="zh-CN"/>
              </w:rPr>
              <w:tab/>
              <w:t>For 6GR, strive to reuse the same channel code types supported in 5G NR.</w:t>
            </w:r>
          </w:p>
          <w:p w14:paraId="46CB14B6" w14:textId="77777777" w:rsidR="00C86670" w:rsidRDefault="00C86670" w:rsidP="00C86670">
            <w:pPr>
              <w:spacing w:after="0" w:line="240" w:lineRule="auto"/>
              <w:rPr>
                <w:rFonts w:eastAsia="等线"/>
                <w:lang w:eastAsia="zh-CN"/>
              </w:rPr>
            </w:pPr>
            <w:r>
              <w:rPr>
                <w:rFonts w:eastAsia="等线"/>
                <w:lang w:eastAsia="zh-CN"/>
              </w:rPr>
              <w:t>Proposal 2</w:t>
            </w:r>
            <w:r>
              <w:rPr>
                <w:rFonts w:eastAsia="等线"/>
                <w:lang w:eastAsia="zh-CN"/>
              </w:rPr>
              <w:tab/>
              <w:t>For 6GR, evaluate the performance of LDPC codes with code block sizes exceeding the maximum value(s) in 5G NR.</w:t>
            </w:r>
          </w:p>
          <w:p w14:paraId="77E6600F" w14:textId="77777777" w:rsidR="00C86670" w:rsidRDefault="00C86670" w:rsidP="00C86670">
            <w:pPr>
              <w:spacing w:after="0" w:line="240" w:lineRule="auto"/>
              <w:rPr>
                <w:rFonts w:eastAsia="等线"/>
                <w:lang w:eastAsia="zh-CN"/>
              </w:rPr>
            </w:pPr>
            <w:r>
              <w:t xml:space="preserve">Proposal </w:t>
            </w:r>
            <w:r>
              <w:rPr>
                <w:rFonts w:eastAsiaTheme="minorEastAsia"/>
                <w:lang w:eastAsia="zh-CN"/>
              </w:rPr>
              <w:t>4</w:t>
            </w:r>
            <w:r>
              <w:tab/>
              <w:t xml:space="preserve">Agreements on channel coding association with control </w:t>
            </w:r>
            <w:proofErr w:type="spellStart"/>
            <w:r>
              <w:t>signaling</w:t>
            </w:r>
            <w:proofErr w:type="spellEnd"/>
            <w:r>
              <w:t xml:space="preserve"> need to be flexible enough to support prospective enhancements to control </w:t>
            </w:r>
            <w:proofErr w:type="spellStart"/>
            <w:r>
              <w:t>signaling</w:t>
            </w:r>
            <w:proofErr w:type="spellEnd"/>
            <w:r>
              <w:t>.</w:t>
            </w:r>
          </w:p>
        </w:tc>
      </w:tr>
      <w:tr w:rsidR="00C86670" w14:paraId="50C96FC4" w14:textId="77777777">
        <w:tc>
          <w:tcPr>
            <w:tcW w:w="0" w:type="auto"/>
          </w:tcPr>
          <w:p w14:paraId="08026714" w14:textId="77777777" w:rsidR="00C86670" w:rsidRDefault="00C86670" w:rsidP="00C86670">
            <w:pPr>
              <w:spacing w:after="0" w:line="240" w:lineRule="auto"/>
              <w:jc w:val="left"/>
              <w:textAlignment w:val="top"/>
              <w:rPr>
                <w:rFonts w:eastAsia="宋体"/>
                <w:lang w:val="en-US" w:eastAsia="zh-CN" w:bidi="ar"/>
              </w:rPr>
            </w:pPr>
            <w:r>
              <w:t>NTT DOCOMO, INC.</w:t>
            </w:r>
          </w:p>
        </w:tc>
        <w:tc>
          <w:tcPr>
            <w:tcW w:w="0" w:type="auto"/>
          </w:tcPr>
          <w:p w14:paraId="5F390C95" w14:textId="77777777" w:rsidR="00C86670" w:rsidRDefault="00C86670" w:rsidP="00C86670">
            <w:pPr>
              <w:spacing w:after="0" w:line="240" w:lineRule="auto"/>
            </w:pPr>
            <w:r>
              <w:t>Proposal 20</w:t>
            </w:r>
          </w:p>
          <w:p w14:paraId="2AA49150" w14:textId="77777777" w:rsidR="00C86670" w:rsidRDefault="00C86670" w:rsidP="00C86670">
            <w:pPr>
              <w:pStyle w:val="af6"/>
              <w:numPr>
                <w:ilvl w:val="0"/>
                <w:numId w:val="17"/>
              </w:numPr>
              <w:spacing w:after="0" w:line="240" w:lineRule="auto"/>
              <w:ind w:firstLineChars="0"/>
              <w:rPr>
                <w:lang w:val="en-US"/>
              </w:rPr>
            </w:pPr>
            <w:r>
              <w:rPr>
                <w:lang w:val="en-US"/>
              </w:rPr>
              <w:t>For data channel coding, 5G LDPC code should be reused as much as possible unless there are critical motivations and clear gains enough to justify the enhancement</w:t>
            </w:r>
          </w:p>
          <w:p w14:paraId="06677418" w14:textId="77777777" w:rsidR="00C86670" w:rsidRDefault="00C86670" w:rsidP="00C86670">
            <w:pPr>
              <w:spacing w:after="0" w:line="240" w:lineRule="auto"/>
            </w:pPr>
            <w:r>
              <w:t>Proposal 21</w:t>
            </w:r>
          </w:p>
          <w:p w14:paraId="49DD81E1" w14:textId="77777777" w:rsidR="00C86670" w:rsidRDefault="00C86670" w:rsidP="00C86670">
            <w:pPr>
              <w:pStyle w:val="af6"/>
              <w:numPr>
                <w:ilvl w:val="0"/>
                <w:numId w:val="17"/>
              </w:numPr>
              <w:spacing w:after="0" w:line="240" w:lineRule="auto"/>
              <w:ind w:firstLineChars="0"/>
              <w:rPr>
                <w:lang w:val="en-US"/>
              </w:rPr>
            </w:pPr>
            <w:r>
              <w:rPr>
                <w:lang w:val="en-US"/>
              </w:rPr>
              <w:t>RAN1 to study the necessity of extensions of data channel coding to achieve the required peak data rate and achieve acceptable balance between performance and complexity</w:t>
            </w:r>
          </w:p>
          <w:p w14:paraId="51CC6150" w14:textId="77777777" w:rsidR="00C86670" w:rsidRDefault="00C86670" w:rsidP="00C86670">
            <w:pPr>
              <w:spacing w:after="0" w:line="240" w:lineRule="auto"/>
              <w:rPr>
                <w:rFonts w:eastAsia="宋体"/>
                <w:lang w:val="en-US" w:eastAsia="zh-CN"/>
              </w:rPr>
            </w:pPr>
          </w:p>
          <w:p w14:paraId="28BE2C54" w14:textId="77777777" w:rsidR="00C86670" w:rsidRDefault="00C86670" w:rsidP="00C86670">
            <w:pPr>
              <w:spacing w:after="0" w:line="240" w:lineRule="auto"/>
            </w:pPr>
            <w:r>
              <w:t>Observation 2</w:t>
            </w:r>
          </w:p>
          <w:p w14:paraId="22B76C6F" w14:textId="77777777" w:rsidR="00C86670" w:rsidRDefault="00C86670" w:rsidP="00C86670">
            <w:pPr>
              <w:pStyle w:val="af6"/>
              <w:numPr>
                <w:ilvl w:val="0"/>
                <w:numId w:val="17"/>
              </w:numPr>
              <w:spacing w:after="0" w:line="240" w:lineRule="auto"/>
              <w:ind w:firstLineChars="0"/>
            </w:pPr>
            <w:r>
              <w:t>There are two main approaches to improving throughput</w:t>
            </w:r>
          </w:p>
          <w:p w14:paraId="71C79099" w14:textId="77777777" w:rsidR="00C86670" w:rsidRDefault="00C86670" w:rsidP="00C86670">
            <w:pPr>
              <w:pStyle w:val="af6"/>
              <w:numPr>
                <w:ilvl w:val="1"/>
                <w:numId w:val="17"/>
              </w:numPr>
              <w:spacing w:after="0" w:line="240" w:lineRule="auto"/>
              <w:ind w:firstLineChars="0"/>
            </w:pPr>
            <w:r>
              <w:t xml:space="preserve">Referring to the throughput formula proposed by FL in the previous meeting as an example, </w:t>
            </w:r>
            <m:oMath>
              <m:r>
                <m:rPr>
                  <m:sty m:val="p"/>
                </m:rPr>
                <w:rPr>
                  <w:rFonts w:ascii="Cambria Math" w:hAnsi="Cambria Math"/>
                </w:rPr>
                <m:t>Throughput∝</m:t>
              </m:r>
              <m:f>
                <m:fPr>
                  <m:ctrlPr>
                    <w:rPr>
                      <w:rFonts w:ascii="Cambria Math" w:hAnsi="Cambria Math"/>
                    </w:rPr>
                  </m:ctrlPr>
                </m:fPr>
                <m:num>
                  <m:sSub>
                    <m:sSubPr>
                      <m:ctrlPr>
                        <w:rPr>
                          <w:rFonts w:ascii="Cambria Math" w:hAnsi="Cambria Math"/>
                        </w:rPr>
                      </m:ctrlPr>
                    </m:sSubPr>
                    <m:e>
                      <m:r>
                        <m:rPr>
                          <m:sty m:val="p"/>
                        </m:rPr>
                        <w:rPr>
                          <w:rFonts w:ascii="Cambria Math" w:hAnsi="Cambria Math"/>
                        </w:rPr>
                        <m:t>K</m:t>
                      </m:r>
                    </m:e>
                    <m:sub>
                      <m:r>
                        <m:rPr>
                          <m:sty m:val="p"/>
                        </m:rPr>
                        <w:rPr>
                          <w:rFonts w:ascii="Cambria Math" w:hAnsi="Cambria Math"/>
                        </w:rPr>
                        <m:t>b</m:t>
                      </m:r>
                    </m:sub>
                  </m:sSub>
                  <m:r>
                    <m:rPr>
                      <m:sty m:val="p"/>
                    </m:rPr>
                    <w:rPr>
                      <w:rFonts w:ascii="Cambria Math" w:hAnsi="Cambria Math"/>
                    </w:rPr>
                    <m:t>×Z</m:t>
                  </m:r>
                </m:num>
                <m:den>
                  <m:r>
                    <m:rPr>
                      <m:sty m:val="p"/>
                    </m:rPr>
                    <w:rPr>
                      <w:rFonts w:ascii="Cambria Math" w:hAnsi="Cambria Math"/>
                    </w:rPr>
                    <m:t>I×</m:t>
                  </m:r>
                  <m:sSub>
                    <m:sSubPr>
                      <m:ctrlPr>
                        <w:rPr>
                          <w:rFonts w:ascii="Cambria Math" w:hAnsi="Cambria Math"/>
                        </w:rPr>
                      </m:ctrlPr>
                    </m:sSubPr>
                    <m:e>
                      <m:r>
                        <m:rPr>
                          <m:sty m:val="p"/>
                        </m:rPr>
                        <w:rPr>
                          <w:rFonts w:ascii="Cambria Math" w:hAnsi="Cambria Math"/>
                        </w:rPr>
                        <m:t>T</m:t>
                      </m:r>
                    </m:e>
                    <m:sub>
                      <m:r>
                        <m:rPr>
                          <m:sty m:val="p"/>
                        </m:rPr>
                        <w:rPr>
                          <w:rFonts w:ascii="Cambria Math" w:hAnsi="Cambria Math"/>
                          <w:lang w:val="en-US"/>
                        </w:rPr>
                        <m:t>i</m:t>
                      </m:r>
                      <m:r>
                        <m:rPr>
                          <m:sty m:val="p"/>
                        </m:rPr>
                        <w:rPr>
                          <w:rFonts w:ascii="Cambria Math" w:hAnsi="Cambria Math"/>
                        </w:rPr>
                        <m:t>ter</m:t>
                      </m:r>
                    </m:sub>
                  </m:sSub>
                </m:den>
              </m:f>
            </m:oMath>
            <w:r>
              <w:t>, the approaches involve either increasing the numerator or decreasing the denominator</w:t>
            </w:r>
          </w:p>
          <w:p w14:paraId="6238E0BF" w14:textId="77777777" w:rsidR="00C86670" w:rsidRDefault="00C86670" w:rsidP="00C86670">
            <w:pPr>
              <w:pStyle w:val="af6"/>
              <w:numPr>
                <w:ilvl w:val="2"/>
                <w:numId w:val="17"/>
              </w:numPr>
              <w:spacing w:after="0" w:line="240" w:lineRule="auto"/>
              <w:ind w:firstLineChars="0"/>
            </w:pPr>
            <w:r>
              <w:t>Increasing the numerator</w:t>
            </w:r>
            <w:bookmarkStart w:id="80" w:name="_Hlk210309317"/>
            <w:r>
              <w:t xml:space="preserve">: </w:t>
            </w:r>
            <w:r>
              <w:rPr>
                <w:lang w:val="en-US"/>
              </w:rPr>
              <w:t>Larger code block length of LDPC code than 5G</w:t>
            </w:r>
            <w:bookmarkEnd w:id="80"/>
          </w:p>
          <w:p w14:paraId="3B12DD6C" w14:textId="77777777" w:rsidR="00C86670" w:rsidRDefault="00C86670" w:rsidP="00C86670">
            <w:pPr>
              <w:pStyle w:val="af6"/>
              <w:numPr>
                <w:ilvl w:val="2"/>
                <w:numId w:val="17"/>
              </w:numPr>
              <w:spacing w:after="0" w:line="240" w:lineRule="auto"/>
              <w:ind w:firstLineChars="0"/>
            </w:pPr>
            <w:r>
              <w:t xml:space="preserve">Decreasing the denominator: </w:t>
            </w:r>
            <w:r>
              <w:rPr>
                <w:lang w:val="en-US"/>
              </w:rPr>
              <w:t>Designing suitable base graph structure for high throughput</w:t>
            </w:r>
          </w:p>
          <w:p w14:paraId="5DC55080" w14:textId="77777777" w:rsidR="00C86670" w:rsidRDefault="00C86670" w:rsidP="00C86670">
            <w:pPr>
              <w:spacing w:after="0" w:line="240" w:lineRule="auto"/>
            </w:pPr>
            <w:r>
              <w:t>Proposal 22</w:t>
            </w:r>
          </w:p>
          <w:p w14:paraId="75AE1749" w14:textId="77777777" w:rsidR="00C86670" w:rsidRDefault="00C86670" w:rsidP="00C86670">
            <w:pPr>
              <w:pStyle w:val="af6"/>
              <w:numPr>
                <w:ilvl w:val="0"/>
                <w:numId w:val="17"/>
              </w:numPr>
              <w:spacing w:after="0" w:line="240" w:lineRule="auto"/>
              <w:ind w:firstLineChars="0"/>
              <w:rPr>
                <w:lang w:val="en-US"/>
              </w:rPr>
            </w:pPr>
            <w:r>
              <w:rPr>
                <w:lang w:val="en-US"/>
              </w:rPr>
              <w:t>RAN1 to study the necessity of larger code block length of LDPC code than 5G</w:t>
            </w:r>
          </w:p>
          <w:p w14:paraId="32C05517" w14:textId="77777777" w:rsidR="00C86670" w:rsidRDefault="00C86670" w:rsidP="00C86670">
            <w:pPr>
              <w:spacing w:after="0" w:line="240" w:lineRule="auto"/>
              <w:rPr>
                <w:lang w:val="en-US"/>
              </w:rPr>
            </w:pPr>
          </w:p>
          <w:p w14:paraId="178D19B7" w14:textId="77777777" w:rsidR="00C86670" w:rsidRDefault="00C86670" w:rsidP="00C86670">
            <w:pPr>
              <w:spacing w:after="0" w:line="240" w:lineRule="auto"/>
            </w:pPr>
            <w:r>
              <w:t>Proposal 23</w:t>
            </w:r>
          </w:p>
          <w:p w14:paraId="1B204A77" w14:textId="77777777" w:rsidR="00C86670" w:rsidRDefault="00C86670" w:rsidP="00C86670">
            <w:pPr>
              <w:pStyle w:val="af6"/>
              <w:numPr>
                <w:ilvl w:val="0"/>
                <w:numId w:val="17"/>
              </w:numPr>
              <w:spacing w:after="0" w:line="240" w:lineRule="auto"/>
              <w:ind w:firstLineChars="0"/>
              <w:rPr>
                <w:lang w:val="en-US"/>
              </w:rPr>
            </w:pPr>
            <w:r>
              <w:rPr>
                <w:lang w:val="en-US"/>
              </w:rPr>
              <w:t>RAN1 to study the necessity of designing suitable base graph structure for high throughput</w:t>
            </w:r>
          </w:p>
          <w:p w14:paraId="40D5678F" w14:textId="77777777" w:rsidR="00C86670" w:rsidRDefault="00C86670" w:rsidP="00C86670">
            <w:pPr>
              <w:spacing w:after="0" w:line="240" w:lineRule="auto"/>
            </w:pPr>
            <w:r>
              <w:t>Observation 3</w:t>
            </w:r>
          </w:p>
          <w:p w14:paraId="55F2B8DB" w14:textId="77777777" w:rsidR="00C86670" w:rsidRDefault="00C86670" w:rsidP="00C86670">
            <w:pPr>
              <w:pStyle w:val="af6"/>
              <w:numPr>
                <w:ilvl w:val="0"/>
                <w:numId w:val="17"/>
              </w:numPr>
              <w:spacing w:after="0" w:line="240" w:lineRule="auto"/>
              <w:ind w:firstLineChars="0"/>
            </w:pPr>
            <w:r>
              <w:t>By adopting larger code block length of LDPC code than 5G,</w:t>
            </w:r>
          </w:p>
          <w:p w14:paraId="5BAA9694" w14:textId="77777777" w:rsidR="00C86670" w:rsidRDefault="00C86670" w:rsidP="00C86670">
            <w:pPr>
              <w:pStyle w:val="af6"/>
              <w:numPr>
                <w:ilvl w:val="1"/>
                <w:numId w:val="17"/>
              </w:numPr>
              <w:spacing w:after="0" w:line="240" w:lineRule="auto"/>
              <w:ind w:firstLineChars="0"/>
            </w:pPr>
            <w:r>
              <w:lastRenderedPageBreak/>
              <w:t>Throughput per decoder and overall decoder throughput can be improved</w:t>
            </w:r>
          </w:p>
          <w:p w14:paraId="3A5F909F" w14:textId="77777777" w:rsidR="00C86670" w:rsidRDefault="00C86670" w:rsidP="00C86670">
            <w:pPr>
              <w:pStyle w:val="af6"/>
              <w:numPr>
                <w:ilvl w:val="1"/>
                <w:numId w:val="17"/>
              </w:numPr>
              <w:spacing w:after="0" w:line="240" w:lineRule="auto"/>
              <w:ind w:firstLineChars="0"/>
            </w:pPr>
            <w:r>
              <w:t>Additional coding gain is also expected</w:t>
            </w:r>
          </w:p>
          <w:p w14:paraId="7F3BE9F7" w14:textId="77777777" w:rsidR="00C86670" w:rsidRDefault="00C86670" w:rsidP="00C86670">
            <w:pPr>
              <w:pStyle w:val="af6"/>
              <w:numPr>
                <w:ilvl w:val="1"/>
                <w:numId w:val="17"/>
              </w:numPr>
              <w:spacing w:after="0" w:line="240" w:lineRule="auto"/>
              <w:ind w:firstLineChars="0"/>
            </w:pPr>
            <w:r>
              <w:t>The actual throughput improvement may depend on the degree of decoder parallelism</w:t>
            </w:r>
          </w:p>
          <w:p w14:paraId="388BB080" w14:textId="77777777" w:rsidR="00C86670" w:rsidRDefault="00C86670" w:rsidP="00C86670">
            <w:pPr>
              <w:pStyle w:val="af6"/>
              <w:numPr>
                <w:ilvl w:val="0"/>
                <w:numId w:val="17"/>
              </w:numPr>
              <w:spacing w:after="0" w:line="240" w:lineRule="auto"/>
              <w:ind w:firstLineChars="0"/>
            </w:pPr>
            <w:r>
              <w:t>When study of larger code block length of LDPC code than 5G is conducted, following points can be considered</w:t>
            </w:r>
          </w:p>
          <w:p w14:paraId="61FEFD6F" w14:textId="77777777" w:rsidR="00C86670" w:rsidRDefault="00C86670" w:rsidP="00C86670">
            <w:pPr>
              <w:pStyle w:val="af6"/>
              <w:numPr>
                <w:ilvl w:val="1"/>
                <w:numId w:val="17"/>
              </w:numPr>
              <w:spacing w:after="0" w:line="240" w:lineRule="auto"/>
              <w:ind w:firstLineChars="0"/>
            </w:pPr>
            <w:r>
              <w:t xml:space="preserve">The magnitude of throughput improvement and associated coding gain, complexity, scalability of parallel processing, etc. </w:t>
            </w:r>
          </w:p>
          <w:p w14:paraId="0E4D6A7D" w14:textId="77777777" w:rsidR="00C86670" w:rsidRDefault="00C86670" w:rsidP="00C86670">
            <w:pPr>
              <w:spacing w:after="0" w:line="240" w:lineRule="auto"/>
            </w:pPr>
            <w:r>
              <w:t>Observation 4</w:t>
            </w:r>
          </w:p>
          <w:p w14:paraId="4AFAE4BF" w14:textId="77777777" w:rsidR="00C86670" w:rsidRDefault="00C86670" w:rsidP="00C86670">
            <w:pPr>
              <w:pStyle w:val="af6"/>
              <w:numPr>
                <w:ilvl w:val="0"/>
                <w:numId w:val="17"/>
              </w:numPr>
              <w:spacing w:after="0" w:line="240" w:lineRule="auto"/>
              <w:ind w:firstLineChars="0"/>
            </w:pPr>
            <w:r>
              <w:t>By adopting a suitable base graph structure for high throughput,</w:t>
            </w:r>
          </w:p>
          <w:p w14:paraId="16265B17" w14:textId="77777777" w:rsidR="00C86670" w:rsidRDefault="00C86670" w:rsidP="00C86670">
            <w:pPr>
              <w:pStyle w:val="af6"/>
              <w:numPr>
                <w:ilvl w:val="1"/>
                <w:numId w:val="17"/>
              </w:numPr>
              <w:spacing w:after="0" w:line="240" w:lineRule="auto"/>
              <w:ind w:firstLineChars="0"/>
            </w:pPr>
            <w:r>
              <w:t>Throughput can be improved by shortening decoding time per code block, but throughput gains may depend on decoder implementation</w:t>
            </w:r>
          </w:p>
          <w:p w14:paraId="588143D1" w14:textId="77777777" w:rsidR="00C86670" w:rsidRDefault="00C86670" w:rsidP="00C86670">
            <w:pPr>
              <w:pStyle w:val="af6"/>
              <w:numPr>
                <w:ilvl w:val="1"/>
                <w:numId w:val="17"/>
              </w:numPr>
              <w:spacing w:after="0" w:line="240" w:lineRule="auto"/>
              <w:ind w:firstLineChars="0"/>
            </w:pPr>
            <w:r>
              <w:t>User experience improvement, complexity reduction may be observed, but there may be compatibility issues with 5G encoding/decoding architectures</w:t>
            </w:r>
          </w:p>
          <w:p w14:paraId="7213872F" w14:textId="77777777" w:rsidR="00C86670" w:rsidRDefault="00C86670" w:rsidP="00C86670">
            <w:pPr>
              <w:pStyle w:val="af6"/>
              <w:numPr>
                <w:ilvl w:val="0"/>
                <w:numId w:val="17"/>
              </w:numPr>
              <w:spacing w:after="0" w:line="240" w:lineRule="auto"/>
              <w:ind w:firstLineChars="0"/>
            </w:pPr>
            <w:r>
              <w:t>When study of designing suitable base graph structure for high throughput is conducted, following points can be considered</w:t>
            </w:r>
          </w:p>
          <w:p w14:paraId="7236033E" w14:textId="77777777" w:rsidR="00C86670" w:rsidRDefault="00C86670" w:rsidP="00C86670">
            <w:pPr>
              <w:pStyle w:val="af6"/>
              <w:numPr>
                <w:ilvl w:val="1"/>
                <w:numId w:val="17"/>
              </w:numPr>
              <w:spacing w:after="0" w:line="240" w:lineRule="auto"/>
              <w:ind w:firstLineChars="0"/>
            </w:pPr>
            <w:r>
              <w:t xml:space="preserve">Throughput, complexity, BLER performance changes, compatibility with 5G LDPC, and BG selection rules for different use cases, etc. </w:t>
            </w:r>
          </w:p>
          <w:p w14:paraId="1D275464" w14:textId="77777777" w:rsidR="00C86670" w:rsidRDefault="00C86670" w:rsidP="00C86670">
            <w:pPr>
              <w:spacing w:after="0" w:line="240" w:lineRule="auto"/>
            </w:pPr>
            <w:r>
              <w:t>Proposal 24</w:t>
            </w:r>
          </w:p>
          <w:p w14:paraId="08DD4557" w14:textId="77777777" w:rsidR="00C86670" w:rsidRDefault="00C86670" w:rsidP="00C86670">
            <w:pPr>
              <w:pStyle w:val="af6"/>
              <w:numPr>
                <w:ilvl w:val="0"/>
                <w:numId w:val="17"/>
              </w:numPr>
              <w:spacing w:after="0" w:line="240" w:lineRule="auto"/>
              <w:ind w:firstLineChars="0"/>
              <w:rPr>
                <w:lang w:val="en-US"/>
              </w:rPr>
            </w:pPr>
            <w:r>
              <w:rPr>
                <w:lang w:val="en-US"/>
              </w:rPr>
              <w:t>RAN1 to study LDPC code extensions targeting the balance between throughput and complexity for data channel coding</w:t>
            </w:r>
          </w:p>
          <w:p w14:paraId="2BB9D93F" w14:textId="77777777" w:rsidR="00C86670" w:rsidRDefault="00C86670" w:rsidP="00C86670">
            <w:pPr>
              <w:pStyle w:val="af6"/>
              <w:numPr>
                <w:ilvl w:val="1"/>
                <w:numId w:val="17"/>
              </w:numPr>
              <w:spacing w:after="0" w:line="240" w:lineRule="auto"/>
              <w:ind w:firstLineChars="0"/>
              <w:rPr>
                <w:lang w:val="en-US"/>
              </w:rPr>
            </w:pPr>
            <w:bookmarkStart w:id="81" w:name="_Hlk210065931"/>
            <w:r>
              <w:rPr>
                <w:lang w:val="en-US"/>
              </w:rPr>
              <w:t>Option 1: Larger code block length than 5G (Increasing the numerator of throughput formula)</w:t>
            </w:r>
            <w:bookmarkEnd w:id="81"/>
          </w:p>
          <w:p w14:paraId="13D01A09" w14:textId="77777777" w:rsidR="00C86670" w:rsidRDefault="00C86670" w:rsidP="00C86670">
            <w:pPr>
              <w:pStyle w:val="af6"/>
              <w:numPr>
                <w:ilvl w:val="2"/>
                <w:numId w:val="17"/>
              </w:numPr>
              <w:spacing w:after="0" w:line="240" w:lineRule="auto"/>
              <w:ind w:firstLineChars="0"/>
              <w:rPr>
                <w:lang w:val="en-US"/>
              </w:rPr>
            </w:pPr>
            <w:r>
              <w:rPr>
                <w:lang w:val="en-US"/>
              </w:rPr>
              <w:t>Option 1-1: Larger lifting size</w:t>
            </w:r>
          </w:p>
          <w:p w14:paraId="31837E12" w14:textId="77777777" w:rsidR="00C86670" w:rsidRDefault="00C86670" w:rsidP="00C86670">
            <w:pPr>
              <w:pStyle w:val="af6"/>
              <w:numPr>
                <w:ilvl w:val="2"/>
                <w:numId w:val="17"/>
              </w:numPr>
              <w:spacing w:after="0" w:line="240" w:lineRule="auto"/>
              <w:ind w:firstLineChars="0"/>
              <w:rPr>
                <w:lang w:val="en-US"/>
              </w:rPr>
            </w:pPr>
            <w:r>
              <w:rPr>
                <w:lang w:val="en-US"/>
              </w:rPr>
              <w:t>Option 1-2: Larger base graph size</w:t>
            </w:r>
          </w:p>
          <w:p w14:paraId="1C88583A" w14:textId="77777777" w:rsidR="00C86670" w:rsidRDefault="00C86670" w:rsidP="00C86670">
            <w:pPr>
              <w:pStyle w:val="af6"/>
              <w:numPr>
                <w:ilvl w:val="1"/>
                <w:numId w:val="17"/>
              </w:numPr>
              <w:spacing w:after="0" w:line="240" w:lineRule="auto"/>
              <w:ind w:firstLineChars="0"/>
              <w:rPr>
                <w:lang w:val="en-US"/>
              </w:rPr>
            </w:pPr>
            <w:r>
              <w:rPr>
                <w:lang w:val="en-US"/>
              </w:rPr>
              <w:t>Option 2: Designing suitable base graph structure for high throughput (Decreasing the denominator of throughput formula), including base graph selection rule</w:t>
            </w:r>
          </w:p>
          <w:p w14:paraId="35AD5AD3" w14:textId="77777777" w:rsidR="00C86670" w:rsidRDefault="00C86670" w:rsidP="00C86670">
            <w:pPr>
              <w:pStyle w:val="af6"/>
              <w:numPr>
                <w:ilvl w:val="2"/>
                <w:numId w:val="17"/>
              </w:numPr>
              <w:spacing w:after="0" w:line="240" w:lineRule="auto"/>
              <w:ind w:firstLineChars="0"/>
              <w:rPr>
                <w:lang w:val="en-US"/>
              </w:rPr>
            </w:pPr>
            <w:r>
              <w:rPr>
                <w:lang w:val="en-US"/>
              </w:rPr>
              <w:t>Option 2-1: Reduce the maximum number of iterations, e.g., fast convergence LDPC code</w:t>
            </w:r>
          </w:p>
          <w:p w14:paraId="56821B81" w14:textId="77777777" w:rsidR="00C86670" w:rsidRDefault="00C86670" w:rsidP="00C86670">
            <w:pPr>
              <w:pStyle w:val="af6"/>
              <w:numPr>
                <w:ilvl w:val="2"/>
                <w:numId w:val="17"/>
              </w:numPr>
              <w:spacing w:after="0" w:line="240" w:lineRule="auto"/>
              <w:ind w:firstLineChars="0"/>
              <w:rPr>
                <w:lang w:val="en-US"/>
              </w:rPr>
            </w:pPr>
            <w:r>
              <w:rPr>
                <w:lang w:val="en-US"/>
              </w:rPr>
              <w:t xml:space="preserve">Option 2-2: Increase the number of systematic columns </w:t>
            </w:r>
          </w:p>
          <w:p w14:paraId="58660F4F" w14:textId="77777777" w:rsidR="00C86670" w:rsidRDefault="00C86670" w:rsidP="00C86670">
            <w:pPr>
              <w:pStyle w:val="af6"/>
              <w:numPr>
                <w:ilvl w:val="2"/>
                <w:numId w:val="17"/>
              </w:numPr>
              <w:spacing w:after="0" w:line="240" w:lineRule="auto"/>
              <w:ind w:firstLineChars="0"/>
              <w:rPr>
                <w:lang w:val="en-US"/>
              </w:rPr>
            </w:pPr>
            <w:r>
              <w:rPr>
                <w:lang w:val="en-US"/>
              </w:rPr>
              <w:t>Option 2-3: Reduce the number of edges in LDPC BG</w:t>
            </w:r>
          </w:p>
          <w:p w14:paraId="5E6635AB" w14:textId="77777777" w:rsidR="00C86670" w:rsidRDefault="00C86670" w:rsidP="00C86670">
            <w:pPr>
              <w:pStyle w:val="af6"/>
              <w:numPr>
                <w:ilvl w:val="2"/>
                <w:numId w:val="17"/>
              </w:numPr>
              <w:spacing w:after="0" w:line="240" w:lineRule="auto"/>
              <w:ind w:firstLineChars="0"/>
              <w:rPr>
                <w:lang w:val="en-US"/>
              </w:rPr>
            </w:pPr>
            <w:r>
              <w:rPr>
                <w:lang w:val="en-US"/>
              </w:rPr>
              <w:t>Option 2-4: Parallelism structure, e.g., improving the orthogonality between rows of LDPC BG</w:t>
            </w:r>
          </w:p>
          <w:p w14:paraId="1225D783" w14:textId="77777777" w:rsidR="00C86670" w:rsidRDefault="00C86670" w:rsidP="00C86670">
            <w:pPr>
              <w:spacing w:after="0" w:line="240" w:lineRule="auto"/>
              <w:rPr>
                <w:rFonts w:eastAsia="宋体"/>
                <w:lang w:val="en-US" w:eastAsia="zh-CN"/>
              </w:rPr>
            </w:pPr>
          </w:p>
        </w:tc>
      </w:tr>
      <w:tr w:rsidR="00C86670" w14:paraId="569EBF86" w14:textId="77777777">
        <w:tc>
          <w:tcPr>
            <w:tcW w:w="0" w:type="auto"/>
          </w:tcPr>
          <w:p w14:paraId="28FC461A" w14:textId="77777777" w:rsidR="00C86670" w:rsidRDefault="00C86670" w:rsidP="00C86670">
            <w:pPr>
              <w:spacing w:after="0" w:line="240" w:lineRule="auto"/>
              <w:jc w:val="left"/>
              <w:textAlignment w:val="top"/>
              <w:rPr>
                <w:rFonts w:eastAsia="宋体"/>
                <w:lang w:val="en-US" w:eastAsia="zh-CN" w:bidi="ar"/>
              </w:rPr>
            </w:pPr>
            <w:r>
              <w:lastRenderedPageBreak/>
              <w:t>Tejas Network Limited</w:t>
            </w:r>
          </w:p>
        </w:tc>
        <w:tc>
          <w:tcPr>
            <w:tcW w:w="0" w:type="auto"/>
          </w:tcPr>
          <w:p w14:paraId="711A251D" w14:textId="77777777" w:rsidR="00C86670" w:rsidRDefault="00C86670" w:rsidP="00C86670">
            <w:pPr>
              <w:spacing w:after="0" w:line="240" w:lineRule="auto"/>
              <w:rPr>
                <w:kern w:val="2"/>
                <w:lang w:eastAsia="zh-CN"/>
              </w:rPr>
            </w:pPr>
            <w:r>
              <w:rPr>
                <w:kern w:val="2"/>
                <w:lang w:eastAsia="zh-CN"/>
              </w:rPr>
              <w:t>Proposal 1: Study the following enhancements to 5G NR LDPC to achieve high data rates required in 6G.</w:t>
            </w:r>
          </w:p>
          <w:p w14:paraId="130EC94A" w14:textId="77777777" w:rsidR="00C86670" w:rsidRDefault="00C86670" w:rsidP="00E26AF8">
            <w:pPr>
              <w:pStyle w:val="af6"/>
              <w:numPr>
                <w:ilvl w:val="0"/>
                <w:numId w:val="32"/>
              </w:numPr>
              <w:autoSpaceDE w:val="0"/>
              <w:autoSpaceDN w:val="0"/>
              <w:adjustRightInd w:val="0"/>
              <w:spacing w:after="0" w:line="240" w:lineRule="auto"/>
              <w:ind w:firstLineChars="0"/>
              <w:contextualSpacing/>
              <w:rPr>
                <w:kern w:val="2"/>
                <w:lang w:eastAsia="zh-CN"/>
              </w:rPr>
            </w:pPr>
            <w:r>
              <w:rPr>
                <w:kern w:val="2"/>
                <w:lang w:eastAsia="zh-CN"/>
              </w:rPr>
              <w:t>Increase lifting size of base graphs</w:t>
            </w:r>
          </w:p>
          <w:p w14:paraId="394CEA2F" w14:textId="77777777" w:rsidR="00C86670" w:rsidRDefault="00C86670" w:rsidP="00E26AF8">
            <w:pPr>
              <w:pStyle w:val="af6"/>
              <w:numPr>
                <w:ilvl w:val="0"/>
                <w:numId w:val="32"/>
              </w:numPr>
              <w:autoSpaceDE w:val="0"/>
              <w:autoSpaceDN w:val="0"/>
              <w:adjustRightInd w:val="0"/>
              <w:spacing w:after="0" w:line="240" w:lineRule="auto"/>
              <w:ind w:firstLineChars="0"/>
              <w:contextualSpacing/>
              <w:rPr>
                <w:kern w:val="2"/>
                <w:lang w:eastAsia="zh-CN"/>
              </w:rPr>
            </w:pPr>
            <w:r>
              <w:rPr>
                <w:kern w:val="2"/>
                <w:lang w:eastAsia="zh-CN"/>
              </w:rPr>
              <w:t>Aim for faster convergence of LDPC decoding; limit the maximum number of Iterations</w:t>
            </w:r>
          </w:p>
          <w:p w14:paraId="56C0DFCB" w14:textId="77777777" w:rsidR="00C86670" w:rsidRDefault="00C86670" w:rsidP="00E26AF8">
            <w:pPr>
              <w:pStyle w:val="af6"/>
              <w:numPr>
                <w:ilvl w:val="0"/>
                <w:numId w:val="32"/>
              </w:numPr>
              <w:autoSpaceDE w:val="0"/>
              <w:autoSpaceDN w:val="0"/>
              <w:adjustRightInd w:val="0"/>
              <w:spacing w:after="0" w:line="240" w:lineRule="auto"/>
              <w:ind w:firstLineChars="0"/>
              <w:contextualSpacing/>
              <w:rPr>
                <w:kern w:val="2"/>
                <w:lang w:eastAsia="zh-CN"/>
              </w:rPr>
            </w:pPr>
            <w:r>
              <w:rPr>
                <w:kern w:val="2"/>
                <w:lang w:eastAsia="zh-CN"/>
              </w:rPr>
              <w:t>Improve the orthogonality between rows of base graph</w:t>
            </w:r>
          </w:p>
          <w:p w14:paraId="40565CF7" w14:textId="77777777" w:rsidR="00C86670" w:rsidRDefault="00C86670" w:rsidP="00E26AF8">
            <w:pPr>
              <w:pStyle w:val="af6"/>
              <w:numPr>
                <w:ilvl w:val="0"/>
                <w:numId w:val="32"/>
              </w:numPr>
              <w:autoSpaceDE w:val="0"/>
              <w:autoSpaceDN w:val="0"/>
              <w:adjustRightInd w:val="0"/>
              <w:spacing w:after="0" w:line="240" w:lineRule="auto"/>
              <w:ind w:firstLineChars="0"/>
              <w:contextualSpacing/>
              <w:rPr>
                <w:kern w:val="2"/>
                <w:lang w:eastAsia="zh-CN"/>
              </w:rPr>
            </w:pPr>
            <w:r>
              <w:rPr>
                <w:kern w:val="2"/>
                <w:lang w:eastAsia="zh-CN"/>
              </w:rPr>
              <w:t>Increase the number of systematic columns</w:t>
            </w:r>
          </w:p>
          <w:p w14:paraId="4C3950FD" w14:textId="77777777" w:rsidR="00C86670" w:rsidRDefault="00C86670" w:rsidP="00C86670">
            <w:pPr>
              <w:spacing w:after="0" w:line="240" w:lineRule="auto"/>
              <w:rPr>
                <w:kern w:val="2"/>
                <w:lang w:eastAsia="zh-CN"/>
              </w:rPr>
            </w:pPr>
            <w:r>
              <w:rPr>
                <w:kern w:val="2"/>
                <w:lang w:eastAsia="zh-CN"/>
              </w:rPr>
              <w:t>Proposal 2: Study channel coding algorithms that are suitable for low power devices.</w:t>
            </w:r>
          </w:p>
          <w:p w14:paraId="4DE4CAE8" w14:textId="77777777" w:rsidR="00C86670" w:rsidRDefault="00C86670" w:rsidP="00C86670">
            <w:pPr>
              <w:spacing w:after="0" w:line="240" w:lineRule="auto"/>
              <w:rPr>
                <w:kern w:val="2"/>
                <w:lang w:eastAsia="zh-CN"/>
              </w:rPr>
            </w:pPr>
            <w:r>
              <w:rPr>
                <w:kern w:val="2"/>
                <w:lang w:eastAsia="zh-CN"/>
              </w:rPr>
              <w:t>Proposal 3: For HRLLC services, study channel codes that offer low latency and high reliability (ideally no retransmissions)</w:t>
            </w:r>
          </w:p>
          <w:p w14:paraId="5D490DAE" w14:textId="77777777" w:rsidR="00C86670" w:rsidRDefault="00C86670" w:rsidP="00C86670">
            <w:pPr>
              <w:pStyle w:val="af6"/>
              <w:spacing w:after="0" w:line="240" w:lineRule="auto"/>
              <w:ind w:firstLineChars="0" w:firstLine="0"/>
              <w:rPr>
                <w:lang w:eastAsia="zh-CN"/>
              </w:rPr>
            </w:pPr>
          </w:p>
        </w:tc>
      </w:tr>
      <w:tr w:rsidR="00C86670" w14:paraId="6B9F9531" w14:textId="77777777">
        <w:tc>
          <w:tcPr>
            <w:tcW w:w="0" w:type="auto"/>
          </w:tcPr>
          <w:p w14:paraId="36893912" w14:textId="77777777" w:rsidR="00C86670" w:rsidRDefault="00C86670" w:rsidP="00C86670">
            <w:pPr>
              <w:spacing w:after="0" w:line="240" w:lineRule="auto"/>
              <w:jc w:val="left"/>
              <w:textAlignment w:val="top"/>
              <w:rPr>
                <w:rFonts w:eastAsia="宋体"/>
                <w:lang w:val="en-US" w:eastAsia="zh-CN" w:bidi="ar"/>
              </w:rPr>
            </w:pPr>
            <w:r>
              <w:t>CEWiT</w:t>
            </w:r>
          </w:p>
        </w:tc>
        <w:tc>
          <w:tcPr>
            <w:tcW w:w="0" w:type="auto"/>
          </w:tcPr>
          <w:p w14:paraId="495F31A5" w14:textId="77777777" w:rsidR="00C86670" w:rsidRDefault="00C86670" w:rsidP="00C86670">
            <w:pPr>
              <w:spacing w:after="0" w:line="240" w:lineRule="auto"/>
              <w:rPr>
                <w:rFonts w:eastAsiaTheme="minorEastAsia"/>
                <w:lang w:val="en-US" w:eastAsia="zh-CN"/>
              </w:rPr>
            </w:pPr>
            <w:r>
              <w:rPr>
                <w:lang w:val="en-US"/>
              </w:rPr>
              <w:t>Proposal 1: Consider NR coding schemes (Polar and LDPC) as baseline for channel coding schemes in 6G</w:t>
            </w:r>
          </w:p>
          <w:p w14:paraId="5F160A8C" w14:textId="77777777" w:rsidR="00C86670" w:rsidRDefault="00C86670" w:rsidP="00C86670">
            <w:pPr>
              <w:spacing w:after="0" w:line="240" w:lineRule="auto"/>
              <w:rPr>
                <w:rFonts w:eastAsiaTheme="minorEastAsia"/>
                <w:lang w:val="en-IN" w:eastAsia="zh-CN"/>
              </w:rPr>
            </w:pPr>
          </w:p>
        </w:tc>
      </w:tr>
    </w:tbl>
    <w:p w14:paraId="642B6E10" w14:textId="77777777" w:rsidR="003129A4" w:rsidRDefault="003129A4">
      <w:pPr>
        <w:rPr>
          <w:rFonts w:eastAsia="等线"/>
          <w:lang w:val="en-US" w:eastAsia="zh-CN"/>
        </w:rPr>
      </w:pPr>
    </w:p>
    <w:p w14:paraId="712A3FFD" w14:textId="77777777" w:rsidR="003129A4" w:rsidRDefault="00AB69DE">
      <w:pPr>
        <w:pStyle w:val="4"/>
        <w:spacing w:after="156"/>
        <w:ind w:leftChars="0" w:left="0" w:firstLine="0"/>
        <w:rPr>
          <w:rFonts w:eastAsia="Arial" w:cs="Times New Roman"/>
          <w:b/>
          <w:bCs/>
          <w:sz w:val="24"/>
          <w:szCs w:val="18"/>
          <w:lang w:val="en-GB" w:eastAsia="zh-CN"/>
        </w:rPr>
      </w:pPr>
      <w:r>
        <w:rPr>
          <w:rFonts w:eastAsia="Arial" w:cs="Times New Roman"/>
          <w:b/>
          <w:bCs/>
          <w:sz w:val="24"/>
          <w:szCs w:val="18"/>
          <w:lang w:val="en-GB" w:eastAsia="zh-CN"/>
        </w:rPr>
        <w:t>Discussion</w:t>
      </w:r>
    </w:p>
    <w:p w14:paraId="7CE5C77D" w14:textId="77777777" w:rsidR="003129A4" w:rsidRDefault="00AB69DE">
      <w:pPr>
        <w:pStyle w:val="5"/>
        <w:rPr>
          <w:sz w:val="22"/>
          <w:lang w:eastAsia="zh-CN"/>
        </w:rPr>
      </w:pPr>
      <w:r>
        <w:rPr>
          <w:sz w:val="22"/>
          <w:lang w:eastAsia="zh-CN"/>
        </w:rPr>
        <w:t>Round 1</w:t>
      </w:r>
    </w:p>
    <w:p w14:paraId="16230CE9" w14:textId="7D12BBF2" w:rsidR="003129A4" w:rsidRDefault="00AB69DE">
      <w:pPr>
        <w:rPr>
          <w:rFonts w:eastAsia="宋体"/>
          <w:lang w:eastAsia="zh-CN"/>
        </w:rPr>
      </w:pPr>
      <w:r>
        <w:rPr>
          <w:rFonts w:eastAsia="宋体" w:hint="eastAsia"/>
          <w:lang w:eastAsia="zh-CN"/>
        </w:rPr>
        <w:t>B</w:t>
      </w:r>
      <w:r>
        <w:rPr>
          <w:rFonts w:eastAsia="宋体"/>
          <w:lang w:eastAsia="zh-CN"/>
        </w:rPr>
        <w:t>ased on companies’ discussion</w:t>
      </w:r>
      <w:r w:rsidR="00DD4995">
        <w:rPr>
          <w:rFonts w:eastAsia="宋体" w:hint="eastAsia"/>
          <w:lang w:eastAsia="zh-CN"/>
        </w:rPr>
        <w:t>s</w:t>
      </w:r>
      <w:r>
        <w:rPr>
          <w:rFonts w:eastAsia="宋体"/>
          <w:lang w:eastAsia="zh-CN"/>
        </w:rPr>
        <w:t xml:space="preserve">, FL proposes to study the solutions to support high throughput and improved performance complexity </w:t>
      </w:r>
      <w:proofErr w:type="spellStart"/>
      <w:r>
        <w:rPr>
          <w:rFonts w:eastAsia="宋体"/>
          <w:lang w:eastAsia="zh-CN"/>
        </w:rPr>
        <w:t>tradeoff</w:t>
      </w:r>
      <w:proofErr w:type="spellEnd"/>
      <w:r>
        <w:rPr>
          <w:rFonts w:eastAsia="宋体"/>
          <w:lang w:eastAsia="zh-CN"/>
        </w:rPr>
        <w:t xml:space="preserve">. Furthermore, FL suggest </w:t>
      </w:r>
      <w:r w:rsidR="00DD4995">
        <w:rPr>
          <w:rFonts w:eastAsia="宋体"/>
          <w:lang w:eastAsia="zh-CN"/>
        </w:rPr>
        <w:t>considering</w:t>
      </w:r>
      <w:r>
        <w:rPr>
          <w:rFonts w:eastAsia="宋体"/>
          <w:lang w:eastAsia="zh-CN"/>
        </w:rPr>
        <w:t xml:space="preserve"> QC-LDPC code per companies’ input.</w:t>
      </w:r>
    </w:p>
    <w:p w14:paraId="59B2FBEB" w14:textId="6D8A2235" w:rsidR="003129A4" w:rsidRDefault="00AB69DE">
      <w:pPr>
        <w:rPr>
          <w:rFonts w:eastAsia="宋体"/>
          <w:lang w:val="en-US" w:eastAsia="zh-CN"/>
        </w:rPr>
      </w:pPr>
      <w:r>
        <w:rPr>
          <w:rFonts w:eastAsia="宋体" w:hint="eastAsia"/>
          <w:lang w:val="en-US" w:eastAsia="zh-CN"/>
        </w:rPr>
        <w:t>I</w:t>
      </w:r>
      <w:r>
        <w:rPr>
          <w:rFonts w:eastAsia="宋体"/>
          <w:lang w:val="en-US" w:eastAsia="zh-CN"/>
        </w:rPr>
        <w:t xml:space="preserve">n addition, </w:t>
      </w:r>
      <w:r w:rsidR="00DD4995" w:rsidRPr="00DD4995">
        <w:rPr>
          <w:rFonts w:eastAsia="宋体"/>
          <w:lang w:eastAsia="zh-CN"/>
        </w:rPr>
        <w:t>it is proposed to study</w:t>
      </w:r>
      <w:r w:rsidR="00DD4995">
        <w:rPr>
          <w:rFonts w:eastAsia="宋体" w:hint="eastAsia"/>
          <w:lang w:eastAsia="zh-CN"/>
        </w:rPr>
        <w:t xml:space="preserve"> </w:t>
      </w:r>
      <w:r>
        <w:rPr>
          <w:rFonts w:eastAsia="宋体"/>
          <w:lang w:val="en-US" w:eastAsia="zh-CN"/>
        </w:rPr>
        <w:t xml:space="preserve">whether to </w:t>
      </w:r>
      <w:r w:rsidR="00DD4995">
        <w:rPr>
          <w:rFonts w:eastAsia="宋体" w:hint="eastAsia"/>
          <w:lang w:val="en-US" w:eastAsia="zh-CN"/>
        </w:rPr>
        <w:t>consider</w:t>
      </w:r>
      <w:r w:rsidR="00DD4995">
        <w:rPr>
          <w:rFonts w:eastAsia="宋体"/>
          <w:lang w:val="en-US" w:eastAsia="zh-CN"/>
        </w:rPr>
        <w:t xml:space="preserve"> </w:t>
      </w:r>
      <w:r>
        <w:rPr>
          <w:rFonts w:eastAsia="宋体"/>
          <w:lang w:val="en-US" w:eastAsia="zh-CN"/>
        </w:rPr>
        <w:t>channel coding schemes for reliability improvement, or low complexity/power consumption.</w:t>
      </w:r>
    </w:p>
    <w:p w14:paraId="427745D4" w14:textId="77777777" w:rsidR="003129A4" w:rsidRDefault="00AB69DE">
      <w:pPr>
        <w:rPr>
          <w:rFonts w:eastAsia="宋体"/>
          <w:lang w:val="en-US" w:eastAsia="zh-CN"/>
        </w:rPr>
      </w:pPr>
      <w:r>
        <w:rPr>
          <w:rFonts w:eastAsia="宋体" w:hint="eastAsia"/>
          <w:lang w:val="en-US" w:eastAsia="zh-CN"/>
        </w:rPr>
        <w:t>Therefore, FL has the following proposals.</w:t>
      </w:r>
    </w:p>
    <w:p w14:paraId="74BEBF96" w14:textId="473A57E3" w:rsidR="003129A4" w:rsidRPr="005D15F6" w:rsidRDefault="00AB69DE" w:rsidP="005D15F6">
      <w:pPr>
        <w:pStyle w:val="6"/>
        <w:numPr>
          <w:ilvl w:val="0"/>
          <w:numId w:val="0"/>
        </w:numPr>
        <w:ind w:left="1152" w:hanging="1152"/>
        <w:rPr>
          <w:b/>
          <w:bCs/>
        </w:rPr>
      </w:pPr>
      <w:r w:rsidRPr="005D15F6">
        <w:rPr>
          <w:rFonts w:hint="eastAsia"/>
          <w:b/>
          <w:bCs/>
        </w:rPr>
        <w:lastRenderedPageBreak/>
        <w:t>P</w:t>
      </w:r>
      <w:r w:rsidRPr="005D15F6">
        <w:rPr>
          <w:b/>
          <w:bCs/>
        </w:rPr>
        <w:t xml:space="preserve">roposal </w:t>
      </w:r>
      <w:r w:rsidRPr="005D15F6">
        <w:rPr>
          <w:rFonts w:hint="eastAsia"/>
          <w:b/>
          <w:bCs/>
        </w:rPr>
        <w:t>3.</w:t>
      </w:r>
      <w:r w:rsidRPr="005D15F6">
        <w:rPr>
          <w:b/>
          <w:bCs/>
        </w:rPr>
        <w:t>1</w:t>
      </w:r>
      <w:r w:rsidRPr="005D15F6">
        <w:rPr>
          <w:rFonts w:hint="eastAsia"/>
          <w:b/>
          <w:bCs/>
        </w:rPr>
        <w:t>.2</w:t>
      </w:r>
      <w:r w:rsidRPr="005D15F6">
        <w:rPr>
          <w:b/>
          <w:bCs/>
        </w:rPr>
        <w:t>-1-v1</w:t>
      </w:r>
      <w:r w:rsidR="005D15F6" w:rsidRPr="005D15F6">
        <w:rPr>
          <w:rFonts w:hint="eastAsia"/>
          <w:b/>
          <w:bCs/>
        </w:rPr>
        <w:t>(</w:t>
      </w:r>
      <w:r w:rsidR="005D15F6">
        <w:rPr>
          <w:rFonts w:eastAsiaTheme="minorEastAsia" w:hint="eastAsia"/>
          <w:b/>
          <w:bCs/>
          <w:lang w:eastAsia="zh-CN"/>
        </w:rPr>
        <w:t>closed</w:t>
      </w:r>
      <w:r w:rsidR="005D15F6" w:rsidRPr="005D15F6">
        <w:rPr>
          <w:rFonts w:hint="eastAsia"/>
          <w:b/>
          <w:bCs/>
        </w:rPr>
        <w:t>)</w:t>
      </w:r>
    </w:p>
    <w:p w14:paraId="54C8DB12" w14:textId="32240A59" w:rsidR="003129A4" w:rsidRDefault="00AB69DE">
      <w:pPr>
        <w:adjustRightInd w:val="0"/>
        <w:spacing w:afterLines="50" w:after="156" w:line="240" w:lineRule="auto"/>
        <w:rPr>
          <w:b/>
          <w:bCs/>
          <w:lang w:val="en-US" w:eastAsia="zh-CN"/>
        </w:rPr>
      </w:pPr>
      <w:r>
        <w:rPr>
          <w:rFonts w:eastAsia="宋体"/>
          <w:b/>
          <w:bCs/>
          <w:lang w:eastAsia="zh-CN"/>
        </w:rPr>
        <w:t xml:space="preserve">Proposal </w:t>
      </w:r>
      <w:r>
        <w:rPr>
          <w:rFonts w:eastAsiaTheme="minorEastAsia" w:hint="eastAsia"/>
          <w:b/>
          <w:bCs/>
          <w:lang w:eastAsia="zh-CN"/>
        </w:rPr>
        <w:t>3.</w:t>
      </w:r>
      <w:r>
        <w:rPr>
          <w:rFonts w:eastAsiaTheme="minorEastAsia"/>
          <w:b/>
          <w:bCs/>
          <w:lang w:eastAsia="zh-CN"/>
        </w:rPr>
        <w:t>1</w:t>
      </w:r>
      <w:r>
        <w:rPr>
          <w:rFonts w:eastAsiaTheme="minorEastAsia" w:hint="eastAsia"/>
          <w:b/>
          <w:bCs/>
          <w:lang w:eastAsia="zh-CN"/>
        </w:rPr>
        <w:t>.2</w:t>
      </w:r>
      <w:r>
        <w:rPr>
          <w:rFonts w:eastAsia="宋体"/>
          <w:b/>
          <w:bCs/>
          <w:lang w:eastAsia="zh-CN"/>
        </w:rPr>
        <w:t>-1-v1</w:t>
      </w:r>
      <w:r>
        <w:rPr>
          <w:b/>
          <w:bCs/>
          <w:lang w:val="en-US" w:eastAsia="zh-CN"/>
        </w:rPr>
        <w:t xml:space="preserve">: </w:t>
      </w:r>
      <w:r>
        <w:rPr>
          <w:rFonts w:eastAsiaTheme="minorEastAsia"/>
          <w:b/>
          <w:bCs/>
          <w:lang w:val="en-US" w:eastAsia="zh-CN"/>
        </w:rPr>
        <w:t>For</w:t>
      </w:r>
      <w:r>
        <w:rPr>
          <w:b/>
          <w:bCs/>
          <w:lang w:val="en-US" w:eastAsia="zh-CN"/>
        </w:rPr>
        <w:t xml:space="preserve"> the study of </w:t>
      </w:r>
      <w:r>
        <w:rPr>
          <w:rFonts w:eastAsiaTheme="minorEastAsia" w:hint="eastAsia"/>
          <w:b/>
          <w:bCs/>
          <w:lang w:val="en-US" w:eastAsia="zh-CN"/>
        </w:rPr>
        <w:t xml:space="preserve">6G </w:t>
      </w:r>
      <w:r>
        <w:rPr>
          <w:b/>
          <w:bCs/>
          <w:lang w:val="en-US" w:eastAsia="zh-CN"/>
        </w:rPr>
        <w:t xml:space="preserve">data channel </w:t>
      </w:r>
      <w:r>
        <w:rPr>
          <w:rFonts w:eastAsiaTheme="minorEastAsia"/>
          <w:b/>
          <w:bCs/>
          <w:lang w:val="en-US" w:eastAsia="zh-CN"/>
        </w:rPr>
        <w:t>co</w:t>
      </w:r>
      <w:r>
        <w:rPr>
          <w:b/>
          <w:bCs/>
          <w:lang w:val="en-US" w:eastAsia="zh-CN"/>
        </w:rPr>
        <w:t>ding for high throughput and improved performance-complexity tradeoff, the following options can be considered</w:t>
      </w:r>
    </w:p>
    <w:p w14:paraId="38892BDD" w14:textId="5C54857D" w:rsidR="003129A4" w:rsidRDefault="00AB69DE" w:rsidP="00E26AF8">
      <w:pPr>
        <w:numPr>
          <w:ilvl w:val="0"/>
          <w:numId w:val="33"/>
        </w:numPr>
        <w:jc w:val="left"/>
        <w:rPr>
          <w:rFonts w:eastAsia="等线"/>
          <w:b/>
          <w:lang w:val="en-US" w:eastAsia="zh-CN"/>
        </w:rPr>
      </w:pPr>
      <w:r>
        <w:rPr>
          <w:rFonts w:eastAsia="等线" w:hint="eastAsia"/>
          <w:b/>
          <w:lang w:val="en-US" w:eastAsia="zh-CN"/>
        </w:rPr>
        <w:t>Option 1: Study LDPC code as data channel coding</w:t>
      </w:r>
      <w:r>
        <w:rPr>
          <w:rFonts w:eastAsia="等线"/>
          <w:b/>
          <w:lang w:val="en-US" w:eastAsia="zh-CN"/>
        </w:rPr>
        <w:t xml:space="preserve"> for </w:t>
      </w:r>
      <w:r>
        <w:rPr>
          <w:b/>
          <w:bCs/>
          <w:lang w:val="en-US" w:eastAsia="zh-CN"/>
        </w:rPr>
        <w:t>high throughput</w:t>
      </w:r>
    </w:p>
    <w:p w14:paraId="01648D76" w14:textId="74266E6E" w:rsidR="003129A4" w:rsidRDefault="00AB69DE" w:rsidP="00E26AF8">
      <w:pPr>
        <w:numPr>
          <w:ilvl w:val="1"/>
          <w:numId w:val="34"/>
        </w:numPr>
        <w:jc w:val="left"/>
        <w:rPr>
          <w:rFonts w:eastAsia="等线"/>
          <w:b/>
          <w:lang w:val="en-US" w:eastAsia="zh-CN"/>
        </w:rPr>
      </w:pPr>
      <w:r>
        <w:rPr>
          <w:rFonts w:eastAsia="等线" w:hint="eastAsia"/>
          <w:b/>
          <w:lang w:val="en-US" w:eastAsia="zh-CN"/>
        </w:rPr>
        <w:t>Option 1-1:</w:t>
      </w:r>
      <w:r>
        <w:rPr>
          <w:rFonts w:eastAsia="等线"/>
          <w:b/>
          <w:lang w:val="en-US" w:eastAsia="zh-CN"/>
        </w:rPr>
        <w:t xml:space="preserve"> </w:t>
      </w:r>
      <w:r>
        <w:rPr>
          <w:rFonts w:eastAsia="等线" w:hint="eastAsia"/>
          <w:b/>
          <w:lang w:val="en-US" w:eastAsia="zh-CN"/>
        </w:rPr>
        <w:t>I</w:t>
      </w:r>
      <w:r>
        <w:rPr>
          <w:rFonts w:eastAsiaTheme="minorEastAsia"/>
          <w:b/>
          <w:lang w:val="en-US" w:eastAsia="zh-CN"/>
        </w:rPr>
        <w:t>ncreas</w:t>
      </w:r>
      <w:r>
        <w:rPr>
          <w:rFonts w:eastAsiaTheme="minorEastAsia" w:hint="eastAsia"/>
          <w:b/>
          <w:lang w:val="en-US" w:eastAsia="zh-CN"/>
        </w:rPr>
        <w:t>e</w:t>
      </w:r>
      <w:r>
        <w:rPr>
          <w:rFonts w:eastAsiaTheme="minorEastAsia"/>
          <w:b/>
          <w:lang w:val="en-US" w:eastAsia="zh-CN"/>
        </w:rPr>
        <w:t xml:space="preserve"> </w:t>
      </w:r>
      <w:r w:rsidR="00DD4995">
        <w:rPr>
          <w:rFonts w:eastAsiaTheme="minorEastAsia" w:hint="eastAsia"/>
          <w:b/>
          <w:lang w:val="en-US" w:eastAsia="zh-CN"/>
        </w:rPr>
        <w:t xml:space="preserve">the </w:t>
      </w:r>
      <w:r>
        <w:rPr>
          <w:rFonts w:eastAsiaTheme="minorEastAsia"/>
          <w:b/>
          <w:lang w:val="en-US" w:eastAsia="zh-CN"/>
        </w:rPr>
        <w:t>lifting size</w:t>
      </w:r>
      <w:r>
        <w:rPr>
          <w:rFonts w:eastAsiaTheme="minorEastAsia" w:hint="eastAsia"/>
          <w:b/>
          <w:lang w:val="en-US" w:eastAsia="zh-CN"/>
        </w:rPr>
        <w:t xml:space="preserve"> </w:t>
      </w:r>
    </w:p>
    <w:p w14:paraId="0993A8FC" w14:textId="77777777" w:rsidR="003129A4" w:rsidRDefault="00AB69DE" w:rsidP="00E26AF8">
      <w:pPr>
        <w:numPr>
          <w:ilvl w:val="1"/>
          <w:numId w:val="34"/>
        </w:numPr>
        <w:jc w:val="left"/>
        <w:rPr>
          <w:rFonts w:eastAsia="等线"/>
          <w:b/>
          <w:lang w:val="en-US" w:eastAsia="zh-CN"/>
        </w:rPr>
      </w:pPr>
      <w:r>
        <w:rPr>
          <w:rFonts w:eastAsiaTheme="minorEastAsia" w:hint="eastAsia"/>
          <w:b/>
          <w:lang w:val="en-US" w:eastAsia="zh-CN"/>
        </w:rPr>
        <w:t xml:space="preserve">Option 1-2: </w:t>
      </w:r>
      <w:r>
        <w:rPr>
          <w:b/>
          <w:lang w:val="en-US"/>
        </w:rPr>
        <w:t>Reduce the maximum number of iterations</w:t>
      </w:r>
      <w:r>
        <w:rPr>
          <w:rFonts w:eastAsia="宋体" w:hint="eastAsia"/>
          <w:b/>
          <w:lang w:val="en-US" w:eastAsia="zh-CN"/>
        </w:rPr>
        <w:t>,</w:t>
      </w:r>
      <w:r>
        <w:rPr>
          <w:rFonts w:eastAsia="宋体"/>
          <w:b/>
          <w:lang w:val="en-US" w:eastAsia="zh-CN"/>
        </w:rPr>
        <w:t xml:space="preserve"> </w:t>
      </w:r>
      <w:r>
        <w:rPr>
          <w:rFonts w:eastAsia="宋体" w:hint="eastAsia"/>
          <w:b/>
          <w:lang w:val="en-US" w:eastAsia="zh-CN"/>
        </w:rPr>
        <w:t>e.g.</w:t>
      </w:r>
      <w:r>
        <w:rPr>
          <w:rFonts w:eastAsia="宋体"/>
          <w:b/>
          <w:lang w:val="en-US" w:eastAsia="zh-CN"/>
        </w:rPr>
        <w:t>, fast</w:t>
      </w:r>
      <w:r>
        <w:rPr>
          <w:b/>
        </w:rPr>
        <w:t xml:space="preserve"> convergence LDPC code</w:t>
      </w:r>
    </w:p>
    <w:p w14:paraId="00C6791C" w14:textId="77777777" w:rsidR="003129A4" w:rsidRDefault="00AB69DE" w:rsidP="00E26AF8">
      <w:pPr>
        <w:numPr>
          <w:ilvl w:val="1"/>
          <w:numId w:val="34"/>
        </w:numPr>
        <w:jc w:val="left"/>
        <w:rPr>
          <w:rFonts w:eastAsia="等线"/>
          <w:b/>
          <w:lang w:val="en-US" w:eastAsia="zh-CN"/>
        </w:rPr>
      </w:pPr>
      <w:r>
        <w:rPr>
          <w:rFonts w:eastAsiaTheme="minorEastAsia" w:hint="eastAsia"/>
          <w:b/>
          <w:lang w:val="en-US" w:eastAsia="zh-CN"/>
        </w:rPr>
        <w:t>Option 1-3:</w:t>
      </w:r>
      <w:r>
        <w:rPr>
          <w:rFonts w:eastAsiaTheme="minorEastAsia"/>
          <w:b/>
          <w:lang w:val="en-US" w:eastAsia="zh-CN"/>
        </w:rPr>
        <w:t xml:space="preserve"> </w:t>
      </w:r>
      <w:r>
        <w:rPr>
          <w:b/>
          <w:lang w:val="en-US"/>
        </w:rPr>
        <w:t>Increase the number of systematic columns</w:t>
      </w:r>
      <w:r>
        <w:rPr>
          <w:rFonts w:eastAsia="宋体" w:hint="eastAsia"/>
          <w:b/>
          <w:lang w:val="en-US" w:eastAsia="zh-CN"/>
        </w:rPr>
        <w:t xml:space="preserve"> </w:t>
      </w:r>
    </w:p>
    <w:p w14:paraId="5920D092" w14:textId="16EF63E8" w:rsidR="003129A4" w:rsidRDefault="00AB69DE" w:rsidP="00E26AF8">
      <w:pPr>
        <w:numPr>
          <w:ilvl w:val="1"/>
          <w:numId w:val="34"/>
        </w:numPr>
        <w:jc w:val="left"/>
        <w:rPr>
          <w:rFonts w:eastAsia="等线"/>
          <w:b/>
          <w:lang w:val="en-US" w:eastAsia="zh-CN"/>
        </w:rPr>
      </w:pPr>
      <w:r>
        <w:rPr>
          <w:rFonts w:eastAsiaTheme="minorEastAsia" w:hint="eastAsia"/>
          <w:b/>
          <w:lang w:val="en-US" w:eastAsia="zh-CN"/>
        </w:rPr>
        <w:t>Option 1-4:</w:t>
      </w:r>
      <w:r>
        <w:rPr>
          <w:rFonts w:eastAsiaTheme="minorEastAsia"/>
          <w:b/>
          <w:lang w:val="en-US" w:eastAsia="zh-CN"/>
        </w:rPr>
        <w:t xml:space="preserve"> </w:t>
      </w:r>
      <w:r>
        <w:rPr>
          <w:rFonts w:eastAsiaTheme="minorEastAsia" w:hint="eastAsia"/>
          <w:b/>
          <w:lang w:val="en-US" w:eastAsia="zh-CN"/>
        </w:rPr>
        <w:t xml:space="preserve">Reduce </w:t>
      </w:r>
      <w:r>
        <w:rPr>
          <w:b/>
          <w:lang w:val="en-US"/>
        </w:rPr>
        <w:t>the number of</w:t>
      </w:r>
      <w:r>
        <w:rPr>
          <w:rFonts w:eastAsia="宋体" w:hint="eastAsia"/>
          <w:b/>
          <w:lang w:val="en-US" w:eastAsia="zh-CN"/>
        </w:rPr>
        <w:t xml:space="preserve"> edges</w:t>
      </w:r>
      <w:r>
        <w:rPr>
          <w:b/>
          <w:lang w:val="en-US"/>
        </w:rPr>
        <w:t xml:space="preserve"> in LDPC BG</w:t>
      </w:r>
    </w:p>
    <w:p w14:paraId="5AEE455F" w14:textId="33AEB5C8" w:rsidR="003129A4" w:rsidRDefault="00AB69DE" w:rsidP="00E26AF8">
      <w:pPr>
        <w:numPr>
          <w:ilvl w:val="1"/>
          <w:numId w:val="34"/>
        </w:numPr>
        <w:jc w:val="left"/>
        <w:rPr>
          <w:rFonts w:eastAsia="等线"/>
          <w:b/>
          <w:lang w:val="en-US" w:eastAsia="zh-CN"/>
        </w:rPr>
      </w:pPr>
      <w:r>
        <w:rPr>
          <w:rFonts w:eastAsiaTheme="minorEastAsia" w:hint="eastAsia"/>
          <w:b/>
          <w:lang w:val="en-US" w:eastAsia="zh-CN"/>
        </w:rPr>
        <w:t>Option 1-5:</w:t>
      </w:r>
      <w:r>
        <w:rPr>
          <w:rFonts w:eastAsiaTheme="minorEastAsia"/>
          <w:b/>
          <w:lang w:val="en-US" w:eastAsia="zh-CN"/>
        </w:rPr>
        <w:t xml:space="preserve"> </w:t>
      </w:r>
      <w:r w:rsidR="00DD4995">
        <w:rPr>
          <w:rFonts w:eastAsiaTheme="minorEastAsia" w:hint="eastAsia"/>
          <w:b/>
          <w:lang w:val="en-US" w:eastAsia="zh-CN"/>
        </w:rPr>
        <w:t>O</w:t>
      </w:r>
      <w:r w:rsidR="00DD4995">
        <w:rPr>
          <w:rFonts w:eastAsiaTheme="minorEastAsia"/>
          <w:b/>
          <w:lang w:val="en-US" w:eastAsia="zh-CN"/>
        </w:rPr>
        <w:t>ptimiz</w:t>
      </w:r>
      <w:r w:rsidR="00DD4995">
        <w:rPr>
          <w:rFonts w:eastAsiaTheme="minorEastAsia" w:hint="eastAsia"/>
          <w:b/>
          <w:lang w:val="en-US" w:eastAsia="zh-CN"/>
        </w:rPr>
        <w:t>e p</w:t>
      </w:r>
      <w:r>
        <w:rPr>
          <w:rFonts w:eastAsiaTheme="minorEastAsia" w:hint="eastAsia"/>
          <w:b/>
          <w:lang w:val="en-US" w:eastAsia="zh-CN"/>
        </w:rPr>
        <w:t>arallelism,</w:t>
      </w:r>
      <w:r>
        <w:rPr>
          <w:rFonts w:eastAsiaTheme="minorEastAsia"/>
          <w:b/>
          <w:lang w:val="en-US" w:eastAsia="zh-CN"/>
        </w:rPr>
        <w:t xml:space="preserve"> </w:t>
      </w:r>
      <w:r>
        <w:rPr>
          <w:rFonts w:eastAsiaTheme="minorEastAsia" w:hint="eastAsia"/>
          <w:b/>
          <w:lang w:val="en-US" w:eastAsia="zh-CN"/>
        </w:rPr>
        <w:t>e.g.,</w:t>
      </w:r>
      <w:r>
        <w:rPr>
          <w:b/>
          <w:lang w:eastAsia="zh-TW"/>
        </w:rPr>
        <w:t xml:space="preserve"> improve orthogonality between rows </w:t>
      </w:r>
      <w:r>
        <w:rPr>
          <w:rFonts w:eastAsia="宋体" w:hint="eastAsia"/>
          <w:b/>
          <w:lang w:val="en-US" w:eastAsia="zh-CN"/>
        </w:rPr>
        <w:t xml:space="preserve">of </w:t>
      </w:r>
      <w:r>
        <w:rPr>
          <w:b/>
          <w:lang w:val="en-US"/>
        </w:rPr>
        <w:t xml:space="preserve">LDPC </w:t>
      </w:r>
      <w:r>
        <w:rPr>
          <w:rFonts w:eastAsia="宋体" w:hint="eastAsia"/>
          <w:b/>
          <w:lang w:val="en-US" w:eastAsia="zh-CN"/>
        </w:rPr>
        <w:t>BG</w:t>
      </w:r>
    </w:p>
    <w:p w14:paraId="01E8306C" w14:textId="77777777" w:rsidR="003129A4" w:rsidRDefault="00AB69DE" w:rsidP="00E26AF8">
      <w:pPr>
        <w:numPr>
          <w:ilvl w:val="1"/>
          <w:numId w:val="34"/>
        </w:numPr>
        <w:tabs>
          <w:tab w:val="clear" w:pos="840"/>
        </w:tabs>
        <w:jc w:val="left"/>
        <w:rPr>
          <w:rFonts w:eastAsiaTheme="minorEastAsia"/>
          <w:b/>
          <w:lang w:val="en-US" w:eastAsia="zh-CN"/>
        </w:rPr>
      </w:pPr>
      <w:r>
        <w:rPr>
          <w:rFonts w:eastAsiaTheme="minorEastAsia" w:hint="eastAsia"/>
          <w:b/>
          <w:lang w:val="en-US" w:eastAsia="zh-CN"/>
        </w:rPr>
        <w:t xml:space="preserve">Other options are not precluded. </w:t>
      </w:r>
    </w:p>
    <w:p w14:paraId="439649B8" w14:textId="1E4E2895" w:rsidR="003129A4" w:rsidRDefault="00AB69DE" w:rsidP="00E26AF8">
      <w:pPr>
        <w:numPr>
          <w:ilvl w:val="1"/>
          <w:numId w:val="34"/>
        </w:numPr>
        <w:tabs>
          <w:tab w:val="clear" w:pos="840"/>
        </w:tabs>
        <w:jc w:val="left"/>
        <w:rPr>
          <w:rFonts w:eastAsiaTheme="minorEastAsia"/>
          <w:b/>
          <w:lang w:val="en-US" w:eastAsia="zh-CN"/>
        </w:rPr>
      </w:pPr>
      <w:r>
        <w:rPr>
          <w:rFonts w:eastAsiaTheme="minorEastAsia" w:hint="eastAsia"/>
          <w:b/>
          <w:lang w:val="en-US" w:eastAsia="zh-CN"/>
        </w:rPr>
        <w:t xml:space="preserve">The </w:t>
      </w:r>
      <w:r w:rsidR="00DD4995">
        <w:rPr>
          <w:rFonts w:eastAsiaTheme="minorEastAsia" w:hint="eastAsia"/>
          <w:b/>
          <w:lang w:val="en-US" w:eastAsia="zh-CN"/>
        </w:rPr>
        <w:t xml:space="preserve">above </w:t>
      </w:r>
      <w:r>
        <w:rPr>
          <w:rFonts w:eastAsiaTheme="minorEastAsia" w:hint="eastAsia"/>
          <w:b/>
          <w:lang w:val="en-US" w:eastAsia="zh-CN"/>
        </w:rPr>
        <w:t xml:space="preserve">options </w:t>
      </w:r>
      <w:r w:rsidR="00DD4995">
        <w:rPr>
          <w:rFonts w:eastAsiaTheme="minorEastAsia" w:hint="eastAsia"/>
          <w:b/>
          <w:lang w:val="en-US" w:eastAsia="zh-CN"/>
        </w:rPr>
        <w:t>may</w:t>
      </w:r>
      <w:r>
        <w:rPr>
          <w:rFonts w:eastAsiaTheme="minorEastAsia" w:hint="eastAsia"/>
          <w:b/>
          <w:lang w:val="en-US" w:eastAsia="zh-CN"/>
        </w:rPr>
        <w:t xml:space="preserve"> be combined.</w:t>
      </w:r>
    </w:p>
    <w:p w14:paraId="7796F14F" w14:textId="15664621" w:rsidR="003129A4" w:rsidRDefault="00AB69DE" w:rsidP="00E26AF8">
      <w:pPr>
        <w:numPr>
          <w:ilvl w:val="1"/>
          <w:numId w:val="34"/>
        </w:numPr>
        <w:tabs>
          <w:tab w:val="clear" w:pos="840"/>
        </w:tabs>
        <w:jc w:val="left"/>
        <w:rPr>
          <w:rFonts w:eastAsiaTheme="minorEastAsia"/>
          <w:b/>
          <w:lang w:val="en-US" w:eastAsia="zh-CN"/>
        </w:rPr>
      </w:pPr>
      <w:r>
        <w:rPr>
          <w:rFonts w:eastAsiaTheme="minorEastAsia" w:hint="eastAsia"/>
          <w:b/>
          <w:lang w:val="en-US" w:eastAsia="zh-CN"/>
        </w:rPr>
        <w:t>T</w:t>
      </w:r>
      <w:r>
        <w:rPr>
          <w:rFonts w:eastAsiaTheme="minorEastAsia"/>
          <w:b/>
          <w:lang w:val="en-US" w:eastAsia="zh-CN"/>
        </w:rPr>
        <w:t>he LDPC code is quasi-cyclic (QC-LDPC</w:t>
      </w:r>
      <w:r w:rsidR="00DD4995">
        <w:rPr>
          <w:rFonts w:eastAsiaTheme="minorEastAsia" w:hint="eastAsia"/>
          <w:b/>
          <w:lang w:val="en-US" w:eastAsia="zh-CN"/>
        </w:rPr>
        <w:t>)</w:t>
      </w:r>
    </w:p>
    <w:p w14:paraId="74B44FE5" w14:textId="7EB80279" w:rsidR="003129A4" w:rsidRDefault="00AB69DE" w:rsidP="00E26AF8">
      <w:pPr>
        <w:pStyle w:val="af6"/>
        <w:numPr>
          <w:ilvl w:val="1"/>
          <w:numId w:val="34"/>
        </w:numPr>
        <w:ind w:firstLineChars="0"/>
        <w:rPr>
          <w:rFonts w:eastAsiaTheme="minorEastAsia"/>
          <w:b/>
          <w:lang w:val="en-US" w:eastAsia="zh-CN"/>
        </w:rPr>
      </w:pPr>
      <w:r>
        <w:rPr>
          <w:rFonts w:eastAsiaTheme="minorEastAsia"/>
          <w:b/>
          <w:lang w:val="en-US" w:eastAsia="zh-CN"/>
        </w:rPr>
        <w:t xml:space="preserve">FFS: </w:t>
      </w:r>
      <w:r w:rsidR="00DD4995">
        <w:rPr>
          <w:rFonts w:eastAsiaTheme="minorEastAsia" w:hint="eastAsia"/>
          <w:b/>
          <w:lang w:val="en-US" w:eastAsia="zh-CN"/>
        </w:rPr>
        <w:t>whether to u</w:t>
      </w:r>
      <w:r>
        <w:rPr>
          <w:rFonts w:eastAsiaTheme="minorEastAsia" w:hint="eastAsia"/>
          <w:b/>
          <w:lang w:val="en-US" w:eastAsia="zh-CN"/>
        </w:rPr>
        <w:t xml:space="preserve">se </w:t>
      </w:r>
      <w:r>
        <w:rPr>
          <w:rFonts w:eastAsiaTheme="minorEastAsia"/>
          <w:b/>
          <w:lang w:val="en-US" w:eastAsia="zh-CN"/>
        </w:rPr>
        <w:t xml:space="preserve">5G LDPC BG(s) or </w:t>
      </w:r>
      <w:r w:rsidR="00DD4995">
        <w:rPr>
          <w:rFonts w:eastAsiaTheme="minorEastAsia" w:hint="eastAsia"/>
          <w:b/>
          <w:lang w:val="en-US" w:eastAsia="zh-CN"/>
        </w:rPr>
        <w:t xml:space="preserve">define </w:t>
      </w:r>
      <w:r>
        <w:rPr>
          <w:rFonts w:eastAsiaTheme="minorEastAsia"/>
          <w:b/>
          <w:lang w:val="en-US" w:eastAsia="zh-CN"/>
        </w:rPr>
        <w:t>new LDPC BG(s)</w:t>
      </w:r>
      <w:r>
        <w:rPr>
          <w:rFonts w:eastAsiaTheme="minorEastAsia" w:hint="eastAsia"/>
          <w:b/>
          <w:lang w:val="en-US" w:eastAsia="zh-CN"/>
        </w:rPr>
        <w:t xml:space="preserve"> </w:t>
      </w:r>
    </w:p>
    <w:p w14:paraId="4469E91F" w14:textId="217A2D9D" w:rsidR="003129A4" w:rsidRDefault="00AB69DE" w:rsidP="00E26AF8">
      <w:pPr>
        <w:numPr>
          <w:ilvl w:val="0"/>
          <w:numId w:val="33"/>
        </w:numPr>
        <w:jc w:val="left"/>
        <w:rPr>
          <w:rFonts w:eastAsia="等线"/>
          <w:b/>
          <w:lang w:val="en-US" w:eastAsia="zh-CN"/>
        </w:rPr>
      </w:pPr>
      <w:r>
        <w:rPr>
          <w:rFonts w:eastAsia="等线" w:hint="eastAsia"/>
          <w:b/>
          <w:lang w:val="en-US" w:eastAsia="zh-CN"/>
        </w:rPr>
        <w:t>Option 2: Study Polar code as data channel coding</w:t>
      </w:r>
      <w:r>
        <w:rPr>
          <w:rFonts w:eastAsia="等线"/>
          <w:b/>
          <w:lang w:val="en-US" w:eastAsia="zh-CN"/>
        </w:rPr>
        <w:t xml:space="preserve"> for </w:t>
      </w:r>
      <w:r>
        <w:rPr>
          <w:b/>
          <w:bCs/>
          <w:lang w:val="en-US" w:eastAsia="zh-CN"/>
        </w:rPr>
        <w:t>high throughput</w:t>
      </w:r>
    </w:p>
    <w:p w14:paraId="2E211784" w14:textId="77777777" w:rsidR="003129A4" w:rsidRDefault="00AB69DE">
      <w:pPr>
        <w:adjustRightInd w:val="0"/>
        <w:spacing w:afterLines="50" w:after="156" w:line="240" w:lineRule="auto"/>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305" w:type="dxa"/>
        <w:jc w:val="center"/>
        <w:tblLayout w:type="fixed"/>
        <w:tblLook w:val="04A0" w:firstRow="1" w:lastRow="0" w:firstColumn="1" w:lastColumn="0" w:noHBand="0" w:noVBand="1"/>
      </w:tblPr>
      <w:tblGrid>
        <w:gridCol w:w="1337"/>
        <w:gridCol w:w="1039"/>
        <w:gridCol w:w="6929"/>
      </w:tblGrid>
      <w:tr w:rsidR="003129A4" w14:paraId="459BE7EF" w14:textId="77777777">
        <w:trPr>
          <w:jc w:val="center"/>
        </w:trPr>
        <w:tc>
          <w:tcPr>
            <w:tcW w:w="1337" w:type="dxa"/>
            <w:shd w:val="clear" w:color="auto" w:fill="D9D9D9" w:themeFill="background1" w:themeFillShade="D9"/>
          </w:tcPr>
          <w:p w14:paraId="468FE0D8" w14:textId="77777777" w:rsidR="003129A4" w:rsidRDefault="00AB69DE">
            <w:pPr>
              <w:adjustRightInd w:val="0"/>
              <w:spacing w:after="5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18B199A9" w14:textId="77777777" w:rsidR="003129A4" w:rsidRDefault="00AB69DE">
            <w:pPr>
              <w:adjustRightInd w:val="0"/>
              <w:spacing w:after="50" w:line="240" w:lineRule="auto"/>
              <w:jc w:val="left"/>
              <w:rPr>
                <w:b/>
                <w:bCs/>
                <w:kern w:val="2"/>
                <w:lang w:val="en-US"/>
              </w:rPr>
            </w:pPr>
            <w:r>
              <w:rPr>
                <w:b/>
                <w:bCs/>
                <w:kern w:val="2"/>
                <w:lang w:val="en-US"/>
              </w:rPr>
              <w:t>Y/N</w:t>
            </w:r>
          </w:p>
        </w:tc>
        <w:tc>
          <w:tcPr>
            <w:tcW w:w="6929" w:type="dxa"/>
            <w:shd w:val="clear" w:color="auto" w:fill="D9D9D9" w:themeFill="background1" w:themeFillShade="D9"/>
          </w:tcPr>
          <w:p w14:paraId="70609E0A" w14:textId="77777777" w:rsidR="003129A4" w:rsidRDefault="00AB69DE">
            <w:pPr>
              <w:adjustRightInd w:val="0"/>
              <w:spacing w:after="50" w:line="240" w:lineRule="auto"/>
              <w:jc w:val="left"/>
              <w:rPr>
                <w:b/>
                <w:bCs/>
                <w:kern w:val="2"/>
                <w:lang w:val="en-US"/>
              </w:rPr>
            </w:pPr>
            <w:r>
              <w:rPr>
                <w:b/>
                <w:bCs/>
                <w:kern w:val="2"/>
                <w:lang w:val="en-US"/>
              </w:rPr>
              <w:t>Comments</w:t>
            </w:r>
          </w:p>
        </w:tc>
      </w:tr>
      <w:tr w:rsidR="003129A4" w14:paraId="20B7EAF2" w14:textId="77777777">
        <w:trPr>
          <w:jc w:val="center"/>
        </w:trPr>
        <w:tc>
          <w:tcPr>
            <w:tcW w:w="1337" w:type="dxa"/>
            <w:shd w:val="clear" w:color="auto" w:fill="FFFFFF" w:themeFill="background1"/>
          </w:tcPr>
          <w:p w14:paraId="091D90DF" w14:textId="73BB9386" w:rsidR="003129A4" w:rsidRDefault="0077574E">
            <w:pPr>
              <w:adjustRightInd w:val="0"/>
              <w:spacing w:after="50" w:line="240" w:lineRule="auto"/>
              <w:jc w:val="left"/>
              <w:rPr>
                <w:rFonts w:eastAsiaTheme="minorEastAsia"/>
                <w:kern w:val="2"/>
                <w:lang w:val="en-US" w:eastAsia="zh-CN"/>
              </w:rPr>
            </w:pPr>
            <w:r>
              <w:rPr>
                <w:rFonts w:eastAsiaTheme="minorEastAsia"/>
                <w:kern w:val="2"/>
                <w:lang w:val="en-US" w:eastAsia="zh-CN"/>
              </w:rPr>
              <w:t>CATT</w:t>
            </w:r>
          </w:p>
        </w:tc>
        <w:tc>
          <w:tcPr>
            <w:tcW w:w="1039" w:type="dxa"/>
            <w:shd w:val="clear" w:color="auto" w:fill="FFFFFF" w:themeFill="background1"/>
          </w:tcPr>
          <w:p w14:paraId="4E4B74B5" w14:textId="7E175F68" w:rsidR="003129A4" w:rsidRDefault="0077574E">
            <w:pPr>
              <w:adjustRightInd w:val="0"/>
              <w:spacing w:after="50" w:line="240" w:lineRule="auto"/>
              <w:jc w:val="left"/>
              <w:rPr>
                <w:kern w:val="2"/>
                <w:lang w:val="en-US"/>
              </w:rPr>
            </w:pPr>
            <w:r>
              <w:rPr>
                <w:kern w:val="2"/>
                <w:lang w:val="en-US"/>
              </w:rPr>
              <w:t>Y</w:t>
            </w:r>
          </w:p>
        </w:tc>
        <w:tc>
          <w:tcPr>
            <w:tcW w:w="6929" w:type="dxa"/>
            <w:shd w:val="clear" w:color="auto" w:fill="FFFFFF" w:themeFill="background1"/>
          </w:tcPr>
          <w:p w14:paraId="3FC91859" w14:textId="55439276" w:rsidR="003129A4" w:rsidRDefault="0077574E">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We had detailed analysis and comparison of Polar and LDPC for data channel in 5G NR channel coding study.  In the same time, some LDPC </w:t>
            </w:r>
            <w:proofErr w:type="spellStart"/>
            <w:r>
              <w:rPr>
                <w:rFonts w:eastAsiaTheme="minorEastAsia"/>
                <w:kern w:val="2"/>
                <w:lang w:val="en-US" w:eastAsia="zh-CN"/>
              </w:rPr>
              <w:t>schems</w:t>
            </w:r>
            <w:proofErr w:type="spellEnd"/>
            <w:r>
              <w:rPr>
                <w:rFonts w:eastAsiaTheme="minorEastAsia"/>
                <w:kern w:val="2"/>
                <w:lang w:val="en-US" w:eastAsia="zh-CN"/>
              </w:rPr>
              <w:t xml:space="preserve"> in options had been discussed in 5G NR channel coding.  We don’t want to repeat the discussion again in 6GR.  We support Option 1-1 to meet the expected higher peak data rate for 6GR comparing to that of 5G NR</w:t>
            </w:r>
          </w:p>
        </w:tc>
      </w:tr>
      <w:tr w:rsidR="00B86DE1" w14:paraId="02A5EBE6" w14:textId="77777777" w:rsidTr="005D5683">
        <w:trPr>
          <w:jc w:val="center"/>
        </w:trPr>
        <w:tc>
          <w:tcPr>
            <w:tcW w:w="1337" w:type="dxa"/>
            <w:shd w:val="clear" w:color="auto" w:fill="FFFFFF" w:themeFill="background1"/>
          </w:tcPr>
          <w:p w14:paraId="032C8BEC" w14:textId="77777777" w:rsidR="00B86DE1" w:rsidRDefault="00B86DE1" w:rsidP="005D568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X</w:t>
            </w:r>
            <w:r>
              <w:rPr>
                <w:rFonts w:eastAsiaTheme="minorEastAsia"/>
                <w:kern w:val="2"/>
                <w:lang w:val="en-US" w:eastAsia="zh-CN"/>
              </w:rPr>
              <w:t>iaomi</w:t>
            </w:r>
          </w:p>
        </w:tc>
        <w:tc>
          <w:tcPr>
            <w:tcW w:w="1039" w:type="dxa"/>
            <w:shd w:val="clear" w:color="auto" w:fill="FFFFFF" w:themeFill="background1"/>
          </w:tcPr>
          <w:p w14:paraId="5F009F92" w14:textId="7EDDF1EB" w:rsidR="00B86DE1" w:rsidRPr="00BB673D" w:rsidRDefault="00B86DE1" w:rsidP="005D5683">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35F67EC8" w14:textId="77777777" w:rsidR="00B86DE1" w:rsidRDefault="00B86DE1" w:rsidP="005D568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O</w:t>
            </w:r>
            <w:r>
              <w:rPr>
                <w:rFonts w:eastAsiaTheme="minorEastAsia"/>
                <w:kern w:val="2"/>
                <w:lang w:val="en-US" w:eastAsia="zh-CN"/>
              </w:rPr>
              <w:t>K for progress if we add implementation-based solutions as well. The solution includes increasing the number of decoders, clock frequencies or highly parallel hardware structure etc.</w:t>
            </w:r>
          </w:p>
          <w:p w14:paraId="4C6A87DC" w14:textId="77777777" w:rsidR="00B86DE1" w:rsidRPr="00BB673D" w:rsidRDefault="00B86DE1" w:rsidP="00E26AF8">
            <w:pPr>
              <w:numPr>
                <w:ilvl w:val="1"/>
                <w:numId w:val="34"/>
              </w:numPr>
              <w:jc w:val="left"/>
              <w:rPr>
                <w:rFonts w:eastAsia="等线"/>
                <w:b/>
                <w:color w:val="FF0000"/>
                <w:lang w:val="en-US" w:eastAsia="zh-CN"/>
              </w:rPr>
            </w:pPr>
            <w:r w:rsidRPr="00BB673D">
              <w:rPr>
                <w:rFonts w:eastAsia="等线" w:hint="eastAsia"/>
                <w:b/>
                <w:color w:val="FF0000"/>
                <w:lang w:val="en-US" w:eastAsia="zh-CN"/>
              </w:rPr>
              <w:t>Option 1-</w:t>
            </w:r>
            <w:r w:rsidRPr="00BB673D">
              <w:rPr>
                <w:rFonts w:eastAsia="等线"/>
                <w:b/>
                <w:color w:val="FF0000"/>
                <w:lang w:val="en-US" w:eastAsia="zh-CN"/>
              </w:rPr>
              <w:t>0</w:t>
            </w:r>
            <w:r w:rsidRPr="00BB673D">
              <w:rPr>
                <w:rFonts w:eastAsia="等线" w:hint="eastAsia"/>
                <w:b/>
                <w:color w:val="FF0000"/>
                <w:lang w:val="en-US" w:eastAsia="zh-CN"/>
              </w:rPr>
              <w:t>:</w:t>
            </w:r>
            <w:r w:rsidRPr="00BB673D">
              <w:rPr>
                <w:rFonts w:eastAsia="等线"/>
                <w:b/>
                <w:color w:val="FF0000"/>
                <w:lang w:val="en-US" w:eastAsia="zh-CN"/>
              </w:rPr>
              <w:t xml:space="preserve"> </w:t>
            </w:r>
            <w:r w:rsidRPr="00BB673D">
              <w:rPr>
                <w:rFonts w:eastAsia="等线" w:hint="eastAsia"/>
                <w:b/>
                <w:color w:val="FF0000"/>
                <w:lang w:val="en-US" w:eastAsia="zh-CN"/>
              </w:rPr>
              <w:t>I</w:t>
            </w:r>
            <w:r>
              <w:rPr>
                <w:rFonts w:eastAsia="等线"/>
                <w:b/>
                <w:color w:val="FF0000"/>
                <w:lang w:val="en-US" w:eastAsia="zh-CN"/>
              </w:rPr>
              <w:t>mplementation based solutions e.g. increasing number of decoders, improving clock frequencies or highly parallelized hardware.</w:t>
            </w:r>
          </w:p>
          <w:p w14:paraId="2DEAEE85" w14:textId="77777777" w:rsidR="00B86DE1" w:rsidRDefault="00B86DE1" w:rsidP="00E26AF8">
            <w:pPr>
              <w:numPr>
                <w:ilvl w:val="1"/>
                <w:numId w:val="34"/>
              </w:numPr>
              <w:jc w:val="left"/>
              <w:rPr>
                <w:rFonts w:eastAsia="等线"/>
                <w:b/>
                <w:lang w:val="en-US" w:eastAsia="zh-CN"/>
              </w:rPr>
            </w:pPr>
            <w:r>
              <w:rPr>
                <w:rFonts w:eastAsia="等线" w:hint="eastAsia"/>
                <w:b/>
                <w:lang w:val="en-US" w:eastAsia="zh-CN"/>
              </w:rPr>
              <w:t>Option 1-1:</w:t>
            </w:r>
            <w:r>
              <w:rPr>
                <w:rFonts w:eastAsia="等线"/>
                <w:b/>
                <w:lang w:val="en-US" w:eastAsia="zh-CN"/>
              </w:rPr>
              <w:t xml:space="preserve"> </w:t>
            </w:r>
            <w:r>
              <w:rPr>
                <w:rFonts w:eastAsia="等线" w:hint="eastAsia"/>
                <w:b/>
                <w:lang w:val="en-US" w:eastAsia="zh-CN"/>
              </w:rPr>
              <w:t>I</w:t>
            </w:r>
            <w:r>
              <w:rPr>
                <w:rFonts w:eastAsiaTheme="minorEastAsia"/>
                <w:b/>
                <w:lang w:val="en-US" w:eastAsia="zh-CN"/>
              </w:rPr>
              <w:t>ncreas</w:t>
            </w:r>
            <w:r>
              <w:rPr>
                <w:rFonts w:eastAsiaTheme="minorEastAsia" w:hint="eastAsia"/>
                <w:b/>
                <w:lang w:val="en-US" w:eastAsia="zh-CN"/>
              </w:rPr>
              <w:t>e</w:t>
            </w:r>
            <w:r>
              <w:rPr>
                <w:rFonts w:eastAsiaTheme="minorEastAsia"/>
                <w:b/>
                <w:lang w:val="en-US" w:eastAsia="zh-CN"/>
              </w:rPr>
              <w:t xml:space="preserve"> </w:t>
            </w:r>
            <w:r>
              <w:rPr>
                <w:rFonts w:eastAsiaTheme="minorEastAsia" w:hint="eastAsia"/>
                <w:b/>
                <w:lang w:val="en-US" w:eastAsia="zh-CN"/>
              </w:rPr>
              <w:t xml:space="preserve">the </w:t>
            </w:r>
            <w:r>
              <w:rPr>
                <w:rFonts w:eastAsiaTheme="minorEastAsia"/>
                <w:b/>
                <w:lang w:val="en-US" w:eastAsia="zh-CN"/>
              </w:rPr>
              <w:t>lifting size</w:t>
            </w:r>
            <w:r>
              <w:rPr>
                <w:rFonts w:eastAsiaTheme="minorEastAsia" w:hint="eastAsia"/>
                <w:b/>
                <w:lang w:val="en-US" w:eastAsia="zh-CN"/>
              </w:rPr>
              <w:t xml:space="preserve"> </w:t>
            </w:r>
          </w:p>
          <w:p w14:paraId="28CD37DD" w14:textId="77777777" w:rsidR="00B86DE1" w:rsidRDefault="00B86DE1" w:rsidP="00E26AF8">
            <w:pPr>
              <w:numPr>
                <w:ilvl w:val="1"/>
                <w:numId w:val="34"/>
              </w:numPr>
              <w:jc w:val="left"/>
              <w:rPr>
                <w:rFonts w:eastAsia="等线"/>
                <w:b/>
                <w:lang w:val="en-US" w:eastAsia="zh-CN"/>
              </w:rPr>
            </w:pPr>
            <w:r>
              <w:rPr>
                <w:rFonts w:eastAsiaTheme="minorEastAsia" w:hint="eastAsia"/>
                <w:b/>
                <w:lang w:val="en-US" w:eastAsia="zh-CN"/>
              </w:rPr>
              <w:t xml:space="preserve">Option 1-2: </w:t>
            </w:r>
            <w:r>
              <w:rPr>
                <w:b/>
                <w:lang w:val="en-US"/>
              </w:rPr>
              <w:t>Reduce the maximum number of iterations</w:t>
            </w:r>
            <w:r>
              <w:rPr>
                <w:rFonts w:eastAsia="宋体" w:hint="eastAsia"/>
                <w:b/>
                <w:lang w:val="en-US" w:eastAsia="zh-CN"/>
              </w:rPr>
              <w:t>,</w:t>
            </w:r>
            <w:r>
              <w:rPr>
                <w:rFonts w:eastAsia="宋体"/>
                <w:b/>
                <w:lang w:val="en-US" w:eastAsia="zh-CN"/>
              </w:rPr>
              <w:t xml:space="preserve"> </w:t>
            </w:r>
            <w:r>
              <w:rPr>
                <w:rFonts w:eastAsia="宋体" w:hint="eastAsia"/>
                <w:b/>
                <w:lang w:val="en-US" w:eastAsia="zh-CN"/>
              </w:rPr>
              <w:t>e.g.</w:t>
            </w:r>
            <w:r>
              <w:rPr>
                <w:rFonts w:eastAsia="宋体"/>
                <w:b/>
                <w:lang w:val="en-US" w:eastAsia="zh-CN"/>
              </w:rPr>
              <w:t>, fast</w:t>
            </w:r>
            <w:r>
              <w:rPr>
                <w:b/>
              </w:rPr>
              <w:t xml:space="preserve"> convergence LDPC code</w:t>
            </w:r>
          </w:p>
          <w:p w14:paraId="63E4E111" w14:textId="77777777" w:rsidR="00B86DE1" w:rsidRDefault="00B86DE1" w:rsidP="00E26AF8">
            <w:pPr>
              <w:numPr>
                <w:ilvl w:val="1"/>
                <w:numId w:val="34"/>
              </w:numPr>
              <w:jc w:val="left"/>
              <w:rPr>
                <w:rFonts w:eastAsia="等线"/>
                <w:b/>
                <w:lang w:val="en-US" w:eastAsia="zh-CN"/>
              </w:rPr>
            </w:pPr>
            <w:r>
              <w:rPr>
                <w:rFonts w:eastAsiaTheme="minorEastAsia" w:hint="eastAsia"/>
                <w:b/>
                <w:lang w:val="en-US" w:eastAsia="zh-CN"/>
              </w:rPr>
              <w:t>Option 1-3:</w:t>
            </w:r>
            <w:r>
              <w:rPr>
                <w:rFonts w:eastAsiaTheme="minorEastAsia"/>
                <w:b/>
                <w:lang w:val="en-US" w:eastAsia="zh-CN"/>
              </w:rPr>
              <w:t xml:space="preserve"> </w:t>
            </w:r>
            <w:r>
              <w:rPr>
                <w:b/>
                <w:lang w:val="en-US"/>
              </w:rPr>
              <w:t>Increase the number of systematic columns</w:t>
            </w:r>
            <w:r>
              <w:rPr>
                <w:rFonts w:eastAsia="宋体" w:hint="eastAsia"/>
                <w:b/>
                <w:lang w:val="en-US" w:eastAsia="zh-CN"/>
              </w:rPr>
              <w:t xml:space="preserve"> </w:t>
            </w:r>
          </w:p>
          <w:p w14:paraId="5E9B2376" w14:textId="77777777" w:rsidR="00B86DE1" w:rsidRDefault="00B86DE1" w:rsidP="00E26AF8">
            <w:pPr>
              <w:numPr>
                <w:ilvl w:val="1"/>
                <w:numId w:val="34"/>
              </w:numPr>
              <w:jc w:val="left"/>
              <w:rPr>
                <w:rFonts w:eastAsia="等线"/>
                <w:b/>
                <w:lang w:val="en-US" w:eastAsia="zh-CN"/>
              </w:rPr>
            </w:pPr>
            <w:r>
              <w:rPr>
                <w:rFonts w:eastAsiaTheme="minorEastAsia" w:hint="eastAsia"/>
                <w:b/>
                <w:lang w:val="en-US" w:eastAsia="zh-CN"/>
              </w:rPr>
              <w:t>Option 1-4:</w:t>
            </w:r>
            <w:r>
              <w:rPr>
                <w:rFonts w:eastAsiaTheme="minorEastAsia"/>
                <w:b/>
                <w:lang w:val="en-US" w:eastAsia="zh-CN"/>
              </w:rPr>
              <w:t xml:space="preserve"> </w:t>
            </w:r>
            <w:r>
              <w:rPr>
                <w:rFonts w:eastAsiaTheme="minorEastAsia" w:hint="eastAsia"/>
                <w:b/>
                <w:lang w:val="en-US" w:eastAsia="zh-CN"/>
              </w:rPr>
              <w:t xml:space="preserve">Reduce </w:t>
            </w:r>
            <w:r>
              <w:rPr>
                <w:b/>
                <w:lang w:val="en-US"/>
              </w:rPr>
              <w:t>the number of</w:t>
            </w:r>
            <w:r>
              <w:rPr>
                <w:rFonts w:eastAsia="宋体" w:hint="eastAsia"/>
                <w:b/>
                <w:lang w:val="en-US" w:eastAsia="zh-CN"/>
              </w:rPr>
              <w:t xml:space="preserve"> edges</w:t>
            </w:r>
            <w:r>
              <w:rPr>
                <w:b/>
                <w:lang w:val="en-US"/>
              </w:rPr>
              <w:t xml:space="preserve"> in LDPC BG</w:t>
            </w:r>
          </w:p>
          <w:p w14:paraId="00AC615A" w14:textId="77777777" w:rsidR="00B86DE1" w:rsidRDefault="00B86DE1" w:rsidP="00E26AF8">
            <w:pPr>
              <w:numPr>
                <w:ilvl w:val="1"/>
                <w:numId w:val="34"/>
              </w:numPr>
              <w:jc w:val="left"/>
              <w:rPr>
                <w:rFonts w:eastAsia="等线"/>
                <w:b/>
                <w:lang w:val="en-US" w:eastAsia="zh-CN"/>
              </w:rPr>
            </w:pPr>
            <w:r>
              <w:rPr>
                <w:rFonts w:eastAsiaTheme="minorEastAsia" w:hint="eastAsia"/>
                <w:b/>
                <w:lang w:val="en-US" w:eastAsia="zh-CN"/>
              </w:rPr>
              <w:t>Option 1-5:</w:t>
            </w:r>
            <w:r>
              <w:rPr>
                <w:rFonts w:eastAsiaTheme="minorEastAsia"/>
                <w:b/>
                <w:lang w:val="en-US" w:eastAsia="zh-CN"/>
              </w:rPr>
              <w:t xml:space="preserve"> </w:t>
            </w:r>
            <w:r>
              <w:rPr>
                <w:rFonts w:eastAsiaTheme="minorEastAsia" w:hint="eastAsia"/>
                <w:b/>
                <w:lang w:val="en-US" w:eastAsia="zh-CN"/>
              </w:rPr>
              <w:t>O</w:t>
            </w:r>
            <w:r>
              <w:rPr>
                <w:rFonts w:eastAsiaTheme="minorEastAsia"/>
                <w:b/>
                <w:lang w:val="en-US" w:eastAsia="zh-CN"/>
              </w:rPr>
              <w:t>ptimiz</w:t>
            </w:r>
            <w:r>
              <w:rPr>
                <w:rFonts w:eastAsiaTheme="minorEastAsia" w:hint="eastAsia"/>
                <w:b/>
                <w:lang w:val="en-US" w:eastAsia="zh-CN"/>
              </w:rPr>
              <w:t>e parallelism,</w:t>
            </w:r>
            <w:r>
              <w:rPr>
                <w:rFonts w:eastAsiaTheme="minorEastAsia"/>
                <w:b/>
                <w:lang w:val="en-US" w:eastAsia="zh-CN"/>
              </w:rPr>
              <w:t xml:space="preserve"> </w:t>
            </w:r>
            <w:r>
              <w:rPr>
                <w:rFonts w:eastAsiaTheme="minorEastAsia" w:hint="eastAsia"/>
                <w:b/>
                <w:lang w:val="en-US" w:eastAsia="zh-CN"/>
              </w:rPr>
              <w:t>e.g.,</w:t>
            </w:r>
            <w:r>
              <w:rPr>
                <w:b/>
                <w:lang w:eastAsia="zh-TW"/>
              </w:rPr>
              <w:t xml:space="preserve"> improve orthogonality between rows </w:t>
            </w:r>
            <w:r>
              <w:rPr>
                <w:rFonts w:eastAsia="宋体" w:hint="eastAsia"/>
                <w:b/>
                <w:lang w:val="en-US" w:eastAsia="zh-CN"/>
              </w:rPr>
              <w:t xml:space="preserve">of </w:t>
            </w:r>
            <w:r>
              <w:rPr>
                <w:b/>
                <w:lang w:val="en-US"/>
              </w:rPr>
              <w:t xml:space="preserve">LDPC </w:t>
            </w:r>
            <w:r>
              <w:rPr>
                <w:rFonts w:eastAsia="宋体" w:hint="eastAsia"/>
                <w:b/>
                <w:lang w:val="en-US" w:eastAsia="zh-CN"/>
              </w:rPr>
              <w:t>BG</w:t>
            </w:r>
          </w:p>
          <w:p w14:paraId="701F7A5B" w14:textId="77777777" w:rsidR="00B86DE1" w:rsidRPr="00BB673D" w:rsidRDefault="00B86DE1" w:rsidP="005D5683">
            <w:pPr>
              <w:adjustRightInd w:val="0"/>
              <w:spacing w:after="50" w:line="240" w:lineRule="auto"/>
              <w:jc w:val="left"/>
              <w:rPr>
                <w:rFonts w:eastAsiaTheme="minorEastAsia"/>
                <w:kern w:val="2"/>
                <w:lang w:val="en-US" w:eastAsia="zh-CN"/>
              </w:rPr>
            </w:pPr>
          </w:p>
        </w:tc>
      </w:tr>
      <w:tr w:rsidR="00DC6CB2" w14:paraId="05A1AF47" w14:textId="77777777">
        <w:trPr>
          <w:jc w:val="center"/>
        </w:trPr>
        <w:tc>
          <w:tcPr>
            <w:tcW w:w="1337" w:type="dxa"/>
            <w:shd w:val="clear" w:color="auto" w:fill="FFFFFF" w:themeFill="background1"/>
          </w:tcPr>
          <w:p w14:paraId="4ABD0CDF" w14:textId="3E9AEA85" w:rsidR="00DC6CB2" w:rsidRPr="00B86DE1" w:rsidRDefault="00DC6CB2" w:rsidP="00DC6CB2">
            <w:pPr>
              <w:adjustRightInd w:val="0"/>
              <w:spacing w:after="50" w:line="240" w:lineRule="auto"/>
              <w:jc w:val="left"/>
              <w:rPr>
                <w:kern w:val="2"/>
              </w:rPr>
            </w:pPr>
            <w:proofErr w:type="spellStart"/>
            <w:r>
              <w:rPr>
                <w:kern w:val="2"/>
                <w:lang w:val="en-US"/>
              </w:rPr>
              <w:t>AccelerComm</w:t>
            </w:r>
            <w:proofErr w:type="spellEnd"/>
          </w:p>
        </w:tc>
        <w:tc>
          <w:tcPr>
            <w:tcW w:w="1039" w:type="dxa"/>
            <w:shd w:val="clear" w:color="auto" w:fill="FFFFFF" w:themeFill="background1"/>
          </w:tcPr>
          <w:p w14:paraId="51A3A160" w14:textId="3EB012C9" w:rsidR="00DC6CB2" w:rsidRDefault="00DC6CB2" w:rsidP="00DC6CB2">
            <w:pPr>
              <w:adjustRightInd w:val="0"/>
              <w:spacing w:after="50" w:line="240" w:lineRule="auto"/>
              <w:jc w:val="left"/>
              <w:rPr>
                <w:kern w:val="2"/>
                <w:lang w:val="en-US"/>
              </w:rPr>
            </w:pPr>
            <w:r>
              <w:rPr>
                <w:kern w:val="2"/>
                <w:lang w:val="en-US"/>
              </w:rPr>
              <w:t>Y</w:t>
            </w:r>
          </w:p>
        </w:tc>
        <w:tc>
          <w:tcPr>
            <w:tcW w:w="6929" w:type="dxa"/>
            <w:shd w:val="clear" w:color="auto" w:fill="FFFFFF" w:themeFill="background1"/>
          </w:tcPr>
          <w:p w14:paraId="0D72BBF7" w14:textId="03CD9119" w:rsidR="00DC6CB2" w:rsidRDefault="00DC6CB2" w:rsidP="00DC6CB2">
            <w:pPr>
              <w:adjustRightInd w:val="0"/>
              <w:spacing w:after="50" w:line="240" w:lineRule="auto"/>
              <w:jc w:val="left"/>
              <w:rPr>
                <w:kern w:val="2"/>
                <w:lang w:val="en-US"/>
              </w:rPr>
            </w:pPr>
            <w:r>
              <w:rPr>
                <w:kern w:val="2"/>
                <w:lang w:val="en-US"/>
              </w:rPr>
              <w:t>But acknowledging that increasing lifting size (Option 1-1) will increase RAM area (which dominates in ASIC implementation) and may reduce hardware efficiency.</w:t>
            </w:r>
          </w:p>
        </w:tc>
      </w:tr>
      <w:tr w:rsidR="00C16BCD" w14:paraId="3E521E9E" w14:textId="77777777">
        <w:trPr>
          <w:jc w:val="center"/>
        </w:trPr>
        <w:tc>
          <w:tcPr>
            <w:tcW w:w="1337" w:type="dxa"/>
            <w:shd w:val="clear" w:color="auto" w:fill="FFFFFF" w:themeFill="background1"/>
          </w:tcPr>
          <w:p w14:paraId="26CDE147" w14:textId="2016DC26" w:rsidR="00C16BCD" w:rsidRDefault="00C16BCD" w:rsidP="00C16BCD">
            <w:pPr>
              <w:adjustRightInd w:val="0"/>
              <w:spacing w:after="50" w:line="240" w:lineRule="auto"/>
              <w:jc w:val="left"/>
              <w:rPr>
                <w:kern w:val="2"/>
                <w:lang w:val="en-US"/>
              </w:rPr>
            </w:pPr>
            <w:r>
              <w:rPr>
                <w:kern w:val="2"/>
              </w:rPr>
              <w:t>AT&amp;T</w:t>
            </w:r>
          </w:p>
        </w:tc>
        <w:tc>
          <w:tcPr>
            <w:tcW w:w="1039" w:type="dxa"/>
            <w:shd w:val="clear" w:color="auto" w:fill="FFFFFF" w:themeFill="background1"/>
          </w:tcPr>
          <w:p w14:paraId="43483A42" w14:textId="28086836" w:rsidR="00C16BCD" w:rsidRDefault="00C16BCD" w:rsidP="00C16BCD">
            <w:pPr>
              <w:adjustRightInd w:val="0"/>
              <w:spacing w:after="50" w:line="240" w:lineRule="auto"/>
              <w:jc w:val="left"/>
              <w:rPr>
                <w:kern w:val="2"/>
                <w:lang w:val="en-US"/>
              </w:rPr>
            </w:pPr>
            <w:r>
              <w:rPr>
                <w:kern w:val="2"/>
                <w:lang w:val="en-US"/>
              </w:rPr>
              <w:t>N</w:t>
            </w:r>
          </w:p>
        </w:tc>
        <w:tc>
          <w:tcPr>
            <w:tcW w:w="6929" w:type="dxa"/>
            <w:shd w:val="clear" w:color="auto" w:fill="FFFFFF" w:themeFill="background1"/>
          </w:tcPr>
          <w:p w14:paraId="44EFCB2C" w14:textId="6592A141" w:rsidR="00C16BCD" w:rsidRDefault="00C16BCD" w:rsidP="00C16BCD">
            <w:pPr>
              <w:adjustRightInd w:val="0"/>
              <w:spacing w:after="50" w:line="240" w:lineRule="auto"/>
              <w:jc w:val="left"/>
              <w:rPr>
                <w:kern w:val="2"/>
                <w:lang w:val="en-US"/>
              </w:rPr>
            </w:pPr>
            <w:r>
              <w:rPr>
                <w:kern w:val="2"/>
                <w:lang w:val="en-US"/>
              </w:rPr>
              <w:t>We do not support Option 2. A framework with distinct channel coding scheme depending on the throughput regime implies two channel encoders/decoders turned on at both NW and UE sides, where the channel code is to be switched based on link quality. This is an inefficient design from many aspects.</w:t>
            </w:r>
          </w:p>
        </w:tc>
      </w:tr>
      <w:tr w:rsidR="009D4619" w14:paraId="144C610A" w14:textId="77777777">
        <w:trPr>
          <w:jc w:val="center"/>
        </w:trPr>
        <w:tc>
          <w:tcPr>
            <w:tcW w:w="1337" w:type="dxa"/>
            <w:shd w:val="clear" w:color="auto" w:fill="FFFFFF" w:themeFill="background1"/>
          </w:tcPr>
          <w:p w14:paraId="6F6D5FBF" w14:textId="1F8025B5" w:rsidR="009D4619" w:rsidRDefault="009D4619" w:rsidP="009D4619">
            <w:pPr>
              <w:adjustRightInd w:val="0"/>
              <w:spacing w:after="50" w:line="240" w:lineRule="auto"/>
              <w:jc w:val="left"/>
              <w:rPr>
                <w:rFonts w:eastAsiaTheme="minorEastAsia"/>
                <w:kern w:val="2"/>
                <w:lang w:val="en-US" w:eastAsia="zh-CN"/>
              </w:rPr>
            </w:pPr>
            <w:r>
              <w:rPr>
                <w:kern w:val="2"/>
              </w:rPr>
              <w:t>MTK</w:t>
            </w:r>
          </w:p>
        </w:tc>
        <w:tc>
          <w:tcPr>
            <w:tcW w:w="1039" w:type="dxa"/>
            <w:shd w:val="clear" w:color="auto" w:fill="FFFFFF" w:themeFill="background1"/>
          </w:tcPr>
          <w:p w14:paraId="51FF261C" w14:textId="12334A60" w:rsidR="009D4619" w:rsidRDefault="009D4619" w:rsidP="009D4619">
            <w:pPr>
              <w:adjustRightInd w:val="0"/>
              <w:spacing w:after="50" w:line="240" w:lineRule="auto"/>
              <w:jc w:val="left"/>
              <w:rPr>
                <w:kern w:val="2"/>
                <w:lang w:val="en-US"/>
              </w:rPr>
            </w:pPr>
            <w:r>
              <w:rPr>
                <w:kern w:val="2"/>
                <w:lang w:val="en-US"/>
              </w:rPr>
              <w:t>Y</w:t>
            </w:r>
          </w:p>
        </w:tc>
        <w:tc>
          <w:tcPr>
            <w:tcW w:w="6929" w:type="dxa"/>
            <w:shd w:val="clear" w:color="auto" w:fill="FFFFFF" w:themeFill="background1"/>
          </w:tcPr>
          <w:p w14:paraId="54B91280" w14:textId="77777777" w:rsidR="009D4619" w:rsidRDefault="009D4619" w:rsidP="009D4619">
            <w:pPr>
              <w:adjustRightInd w:val="0"/>
              <w:spacing w:after="50" w:line="240" w:lineRule="auto"/>
              <w:jc w:val="left"/>
              <w:rPr>
                <w:rFonts w:eastAsiaTheme="minorEastAsia"/>
                <w:lang w:val="en-US" w:eastAsia="zh-CN"/>
              </w:rPr>
            </w:pPr>
            <w:r>
              <w:rPr>
                <w:rFonts w:eastAsiaTheme="minorEastAsia"/>
                <w:lang w:val="en-US" w:eastAsia="zh-CN"/>
              </w:rPr>
              <w:t>Similar comment as Proposal 3.1.1-1, suggest following change to align with SID</w:t>
            </w:r>
          </w:p>
          <w:p w14:paraId="68C8E1F4" w14:textId="77777777" w:rsidR="009D4619" w:rsidRDefault="009D4619" w:rsidP="009D4619">
            <w:pPr>
              <w:adjustRightInd w:val="0"/>
              <w:spacing w:after="50" w:line="240" w:lineRule="auto"/>
              <w:jc w:val="left"/>
              <w:rPr>
                <w:b/>
                <w:bCs/>
                <w:lang w:val="en-US" w:eastAsia="zh-CN"/>
              </w:rPr>
            </w:pPr>
            <w:r>
              <w:rPr>
                <w:rFonts w:eastAsiaTheme="minorEastAsia"/>
                <w:b/>
                <w:bCs/>
                <w:lang w:val="en-US" w:eastAsia="zh-CN"/>
              </w:rPr>
              <w:t>For</w:t>
            </w:r>
            <w:r>
              <w:rPr>
                <w:b/>
                <w:bCs/>
                <w:lang w:val="en-US" w:eastAsia="zh-CN"/>
              </w:rPr>
              <w:t xml:space="preserve"> the study of </w:t>
            </w:r>
            <w:r>
              <w:rPr>
                <w:rFonts w:eastAsiaTheme="minorEastAsia"/>
                <w:b/>
                <w:bCs/>
                <w:lang w:val="en-US" w:eastAsia="zh-CN"/>
              </w:rPr>
              <w:t xml:space="preserve">6G </w:t>
            </w:r>
            <w:r>
              <w:rPr>
                <w:b/>
                <w:bCs/>
                <w:lang w:val="en-US" w:eastAsia="zh-CN"/>
              </w:rPr>
              <w:t xml:space="preserve">data channel </w:t>
            </w:r>
            <w:r>
              <w:rPr>
                <w:rFonts w:eastAsiaTheme="minorEastAsia"/>
                <w:b/>
                <w:bCs/>
                <w:lang w:val="en-US" w:eastAsia="zh-CN"/>
              </w:rPr>
              <w:t>co</w:t>
            </w:r>
            <w:r>
              <w:rPr>
                <w:b/>
                <w:bCs/>
                <w:lang w:val="en-US" w:eastAsia="zh-CN"/>
              </w:rPr>
              <w:t xml:space="preserve">ding for high throughput </w:t>
            </w:r>
            <w:r>
              <w:rPr>
                <w:b/>
                <w:bCs/>
                <w:strike/>
                <w:color w:val="FF0000"/>
                <w:lang w:val="en-US" w:eastAsia="zh-CN"/>
              </w:rPr>
              <w:t>and improved</w:t>
            </w:r>
            <w:r>
              <w:rPr>
                <w:b/>
                <w:bCs/>
                <w:lang w:val="en-US" w:eastAsia="zh-CN"/>
              </w:rPr>
              <w:t xml:space="preserve"> </w:t>
            </w:r>
            <w:r>
              <w:rPr>
                <w:b/>
                <w:bCs/>
                <w:color w:val="FF0000"/>
                <w:lang w:val="en-US" w:eastAsia="zh-CN"/>
              </w:rPr>
              <w:t>with acceptable</w:t>
            </w:r>
            <w:r>
              <w:rPr>
                <w:b/>
                <w:bCs/>
                <w:lang w:val="en-US" w:eastAsia="zh-CN"/>
              </w:rPr>
              <w:t xml:space="preserve"> performance-complexity tradeoff.</w:t>
            </w:r>
          </w:p>
          <w:p w14:paraId="45B85EF1" w14:textId="77777777" w:rsidR="009D4619" w:rsidRDefault="009D4619" w:rsidP="009D4619">
            <w:pPr>
              <w:adjustRightInd w:val="0"/>
              <w:spacing w:after="50" w:line="240" w:lineRule="auto"/>
              <w:jc w:val="left"/>
              <w:rPr>
                <w:b/>
                <w:bCs/>
                <w:lang w:val="en-US" w:eastAsia="zh-CN"/>
              </w:rPr>
            </w:pPr>
          </w:p>
          <w:p w14:paraId="4465E699" w14:textId="5C73AB1D" w:rsidR="009D4619" w:rsidRPr="009D4619" w:rsidRDefault="009D4619" w:rsidP="009D4619">
            <w:pPr>
              <w:adjustRightInd w:val="0"/>
              <w:spacing w:after="50" w:line="240" w:lineRule="auto"/>
              <w:jc w:val="left"/>
              <w:rPr>
                <w:rFonts w:eastAsiaTheme="minorEastAsia"/>
                <w:kern w:val="2"/>
                <w:lang w:val="en-US" w:eastAsia="zh-CN"/>
              </w:rPr>
            </w:pPr>
            <w:r w:rsidRPr="009D4619">
              <w:rPr>
                <w:lang w:val="en-US" w:eastAsia="zh-CN"/>
              </w:rPr>
              <w:t xml:space="preserve">For option 2, it also requires justification that polar can meet acceptable performance </w:t>
            </w:r>
          </w:p>
        </w:tc>
      </w:tr>
      <w:tr w:rsidR="00D05F46" w14:paraId="420B1232" w14:textId="77777777">
        <w:trPr>
          <w:jc w:val="center"/>
        </w:trPr>
        <w:tc>
          <w:tcPr>
            <w:tcW w:w="1337" w:type="dxa"/>
            <w:shd w:val="clear" w:color="auto" w:fill="FFFFFF" w:themeFill="background1"/>
          </w:tcPr>
          <w:p w14:paraId="4B49843E" w14:textId="0D82801B" w:rsidR="00D05F46" w:rsidRDefault="00D05F46" w:rsidP="009D4619">
            <w:pPr>
              <w:adjustRightInd w:val="0"/>
              <w:spacing w:after="50" w:line="240" w:lineRule="auto"/>
              <w:jc w:val="left"/>
              <w:rPr>
                <w:kern w:val="2"/>
              </w:rPr>
            </w:pPr>
            <w:r>
              <w:rPr>
                <w:kern w:val="2"/>
              </w:rPr>
              <w:lastRenderedPageBreak/>
              <w:t>IDC</w:t>
            </w:r>
          </w:p>
        </w:tc>
        <w:tc>
          <w:tcPr>
            <w:tcW w:w="1039" w:type="dxa"/>
            <w:shd w:val="clear" w:color="auto" w:fill="FFFFFF" w:themeFill="background1"/>
          </w:tcPr>
          <w:p w14:paraId="5E63252C" w14:textId="627953D0" w:rsidR="00D05F46" w:rsidRDefault="00D05F46" w:rsidP="009D4619">
            <w:pPr>
              <w:adjustRightInd w:val="0"/>
              <w:spacing w:after="50" w:line="240" w:lineRule="auto"/>
              <w:jc w:val="left"/>
              <w:rPr>
                <w:kern w:val="2"/>
                <w:lang w:val="en-US"/>
              </w:rPr>
            </w:pPr>
            <w:r>
              <w:rPr>
                <w:kern w:val="2"/>
                <w:lang w:val="en-US"/>
              </w:rPr>
              <w:t>Y</w:t>
            </w:r>
          </w:p>
        </w:tc>
        <w:tc>
          <w:tcPr>
            <w:tcW w:w="6929" w:type="dxa"/>
            <w:shd w:val="clear" w:color="auto" w:fill="FFFFFF" w:themeFill="background1"/>
          </w:tcPr>
          <w:p w14:paraId="1C960358" w14:textId="639141C1" w:rsidR="00D05F46" w:rsidRDefault="00D05F46" w:rsidP="009D4619">
            <w:pPr>
              <w:adjustRightInd w:val="0"/>
              <w:spacing w:after="50" w:line="240" w:lineRule="auto"/>
              <w:jc w:val="left"/>
              <w:rPr>
                <w:rFonts w:eastAsiaTheme="minorEastAsia"/>
                <w:lang w:val="en-US" w:eastAsia="zh-CN"/>
              </w:rPr>
            </w:pPr>
            <w:r>
              <w:rPr>
                <w:kern w:val="2"/>
                <w:lang w:val="en-US"/>
              </w:rPr>
              <w:t xml:space="preserve">Prefer Option 1. </w:t>
            </w:r>
            <w:r w:rsidRPr="00884F52">
              <w:rPr>
                <w:kern w:val="2"/>
                <w:lang w:val="en-US"/>
              </w:rPr>
              <w:t>Keep LDPC as data-code with QC-LDPC structure.</w:t>
            </w:r>
          </w:p>
        </w:tc>
      </w:tr>
      <w:tr w:rsidR="00C16BCD" w14:paraId="6FE6E610" w14:textId="77777777">
        <w:trPr>
          <w:jc w:val="center"/>
        </w:trPr>
        <w:tc>
          <w:tcPr>
            <w:tcW w:w="1337" w:type="dxa"/>
            <w:shd w:val="clear" w:color="auto" w:fill="FFFFFF" w:themeFill="background1"/>
          </w:tcPr>
          <w:p w14:paraId="51336DDC" w14:textId="52EF1748" w:rsidR="00C16BCD" w:rsidRDefault="00076569" w:rsidP="00C16BCD">
            <w:pPr>
              <w:adjustRightInd w:val="0"/>
              <w:spacing w:after="50" w:line="240" w:lineRule="auto"/>
              <w:jc w:val="left"/>
              <w:rPr>
                <w:rFonts w:eastAsiaTheme="minorEastAsia"/>
                <w:kern w:val="2"/>
                <w:lang w:val="en-US" w:eastAsia="zh-CN"/>
              </w:rPr>
            </w:pPr>
            <w:r>
              <w:rPr>
                <w:rFonts w:eastAsiaTheme="minorEastAsia"/>
                <w:kern w:val="2"/>
                <w:lang w:val="en-US" w:eastAsia="zh-CN"/>
              </w:rPr>
              <w:t>Lenovo</w:t>
            </w:r>
          </w:p>
        </w:tc>
        <w:tc>
          <w:tcPr>
            <w:tcW w:w="1039" w:type="dxa"/>
            <w:shd w:val="clear" w:color="auto" w:fill="FFFFFF" w:themeFill="background1"/>
          </w:tcPr>
          <w:p w14:paraId="3D0A77B9" w14:textId="395D1879" w:rsidR="00C16BCD" w:rsidRDefault="00076569" w:rsidP="00C16BCD">
            <w:pPr>
              <w:adjustRightInd w:val="0"/>
              <w:spacing w:after="50" w:line="240" w:lineRule="auto"/>
              <w:jc w:val="left"/>
              <w:rPr>
                <w:kern w:val="2"/>
                <w:lang w:val="en-US"/>
              </w:rPr>
            </w:pPr>
            <w:r>
              <w:rPr>
                <w:kern w:val="2"/>
                <w:lang w:val="en-US"/>
              </w:rPr>
              <w:t>Y</w:t>
            </w:r>
          </w:p>
        </w:tc>
        <w:tc>
          <w:tcPr>
            <w:tcW w:w="6929" w:type="dxa"/>
            <w:shd w:val="clear" w:color="auto" w:fill="FFFFFF" w:themeFill="background1"/>
          </w:tcPr>
          <w:p w14:paraId="559FD623" w14:textId="7DD26C51" w:rsidR="00C16BCD" w:rsidRDefault="00076569" w:rsidP="00C16BCD">
            <w:pPr>
              <w:adjustRightInd w:val="0"/>
              <w:spacing w:after="50" w:line="240" w:lineRule="auto"/>
              <w:jc w:val="left"/>
              <w:rPr>
                <w:rFonts w:eastAsiaTheme="minorEastAsia"/>
                <w:kern w:val="2"/>
                <w:lang w:val="en-US" w:eastAsia="zh-CN"/>
              </w:rPr>
            </w:pPr>
            <w:r>
              <w:rPr>
                <w:rFonts w:eastAsiaTheme="minorEastAsia"/>
                <w:kern w:val="2"/>
                <w:lang w:val="en-US" w:eastAsia="zh-CN"/>
              </w:rPr>
              <w:t>Prefer to remove option2</w:t>
            </w:r>
          </w:p>
        </w:tc>
      </w:tr>
      <w:tr w:rsidR="0039254A" w14:paraId="3C3B7747" w14:textId="77777777">
        <w:trPr>
          <w:jc w:val="center"/>
        </w:trPr>
        <w:tc>
          <w:tcPr>
            <w:tcW w:w="1337" w:type="dxa"/>
            <w:shd w:val="clear" w:color="auto" w:fill="FFFFFF" w:themeFill="background1"/>
          </w:tcPr>
          <w:p w14:paraId="489DCF39" w14:textId="5E31E2F6" w:rsidR="0039254A" w:rsidRDefault="0039254A" w:rsidP="0039254A">
            <w:pPr>
              <w:adjustRightInd w:val="0"/>
              <w:spacing w:after="50" w:line="240" w:lineRule="auto"/>
              <w:jc w:val="left"/>
              <w:rPr>
                <w:rFonts w:eastAsiaTheme="minorEastAsia"/>
                <w:kern w:val="2"/>
                <w:lang w:val="en-US" w:eastAsia="zh-CN"/>
              </w:rPr>
            </w:pPr>
            <w:r>
              <w:rPr>
                <w:rFonts w:eastAsia="Malgun Gothic" w:hint="eastAsia"/>
                <w:kern w:val="2"/>
                <w:lang w:val="en-US" w:eastAsia="ko-KR"/>
              </w:rPr>
              <w:t>LGE</w:t>
            </w:r>
          </w:p>
        </w:tc>
        <w:tc>
          <w:tcPr>
            <w:tcW w:w="1039" w:type="dxa"/>
            <w:shd w:val="clear" w:color="auto" w:fill="FFFFFF" w:themeFill="background1"/>
          </w:tcPr>
          <w:p w14:paraId="69238FAD" w14:textId="77777777" w:rsidR="0039254A" w:rsidRDefault="0039254A" w:rsidP="0039254A">
            <w:pPr>
              <w:adjustRightInd w:val="0"/>
              <w:spacing w:after="50" w:line="240" w:lineRule="auto"/>
              <w:jc w:val="left"/>
              <w:rPr>
                <w:kern w:val="2"/>
                <w:lang w:val="en-US"/>
              </w:rPr>
            </w:pPr>
          </w:p>
        </w:tc>
        <w:tc>
          <w:tcPr>
            <w:tcW w:w="6929" w:type="dxa"/>
            <w:shd w:val="clear" w:color="auto" w:fill="FFFFFF" w:themeFill="background1"/>
          </w:tcPr>
          <w:p w14:paraId="144BD51D" w14:textId="3ADCF2B3" w:rsidR="0039254A" w:rsidRDefault="0039254A" w:rsidP="0039254A">
            <w:pPr>
              <w:adjustRightInd w:val="0"/>
              <w:spacing w:after="50" w:line="240" w:lineRule="auto"/>
              <w:jc w:val="left"/>
              <w:rPr>
                <w:rFonts w:eastAsiaTheme="minorEastAsia"/>
                <w:kern w:val="2"/>
                <w:lang w:val="en-US" w:eastAsia="zh-CN"/>
              </w:rPr>
            </w:pPr>
            <w:r>
              <w:rPr>
                <w:rFonts w:eastAsia="Malgun Gothic" w:hint="eastAsia"/>
                <w:kern w:val="2"/>
                <w:lang w:val="en-US" w:eastAsia="ko-KR"/>
              </w:rPr>
              <w:t>Option 1 is prefe</w:t>
            </w:r>
            <w:r>
              <w:rPr>
                <w:rFonts w:eastAsia="Malgun Gothic"/>
                <w:kern w:val="2"/>
                <w:lang w:val="en-US" w:eastAsia="ko-KR"/>
              </w:rPr>
              <w:t>rred</w:t>
            </w:r>
          </w:p>
        </w:tc>
      </w:tr>
      <w:tr w:rsidR="00EA3BED" w14:paraId="7EAA6397" w14:textId="77777777">
        <w:trPr>
          <w:jc w:val="center"/>
        </w:trPr>
        <w:tc>
          <w:tcPr>
            <w:tcW w:w="1337" w:type="dxa"/>
            <w:shd w:val="clear" w:color="auto" w:fill="FFFFFF" w:themeFill="background1"/>
          </w:tcPr>
          <w:p w14:paraId="30135459" w14:textId="062FC002" w:rsidR="00EA3BED" w:rsidRDefault="00EA3BED" w:rsidP="00EA3BED">
            <w:pPr>
              <w:adjustRightInd w:val="0"/>
              <w:spacing w:after="50" w:line="240" w:lineRule="auto"/>
              <w:jc w:val="left"/>
              <w:rPr>
                <w:rFonts w:eastAsia="Malgun Gothic"/>
                <w:kern w:val="2"/>
                <w:lang w:val="en-US" w:eastAsia="ko-KR"/>
              </w:rPr>
            </w:pPr>
            <w:r>
              <w:rPr>
                <w:kern w:val="2"/>
                <w:lang w:val="en-US"/>
              </w:rPr>
              <w:t>Apple</w:t>
            </w:r>
          </w:p>
        </w:tc>
        <w:tc>
          <w:tcPr>
            <w:tcW w:w="1039" w:type="dxa"/>
            <w:shd w:val="clear" w:color="auto" w:fill="FFFFFF" w:themeFill="background1"/>
          </w:tcPr>
          <w:p w14:paraId="709795E6" w14:textId="480BAB2D" w:rsidR="00EA3BED" w:rsidRDefault="00EA3BED" w:rsidP="00EA3BED">
            <w:pPr>
              <w:adjustRightInd w:val="0"/>
              <w:spacing w:after="50" w:line="240" w:lineRule="auto"/>
              <w:jc w:val="left"/>
              <w:rPr>
                <w:kern w:val="2"/>
                <w:lang w:val="en-US"/>
              </w:rPr>
            </w:pPr>
            <w:r>
              <w:rPr>
                <w:kern w:val="2"/>
                <w:lang w:val="en-US"/>
              </w:rPr>
              <w:t>Y</w:t>
            </w:r>
          </w:p>
        </w:tc>
        <w:tc>
          <w:tcPr>
            <w:tcW w:w="6929" w:type="dxa"/>
            <w:shd w:val="clear" w:color="auto" w:fill="FFFFFF" w:themeFill="background1"/>
          </w:tcPr>
          <w:p w14:paraId="025E81E8" w14:textId="77777777" w:rsidR="00EA3BED" w:rsidRDefault="00EA3BED" w:rsidP="00EA3BED">
            <w:pPr>
              <w:adjustRightInd w:val="0"/>
              <w:spacing w:after="50" w:line="240" w:lineRule="auto"/>
              <w:jc w:val="left"/>
              <w:rPr>
                <w:rFonts w:eastAsia="Malgun Gothic"/>
                <w:kern w:val="2"/>
                <w:lang w:val="en-US" w:eastAsia="ko-KR"/>
              </w:rPr>
            </w:pPr>
          </w:p>
        </w:tc>
      </w:tr>
      <w:tr w:rsidR="007D4A86" w14:paraId="1F01CA48" w14:textId="77777777">
        <w:trPr>
          <w:jc w:val="center"/>
        </w:trPr>
        <w:tc>
          <w:tcPr>
            <w:tcW w:w="1337" w:type="dxa"/>
            <w:shd w:val="clear" w:color="auto" w:fill="FFFFFF" w:themeFill="background1"/>
          </w:tcPr>
          <w:p w14:paraId="27E801DB" w14:textId="1A4A6B19" w:rsidR="007D4A86" w:rsidRPr="007D4A86" w:rsidRDefault="007D4A86" w:rsidP="00EA3BED">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Fujitsu</w:t>
            </w:r>
          </w:p>
        </w:tc>
        <w:tc>
          <w:tcPr>
            <w:tcW w:w="1039" w:type="dxa"/>
            <w:shd w:val="clear" w:color="auto" w:fill="FFFFFF" w:themeFill="background1"/>
          </w:tcPr>
          <w:p w14:paraId="0A9BF9CA" w14:textId="77777777" w:rsidR="007D4A86" w:rsidRPr="007D4A86" w:rsidRDefault="007D4A86" w:rsidP="00EA3BED">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1CCA7BF3" w14:textId="6C77879E" w:rsidR="007D4A86" w:rsidRPr="007D4A86" w:rsidRDefault="007D4A86" w:rsidP="00EA3BED">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Prefer option 1.</w:t>
            </w:r>
          </w:p>
        </w:tc>
      </w:tr>
      <w:tr w:rsidR="002A30B1" w14:paraId="0E4ED362" w14:textId="77777777">
        <w:trPr>
          <w:jc w:val="center"/>
        </w:trPr>
        <w:tc>
          <w:tcPr>
            <w:tcW w:w="1337" w:type="dxa"/>
            <w:shd w:val="clear" w:color="auto" w:fill="FFFFFF" w:themeFill="background1"/>
          </w:tcPr>
          <w:p w14:paraId="130C2D1C" w14:textId="3DA7438E" w:rsidR="002A30B1" w:rsidRPr="002A30B1" w:rsidRDefault="002A30B1" w:rsidP="002A30B1">
            <w:pPr>
              <w:adjustRightInd w:val="0"/>
              <w:spacing w:after="50" w:line="240" w:lineRule="auto"/>
              <w:jc w:val="left"/>
              <w:rPr>
                <w:rFonts w:eastAsia="Malgun Gothic"/>
                <w:kern w:val="2"/>
                <w:lang w:val="en-US" w:eastAsia="ko-KR"/>
              </w:rPr>
            </w:pPr>
            <w:r>
              <w:rPr>
                <w:rFonts w:eastAsia="Malgun Gothic" w:hint="eastAsia"/>
                <w:kern w:val="2"/>
                <w:lang w:val="en-US" w:eastAsia="ko-KR"/>
              </w:rPr>
              <w:t>E</w:t>
            </w:r>
            <w:r>
              <w:rPr>
                <w:rFonts w:eastAsia="Malgun Gothic"/>
                <w:kern w:val="2"/>
                <w:lang w:val="en-US" w:eastAsia="ko-KR"/>
              </w:rPr>
              <w:t>TRI</w:t>
            </w:r>
          </w:p>
        </w:tc>
        <w:tc>
          <w:tcPr>
            <w:tcW w:w="1039" w:type="dxa"/>
            <w:shd w:val="clear" w:color="auto" w:fill="FFFFFF" w:themeFill="background1"/>
          </w:tcPr>
          <w:p w14:paraId="552B37AE" w14:textId="54D78563" w:rsidR="002A30B1" w:rsidRPr="002A30B1" w:rsidRDefault="002A30B1" w:rsidP="002A30B1">
            <w:pPr>
              <w:adjustRightInd w:val="0"/>
              <w:spacing w:after="50" w:line="240" w:lineRule="auto"/>
              <w:jc w:val="left"/>
              <w:rPr>
                <w:rFonts w:eastAsia="Malgun Gothic"/>
                <w:kern w:val="2"/>
                <w:lang w:val="en-US" w:eastAsia="ko-KR"/>
              </w:rPr>
            </w:pPr>
            <w:r>
              <w:rPr>
                <w:rFonts w:eastAsia="Malgun Gothic" w:hint="eastAsia"/>
                <w:kern w:val="2"/>
                <w:lang w:val="en-US" w:eastAsia="ko-KR"/>
              </w:rPr>
              <w:t>Y</w:t>
            </w:r>
          </w:p>
        </w:tc>
        <w:tc>
          <w:tcPr>
            <w:tcW w:w="6929" w:type="dxa"/>
            <w:shd w:val="clear" w:color="auto" w:fill="FFFFFF" w:themeFill="background1"/>
          </w:tcPr>
          <w:p w14:paraId="7603E400" w14:textId="4F3B77FC" w:rsidR="002A30B1" w:rsidRDefault="002A30B1" w:rsidP="002A30B1">
            <w:pPr>
              <w:adjustRightInd w:val="0"/>
              <w:spacing w:after="50" w:line="240" w:lineRule="auto"/>
              <w:jc w:val="left"/>
              <w:rPr>
                <w:rFonts w:eastAsiaTheme="minorEastAsia"/>
                <w:kern w:val="2"/>
                <w:lang w:val="en-US" w:eastAsia="zh-CN"/>
              </w:rPr>
            </w:pPr>
            <w:r>
              <w:rPr>
                <w:rFonts w:eastAsia="Malgun Gothic"/>
                <w:kern w:val="2"/>
                <w:lang w:val="en-US" w:eastAsia="ko-KR"/>
              </w:rPr>
              <w:t>OK to study all the options.</w:t>
            </w:r>
          </w:p>
        </w:tc>
      </w:tr>
      <w:tr w:rsidR="004F100E" w14:paraId="318DDE75" w14:textId="77777777">
        <w:trPr>
          <w:jc w:val="center"/>
        </w:trPr>
        <w:tc>
          <w:tcPr>
            <w:tcW w:w="1337" w:type="dxa"/>
            <w:shd w:val="clear" w:color="auto" w:fill="FFFFFF" w:themeFill="background1"/>
          </w:tcPr>
          <w:p w14:paraId="1A06EAEC" w14:textId="4EAB0311" w:rsidR="004F100E" w:rsidRDefault="004F100E" w:rsidP="004F100E">
            <w:pPr>
              <w:adjustRightInd w:val="0"/>
              <w:spacing w:after="50" w:line="240" w:lineRule="auto"/>
              <w:jc w:val="left"/>
              <w:rPr>
                <w:rFonts w:eastAsia="Malgun Gothic"/>
                <w:kern w:val="2"/>
                <w:lang w:val="en-US" w:eastAsia="ko-KR"/>
              </w:rPr>
            </w:pPr>
            <w:r>
              <w:rPr>
                <w:rFonts w:eastAsia="MS Mincho" w:hint="eastAsia"/>
                <w:kern w:val="2"/>
                <w:lang w:val="en-US" w:eastAsia="ja-JP"/>
              </w:rPr>
              <w:t>NTT DOCOMO</w:t>
            </w:r>
          </w:p>
        </w:tc>
        <w:tc>
          <w:tcPr>
            <w:tcW w:w="1039" w:type="dxa"/>
            <w:shd w:val="clear" w:color="auto" w:fill="FFFFFF" w:themeFill="background1"/>
          </w:tcPr>
          <w:p w14:paraId="166F2904" w14:textId="77777777" w:rsidR="004F100E" w:rsidRDefault="004F100E" w:rsidP="004F100E">
            <w:pPr>
              <w:adjustRightInd w:val="0"/>
              <w:spacing w:after="50" w:line="240" w:lineRule="auto"/>
              <w:jc w:val="left"/>
              <w:rPr>
                <w:rFonts w:eastAsia="Malgun Gothic"/>
                <w:kern w:val="2"/>
                <w:lang w:val="en-US" w:eastAsia="ko-KR"/>
              </w:rPr>
            </w:pPr>
          </w:p>
        </w:tc>
        <w:tc>
          <w:tcPr>
            <w:tcW w:w="6929" w:type="dxa"/>
            <w:shd w:val="clear" w:color="auto" w:fill="FFFFFF" w:themeFill="background1"/>
          </w:tcPr>
          <w:p w14:paraId="11A176CD" w14:textId="77777777" w:rsidR="004F100E" w:rsidRDefault="004F100E" w:rsidP="004F100E">
            <w:pPr>
              <w:adjustRightInd w:val="0"/>
              <w:spacing w:after="50" w:line="240" w:lineRule="auto"/>
              <w:jc w:val="left"/>
              <w:rPr>
                <w:rFonts w:eastAsia="MS Mincho"/>
                <w:kern w:val="2"/>
                <w:lang w:val="en-US" w:eastAsia="ja-JP"/>
              </w:rPr>
            </w:pPr>
            <w:r w:rsidRPr="007111B2">
              <w:rPr>
                <w:rFonts w:eastAsia="MS Mincho"/>
                <w:kern w:val="2"/>
                <w:lang w:val="en-US" w:eastAsia="ja-JP"/>
              </w:rPr>
              <w:t xml:space="preserve">If there is consensus </w:t>
            </w:r>
            <w:r>
              <w:rPr>
                <w:rFonts w:eastAsia="MS Mincho" w:hint="eastAsia"/>
                <w:kern w:val="2"/>
                <w:lang w:val="en-US" w:eastAsia="ja-JP"/>
              </w:rPr>
              <w:t xml:space="preserve">that </w:t>
            </w:r>
            <w:r w:rsidRPr="007111B2">
              <w:rPr>
                <w:rFonts w:eastAsia="MS Mincho"/>
                <w:kern w:val="2"/>
                <w:lang w:val="en-US" w:eastAsia="ja-JP"/>
              </w:rPr>
              <w:t xml:space="preserve">high throughput </w:t>
            </w:r>
            <w:r>
              <w:rPr>
                <w:rFonts w:eastAsia="MS Mincho" w:hint="eastAsia"/>
                <w:kern w:val="2"/>
                <w:lang w:val="en-US" w:eastAsia="ja-JP"/>
              </w:rPr>
              <w:t>with acceptable</w:t>
            </w:r>
            <w:r w:rsidRPr="007111B2">
              <w:rPr>
                <w:rFonts w:eastAsia="MS Mincho"/>
                <w:kern w:val="2"/>
                <w:lang w:val="en-US" w:eastAsia="ja-JP"/>
              </w:rPr>
              <w:t xml:space="preserve"> performance-complexity trade</w:t>
            </w:r>
            <w:r>
              <w:rPr>
                <w:rFonts w:eastAsia="MS Mincho" w:hint="eastAsia"/>
                <w:kern w:val="2"/>
                <w:lang w:val="en-US" w:eastAsia="ja-JP"/>
              </w:rPr>
              <w:t>-</w:t>
            </w:r>
            <w:r w:rsidRPr="007111B2">
              <w:rPr>
                <w:rFonts w:eastAsia="MS Mincho"/>
                <w:kern w:val="2"/>
                <w:lang w:val="en-US" w:eastAsia="ja-JP"/>
              </w:rPr>
              <w:t>off</w:t>
            </w:r>
            <w:r>
              <w:rPr>
                <w:rFonts w:eastAsia="MS Mincho" w:hint="eastAsia"/>
                <w:kern w:val="2"/>
                <w:lang w:val="en-US" w:eastAsia="ja-JP"/>
              </w:rPr>
              <w:t xml:space="preserve"> should be treated</w:t>
            </w:r>
            <w:r w:rsidRPr="007111B2">
              <w:rPr>
                <w:rFonts w:eastAsia="MS Mincho"/>
                <w:kern w:val="2"/>
                <w:lang w:val="en-US" w:eastAsia="ja-JP"/>
              </w:rPr>
              <w:t xml:space="preserve"> as one of the motivations for</w:t>
            </w:r>
            <w:r>
              <w:rPr>
                <w:rFonts w:eastAsia="MS Mincho" w:hint="eastAsia"/>
                <w:kern w:val="2"/>
                <w:lang w:val="en-US" w:eastAsia="ja-JP"/>
              </w:rPr>
              <w:t xml:space="preserve"> 6G</w:t>
            </w:r>
            <w:r w:rsidRPr="007111B2">
              <w:rPr>
                <w:rFonts w:eastAsia="MS Mincho"/>
                <w:kern w:val="2"/>
                <w:lang w:val="en-US" w:eastAsia="ja-JP"/>
              </w:rPr>
              <w:t xml:space="preserve"> data channel coding studies, then it is OK to discuss extensions targeting high throughput </w:t>
            </w:r>
            <w:r>
              <w:rPr>
                <w:rFonts w:eastAsia="MS Mincho" w:hint="eastAsia"/>
                <w:kern w:val="2"/>
                <w:lang w:val="en-US" w:eastAsia="ja-JP"/>
              </w:rPr>
              <w:t>with acceptable</w:t>
            </w:r>
            <w:r w:rsidRPr="007111B2">
              <w:rPr>
                <w:rFonts w:eastAsia="MS Mincho"/>
                <w:kern w:val="2"/>
                <w:lang w:val="en-US" w:eastAsia="ja-JP"/>
              </w:rPr>
              <w:t xml:space="preserve"> performance-complexity trade</w:t>
            </w:r>
            <w:r>
              <w:rPr>
                <w:rFonts w:eastAsia="MS Mincho" w:hint="eastAsia"/>
                <w:kern w:val="2"/>
                <w:lang w:val="en-US" w:eastAsia="ja-JP"/>
              </w:rPr>
              <w:t>-</w:t>
            </w:r>
            <w:r w:rsidRPr="007111B2">
              <w:rPr>
                <w:rFonts w:eastAsia="MS Mincho"/>
                <w:kern w:val="2"/>
                <w:lang w:val="en-US" w:eastAsia="ja-JP"/>
              </w:rPr>
              <w:t>off by raising candidate</w:t>
            </w:r>
            <w:r>
              <w:rPr>
                <w:rFonts w:eastAsia="MS Mincho"/>
                <w:kern w:val="2"/>
                <w:lang w:val="en-US" w:eastAsia="ja-JP"/>
              </w:rPr>
              <w:t>s</w:t>
            </w:r>
            <w:r w:rsidRPr="007111B2">
              <w:rPr>
                <w:rFonts w:eastAsia="MS Mincho"/>
                <w:kern w:val="2"/>
                <w:lang w:val="en-US" w:eastAsia="ja-JP"/>
              </w:rPr>
              <w:t xml:space="preserve"> </w:t>
            </w:r>
            <w:r>
              <w:rPr>
                <w:rFonts w:eastAsia="MS Mincho"/>
                <w:kern w:val="2"/>
                <w:lang w:val="en-US" w:eastAsia="ja-JP"/>
              </w:rPr>
              <w:t>of</w:t>
            </w:r>
            <w:r>
              <w:rPr>
                <w:rFonts w:eastAsia="MS Mincho" w:hint="eastAsia"/>
                <w:kern w:val="2"/>
                <w:lang w:val="en-US" w:eastAsia="ja-JP"/>
              </w:rPr>
              <w:t xml:space="preserve"> </w:t>
            </w:r>
            <w:r w:rsidRPr="007111B2">
              <w:rPr>
                <w:rFonts w:eastAsia="MS Mincho"/>
                <w:kern w:val="2"/>
                <w:lang w:val="en-US" w:eastAsia="ja-JP"/>
              </w:rPr>
              <w:t>extensions in this manner.</w:t>
            </w:r>
          </w:p>
          <w:p w14:paraId="7A573EDB" w14:textId="77777777" w:rsidR="004F100E" w:rsidRPr="007111B2" w:rsidRDefault="004F100E" w:rsidP="004F100E">
            <w:pPr>
              <w:adjustRightInd w:val="0"/>
              <w:spacing w:after="50" w:line="240" w:lineRule="auto"/>
              <w:jc w:val="left"/>
              <w:rPr>
                <w:rFonts w:eastAsia="MS Mincho"/>
                <w:kern w:val="2"/>
                <w:lang w:val="en-US" w:eastAsia="ja-JP"/>
              </w:rPr>
            </w:pPr>
            <w:r>
              <w:rPr>
                <w:rFonts w:eastAsia="MS Mincho" w:hint="eastAsia"/>
                <w:kern w:val="2"/>
                <w:lang w:val="en-US" w:eastAsia="ja-JP"/>
              </w:rPr>
              <w:t xml:space="preserve">In addition, </w:t>
            </w:r>
            <w:r w:rsidRPr="000B5C3A">
              <w:rPr>
                <w:rFonts w:eastAsia="MS Mincho"/>
                <w:kern w:val="2"/>
                <w:lang w:val="en-US" w:eastAsia="ja-JP"/>
              </w:rPr>
              <w:t>we propose adding a description of Option 1 FFS.</w:t>
            </w:r>
          </w:p>
          <w:p w14:paraId="77DAA968" w14:textId="77777777" w:rsidR="004F100E" w:rsidRPr="004F100E" w:rsidRDefault="004F100E" w:rsidP="00E26AF8">
            <w:pPr>
              <w:pStyle w:val="af6"/>
              <w:numPr>
                <w:ilvl w:val="1"/>
                <w:numId w:val="34"/>
              </w:numPr>
              <w:ind w:firstLineChars="0"/>
              <w:rPr>
                <w:rFonts w:eastAsiaTheme="minorEastAsia"/>
                <w:b/>
                <w:lang w:val="en-US" w:eastAsia="zh-CN"/>
              </w:rPr>
            </w:pPr>
            <w:r>
              <w:rPr>
                <w:rFonts w:eastAsiaTheme="minorEastAsia"/>
                <w:b/>
                <w:lang w:val="en-US" w:eastAsia="zh-CN"/>
              </w:rPr>
              <w:t xml:space="preserve">FFS: </w:t>
            </w:r>
            <w:r>
              <w:rPr>
                <w:rFonts w:eastAsiaTheme="minorEastAsia" w:hint="eastAsia"/>
                <w:b/>
                <w:lang w:val="en-US" w:eastAsia="zh-CN"/>
              </w:rPr>
              <w:t xml:space="preserve">whether to use </w:t>
            </w:r>
            <w:r>
              <w:rPr>
                <w:rFonts w:eastAsiaTheme="minorEastAsia"/>
                <w:b/>
                <w:lang w:val="en-US" w:eastAsia="zh-CN"/>
              </w:rPr>
              <w:t xml:space="preserve">5G LDPC BG(s) or </w:t>
            </w:r>
            <w:r>
              <w:rPr>
                <w:rFonts w:eastAsiaTheme="minorEastAsia" w:hint="eastAsia"/>
                <w:b/>
                <w:lang w:val="en-US" w:eastAsia="zh-CN"/>
              </w:rPr>
              <w:t xml:space="preserve">define </w:t>
            </w:r>
            <w:r>
              <w:rPr>
                <w:rFonts w:eastAsiaTheme="minorEastAsia"/>
                <w:b/>
                <w:lang w:val="en-US" w:eastAsia="zh-CN"/>
              </w:rPr>
              <w:t>new LDPC BG(s)</w:t>
            </w:r>
            <w:r>
              <w:rPr>
                <w:rFonts w:eastAsiaTheme="minorEastAsia" w:hint="eastAsia"/>
                <w:b/>
                <w:lang w:val="en-US" w:eastAsia="zh-CN"/>
              </w:rPr>
              <w:t xml:space="preserve"> </w:t>
            </w:r>
          </w:p>
          <w:p w14:paraId="41854AA8" w14:textId="41085611" w:rsidR="004F100E" w:rsidRPr="004F100E" w:rsidRDefault="004F100E" w:rsidP="00E26AF8">
            <w:pPr>
              <w:pStyle w:val="af6"/>
              <w:numPr>
                <w:ilvl w:val="2"/>
                <w:numId w:val="34"/>
              </w:numPr>
              <w:ind w:firstLineChars="0"/>
              <w:rPr>
                <w:rFonts w:eastAsiaTheme="minorEastAsia"/>
                <w:b/>
                <w:lang w:val="en-US" w:eastAsia="zh-CN"/>
              </w:rPr>
            </w:pPr>
            <w:r w:rsidRPr="004F100E">
              <w:rPr>
                <w:rFonts w:eastAsia="MS Mincho" w:hint="eastAsia"/>
                <w:b/>
                <w:color w:val="FF0000"/>
                <w:lang w:val="en-US" w:eastAsia="ja-JP"/>
              </w:rPr>
              <w:t>I</w:t>
            </w:r>
            <w:r w:rsidRPr="004F100E">
              <w:rPr>
                <w:rFonts w:eastAsia="MS Mincho"/>
                <w:b/>
                <w:color w:val="FF0000"/>
                <w:lang w:val="en-US" w:eastAsia="ja-JP"/>
              </w:rPr>
              <w:t>f</w:t>
            </w:r>
            <w:r w:rsidRPr="004F100E">
              <w:rPr>
                <w:rFonts w:eastAsia="MS Mincho" w:hint="eastAsia"/>
                <w:b/>
                <w:color w:val="FF0000"/>
                <w:lang w:val="en-US" w:eastAsia="ja-JP"/>
              </w:rPr>
              <w:t xml:space="preserve"> </w:t>
            </w:r>
            <w:r w:rsidRPr="004F100E">
              <w:rPr>
                <w:rFonts w:eastAsiaTheme="minorEastAsia"/>
                <w:b/>
                <w:color w:val="FF0000"/>
                <w:lang w:val="en-US" w:eastAsia="zh-CN"/>
              </w:rPr>
              <w:t>new LDPC BG(s)</w:t>
            </w:r>
            <w:r w:rsidRPr="004F100E">
              <w:rPr>
                <w:rFonts w:eastAsia="MS Mincho" w:hint="eastAsia"/>
                <w:b/>
                <w:color w:val="FF0000"/>
                <w:lang w:val="en-US" w:eastAsia="ja-JP"/>
              </w:rPr>
              <w:t xml:space="preserve"> is studied, RAN1 studies also BG selection rule (adding new BG(s) to existing BG1/2 or replacing existing BG1/2 by new BG(s), threshold of code length and code rate)</w:t>
            </w:r>
          </w:p>
        </w:tc>
      </w:tr>
      <w:tr w:rsidR="00A0397A" w14:paraId="103C8013" w14:textId="77777777">
        <w:trPr>
          <w:jc w:val="center"/>
        </w:trPr>
        <w:tc>
          <w:tcPr>
            <w:tcW w:w="1337" w:type="dxa"/>
            <w:shd w:val="clear" w:color="auto" w:fill="FFFFFF" w:themeFill="background1"/>
          </w:tcPr>
          <w:p w14:paraId="1AC6CF19" w14:textId="166FF633" w:rsidR="00A0397A" w:rsidRPr="00A0397A" w:rsidRDefault="00A0397A" w:rsidP="00A0397A">
            <w:pPr>
              <w:adjustRightInd w:val="0"/>
              <w:spacing w:after="50" w:line="240" w:lineRule="auto"/>
              <w:jc w:val="left"/>
              <w:rPr>
                <w:rFonts w:eastAsia="MS Mincho"/>
                <w:kern w:val="2"/>
                <w:lang w:val="en-US" w:eastAsia="ja-JP"/>
              </w:rPr>
            </w:pPr>
            <w:r w:rsidRPr="00A0397A">
              <w:rPr>
                <w:rFonts w:eastAsia="Malgun Gothic" w:hint="eastAsia"/>
                <w:kern w:val="2"/>
                <w:lang w:val="en-US" w:eastAsia="ko-KR"/>
              </w:rPr>
              <w:t>S</w:t>
            </w:r>
            <w:r w:rsidRPr="00A0397A">
              <w:rPr>
                <w:rFonts w:eastAsia="Malgun Gothic"/>
                <w:kern w:val="2"/>
                <w:lang w:val="en-US" w:eastAsia="ko-KR"/>
              </w:rPr>
              <w:t>amsung</w:t>
            </w:r>
          </w:p>
        </w:tc>
        <w:tc>
          <w:tcPr>
            <w:tcW w:w="1039" w:type="dxa"/>
            <w:shd w:val="clear" w:color="auto" w:fill="FFFFFF" w:themeFill="background1"/>
          </w:tcPr>
          <w:p w14:paraId="5803A22F" w14:textId="77777777" w:rsidR="00A0397A" w:rsidRDefault="00A0397A" w:rsidP="00A0397A">
            <w:pPr>
              <w:adjustRightInd w:val="0"/>
              <w:spacing w:after="50" w:line="240" w:lineRule="auto"/>
              <w:jc w:val="left"/>
              <w:rPr>
                <w:rFonts w:eastAsia="Malgun Gothic"/>
                <w:kern w:val="2"/>
                <w:lang w:val="en-US" w:eastAsia="ko-KR"/>
              </w:rPr>
            </w:pPr>
          </w:p>
        </w:tc>
        <w:tc>
          <w:tcPr>
            <w:tcW w:w="6929" w:type="dxa"/>
            <w:shd w:val="clear" w:color="auto" w:fill="FFFFFF" w:themeFill="background1"/>
          </w:tcPr>
          <w:p w14:paraId="6044ADD6" w14:textId="77777777" w:rsidR="00A0397A" w:rsidRPr="00C958A4" w:rsidRDefault="00A0397A" w:rsidP="00A0397A">
            <w:pPr>
              <w:adjustRightInd w:val="0"/>
              <w:spacing w:after="50" w:line="240" w:lineRule="auto"/>
              <w:jc w:val="left"/>
              <w:rPr>
                <w:rFonts w:eastAsia="Malgun Gothic"/>
                <w:kern w:val="2"/>
                <w:lang w:val="en-US" w:eastAsia="ko-KR"/>
              </w:rPr>
            </w:pPr>
            <w:r w:rsidRPr="00C958A4">
              <w:rPr>
                <w:rFonts w:eastAsia="Malgun Gothic"/>
                <w:kern w:val="2"/>
                <w:lang w:val="en-US" w:eastAsia="ko-KR"/>
              </w:rPr>
              <w:t xml:space="preserve">Agreeing: 1-1, 1-2, 1-4, 1-5 </w:t>
            </w:r>
          </w:p>
          <w:p w14:paraId="45CDC422" w14:textId="77777777" w:rsidR="00A0397A" w:rsidRPr="00C958A4" w:rsidRDefault="00A0397A" w:rsidP="00A0397A">
            <w:pPr>
              <w:adjustRightInd w:val="0"/>
              <w:spacing w:after="50" w:line="240" w:lineRule="auto"/>
              <w:jc w:val="left"/>
              <w:rPr>
                <w:rFonts w:eastAsia="Malgun Gothic"/>
                <w:kern w:val="2"/>
                <w:lang w:val="en-US" w:eastAsia="ko-KR"/>
              </w:rPr>
            </w:pPr>
            <w:r w:rsidRPr="00C958A4">
              <w:rPr>
                <w:rFonts w:eastAsia="Malgun Gothic"/>
                <w:kern w:val="2"/>
                <w:lang w:val="en-US" w:eastAsia="ko-KR"/>
              </w:rPr>
              <w:t>Not agreeing: 1-3, 2</w:t>
            </w:r>
          </w:p>
          <w:p w14:paraId="1E71D671" w14:textId="01EA1A95" w:rsidR="00A0397A" w:rsidRPr="007111B2" w:rsidRDefault="00A0397A" w:rsidP="00A0397A">
            <w:pPr>
              <w:adjustRightInd w:val="0"/>
              <w:spacing w:after="50" w:line="240" w:lineRule="auto"/>
              <w:jc w:val="left"/>
              <w:rPr>
                <w:rFonts w:eastAsia="MS Mincho"/>
                <w:kern w:val="2"/>
                <w:lang w:val="en-US" w:eastAsia="ja-JP"/>
              </w:rPr>
            </w:pPr>
            <w:r w:rsidRPr="00C958A4">
              <w:rPr>
                <w:rFonts w:eastAsia="Malgun Gothic"/>
                <w:kern w:val="2"/>
                <w:lang w:val="en-US" w:eastAsia="ko-KR"/>
              </w:rPr>
              <w:t>For Options 1-3, the check node degree (the number of edges) will inevitably be increased, leading to a rise in the decoding cycle. We thus anticipate that this will ultimately result in a reduction in throughput.</w:t>
            </w:r>
          </w:p>
        </w:tc>
      </w:tr>
      <w:tr w:rsidR="005B1358" w14:paraId="386C573D" w14:textId="77777777">
        <w:trPr>
          <w:jc w:val="center"/>
        </w:trPr>
        <w:tc>
          <w:tcPr>
            <w:tcW w:w="1337" w:type="dxa"/>
            <w:shd w:val="clear" w:color="auto" w:fill="FFFFFF" w:themeFill="background1"/>
          </w:tcPr>
          <w:p w14:paraId="4671B3A0" w14:textId="0EDF0BA4" w:rsidR="005B1358" w:rsidRPr="00A0397A" w:rsidRDefault="005B1358" w:rsidP="00A0397A">
            <w:pPr>
              <w:adjustRightInd w:val="0"/>
              <w:spacing w:after="50" w:line="240" w:lineRule="auto"/>
              <w:jc w:val="left"/>
              <w:rPr>
                <w:rFonts w:eastAsia="Malgun Gothic"/>
                <w:kern w:val="2"/>
                <w:lang w:val="en-US" w:eastAsia="ko-KR"/>
              </w:rPr>
            </w:pPr>
            <w:r>
              <w:rPr>
                <w:rFonts w:eastAsia="Malgun Gothic"/>
                <w:kern w:val="2"/>
                <w:lang w:val="en-US" w:eastAsia="ko-KR"/>
              </w:rPr>
              <w:t>Qualcomm</w:t>
            </w:r>
          </w:p>
        </w:tc>
        <w:tc>
          <w:tcPr>
            <w:tcW w:w="1039" w:type="dxa"/>
            <w:shd w:val="clear" w:color="auto" w:fill="FFFFFF" w:themeFill="background1"/>
          </w:tcPr>
          <w:p w14:paraId="1304ED2D" w14:textId="77777777" w:rsidR="005B1358" w:rsidRDefault="005B1358" w:rsidP="00A0397A">
            <w:pPr>
              <w:adjustRightInd w:val="0"/>
              <w:spacing w:after="50" w:line="240" w:lineRule="auto"/>
              <w:jc w:val="left"/>
              <w:rPr>
                <w:rFonts w:eastAsia="Malgun Gothic"/>
                <w:kern w:val="2"/>
                <w:lang w:val="en-US" w:eastAsia="ko-KR"/>
              </w:rPr>
            </w:pPr>
          </w:p>
        </w:tc>
        <w:tc>
          <w:tcPr>
            <w:tcW w:w="6929" w:type="dxa"/>
            <w:shd w:val="clear" w:color="auto" w:fill="FFFFFF" w:themeFill="background1"/>
          </w:tcPr>
          <w:p w14:paraId="3F0B87FA" w14:textId="7AFEFE06" w:rsidR="005B1358" w:rsidRPr="00C958A4" w:rsidRDefault="005B1358" w:rsidP="00A0397A">
            <w:pPr>
              <w:adjustRightInd w:val="0"/>
              <w:spacing w:after="50" w:line="240" w:lineRule="auto"/>
              <w:jc w:val="left"/>
              <w:rPr>
                <w:rFonts w:eastAsia="Malgun Gothic"/>
                <w:kern w:val="2"/>
                <w:lang w:val="en-US" w:eastAsia="ko-KR"/>
              </w:rPr>
            </w:pPr>
            <w:r>
              <w:rPr>
                <w:rFonts w:eastAsiaTheme="minorEastAsia"/>
                <w:kern w:val="2"/>
                <w:lang w:val="en-US" w:eastAsia="zh-CN"/>
              </w:rPr>
              <w:t>We prefer to remove Option 2.</w:t>
            </w:r>
          </w:p>
        </w:tc>
      </w:tr>
      <w:tr w:rsidR="0073730A" w14:paraId="6F4B5CBE" w14:textId="77777777">
        <w:trPr>
          <w:jc w:val="center"/>
        </w:trPr>
        <w:tc>
          <w:tcPr>
            <w:tcW w:w="1337" w:type="dxa"/>
            <w:shd w:val="clear" w:color="auto" w:fill="FFFFFF" w:themeFill="background1"/>
          </w:tcPr>
          <w:p w14:paraId="57B8E97E" w14:textId="23698CDF" w:rsidR="0073730A" w:rsidRDefault="0073730A" w:rsidP="0073730A">
            <w:pPr>
              <w:adjustRightInd w:val="0"/>
              <w:spacing w:after="50" w:line="240" w:lineRule="auto"/>
              <w:jc w:val="left"/>
              <w:rPr>
                <w:rFonts w:eastAsia="Malgun Gothic"/>
                <w:kern w:val="2"/>
                <w:lang w:val="en-US" w:eastAsia="ko-KR"/>
              </w:rPr>
            </w:pPr>
            <w:r>
              <w:rPr>
                <w:rFonts w:eastAsiaTheme="minorEastAsia"/>
                <w:kern w:val="2"/>
                <w:lang w:val="en-US" w:eastAsia="zh-CN"/>
              </w:rPr>
              <w:t>Nokia</w:t>
            </w:r>
          </w:p>
        </w:tc>
        <w:tc>
          <w:tcPr>
            <w:tcW w:w="1039" w:type="dxa"/>
            <w:shd w:val="clear" w:color="auto" w:fill="FFFFFF" w:themeFill="background1"/>
          </w:tcPr>
          <w:p w14:paraId="6BE26BD9" w14:textId="234E06A1" w:rsidR="0073730A" w:rsidRDefault="0073730A" w:rsidP="0073730A">
            <w:pPr>
              <w:adjustRightInd w:val="0"/>
              <w:spacing w:after="50" w:line="240" w:lineRule="auto"/>
              <w:jc w:val="left"/>
              <w:rPr>
                <w:rFonts w:eastAsia="Malgun Gothic"/>
                <w:kern w:val="2"/>
                <w:lang w:val="en-US" w:eastAsia="ko-KR"/>
              </w:rPr>
            </w:pPr>
            <w:r>
              <w:rPr>
                <w:kern w:val="2"/>
                <w:lang w:val="en-US"/>
              </w:rPr>
              <w:t>N</w:t>
            </w:r>
          </w:p>
        </w:tc>
        <w:tc>
          <w:tcPr>
            <w:tcW w:w="6929" w:type="dxa"/>
            <w:shd w:val="clear" w:color="auto" w:fill="FFFFFF" w:themeFill="background1"/>
          </w:tcPr>
          <w:p w14:paraId="03610A23" w14:textId="77777777" w:rsidR="0073730A" w:rsidRDefault="0073730A" w:rsidP="0073730A">
            <w:pPr>
              <w:adjustRightInd w:val="0"/>
              <w:spacing w:afterLines="50" w:after="156" w:line="240" w:lineRule="auto"/>
              <w:rPr>
                <w:rFonts w:eastAsiaTheme="minorEastAsia"/>
                <w:b/>
                <w:bCs/>
                <w:kern w:val="2"/>
                <w:lang w:val="en-US" w:eastAsia="zh-CN"/>
              </w:rPr>
            </w:pPr>
            <w:r>
              <w:rPr>
                <w:rFonts w:eastAsiaTheme="minorEastAsia"/>
                <w:kern w:val="2"/>
                <w:lang w:val="en-US" w:eastAsia="zh-CN"/>
              </w:rPr>
              <w:t>We think that the detailed design can be up to the proponents. For the proposal itself, we suggest the following:</w:t>
            </w:r>
          </w:p>
          <w:p w14:paraId="3CCE844E" w14:textId="77777777" w:rsidR="0073730A" w:rsidRPr="00B77C30" w:rsidRDefault="0073730A" w:rsidP="0073730A">
            <w:pPr>
              <w:adjustRightInd w:val="0"/>
              <w:spacing w:afterLines="50" w:after="156" w:line="240" w:lineRule="auto"/>
              <w:rPr>
                <w:rFonts w:eastAsiaTheme="minorEastAsia"/>
                <w:b/>
                <w:bCs/>
                <w:kern w:val="2"/>
                <w:lang w:val="en-US" w:eastAsia="zh-CN"/>
              </w:rPr>
            </w:pPr>
            <w:r w:rsidRPr="00B77C30">
              <w:rPr>
                <w:rFonts w:eastAsiaTheme="minorEastAsia"/>
                <w:b/>
                <w:bCs/>
                <w:lang w:val="en-US" w:eastAsia="zh-CN"/>
              </w:rPr>
              <w:t>For</w:t>
            </w:r>
            <w:r w:rsidRPr="00B77C30">
              <w:rPr>
                <w:b/>
                <w:bCs/>
                <w:lang w:val="en-US" w:eastAsia="zh-CN"/>
              </w:rPr>
              <w:t xml:space="preserve"> the study of </w:t>
            </w:r>
            <w:r w:rsidRPr="00B77C30">
              <w:rPr>
                <w:rFonts w:eastAsiaTheme="minorEastAsia" w:hint="eastAsia"/>
                <w:b/>
                <w:bCs/>
                <w:lang w:val="en-US" w:eastAsia="zh-CN"/>
              </w:rPr>
              <w:t xml:space="preserve">6G </w:t>
            </w:r>
            <w:r w:rsidRPr="00B77C30">
              <w:rPr>
                <w:b/>
                <w:bCs/>
                <w:lang w:val="en-US" w:eastAsia="zh-CN"/>
              </w:rPr>
              <w:t xml:space="preserve">data channel </w:t>
            </w:r>
            <w:r w:rsidRPr="00B77C30">
              <w:rPr>
                <w:rFonts w:eastAsiaTheme="minorEastAsia"/>
                <w:b/>
                <w:bCs/>
                <w:lang w:val="en-US" w:eastAsia="zh-CN"/>
              </w:rPr>
              <w:t>co</w:t>
            </w:r>
            <w:r w:rsidRPr="00B77C30">
              <w:rPr>
                <w:b/>
                <w:bCs/>
                <w:lang w:val="en-US" w:eastAsia="zh-CN"/>
              </w:rPr>
              <w:t>ding:</w:t>
            </w:r>
          </w:p>
          <w:p w14:paraId="59B688E3" w14:textId="77777777" w:rsidR="0073730A" w:rsidRPr="00B77C30" w:rsidRDefault="0073730A" w:rsidP="00E26AF8">
            <w:pPr>
              <w:pStyle w:val="af6"/>
              <w:numPr>
                <w:ilvl w:val="0"/>
                <w:numId w:val="126"/>
              </w:numPr>
              <w:adjustRightInd w:val="0"/>
              <w:spacing w:afterLines="50" w:after="156" w:line="240" w:lineRule="auto"/>
              <w:ind w:firstLineChars="0"/>
              <w:rPr>
                <w:rFonts w:eastAsiaTheme="minorEastAsia"/>
                <w:kern w:val="2"/>
                <w:lang w:val="en-US" w:eastAsia="zh-CN"/>
              </w:rPr>
            </w:pPr>
            <w:r w:rsidRPr="00B77C30">
              <w:rPr>
                <w:rFonts w:eastAsiaTheme="minorEastAsia"/>
                <w:b/>
                <w:bCs/>
                <w:kern w:val="2"/>
                <w:lang w:val="en-US" w:eastAsia="zh-CN"/>
              </w:rPr>
              <w:t>Support 5G LDPC channel coding for the code rate and TBS ranges for 5G use cases.</w:t>
            </w:r>
            <w:r w:rsidRPr="00B77C30">
              <w:rPr>
                <w:rFonts w:eastAsiaTheme="minorEastAsia"/>
                <w:kern w:val="2"/>
                <w:lang w:val="en-US" w:eastAsia="zh-CN"/>
              </w:rPr>
              <w:t xml:space="preserve"> </w:t>
            </w:r>
          </w:p>
          <w:p w14:paraId="4AAE6387" w14:textId="77777777" w:rsidR="0073730A" w:rsidRPr="00B77C30" w:rsidRDefault="0073730A" w:rsidP="00E26AF8">
            <w:pPr>
              <w:pStyle w:val="af6"/>
              <w:numPr>
                <w:ilvl w:val="0"/>
                <w:numId w:val="126"/>
              </w:numPr>
              <w:adjustRightInd w:val="0"/>
              <w:spacing w:afterLines="50" w:after="156" w:line="240" w:lineRule="auto"/>
              <w:ind w:firstLineChars="0"/>
              <w:rPr>
                <w:b/>
                <w:bCs/>
                <w:lang w:val="en-US" w:eastAsia="zh-CN"/>
              </w:rPr>
            </w:pPr>
            <w:r w:rsidRPr="00B77C30">
              <w:rPr>
                <w:b/>
                <w:bCs/>
                <w:lang w:val="en-US" w:eastAsia="zh-CN"/>
              </w:rPr>
              <w:t xml:space="preserve">Study data channel </w:t>
            </w:r>
            <w:r w:rsidRPr="00B77C30">
              <w:rPr>
                <w:rFonts w:eastAsiaTheme="minorEastAsia"/>
                <w:b/>
                <w:bCs/>
                <w:lang w:val="en-US" w:eastAsia="zh-CN"/>
              </w:rPr>
              <w:t>co</w:t>
            </w:r>
            <w:r w:rsidRPr="00B77C30">
              <w:rPr>
                <w:b/>
                <w:bCs/>
                <w:lang w:val="en-US" w:eastAsia="zh-CN"/>
              </w:rPr>
              <w:t>ding for higher throughput and larger block lengths taking into account performance-complexity tradeoff, the following options can be considered</w:t>
            </w:r>
          </w:p>
          <w:p w14:paraId="1F2CFD93" w14:textId="77777777" w:rsidR="0073730A" w:rsidRPr="00B77C30" w:rsidRDefault="0073730A" w:rsidP="00E26AF8">
            <w:pPr>
              <w:numPr>
                <w:ilvl w:val="1"/>
                <w:numId w:val="126"/>
              </w:numPr>
              <w:tabs>
                <w:tab w:val="left" w:pos="840"/>
              </w:tabs>
              <w:jc w:val="left"/>
              <w:rPr>
                <w:rFonts w:eastAsia="等线"/>
                <w:b/>
                <w:lang w:val="en-US" w:eastAsia="zh-CN"/>
              </w:rPr>
            </w:pPr>
            <w:r w:rsidRPr="00B77C30">
              <w:rPr>
                <w:rFonts w:eastAsia="等线" w:hint="eastAsia"/>
                <w:b/>
                <w:lang w:val="en-US" w:eastAsia="zh-CN"/>
              </w:rPr>
              <w:t>Option 1: Study LDPC code as data channel coding</w:t>
            </w:r>
            <w:r w:rsidRPr="00B77C30">
              <w:rPr>
                <w:rFonts w:eastAsia="等线"/>
                <w:b/>
                <w:lang w:val="en-US" w:eastAsia="zh-CN"/>
              </w:rPr>
              <w:t xml:space="preserve"> </w:t>
            </w:r>
          </w:p>
          <w:p w14:paraId="1C08A77A" w14:textId="77777777" w:rsidR="0073730A" w:rsidRPr="00B77C30" w:rsidRDefault="0073730A" w:rsidP="00E26AF8">
            <w:pPr>
              <w:numPr>
                <w:ilvl w:val="1"/>
                <w:numId w:val="126"/>
              </w:numPr>
              <w:jc w:val="left"/>
              <w:rPr>
                <w:rFonts w:eastAsia="等线"/>
                <w:b/>
                <w:lang w:val="en-US" w:eastAsia="zh-CN"/>
              </w:rPr>
            </w:pPr>
            <w:r w:rsidRPr="00B77C30">
              <w:rPr>
                <w:rFonts w:eastAsia="等线" w:hint="eastAsia"/>
                <w:b/>
                <w:lang w:val="en-US" w:eastAsia="zh-CN"/>
              </w:rPr>
              <w:t>Option 2: Study Polar code as data channel coding</w:t>
            </w:r>
          </w:p>
          <w:p w14:paraId="6850654E" w14:textId="77777777" w:rsidR="0073730A" w:rsidRDefault="0073730A" w:rsidP="0073730A">
            <w:pPr>
              <w:adjustRightInd w:val="0"/>
              <w:spacing w:after="50" w:line="240" w:lineRule="auto"/>
              <w:jc w:val="left"/>
              <w:rPr>
                <w:rFonts w:eastAsiaTheme="minorEastAsia"/>
                <w:kern w:val="2"/>
                <w:lang w:val="en-US" w:eastAsia="zh-CN"/>
              </w:rPr>
            </w:pPr>
          </w:p>
        </w:tc>
      </w:tr>
      <w:tr w:rsidR="00B522AA" w14:paraId="6224651E" w14:textId="77777777" w:rsidTr="00B522AA">
        <w:tblPrEx>
          <w:jc w:val="left"/>
        </w:tblPrEx>
        <w:tc>
          <w:tcPr>
            <w:tcW w:w="1337" w:type="dxa"/>
          </w:tcPr>
          <w:p w14:paraId="224191AA" w14:textId="1BE5596A" w:rsidR="00B522AA" w:rsidRPr="00D147A2" w:rsidRDefault="00B522AA" w:rsidP="00890F09">
            <w:pPr>
              <w:adjustRightInd w:val="0"/>
              <w:spacing w:after="50" w:line="240" w:lineRule="auto"/>
              <w:jc w:val="left"/>
              <w:rPr>
                <w:rFonts w:eastAsiaTheme="minorEastAsia"/>
                <w:kern w:val="2"/>
                <w:lang w:val="en-US" w:eastAsia="zh-CN"/>
              </w:rPr>
            </w:pPr>
            <w:r w:rsidRPr="00B522AA">
              <w:rPr>
                <w:rFonts w:eastAsiaTheme="minorEastAsia"/>
                <w:kern w:val="2"/>
                <w:lang w:val="en-US" w:eastAsia="zh-CN"/>
              </w:rPr>
              <w:t>Ericsson</w:t>
            </w:r>
          </w:p>
        </w:tc>
        <w:tc>
          <w:tcPr>
            <w:tcW w:w="1039" w:type="dxa"/>
          </w:tcPr>
          <w:p w14:paraId="487DEE04" w14:textId="77777777" w:rsidR="00B522AA" w:rsidRPr="00D147A2" w:rsidRDefault="00B522AA" w:rsidP="00890F09">
            <w:pPr>
              <w:adjustRightInd w:val="0"/>
              <w:spacing w:after="50" w:line="240" w:lineRule="auto"/>
              <w:jc w:val="left"/>
              <w:rPr>
                <w:kern w:val="2"/>
                <w:lang w:val="en-US"/>
              </w:rPr>
            </w:pPr>
          </w:p>
        </w:tc>
        <w:tc>
          <w:tcPr>
            <w:tcW w:w="6929" w:type="dxa"/>
          </w:tcPr>
          <w:p w14:paraId="2220DF54" w14:textId="77777777" w:rsidR="00B522AA" w:rsidRPr="00D147A2" w:rsidRDefault="00B522AA" w:rsidP="00890F09">
            <w:pPr>
              <w:adjustRightInd w:val="0"/>
              <w:spacing w:afterLines="50" w:after="156" w:line="240" w:lineRule="auto"/>
              <w:rPr>
                <w:rFonts w:eastAsiaTheme="minorEastAsia"/>
                <w:kern w:val="2"/>
                <w:lang w:val="en-US" w:eastAsia="zh-CN"/>
              </w:rPr>
            </w:pPr>
            <w:r w:rsidRPr="00D147A2">
              <w:rPr>
                <w:rFonts w:eastAsiaTheme="minorEastAsia"/>
                <w:kern w:val="2"/>
                <w:lang w:val="en-US" w:eastAsia="zh-CN"/>
              </w:rPr>
              <w:t xml:space="preserve">For the data channel, the focus should be on only LDPC code extensions </w:t>
            </w:r>
            <w:r>
              <w:rPr>
                <w:rFonts w:eastAsiaTheme="minorEastAsia"/>
                <w:kern w:val="2"/>
                <w:lang w:val="en-US" w:eastAsia="zh-CN"/>
              </w:rPr>
              <w:t>beyond the</w:t>
            </w:r>
            <w:r w:rsidRPr="00D147A2">
              <w:rPr>
                <w:rFonts w:eastAsiaTheme="minorEastAsia"/>
                <w:kern w:val="2"/>
                <w:lang w:val="en-US" w:eastAsia="zh-CN"/>
              </w:rPr>
              <w:t xml:space="preserve"> NR LDPC</w:t>
            </w:r>
            <w:r>
              <w:rPr>
                <w:rFonts w:eastAsiaTheme="minorEastAsia"/>
                <w:kern w:val="2"/>
                <w:lang w:val="en-US" w:eastAsia="zh-CN"/>
              </w:rPr>
              <w:t xml:space="preserve"> baseline</w:t>
            </w:r>
            <w:r w:rsidRPr="00D147A2">
              <w:rPr>
                <w:rFonts w:eastAsiaTheme="minorEastAsia"/>
                <w:kern w:val="2"/>
                <w:lang w:val="en-US" w:eastAsia="zh-CN"/>
              </w:rPr>
              <w:t xml:space="preserve">. </w:t>
            </w:r>
            <w:r>
              <w:rPr>
                <w:rFonts w:eastAsiaTheme="minorEastAsia"/>
                <w:kern w:val="2"/>
                <w:lang w:val="en-US" w:eastAsia="zh-CN"/>
              </w:rPr>
              <w:t>B</w:t>
            </w:r>
            <w:r w:rsidRPr="00D147A2">
              <w:rPr>
                <w:rFonts w:eastAsiaTheme="minorEastAsia"/>
                <w:kern w:val="2"/>
                <w:lang w:val="en-US" w:eastAsia="zh-CN"/>
              </w:rPr>
              <w:t xml:space="preserve">efore identifying the extension candidates to study, we think at least the additional requirements and the targets for channel coding extension over the NR baseline should be discussed first, in addition to the region in which the extension is applicable. </w:t>
            </w:r>
          </w:p>
        </w:tc>
      </w:tr>
      <w:tr w:rsidR="009C4CBC" w14:paraId="72FA9CEC" w14:textId="77777777" w:rsidTr="00B522AA">
        <w:tblPrEx>
          <w:jc w:val="left"/>
        </w:tblPrEx>
        <w:tc>
          <w:tcPr>
            <w:tcW w:w="1337" w:type="dxa"/>
          </w:tcPr>
          <w:p w14:paraId="58115FF5" w14:textId="7579DEC2" w:rsidR="009C4CBC" w:rsidRPr="00B522AA" w:rsidRDefault="009C4CBC" w:rsidP="009C4CBC">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Z</w:t>
            </w:r>
            <w:r>
              <w:rPr>
                <w:rFonts w:eastAsiaTheme="minorEastAsia"/>
                <w:kern w:val="2"/>
                <w:lang w:val="en-US" w:eastAsia="zh-CN"/>
              </w:rPr>
              <w:t>TE, Sanechips</w:t>
            </w:r>
          </w:p>
        </w:tc>
        <w:tc>
          <w:tcPr>
            <w:tcW w:w="1039" w:type="dxa"/>
          </w:tcPr>
          <w:p w14:paraId="2D9B1DCF" w14:textId="5F63AEF0" w:rsidR="009C4CBC" w:rsidRPr="00D147A2" w:rsidRDefault="009C4CBC" w:rsidP="009C4CBC">
            <w:pPr>
              <w:adjustRightInd w:val="0"/>
              <w:spacing w:after="50" w:line="240" w:lineRule="auto"/>
              <w:jc w:val="left"/>
              <w:rPr>
                <w:kern w:val="2"/>
                <w:lang w:val="en-US"/>
              </w:rPr>
            </w:pPr>
            <w:r>
              <w:rPr>
                <w:rFonts w:eastAsiaTheme="minorEastAsia" w:hint="eastAsia"/>
                <w:kern w:val="2"/>
                <w:lang w:val="en-US" w:eastAsia="zh-CN"/>
              </w:rPr>
              <w:t>Y</w:t>
            </w:r>
          </w:p>
        </w:tc>
        <w:tc>
          <w:tcPr>
            <w:tcW w:w="6929" w:type="dxa"/>
          </w:tcPr>
          <w:p w14:paraId="32D365F1" w14:textId="42D3CC30" w:rsidR="009C4CBC" w:rsidRPr="00D147A2" w:rsidRDefault="009C4CBC" w:rsidP="009C4CBC">
            <w:pPr>
              <w:adjustRightInd w:val="0"/>
              <w:spacing w:afterLines="50" w:after="156" w:line="240" w:lineRule="auto"/>
              <w:rPr>
                <w:rFonts w:eastAsiaTheme="minorEastAsia"/>
                <w:kern w:val="2"/>
                <w:lang w:val="en-US" w:eastAsia="zh-CN"/>
              </w:rPr>
            </w:pPr>
            <w:r>
              <w:rPr>
                <w:rFonts w:eastAsiaTheme="minorEastAsia" w:hint="eastAsia"/>
                <w:kern w:val="2"/>
                <w:lang w:val="en-US" w:eastAsia="zh-CN"/>
              </w:rPr>
              <w:t>W</w:t>
            </w:r>
            <w:r>
              <w:rPr>
                <w:rFonts w:eastAsiaTheme="minorEastAsia"/>
                <w:kern w:val="2"/>
                <w:lang w:val="en-US" w:eastAsia="zh-CN"/>
              </w:rPr>
              <w:t>e think we should not preclude any solutions for LDPC enhancements, since we are in the study phase. It is not proper to directly down select any potential solutions in the phase. The further decision should be made after we have comprehensive evaluation</w:t>
            </w:r>
            <w:r w:rsidR="00631ACF">
              <w:rPr>
                <w:rFonts w:eastAsiaTheme="minorEastAsia"/>
                <w:kern w:val="2"/>
                <w:lang w:val="en-US" w:eastAsia="zh-CN"/>
              </w:rPr>
              <w:t>s</w:t>
            </w:r>
            <w:r>
              <w:rPr>
                <w:rFonts w:eastAsiaTheme="minorEastAsia"/>
                <w:kern w:val="2"/>
                <w:lang w:val="en-US" w:eastAsia="zh-CN"/>
              </w:rPr>
              <w:t xml:space="preserve"> on the agreed metrics.</w:t>
            </w:r>
          </w:p>
        </w:tc>
      </w:tr>
      <w:tr w:rsidR="003635F5" w14:paraId="52B2FFBC" w14:textId="77777777" w:rsidTr="00B522AA">
        <w:tblPrEx>
          <w:jc w:val="left"/>
        </w:tblPrEx>
        <w:tc>
          <w:tcPr>
            <w:tcW w:w="1337" w:type="dxa"/>
          </w:tcPr>
          <w:p w14:paraId="0A73587E" w14:textId="7E441DA3" w:rsidR="003635F5" w:rsidRDefault="003635F5" w:rsidP="009C4CBC">
            <w:pPr>
              <w:adjustRightInd w:val="0"/>
              <w:spacing w:after="50" w:line="240" w:lineRule="auto"/>
              <w:jc w:val="left"/>
              <w:rPr>
                <w:rFonts w:eastAsiaTheme="minorEastAsia"/>
                <w:kern w:val="2"/>
                <w:lang w:val="en-US" w:eastAsia="zh-CN"/>
              </w:rPr>
            </w:pPr>
            <w:r w:rsidRPr="003635F5">
              <w:rPr>
                <w:rFonts w:eastAsiaTheme="minorEastAsia"/>
                <w:kern w:val="2"/>
                <w:lang w:val="en-US" w:eastAsia="zh-CN"/>
              </w:rPr>
              <w:t>Tejas Networks Ltd.</w:t>
            </w:r>
          </w:p>
        </w:tc>
        <w:tc>
          <w:tcPr>
            <w:tcW w:w="1039" w:type="dxa"/>
          </w:tcPr>
          <w:p w14:paraId="0616945F" w14:textId="1632040F" w:rsidR="003635F5" w:rsidRDefault="003635F5" w:rsidP="009C4CBC">
            <w:pPr>
              <w:adjustRightInd w:val="0"/>
              <w:spacing w:after="50" w:line="240" w:lineRule="auto"/>
              <w:jc w:val="left"/>
              <w:rPr>
                <w:rFonts w:eastAsiaTheme="minorEastAsia"/>
                <w:kern w:val="2"/>
                <w:lang w:val="en-US" w:eastAsia="zh-CN"/>
              </w:rPr>
            </w:pPr>
            <w:r>
              <w:rPr>
                <w:rFonts w:eastAsiaTheme="minorEastAsia"/>
                <w:kern w:val="2"/>
                <w:lang w:val="en-US" w:eastAsia="zh-CN"/>
              </w:rPr>
              <w:t>Y</w:t>
            </w:r>
          </w:p>
        </w:tc>
        <w:tc>
          <w:tcPr>
            <w:tcW w:w="6929" w:type="dxa"/>
          </w:tcPr>
          <w:p w14:paraId="2B46B5A3" w14:textId="37A35D67" w:rsidR="003635F5" w:rsidRDefault="003635F5" w:rsidP="009C4CBC">
            <w:pPr>
              <w:adjustRightInd w:val="0"/>
              <w:spacing w:afterLines="50" w:after="156" w:line="240" w:lineRule="auto"/>
              <w:rPr>
                <w:rFonts w:eastAsiaTheme="minorEastAsia"/>
                <w:kern w:val="2"/>
                <w:lang w:val="en-US" w:eastAsia="zh-CN"/>
              </w:rPr>
            </w:pPr>
            <w:r>
              <w:rPr>
                <w:rFonts w:eastAsiaTheme="minorEastAsia"/>
                <w:kern w:val="2"/>
                <w:lang w:val="en-US" w:eastAsia="zh-CN"/>
              </w:rPr>
              <w:t xml:space="preserve">We prefer to prioritize option-1. </w:t>
            </w:r>
            <w:r w:rsidR="005149C0">
              <w:rPr>
                <w:rFonts w:eastAsiaTheme="minorEastAsia"/>
                <w:kern w:val="2"/>
                <w:lang w:val="en-US" w:eastAsia="zh-CN"/>
              </w:rPr>
              <w:t>However, we feel it is important to investigate polar codes for data channel coding.</w:t>
            </w:r>
          </w:p>
        </w:tc>
      </w:tr>
      <w:tr w:rsidR="00761985" w14:paraId="2E439089" w14:textId="77777777" w:rsidTr="00B522AA">
        <w:tblPrEx>
          <w:jc w:val="left"/>
        </w:tblPrEx>
        <w:tc>
          <w:tcPr>
            <w:tcW w:w="1337" w:type="dxa"/>
          </w:tcPr>
          <w:p w14:paraId="3E437C3F" w14:textId="75624789" w:rsidR="00761985" w:rsidRPr="003635F5" w:rsidRDefault="00761985" w:rsidP="00761985">
            <w:pPr>
              <w:adjustRightInd w:val="0"/>
              <w:spacing w:after="50" w:line="240" w:lineRule="auto"/>
              <w:jc w:val="left"/>
              <w:rPr>
                <w:rFonts w:eastAsiaTheme="minorEastAsia"/>
                <w:kern w:val="2"/>
                <w:lang w:val="en-US" w:eastAsia="zh-CN"/>
              </w:rPr>
            </w:pPr>
            <w:r>
              <w:rPr>
                <w:rFonts w:eastAsiaTheme="minorEastAsia" w:hint="eastAsia"/>
                <w:kern w:val="2"/>
                <w:lang w:val="en-US" w:eastAsia="zh-CN"/>
              </w:rPr>
              <w:lastRenderedPageBreak/>
              <w:t>FL1</w:t>
            </w:r>
          </w:p>
        </w:tc>
        <w:tc>
          <w:tcPr>
            <w:tcW w:w="1039" w:type="dxa"/>
          </w:tcPr>
          <w:p w14:paraId="3E025022" w14:textId="77777777" w:rsidR="00761985" w:rsidRDefault="00761985" w:rsidP="00761985">
            <w:pPr>
              <w:adjustRightInd w:val="0"/>
              <w:spacing w:after="50" w:line="240" w:lineRule="auto"/>
              <w:jc w:val="left"/>
              <w:rPr>
                <w:rFonts w:eastAsiaTheme="minorEastAsia"/>
                <w:kern w:val="2"/>
                <w:lang w:val="en-US" w:eastAsia="zh-CN"/>
              </w:rPr>
            </w:pPr>
          </w:p>
        </w:tc>
        <w:tc>
          <w:tcPr>
            <w:tcW w:w="6929" w:type="dxa"/>
          </w:tcPr>
          <w:p w14:paraId="565F54B2" w14:textId="77777777" w:rsidR="00761985" w:rsidRDefault="00761985" w:rsidP="00761985">
            <w:pPr>
              <w:adjustRightInd w:val="0"/>
              <w:spacing w:afterLines="50" w:after="156" w:line="240" w:lineRule="auto"/>
              <w:rPr>
                <w:rFonts w:eastAsiaTheme="minorEastAsia"/>
                <w:kern w:val="2"/>
                <w:lang w:val="en-US" w:eastAsia="zh-CN"/>
              </w:rPr>
            </w:pPr>
            <w:r>
              <w:rPr>
                <w:rFonts w:eastAsiaTheme="minorEastAsia" w:hint="eastAsia"/>
                <w:kern w:val="2"/>
                <w:lang w:val="en-US" w:eastAsia="zh-CN"/>
              </w:rPr>
              <w:t xml:space="preserve">To </w:t>
            </w:r>
            <w:r>
              <w:rPr>
                <w:rFonts w:eastAsiaTheme="minorEastAsia"/>
                <w:kern w:val="2"/>
                <w:lang w:val="en-US" w:eastAsia="zh-CN"/>
              </w:rPr>
              <w:t>Xiaomi</w:t>
            </w:r>
            <w:r>
              <w:rPr>
                <w:rFonts w:eastAsiaTheme="minorEastAsia" w:hint="eastAsia"/>
                <w:kern w:val="2"/>
                <w:lang w:val="en-US" w:eastAsia="zh-CN"/>
              </w:rPr>
              <w:t>, generally okay. And increase number of decoders is also part of higher decoding parallelism, so these two solutions are combined.</w:t>
            </w:r>
          </w:p>
          <w:p w14:paraId="2241094E" w14:textId="77777777" w:rsidR="00761985" w:rsidRDefault="00761985" w:rsidP="00761985">
            <w:pPr>
              <w:adjustRightInd w:val="0"/>
              <w:spacing w:afterLines="50" w:after="156" w:line="240" w:lineRule="auto"/>
              <w:rPr>
                <w:rFonts w:eastAsiaTheme="minorEastAsia"/>
                <w:kern w:val="2"/>
                <w:lang w:val="en-US" w:eastAsia="zh-CN"/>
              </w:rPr>
            </w:pPr>
            <w:r>
              <w:rPr>
                <w:rFonts w:eastAsiaTheme="minorEastAsia" w:hint="eastAsia"/>
                <w:kern w:val="2"/>
                <w:lang w:val="en-US" w:eastAsia="zh-CN"/>
              </w:rPr>
              <w:t>To AT&amp;T, MTK,</w:t>
            </w:r>
            <w:r>
              <w:rPr>
                <w:rFonts w:eastAsiaTheme="minorEastAsia"/>
                <w:kern w:val="2"/>
                <w:lang w:val="en-US" w:eastAsia="zh-CN"/>
              </w:rPr>
              <w:t xml:space="preserve"> Lenovo</w:t>
            </w:r>
            <w:r>
              <w:rPr>
                <w:rFonts w:eastAsiaTheme="minorEastAsia" w:hint="eastAsia"/>
                <w:kern w:val="2"/>
                <w:lang w:val="en-US" w:eastAsia="zh-CN"/>
              </w:rPr>
              <w:t>, Samsung, QC: whether option 2 can satisfy the design target can be part of the study.</w:t>
            </w:r>
          </w:p>
          <w:p w14:paraId="340ECA9B" w14:textId="77777777" w:rsidR="00761985" w:rsidRDefault="00761985" w:rsidP="00761985">
            <w:pPr>
              <w:adjustRightInd w:val="0"/>
              <w:spacing w:afterLines="50" w:after="156" w:line="240" w:lineRule="auto"/>
              <w:rPr>
                <w:rFonts w:eastAsiaTheme="minorEastAsia"/>
                <w:kern w:val="2"/>
                <w:lang w:val="en-US" w:eastAsia="zh-CN"/>
              </w:rPr>
            </w:pPr>
            <w:r>
              <w:rPr>
                <w:rFonts w:eastAsiaTheme="minorEastAsia" w:hint="eastAsia"/>
                <w:kern w:val="2"/>
                <w:lang w:val="en-US" w:eastAsia="zh-CN"/>
              </w:rPr>
              <w:t xml:space="preserve">To Samsung: whether the increased </w:t>
            </w:r>
            <w:r>
              <w:rPr>
                <w:rFonts w:eastAsia="Malgun Gothic"/>
                <w:kern w:val="2"/>
                <w:lang w:val="en-US" w:eastAsia="ko-KR"/>
              </w:rPr>
              <w:t>check node degree</w:t>
            </w:r>
            <w:r>
              <w:rPr>
                <w:rFonts w:eastAsiaTheme="minorEastAsia" w:hint="eastAsia"/>
                <w:kern w:val="2"/>
                <w:lang w:val="en-US" w:eastAsia="zh-CN"/>
              </w:rPr>
              <w:t xml:space="preserve"> has negative impact depends on the detailed design of how many edges it will end up with. At least derived from throughput formula, it can boost the throughput.</w:t>
            </w:r>
          </w:p>
          <w:p w14:paraId="367F6AE9" w14:textId="77777777" w:rsidR="00761985" w:rsidRDefault="00761985" w:rsidP="00761985">
            <w:pPr>
              <w:adjustRightInd w:val="0"/>
              <w:spacing w:afterLines="50" w:after="156" w:line="240" w:lineRule="auto"/>
              <w:rPr>
                <w:rFonts w:eastAsiaTheme="minorEastAsia"/>
                <w:kern w:val="2"/>
                <w:lang w:val="en-US" w:eastAsia="zh-CN"/>
              </w:rPr>
            </w:pPr>
            <w:r>
              <w:rPr>
                <w:rFonts w:eastAsiaTheme="minorEastAsia" w:hint="eastAsia"/>
                <w:kern w:val="2"/>
                <w:lang w:val="en-US" w:eastAsia="zh-CN"/>
              </w:rPr>
              <w:t xml:space="preserve">To </w:t>
            </w:r>
            <w:r>
              <w:rPr>
                <w:rFonts w:eastAsia="MS Mincho" w:hint="eastAsia"/>
                <w:kern w:val="2"/>
                <w:lang w:val="en-US" w:eastAsia="ja-JP"/>
              </w:rPr>
              <w:t>NTT DOCOMO</w:t>
            </w:r>
            <w:r>
              <w:rPr>
                <w:rFonts w:eastAsiaTheme="minorEastAsia" w:hint="eastAsia"/>
                <w:kern w:val="2"/>
                <w:lang w:val="en-US" w:eastAsia="zh-CN"/>
              </w:rPr>
              <w:t>, Nokia: okay to add the applicable condition of the new design. Since the main motivation is high throughput, and some of the proposed designs have overlapped TBS/code rate range with 5G design. Therefore, it seems slightly too early to rush to the conclusion that legacy 5G is reused in the legacy TBS/code rate range without further study.</w:t>
            </w:r>
          </w:p>
          <w:p w14:paraId="513534E0" w14:textId="77777777" w:rsidR="00761985" w:rsidRPr="00261B3C" w:rsidRDefault="00761985" w:rsidP="00761985">
            <w:pPr>
              <w:adjustRightInd w:val="0"/>
              <w:spacing w:afterLines="50" w:after="156" w:line="240" w:lineRule="auto"/>
              <w:rPr>
                <w:rFonts w:eastAsiaTheme="minorEastAsia"/>
                <w:kern w:val="2"/>
                <w:lang w:val="en-US" w:eastAsia="zh-CN"/>
              </w:rPr>
            </w:pPr>
            <w:r>
              <w:rPr>
                <w:rFonts w:eastAsiaTheme="minorEastAsia" w:hint="eastAsia"/>
                <w:kern w:val="2"/>
                <w:lang w:val="en-US" w:eastAsia="zh-CN"/>
              </w:rPr>
              <w:t xml:space="preserve">To Ericsson: </w:t>
            </w:r>
            <w:r>
              <w:rPr>
                <w:rFonts w:eastAsiaTheme="minorEastAsia"/>
                <w:kern w:val="2"/>
                <w:lang w:val="en-US" w:eastAsia="zh-CN"/>
              </w:rPr>
              <w:t>“</w:t>
            </w:r>
            <w:r w:rsidRPr="00D147A2">
              <w:rPr>
                <w:rFonts w:eastAsiaTheme="minorEastAsia"/>
                <w:kern w:val="2"/>
                <w:lang w:val="en-US" w:eastAsia="zh-CN"/>
              </w:rPr>
              <w:t>additional requirements and the targets</w:t>
            </w:r>
            <w:r>
              <w:rPr>
                <w:rFonts w:eastAsiaTheme="minorEastAsia"/>
                <w:kern w:val="2"/>
                <w:lang w:val="en-US" w:eastAsia="zh-CN"/>
              </w:rPr>
              <w:t>”</w:t>
            </w:r>
            <w:r>
              <w:rPr>
                <w:rFonts w:eastAsiaTheme="minorEastAsia" w:hint="eastAsia"/>
                <w:kern w:val="2"/>
                <w:lang w:val="en-US" w:eastAsia="zh-CN"/>
              </w:rPr>
              <w:t xml:space="preserve"> is the intention of the </w:t>
            </w:r>
            <w:r>
              <w:rPr>
                <w:rFonts w:eastAsiaTheme="minorEastAsia"/>
                <w:kern w:val="2"/>
                <w:lang w:val="en-US" w:eastAsia="zh-CN"/>
              </w:rPr>
              <w:t>“</w:t>
            </w:r>
            <w:r w:rsidRPr="0091320D">
              <w:rPr>
                <w:rFonts w:eastAsiaTheme="minorEastAsia"/>
                <w:b/>
                <w:bCs/>
                <w:lang w:val="en-US" w:eastAsia="zh-CN"/>
              </w:rPr>
              <w:t xml:space="preserve">where the throughput is 2 to </w:t>
            </w:r>
            <w:r w:rsidRPr="0091320D">
              <w:rPr>
                <w:rFonts w:eastAsiaTheme="minorEastAsia" w:hint="eastAsia"/>
                <w:b/>
                <w:bCs/>
                <w:lang w:val="en-US" w:eastAsia="zh-CN"/>
              </w:rPr>
              <w:t>[</w:t>
            </w:r>
            <w:r w:rsidRPr="0091320D">
              <w:rPr>
                <w:rFonts w:eastAsiaTheme="minorEastAsia" w:hint="eastAsia"/>
                <w:b/>
                <w:bCs/>
                <w:color w:val="EE0000"/>
                <w:lang w:val="en-US" w:eastAsia="zh-CN"/>
              </w:rPr>
              <w:t>4</w:t>
            </w:r>
            <w:r w:rsidRPr="0091320D">
              <w:rPr>
                <w:rFonts w:eastAsiaTheme="minorEastAsia"/>
                <w:b/>
                <w:bCs/>
                <w:strike/>
                <w:color w:val="EE0000"/>
                <w:lang w:val="en-US" w:eastAsia="zh-CN"/>
              </w:rPr>
              <w:t>10</w:t>
            </w:r>
            <w:r w:rsidRPr="0091320D">
              <w:rPr>
                <w:rFonts w:eastAsiaTheme="minorEastAsia" w:hint="eastAsia"/>
                <w:b/>
                <w:bCs/>
                <w:lang w:val="en-US" w:eastAsia="zh-CN"/>
              </w:rPr>
              <w:t>]</w:t>
            </w:r>
            <w:r w:rsidRPr="0091320D">
              <w:rPr>
                <w:rFonts w:eastAsiaTheme="minorEastAsia"/>
                <w:b/>
                <w:bCs/>
                <w:lang w:val="en-US" w:eastAsia="zh-CN"/>
              </w:rPr>
              <w:t xml:space="preserve"> times higher than 5G</w:t>
            </w:r>
            <w:r>
              <w:rPr>
                <w:rFonts w:eastAsiaTheme="minorEastAsia"/>
                <w:kern w:val="2"/>
                <w:lang w:val="en-US" w:eastAsia="zh-CN"/>
              </w:rPr>
              <w:t>”</w:t>
            </w:r>
            <w:r>
              <w:rPr>
                <w:rFonts w:eastAsiaTheme="minorEastAsia" w:hint="eastAsia"/>
                <w:kern w:val="2"/>
                <w:lang w:val="en-US" w:eastAsia="zh-CN"/>
              </w:rPr>
              <w:t xml:space="preserve"> in the proposal 3.1.1-1-v2.</w:t>
            </w:r>
          </w:p>
          <w:p w14:paraId="013A531D" w14:textId="77777777" w:rsidR="00761985" w:rsidRDefault="00761985" w:rsidP="00761985">
            <w:pPr>
              <w:adjustRightInd w:val="0"/>
              <w:spacing w:afterLines="50" w:after="156" w:line="240" w:lineRule="auto"/>
              <w:rPr>
                <w:b/>
                <w:bCs/>
                <w:lang w:val="en-US" w:eastAsia="zh-CN"/>
              </w:rPr>
            </w:pPr>
            <w:r>
              <w:rPr>
                <w:rFonts w:eastAsia="宋体"/>
                <w:b/>
                <w:bCs/>
                <w:lang w:eastAsia="zh-CN"/>
              </w:rPr>
              <w:t xml:space="preserve">Proposal </w:t>
            </w:r>
            <w:r>
              <w:rPr>
                <w:rFonts w:eastAsiaTheme="minorEastAsia" w:hint="eastAsia"/>
                <w:b/>
                <w:bCs/>
                <w:lang w:eastAsia="zh-CN"/>
              </w:rPr>
              <w:t>3.</w:t>
            </w:r>
            <w:r>
              <w:rPr>
                <w:rFonts w:eastAsiaTheme="minorEastAsia"/>
                <w:b/>
                <w:bCs/>
                <w:lang w:eastAsia="zh-CN"/>
              </w:rPr>
              <w:t>1</w:t>
            </w:r>
            <w:r>
              <w:rPr>
                <w:rFonts w:eastAsiaTheme="minorEastAsia" w:hint="eastAsia"/>
                <w:b/>
                <w:bCs/>
                <w:lang w:eastAsia="zh-CN"/>
              </w:rPr>
              <w:t>.2</w:t>
            </w:r>
            <w:r>
              <w:rPr>
                <w:rFonts w:eastAsia="宋体"/>
                <w:b/>
                <w:bCs/>
                <w:lang w:eastAsia="zh-CN"/>
              </w:rPr>
              <w:t>-1-v</w:t>
            </w:r>
            <w:r>
              <w:rPr>
                <w:rFonts w:eastAsia="宋体" w:hint="eastAsia"/>
                <w:b/>
                <w:bCs/>
                <w:lang w:eastAsia="zh-CN"/>
              </w:rPr>
              <w:t>2</w:t>
            </w:r>
            <w:r>
              <w:rPr>
                <w:b/>
                <w:bCs/>
                <w:lang w:val="en-US" w:eastAsia="zh-CN"/>
              </w:rPr>
              <w:t xml:space="preserve"> </w:t>
            </w:r>
            <w:proofErr w:type="gramStart"/>
            <w:r>
              <w:rPr>
                <w:rFonts w:eastAsiaTheme="minorEastAsia"/>
                <w:b/>
                <w:bCs/>
                <w:lang w:val="en-US" w:eastAsia="zh-CN"/>
              </w:rPr>
              <w:t>For</w:t>
            </w:r>
            <w:proofErr w:type="gramEnd"/>
            <w:r>
              <w:rPr>
                <w:b/>
                <w:bCs/>
                <w:lang w:val="en-US" w:eastAsia="zh-CN"/>
              </w:rPr>
              <w:t xml:space="preserve"> the study of </w:t>
            </w:r>
            <w:r>
              <w:rPr>
                <w:rFonts w:eastAsiaTheme="minorEastAsia" w:hint="eastAsia"/>
                <w:b/>
                <w:bCs/>
                <w:lang w:val="en-US" w:eastAsia="zh-CN"/>
              </w:rPr>
              <w:t xml:space="preserve">6G </w:t>
            </w:r>
            <w:r>
              <w:rPr>
                <w:b/>
                <w:bCs/>
                <w:lang w:val="en-US" w:eastAsia="zh-CN"/>
              </w:rPr>
              <w:t xml:space="preserve">data channel </w:t>
            </w:r>
            <w:r>
              <w:rPr>
                <w:rFonts w:eastAsiaTheme="minorEastAsia"/>
                <w:b/>
                <w:bCs/>
                <w:lang w:val="en-US" w:eastAsia="zh-CN"/>
              </w:rPr>
              <w:t>co</w:t>
            </w:r>
            <w:r>
              <w:rPr>
                <w:b/>
                <w:bCs/>
                <w:lang w:val="en-US" w:eastAsia="zh-CN"/>
              </w:rPr>
              <w:t xml:space="preserve">ding for high throughput and </w:t>
            </w:r>
            <w:r>
              <w:rPr>
                <w:rFonts w:eastAsiaTheme="minorEastAsia"/>
                <w:b/>
                <w:bCs/>
                <w:color w:val="EE0000"/>
                <w:lang w:val="en-US" w:eastAsia="zh-CN"/>
              </w:rPr>
              <w:t>acceptable</w:t>
            </w:r>
            <w:r>
              <w:rPr>
                <w:rFonts w:eastAsiaTheme="minorEastAsia" w:hint="eastAsia"/>
                <w:b/>
                <w:bCs/>
                <w:color w:val="EE0000"/>
                <w:lang w:val="en-US" w:eastAsia="zh-CN"/>
              </w:rPr>
              <w:t xml:space="preserve"> </w:t>
            </w:r>
            <w:r>
              <w:rPr>
                <w:b/>
                <w:bCs/>
                <w:strike/>
                <w:color w:val="EE0000"/>
                <w:lang w:val="en-US" w:eastAsia="zh-CN"/>
              </w:rPr>
              <w:t>improved</w:t>
            </w:r>
            <w:r>
              <w:rPr>
                <w:b/>
                <w:bCs/>
                <w:color w:val="EE0000"/>
                <w:lang w:val="en-US" w:eastAsia="zh-CN"/>
              </w:rPr>
              <w:t xml:space="preserve"> </w:t>
            </w:r>
            <w:r>
              <w:rPr>
                <w:b/>
                <w:bCs/>
                <w:lang w:val="en-US" w:eastAsia="zh-CN"/>
              </w:rPr>
              <w:t>performance-complexity tradeoff, the following options can be considered</w:t>
            </w:r>
          </w:p>
          <w:p w14:paraId="35933BEE" w14:textId="77777777" w:rsidR="00761985" w:rsidRDefault="00761985" w:rsidP="00E26AF8">
            <w:pPr>
              <w:numPr>
                <w:ilvl w:val="0"/>
                <w:numId w:val="33"/>
              </w:numPr>
              <w:jc w:val="left"/>
              <w:rPr>
                <w:rFonts w:eastAsia="等线"/>
                <w:b/>
                <w:lang w:val="en-US" w:eastAsia="zh-CN"/>
              </w:rPr>
            </w:pPr>
            <w:r>
              <w:rPr>
                <w:rFonts w:eastAsia="等线" w:hint="eastAsia"/>
                <w:b/>
                <w:lang w:val="en-US" w:eastAsia="zh-CN"/>
              </w:rPr>
              <w:t>Option 1: Study LDPC code as data channel coding</w:t>
            </w:r>
            <w:r>
              <w:rPr>
                <w:rFonts w:eastAsia="等线"/>
                <w:b/>
                <w:lang w:val="en-US" w:eastAsia="zh-CN"/>
              </w:rPr>
              <w:t xml:space="preserve"> for </w:t>
            </w:r>
            <w:r>
              <w:rPr>
                <w:b/>
                <w:bCs/>
                <w:lang w:val="en-US" w:eastAsia="zh-CN"/>
              </w:rPr>
              <w:t>high throughput</w:t>
            </w:r>
          </w:p>
          <w:p w14:paraId="6C6EDC5F" w14:textId="77777777" w:rsidR="00761985" w:rsidRDefault="00761985" w:rsidP="00E26AF8">
            <w:pPr>
              <w:numPr>
                <w:ilvl w:val="1"/>
                <w:numId w:val="34"/>
              </w:numPr>
              <w:jc w:val="left"/>
              <w:rPr>
                <w:rFonts w:eastAsia="等线"/>
                <w:b/>
                <w:color w:val="FF0000"/>
                <w:lang w:val="en-US" w:eastAsia="zh-CN"/>
              </w:rPr>
            </w:pPr>
            <w:r>
              <w:rPr>
                <w:rFonts w:eastAsia="等线" w:hint="eastAsia"/>
                <w:b/>
                <w:color w:val="FF0000"/>
                <w:lang w:val="en-US" w:eastAsia="zh-CN"/>
              </w:rPr>
              <w:t>Option 1-</w:t>
            </w:r>
            <w:r>
              <w:rPr>
                <w:rFonts w:eastAsia="等线"/>
                <w:b/>
                <w:color w:val="FF0000"/>
                <w:lang w:val="en-US" w:eastAsia="zh-CN"/>
              </w:rPr>
              <w:t>0</w:t>
            </w:r>
            <w:r>
              <w:rPr>
                <w:rFonts w:eastAsia="等线" w:hint="eastAsia"/>
                <w:b/>
                <w:color w:val="FF0000"/>
                <w:lang w:val="en-US" w:eastAsia="zh-CN"/>
              </w:rPr>
              <w:t>:</w:t>
            </w:r>
            <w:r>
              <w:rPr>
                <w:rFonts w:eastAsia="等线"/>
                <w:b/>
                <w:color w:val="FF0000"/>
                <w:lang w:val="en-US" w:eastAsia="zh-CN"/>
              </w:rPr>
              <w:t xml:space="preserve"> </w:t>
            </w:r>
            <w:r>
              <w:rPr>
                <w:rFonts w:eastAsia="等线" w:hint="eastAsia"/>
                <w:b/>
                <w:color w:val="FF0000"/>
                <w:lang w:val="en-US" w:eastAsia="zh-CN"/>
              </w:rPr>
              <w:t>I</w:t>
            </w:r>
            <w:r>
              <w:rPr>
                <w:rFonts w:eastAsia="等线"/>
                <w:b/>
                <w:color w:val="FF0000"/>
                <w:lang w:val="en-US" w:eastAsia="zh-CN"/>
              </w:rPr>
              <w:t>mplementation based solutions e.g. improving clock frequencies or high</w:t>
            </w:r>
            <w:r>
              <w:rPr>
                <w:rFonts w:eastAsia="等线" w:hint="eastAsia"/>
                <w:b/>
                <w:color w:val="FF0000"/>
                <w:lang w:val="en-US" w:eastAsia="zh-CN"/>
              </w:rPr>
              <w:t>er</w:t>
            </w:r>
            <w:r>
              <w:rPr>
                <w:rFonts w:eastAsia="等线"/>
                <w:b/>
                <w:color w:val="FF0000"/>
                <w:lang w:val="en-US" w:eastAsia="zh-CN"/>
              </w:rPr>
              <w:t xml:space="preserve"> </w:t>
            </w:r>
            <w:r>
              <w:rPr>
                <w:rFonts w:eastAsia="等线" w:hint="eastAsia"/>
                <w:b/>
                <w:color w:val="FF0000"/>
                <w:lang w:val="en-US" w:eastAsia="zh-CN"/>
              </w:rPr>
              <w:t xml:space="preserve">decoding </w:t>
            </w:r>
            <w:r>
              <w:rPr>
                <w:rFonts w:eastAsiaTheme="minorEastAsia" w:hint="eastAsia"/>
                <w:b/>
                <w:color w:val="EE0000"/>
                <w:lang w:val="en-US" w:eastAsia="zh-CN"/>
              </w:rPr>
              <w:t>parallelism</w:t>
            </w:r>
            <w:r>
              <w:rPr>
                <w:rFonts w:eastAsia="等线"/>
                <w:b/>
                <w:color w:val="EE0000"/>
                <w:lang w:val="en-US" w:eastAsia="zh-CN"/>
              </w:rPr>
              <w:t>.</w:t>
            </w:r>
          </w:p>
          <w:p w14:paraId="740915AE" w14:textId="77777777" w:rsidR="00761985" w:rsidRDefault="00761985" w:rsidP="00E26AF8">
            <w:pPr>
              <w:numPr>
                <w:ilvl w:val="1"/>
                <w:numId w:val="34"/>
              </w:numPr>
              <w:jc w:val="left"/>
              <w:rPr>
                <w:rFonts w:eastAsia="等线"/>
                <w:b/>
                <w:lang w:val="en-US" w:eastAsia="zh-CN"/>
              </w:rPr>
            </w:pPr>
            <w:r>
              <w:rPr>
                <w:rFonts w:eastAsia="等线" w:hint="eastAsia"/>
                <w:b/>
                <w:lang w:val="en-US" w:eastAsia="zh-CN"/>
              </w:rPr>
              <w:t>Option 1-1:</w:t>
            </w:r>
            <w:r>
              <w:rPr>
                <w:rFonts w:eastAsia="等线"/>
                <w:b/>
                <w:lang w:val="en-US" w:eastAsia="zh-CN"/>
              </w:rPr>
              <w:t xml:space="preserve"> </w:t>
            </w:r>
            <w:r>
              <w:rPr>
                <w:rFonts w:eastAsia="等线" w:hint="eastAsia"/>
                <w:b/>
                <w:lang w:val="en-US" w:eastAsia="zh-CN"/>
              </w:rPr>
              <w:t>I</w:t>
            </w:r>
            <w:r>
              <w:rPr>
                <w:rFonts w:eastAsiaTheme="minorEastAsia"/>
                <w:b/>
                <w:lang w:val="en-US" w:eastAsia="zh-CN"/>
              </w:rPr>
              <w:t>ncreas</w:t>
            </w:r>
            <w:r>
              <w:rPr>
                <w:rFonts w:eastAsiaTheme="minorEastAsia" w:hint="eastAsia"/>
                <w:b/>
                <w:lang w:val="en-US" w:eastAsia="zh-CN"/>
              </w:rPr>
              <w:t>e</w:t>
            </w:r>
            <w:r>
              <w:rPr>
                <w:rFonts w:eastAsiaTheme="minorEastAsia"/>
                <w:b/>
                <w:lang w:val="en-US" w:eastAsia="zh-CN"/>
              </w:rPr>
              <w:t xml:space="preserve"> </w:t>
            </w:r>
            <w:r>
              <w:rPr>
                <w:rFonts w:eastAsiaTheme="minorEastAsia" w:hint="eastAsia"/>
                <w:b/>
                <w:lang w:val="en-US" w:eastAsia="zh-CN"/>
              </w:rPr>
              <w:t xml:space="preserve">the </w:t>
            </w:r>
            <w:r>
              <w:rPr>
                <w:rFonts w:eastAsiaTheme="minorEastAsia"/>
                <w:b/>
                <w:lang w:val="en-US" w:eastAsia="zh-CN"/>
              </w:rPr>
              <w:t>lifting size</w:t>
            </w:r>
            <w:r>
              <w:rPr>
                <w:rFonts w:eastAsiaTheme="minorEastAsia" w:hint="eastAsia"/>
                <w:b/>
                <w:lang w:val="en-US" w:eastAsia="zh-CN"/>
              </w:rPr>
              <w:t xml:space="preserve"> </w:t>
            </w:r>
          </w:p>
          <w:p w14:paraId="1B91A714" w14:textId="77777777" w:rsidR="00761985" w:rsidRDefault="00761985" w:rsidP="00E26AF8">
            <w:pPr>
              <w:numPr>
                <w:ilvl w:val="1"/>
                <w:numId w:val="34"/>
              </w:numPr>
              <w:jc w:val="left"/>
              <w:rPr>
                <w:rFonts w:eastAsia="等线"/>
                <w:b/>
                <w:lang w:val="en-US" w:eastAsia="zh-CN"/>
              </w:rPr>
            </w:pPr>
            <w:r>
              <w:rPr>
                <w:rFonts w:eastAsiaTheme="minorEastAsia" w:hint="eastAsia"/>
                <w:b/>
                <w:lang w:val="en-US" w:eastAsia="zh-CN"/>
              </w:rPr>
              <w:t xml:space="preserve">Option 1-2: </w:t>
            </w:r>
            <w:r>
              <w:rPr>
                <w:b/>
                <w:lang w:val="en-US"/>
              </w:rPr>
              <w:t>Reduce the maximum number of iterations</w:t>
            </w:r>
            <w:r>
              <w:rPr>
                <w:rFonts w:eastAsia="宋体" w:hint="eastAsia"/>
                <w:b/>
                <w:lang w:val="en-US" w:eastAsia="zh-CN"/>
              </w:rPr>
              <w:t>,</w:t>
            </w:r>
            <w:r>
              <w:rPr>
                <w:rFonts w:eastAsia="宋体"/>
                <w:b/>
                <w:lang w:val="en-US" w:eastAsia="zh-CN"/>
              </w:rPr>
              <w:t xml:space="preserve"> </w:t>
            </w:r>
            <w:r>
              <w:rPr>
                <w:rFonts w:eastAsia="宋体" w:hint="eastAsia"/>
                <w:b/>
                <w:lang w:val="en-US" w:eastAsia="zh-CN"/>
              </w:rPr>
              <w:t>e.g.</w:t>
            </w:r>
            <w:r>
              <w:rPr>
                <w:rFonts w:eastAsia="宋体"/>
                <w:b/>
                <w:lang w:val="en-US" w:eastAsia="zh-CN"/>
              </w:rPr>
              <w:t>, fast</w:t>
            </w:r>
            <w:r>
              <w:rPr>
                <w:b/>
              </w:rPr>
              <w:t xml:space="preserve"> convergence LDPC code</w:t>
            </w:r>
          </w:p>
          <w:p w14:paraId="3DC36F46" w14:textId="77777777" w:rsidR="00761985" w:rsidRDefault="00761985" w:rsidP="00E26AF8">
            <w:pPr>
              <w:numPr>
                <w:ilvl w:val="1"/>
                <w:numId w:val="34"/>
              </w:numPr>
              <w:jc w:val="left"/>
              <w:rPr>
                <w:rFonts w:eastAsia="等线"/>
                <w:b/>
                <w:lang w:val="en-US" w:eastAsia="zh-CN"/>
              </w:rPr>
            </w:pPr>
            <w:r>
              <w:rPr>
                <w:rFonts w:eastAsiaTheme="minorEastAsia" w:hint="eastAsia"/>
                <w:b/>
                <w:lang w:val="en-US" w:eastAsia="zh-CN"/>
              </w:rPr>
              <w:t>Option 1-3:</w:t>
            </w:r>
            <w:r>
              <w:rPr>
                <w:rFonts w:eastAsiaTheme="minorEastAsia"/>
                <w:b/>
                <w:lang w:val="en-US" w:eastAsia="zh-CN"/>
              </w:rPr>
              <w:t xml:space="preserve"> </w:t>
            </w:r>
            <w:r>
              <w:rPr>
                <w:b/>
                <w:lang w:val="en-US"/>
              </w:rPr>
              <w:t>Increase the number of systematic columns</w:t>
            </w:r>
            <w:r>
              <w:rPr>
                <w:rFonts w:eastAsia="宋体" w:hint="eastAsia"/>
                <w:b/>
                <w:lang w:val="en-US" w:eastAsia="zh-CN"/>
              </w:rPr>
              <w:t xml:space="preserve"> </w:t>
            </w:r>
          </w:p>
          <w:p w14:paraId="0D90B570" w14:textId="77777777" w:rsidR="00761985" w:rsidRDefault="00761985" w:rsidP="00E26AF8">
            <w:pPr>
              <w:numPr>
                <w:ilvl w:val="1"/>
                <w:numId w:val="34"/>
              </w:numPr>
              <w:jc w:val="left"/>
              <w:rPr>
                <w:rFonts w:eastAsia="等线"/>
                <w:b/>
                <w:lang w:val="en-US" w:eastAsia="zh-CN"/>
              </w:rPr>
            </w:pPr>
            <w:r>
              <w:rPr>
                <w:rFonts w:eastAsiaTheme="minorEastAsia" w:hint="eastAsia"/>
                <w:b/>
                <w:lang w:val="en-US" w:eastAsia="zh-CN"/>
              </w:rPr>
              <w:t>Option 1-4:</w:t>
            </w:r>
            <w:r>
              <w:rPr>
                <w:rFonts w:eastAsiaTheme="minorEastAsia"/>
                <w:b/>
                <w:lang w:val="en-US" w:eastAsia="zh-CN"/>
              </w:rPr>
              <w:t xml:space="preserve"> </w:t>
            </w:r>
            <w:r>
              <w:rPr>
                <w:rFonts w:eastAsiaTheme="minorEastAsia" w:hint="eastAsia"/>
                <w:b/>
                <w:lang w:val="en-US" w:eastAsia="zh-CN"/>
              </w:rPr>
              <w:t xml:space="preserve">Reduce </w:t>
            </w:r>
            <w:r>
              <w:rPr>
                <w:b/>
                <w:lang w:val="en-US"/>
              </w:rPr>
              <w:t>the number of</w:t>
            </w:r>
            <w:r>
              <w:rPr>
                <w:rFonts w:eastAsia="宋体" w:hint="eastAsia"/>
                <w:b/>
                <w:lang w:val="en-US" w:eastAsia="zh-CN"/>
              </w:rPr>
              <w:t xml:space="preserve"> edges</w:t>
            </w:r>
            <w:r>
              <w:rPr>
                <w:b/>
                <w:lang w:val="en-US"/>
              </w:rPr>
              <w:t xml:space="preserve"> in LDPC BG</w:t>
            </w:r>
          </w:p>
          <w:p w14:paraId="038D3779" w14:textId="77777777" w:rsidR="00761985" w:rsidRDefault="00761985" w:rsidP="00E26AF8">
            <w:pPr>
              <w:numPr>
                <w:ilvl w:val="1"/>
                <w:numId w:val="34"/>
              </w:numPr>
              <w:jc w:val="left"/>
              <w:rPr>
                <w:rFonts w:eastAsia="等线"/>
                <w:b/>
                <w:lang w:val="en-US" w:eastAsia="zh-CN"/>
              </w:rPr>
            </w:pPr>
            <w:r>
              <w:rPr>
                <w:rFonts w:eastAsiaTheme="minorEastAsia" w:hint="eastAsia"/>
                <w:b/>
                <w:lang w:val="en-US" w:eastAsia="zh-CN"/>
              </w:rPr>
              <w:t>Option 1-5:</w:t>
            </w:r>
            <w:r>
              <w:rPr>
                <w:rFonts w:eastAsiaTheme="minorEastAsia"/>
                <w:b/>
                <w:lang w:val="en-US" w:eastAsia="zh-CN"/>
              </w:rPr>
              <w:t xml:space="preserve"> </w:t>
            </w:r>
            <w:r>
              <w:rPr>
                <w:rFonts w:eastAsiaTheme="minorEastAsia" w:hint="eastAsia"/>
                <w:b/>
                <w:lang w:val="en-US" w:eastAsia="zh-CN"/>
              </w:rPr>
              <w:t>O</w:t>
            </w:r>
            <w:r>
              <w:rPr>
                <w:rFonts w:eastAsiaTheme="minorEastAsia"/>
                <w:b/>
                <w:lang w:val="en-US" w:eastAsia="zh-CN"/>
              </w:rPr>
              <w:t>ptimiz</w:t>
            </w:r>
            <w:r>
              <w:rPr>
                <w:rFonts w:eastAsiaTheme="minorEastAsia" w:hint="eastAsia"/>
                <w:b/>
                <w:lang w:val="en-US" w:eastAsia="zh-CN"/>
              </w:rPr>
              <w:t>e parallelism,</w:t>
            </w:r>
            <w:r>
              <w:rPr>
                <w:rFonts w:eastAsiaTheme="minorEastAsia"/>
                <w:b/>
                <w:lang w:val="en-US" w:eastAsia="zh-CN"/>
              </w:rPr>
              <w:t xml:space="preserve"> </w:t>
            </w:r>
            <w:r>
              <w:rPr>
                <w:rFonts w:eastAsiaTheme="minorEastAsia" w:hint="eastAsia"/>
                <w:b/>
                <w:lang w:val="en-US" w:eastAsia="zh-CN"/>
              </w:rPr>
              <w:t>e.g.,</w:t>
            </w:r>
            <w:r>
              <w:rPr>
                <w:b/>
                <w:lang w:eastAsia="zh-TW"/>
              </w:rPr>
              <w:t xml:space="preserve"> improve orthogonality between rows </w:t>
            </w:r>
            <w:r>
              <w:rPr>
                <w:rFonts w:eastAsia="宋体" w:hint="eastAsia"/>
                <w:b/>
                <w:lang w:val="en-US" w:eastAsia="zh-CN"/>
              </w:rPr>
              <w:t xml:space="preserve">of </w:t>
            </w:r>
            <w:r>
              <w:rPr>
                <w:b/>
                <w:lang w:val="en-US"/>
              </w:rPr>
              <w:t xml:space="preserve">LDPC </w:t>
            </w:r>
            <w:r>
              <w:rPr>
                <w:rFonts w:eastAsia="宋体" w:hint="eastAsia"/>
                <w:b/>
                <w:lang w:val="en-US" w:eastAsia="zh-CN"/>
              </w:rPr>
              <w:t>BG</w:t>
            </w:r>
          </w:p>
          <w:p w14:paraId="5B95CFC2" w14:textId="77777777" w:rsidR="00761985" w:rsidRDefault="00761985" w:rsidP="00E26AF8">
            <w:pPr>
              <w:numPr>
                <w:ilvl w:val="1"/>
                <w:numId w:val="34"/>
              </w:numPr>
              <w:tabs>
                <w:tab w:val="clear" w:pos="840"/>
              </w:tabs>
              <w:jc w:val="left"/>
              <w:rPr>
                <w:rFonts w:eastAsiaTheme="minorEastAsia"/>
                <w:b/>
                <w:lang w:val="en-US" w:eastAsia="zh-CN"/>
              </w:rPr>
            </w:pPr>
            <w:r>
              <w:rPr>
                <w:rFonts w:eastAsiaTheme="minorEastAsia" w:hint="eastAsia"/>
                <w:b/>
                <w:lang w:val="en-US" w:eastAsia="zh-CN"/>
              </w:rPr>
              <w:t xml:space="preserve">Other options are not precluded. </w:t>
            </w:r>
          </w:p>
          <w:p w14:paraId="1D50252A" w14:textId="77777777" w:rsidR="00761985" w:rsidRDefault="00761985" w:rsidP="00E26AF8">
            <w:pPr>
              <w:numPr>
                <w:ilvl w:val="1"/>
                <w:numId w:val="34"/>
              </w:numPr>
              <w:tabs>
                <w:tab w:val="clear" w:pos="840"/>
              </w:tabs>
              <w:jc w:val="left"/>
              <w:rPr>
                <w:rFonts w:eastAsiaTheme="minorEastAsia"/>
                <w:b/>
                <w:lang w:val="en-US" w:eastAsia="zh-CN"/>
              </w:rPr>
            </w:pPr>
            <w:r>
              <w:rPr>
                <w:rFonts w:eastAsiaTheme="minorEastAsia" w:hint="eastAsia"/>
                <w:b/>
                <w:lang w:val="en-US" w:eastAsia="zh-CN"/>
              </w:rPr>
              <w:t>The above options may be combined.</w:t>
            </w:r>
          </w:p>
          <w:p w14:paraId="26AE6E03" w14:textId="77777777" w:rsidR="00761985" w:rsidRDefault="00761985" w:rsidP="00E26AF8">
            <w:pPr>
              <w:numPr>
                <w:ilvl w:val="1"/>
                <w:numId w:val="34"/>
              </w:numPr>
              <w:tabs>
                <w:tab w:val="clear" w:pos="840"/>
              </w:tabs>
              <w:jc w:val="left"/>
              <w:rPr>
                <w:rFonts w:eastAsiaTheme="minorEastAsia"/>
                <w:b/>
                <w:lang w:val="en-US" w:eastAsia="zh-CN"/>
              </w:rPr>
            </w:pPr>
            <w:r>
              <w:rPr>
                <w:rFonts w:eastAsiaTheme="minorEastAsia" w:hint="eastAsia"/>
                <w:b/>
                <w:lang w:val="en-US" w:eastAsia="zh-CN"/>
              </w:rPr>
              <w:t>T</w:t>
            </w:r>
            <w:r>
              <w:rPr>
                <w:rFonts w:eastAsiaTheme="minorEastAsia"/>
                <w:b/>
                <w:lang w:val="en-US" w:eastAsia="zh-CN"/>
              </w:rPr>
              <w:t>he LDPC code is quasi-cyclic (QC-LDPC</w:t>
            </w:r>
            <w:r>
              <w:rPr>
                <w:rFonts w:eastAsiaTheme="minorEastAsia" w:hint="eastAsia"/>
                <w:b/>
                <w:lang w:val="en-US" w:eastAsia="zh-CN"/>
              </w:rPr>
              <w:t>)</w:t>
            </w:r>
          </w:p>
          <w:p w14:paraId="0CBF33F2" w14:textId="77777777" w:rsidR="00761985" w:rsidRDefault="00761985" w:rsidP="00E26AF8">
            <w:pPr>
              <w:pStyle w:val="af6"/>
              <w:numPr>
                <w:ilvl w:val="1"/>
                <w:numId w:val="34"/>
              </w:numPr>
              <w:ind w:firstLineChars="0"/>
              <w:rPr>
                <w:rFonts w:eastAsiaTheme="minorEastAsia"/>
                <w:b/>
                <w:lang w:val="en-US" w:eastAsia="zh-CN"/>
              </w:rPr>
            </w:pPr>
            <w:r>
              <w:rPr>
                <w:rFonts w:eastAsiaTheme="minorEastAsia"/>
                <w:b/>
                <w:lang w:val="en-US" w:eastAsia="zh-CN"/>
              </w:rPr>
              <w:t xml:space="preserve">FFS: </w:t>
            </w:r>
            <w:r>
              <w:rPr>
                <w:rFonts w:eastAsiaTheme="minorEastAsia" w:hint="eastAsia"/>
                <w:b/>
                <w:lang w:val="en-US" w:eastAsia="zh-CN"/>
              </w:rPr>
              <w:t xml:space="preserve">whether to use </w:t>
            </w:r>
            <w:r>
              <w:rPr>
                <w:rFonts w:eastAsiaTheme="minorEastAsia"/>
                <w:b/>
                <w:lang w:val="en-US" w:eastAsia="zh-CN"/>
              </w:rPr>
              <w:t xml:space="preserve">5G LDPC BG(s) or </w:t>
            </w:r>
            <w:r>
              <w:rPr>
                <w:rFonts w:eastAsiaTheme="minorEastAsia" w:hint="eastAsia"/>
                <w:b/>
                <w:lang w:val="en-US" w:eastAsia="zh-CN"/>
              </w:rPr>
              <w:t xml:space="preserve">define </w:t>
            </w:r>
            <w:r>
              <w:rPr>
                <w:rFonts w:eastAsiaTheme="minorEastAsia"/>
                <w:b/>
                <w:lang w:val="en-US" w:eastAsia="zh-CN"/>
              </w:rPr>
              <w:t>new LDPC BG(s)</w:t>
            </w:r>
            <w:r>
              <w:rPr>
                <w:rFonts w:eastAsiaTheme="minorEastAsia" w:hint="eastAsia"/>
                <w:b/>
                <w:lang w:val="en-US" w:eastAsia="zh-CN"/>
              </w:rPr>
              <w:t xml:space="preserve"> </w:t>
            </w:r>
          </w:p>
          <w:p w14:paraId="1E389000" w14:textId="77777777" w:rsidR="00761985" w:rsidRDefault="00761985" w:rsidP="00E26AF8">
            <w:pPr>
              <w:pStyle w:val="af6"/>
              <w:numPr>
                <w:ilvl w:val="1"/>
                <w:numId w:val="34"/>
              </w:numPr>
              <w:ind w:firstLineChars="0"/>
              <w:rPr>
                <w:rFonts w:eastAsiaTheme="minorEastAsia"/>
                <w:b/>
                <w:color w:val="EE0000"/>
                <w:lang w:val="en-US" w:eastAsia="zh-CN"/>
              </w:rPr>
            </w:pPr>
            <w:r>
              <w:rPr>
                <w:rFonts w:eastAsiaTheme="minorEastAsia" w:hint="eastAsia"/>
                <w:b/>
                <w:color w:val="EE0000"/>
                <w:lang w:val="en-US" w:eastAsia="zh-CN"/>
              </w:rPr>
              <w:t>FFS: applicable condition(s)</w:t>
            </w:r>
          </w:p>
          <w:p w14:paraId="79C8FA9F" w14:textId="17016F8A" w:rsidR="00761985" w:rsidRPr="005D15F6" w:rsidRDefault="00761985" w:rsidP="00E26AF8">
            <w:pPr>
              <w:numPr>
                <w:ilvl w:val="0"/>
                <w:numId w:val="33"/>
              </w:numPr>
              <w:jc w:val="left"/>
              <w:rPr>
                <w:rFonts w:eastAsia="等线"/>
                <w:b/>
                <w:lang w:val="en-US" w:eastAsia="zh-CN"/>
              </w:rPr>
            </w:pPr>
            <w:r>
              <w:rPr>
                <w:rFonts w:eastAsia="等线" w:hint="eastAsia"/>
                <w:b/>
                <w:lang w:val="en-US" w:eastAsia="zh-CN"/>
              </w:rPr>
              <w:t>Option 2: Study Polar code as data channel coding</w:t>
            </w:r>
            <w:r>
              <w:rPr>
                <w:rFonts w:eastAsia="等线"/>
                <w:b/>
                <w:lang w:val="en-US" w:eastAsia="zh-CN"/>
              </w:rPr>
              <w:t xml:space="preserve"> for </w:t>
            </w:r>
            <w:r>
              <w:rPr>
                <w:b/>
                <w:bCs/>
                <w:lang w:val="en-US" w:eastAsia="zh-CN"/>
              </w:rPr>
              <w:t>high throughput</w:t>
            </w:r>
          </w:p>
        </w:tc>
      </w:tr>
    </w:tbl>
    <w:p w14:paraId="2DF0510D" w14:textId="77777777" w:rsidR="005D15F6" w:rsidRDefault="005D15F6" w:rsidP="005D15F6">
      <w:pPr>
        <w:rPr>
          <w:rFonts w:eastAsiaTheme="minorEastAsia"/>
          <w:lang w:eastAsia="zh-CN"/>
        </w:rPr>
      </w:pPr>
    </w:p>
    <w:p w14:paraId="67D5B9DD" w14:textId="267924F8" w:rsidR="005D15F6" w:rsidRDefault="005D15F6" w:rsidP="005D15F6">
      <w:pPr>
        <w:pStyle w:val="5"/>
        <w:rPr>
          <w:rFonts w:eastAsiaTheme="minorEastAsia"/>
          <w:sz w:val="22"/>
          <w:lang w:eastAsia="zh-CN"/>
        </w:rPr>
      </w:pPr>
      <w:r>
        <w:rPr>
          <w:sz w:val="22"/>
          <w:lang w:eastAsia="zh-CN"/>
        </w:rPr>
        <w:t xml:space="preserve">Round </w:t>
      </w:r>
      <w:r>
        <w:rPr>
          <w:rFonts w:eastAsiaTheme="minorEastAsia" w:hint="eastAsia"/>
          <w:sz w:val="22"/>
          <w:lang w:eastAsia="zh-CN"/>
        </w:rPr>
        <w:t>2</w:t>
      </w:r>
    </w:p>
    <w:p w14:paraId="0282B8B7" w14:textId="0D67E97B" w:rsidR="005D15F6" w:rsidRPr="005D15F6" w:rsidRDefault="005D15F6" w:rsidP="005D15F6">
      <w:pPr>
        <w:rPr>
          <w:rFonts w:eastAsiaTheme="minorEastAsia"/>
          <w:lang w:eastAsia="zh-CN"/>
        </w:rPr>
      </w:pPr>
      <w:r>
        <w:rPr>
          <w:rFonts w:eastAsiaTheme="minorEastAsia" w:hint="eastAsia"/>
          <w:lang w:eastAsia="zh-CN"/>
        </w:rPr>
        <w:t xml:space="preserve">Based on the comments and the working assumption, the following revision is suggested for </w:t>
      </w:r>
      <w:r>
        <w:rPr>
          <w:rFonts w:eastAsiaTheme="minorEastAsia"/>
          <w:lang w:eastAsia="zh-CN"/>
        </w:rPr>
        <w:t>further</w:t>
      </w:r>
      <w:r>
        <w:rPr>
          <w:rFonts w:eastAsiaTheme="minorEastAsia" w:hint="eastAsia"/>
          <w:lang w:eastAsia="zh-CN"/>
        </w:rPr>
        <w:t xml:space="preserve"> discussion.</w:t>
      </w:r>
    </w:p>
    <w:p w14:paraId="74035FC4" w14:textId="244A6BE5" w:rsidR="005D15F6" w:rsidRPr="005D15F6" w:rsidRDefault="005D15F6" w:rsidP="005D15F6">
      <w:pPr>
        <w:pStyle w:val="6"/>
        <w:numPr>
          <w:ilvl w:val="0"/>
          <w:numId w:val="0"/>
        </w:numPr>
        <w:ind w:left="1152" w:hanging="1152"/>
        <w:rPr>
          <w:b/>
          <w:bCs/>
        </w:rPr>
      </w:pPr>
      <w:r w:rsidRPr="005D15F6">
        <w:rPr>
          <w:rFonts w:hint="eastAsia"/>
          <w:b/>
          <w:bCs/>
        </w:rPr>
        <w:t>P</w:t>
      </w:r>
      <w:r w:rsidRPr="005D15F6">
        <w:rPr>
          <w:b/>
          <w:bCs/>
        </w:rPr>
        <w:t xml:space="preserve">roposal </w:t>
      </w:r>
      <w:r w:rsidRPr="005D15F6">
        <w:rPr>
          <w:rFonts w:hint="eastAsia"/>
          <w:b/>
          <w:bCs/>
        </w:rPr>
        <w:t>3.</w:t>
      </w:r>
      <w:r w:rsidRPr="005D15F6">
        <w:rPr>
          <w:b/>
          <w:bCs/>
        </w:rPr>
        <w:t>1</w:t>
      </w:r>
      <w:r w:rsidRPr="005D15F6">
        <w:rPr>
          <w:rFonts w:hint="eastAsia"/>
          <w:b/>
          <w:bCs/>
        </w:rPr>
        <w:t>.2</w:t>
      </w:r>
      <w:r w:rsidRPr="005D15F6">
        <w:rPr>
          <w:b/>
          <w:bCs/>
        </w:rPr>
        <w:t>-1-v</w:t>
      </w:r>
      <w:r w:rsidRPr="005D15F6">
        <w:rPr>
          <w:rFonts w:hint="eastAsia"/>
          <w:b/>
          <w:bCs/>
        </w:rPr>
        <w:t>3(active)</w:t>
      </w:r>
    </w:p>
    <w:p w14:paraId="27F258E0" w14:textId="12136AF8" w:rsidR="005D15F6" w:rsidRDefault="005D15F6" w:rsidP="005D15F6">
      <w:pPr>
        <w:adjustRightInd w:val="0"/>
        <w:spacing w:afterLines="50" w:after="156" w:line="240" w:lineRule="auto"/>
        <w:rPr>
          <w:b/>
          <w:bCs/>
          <w:lang w:val="en-US" w:eastAsia="zh-CN"/>
        </w:rPr>
      </w:pPr>
      <w:r>
        <w:rPr>
          <w:rFonts w:eastAsia="宋体"/>
          <w:b/>
          <w:bCs/>
          <w:lang w:eastAsia="zh-CN"/>
        </w:rPr>
        <w:t xml:space="preserve">Proposal </w:t>
      </w:r>
      <w:r>
        <w:rPr>
          <w:rFonts w:eastAsiaTheme="minorEastAsia" w:hint="eastAsia"/>
          <w:b/>
          <w:bCs/>
          <w:lang w:eastAsia="zh-CN"/>
        </w:rPr>
        <w:t>3.</w:t>
      </w:r>
      <w:r>
        <w:rPr>
          <w:rFonts w:eastAsiaTheme="minorEastAsia"/>
          <w:b/>
          <w:bCs/>
          <w:lang w:eastAsia="zh-CN"/>
        </w:rPr>
        <w:t>1</w:t>
      </w:r>
      <w:r>
        <w:rPr>
          <w:rFonts w:eastAsiaTheme="minorEastAsia" w:hint="eastAsia"/>
          <w:b/>
          <w:bCs/>
          <w:lang w:eastAsia="zh-CN"/>
        </w:rPr>
        <w:t>.2</w:t>
      </w:r>
      <w:r>
        <w:rPr>
          <w:rFonts w:eastAsia="宋体"/>
          <w:b/>
          <w:bCs/>
          <w:lang w:eastAsia="zh-CN"/>
        </w:rPr>
        <w:t>-1-v</w:t>
      </w:r>
      <w:r w:rsidR="00E035B1">
        <w:rPr>
          <w:rFonts w:eastAsia="宋体" w:hint="eastAsia"/>
          <w:b/>
          <w:bCs/>
          <w:lang w:eastAsia="zh-CN"/>
        </w:rPr>
        <w:t>3</w:t>
      </w:r>
      <w:r w:rsidR="00CD35F0">
        <w:rPr>
          <w:rFonts w:eastAsia="宋体" w:hint="eastAsia"/>
          <w:b/>
          <w:bCs/>
          <w:lang w:eastAsia="zh-CN"/>
        </w:rPr>
        <w:t>:</w:t>
      </w:r>
      <w:r>
        <w:rPr>
          <w:b/>
          <w:bCs/>
          <w:lang w:val="en-US" w:eastAsia="zh-CN"/>
        </w:rPr>
        <w:t xml:space="preserve"> </w:t>
      </w:r>
      <w:r>
        <w:rPr>
          <w:rFonts w:eastAsiaTheme="minorEastAsia"/>
          <w:b/>
          <w:bCs/>
          <w:lang w:val="en-US" w:eastAsia="zh-CN"/>
        </w:rPr>
        <w:t>For</w:t>
      </w:r>
      <w:r>
        <w:rPr>
          <w:b/>
          <w:bCs/>
          <w:lang w:val="en-US" w:eastAsia="zh-CN"/>
        </w:rPr>
        <w:t xml:space="preserve"> the study of </w:t>
      </w:r>
      <w:r>
        <w:rPr>
          <w:rFonts w:eastAsiaTheme="minorEastAsia" w:hint="eastAsia"/>
          <w:b/>
          <w:bCs/>
          <w:lang w:val="en-US" w:eastAsia="zh-CN"/>
        </w:rPr>
        <w:t xml:space="preserve">6G </w:t>
      </w:r>
      <w:r>
        <w:rPr>
          <w:b/>
          <w:bCs/>
          <w:lang w:val="en-US" w:eastAsia="zh-CN"/>
        </w:rPr>
        <w:t xml:space="preserve">data channel </w:t>
      </w:r>
      <w:r>
        <w:rPr>
          <w:rFonts w:eastAsiaTheme="minorEastAsia"/>
          <w:b/>
          <w:bCs/>
          <w:lang w:val="en-US" w:eastAsia="zh-CN"/>
        </w:rPr>
        <w:t>co</w:t>
      </w:r>
      <w:r>
        <w:rPr>
          <w:b/>
          <w:bCs/>
          <w:lang w:val="en-US" w:eastAsia="zh-CN"/>
        </w:rPr>
        <w:t>ding for high</w:t>
      </w:r>
      <w:r>
        <w:rPr>
          <w:rFonts w:eastAsiaTheme="minorEastAsia" w:hint="eastAsia"/>
          <w:b/>
          <w:bCs/>
          <w:color w:val="EE0000"/>
          <w:lang w:val="en-US" w:eastAsia="zh-CN"/>
        </w:rPr>
        <w:t>er</w:t>
      </w:r>
      <w:r>
        <w:rPr>
          <w:b/>
          <w:bCs/>
          <w:lang w:val="en-US" w:eastAsia="zh-CN"/>
        </w:rPr>
        <w:t xml:space="preserve"> throughput</w:t>
      </w:r>
      <w:r>
        <w:rPr>
          <w:rFonts w:eastAsiaTheme="minorEastAsia" w:hint="eastAsia"/>
          <w:b/>
          <w:bCs/>
          <w:lang w:val="en-US" w:eastAsia="zh-CN"/>
        </w:rPr>
        <w:t xml:space="preserve"> </w:t>
      </w:r>
      <w:r w:rsidRPr="005D15F6">
        <w:rPr>
          <w:rFonts w:eastAsiaTheme="minorEastAsia"/>
          <w:b/>
          <w:bCs/>
          <w:color w:val="EE0000"/>
          <w:lang w:val="en-US" w:eastAsia="zh-CN"/>
        </w:rPr>
        <w:t>than 5G with</w:t>
      </w:r>
      <w:r w:rsidRPr="005D15F6">
        <w:rPr>
          <w:b/>
          <w:bCs/>
          <w:color w:val="EE0000"/>
          <w:lang w:val="en-US" w:eastAsia="zh-CN"/>
        </w:rPr>
        <w:t xml:space="preserve"> </w:t>
      </w:r>
      <w:r w:rsidRPr="005D15F6">
        <w:rPr>
          <w:b/>
          <w:bCs/>
          <w:strike/>
          <w:color w:val="EE0000"/>
          <w:lang w:val="en-US" w:eastAsia="zh-CN"/>
        </w:rPr>
        <w:t>and</w:t>
      </w:r>
      <w:r w:rsidRPr="005D15F6">
        <w:rPr>
          <w:b/>
          <w:bCs/>
          <w:color w:val="EE0000"/>
          <w:lang w:val="en-US" w:eastAsia="zh-CN"/>
        </w:rPr>
        <w:t xml:space="preserve"> </w:t>
      </w:r>
      <w:r>
        <w:rPr>
          <w:rFonts w:eastAsiaTheme="minorEastAsia"/>
          <w:b/>
          <w:bCs/>
          <w:color w:val="EE0000"/>
          <w:lang w:val="en-US" w:eastAsia="zh-CN"/>
        </w:rPr>
        <w:t>acceptable</w:t>
      </w:r>
      <w:r>
        <w:rPr>
          <w:rFonts w:eastAsiaTheme="minorEastAsia" w:hint="eastAsia"/>
          <w:b/>
          <w:bCs/>
          <w:color w:val="EE0000"/>
          <w:lang w:val="en-US" w:eastAsia="zh-CN"/>
        </w:rPr>
        <w:t xml:space="preserve"> </w:t>
      </w:r>
      <w:r>
        <w:rPr>
          <w:b/>
          <w:bCs/>
          <w:strike/>
          <w:color w:val="EE0000"/>
          <w:lang w:val="en-US" w:eastAsia="zh-CN"/>
        </w:rPr>
        <w:t>improved</w:t>
      </w:r>
      <w:r>
        <w:rPr>
          <w:b/>
          <w:bCs/>
          <w:color w:val="EE0000"/>
          <w:lang w:val="en-US" w:eastAsia="zh-CN"/>
        </w:rPr>
        <w:t xml:space="preserve"> </w:t>
      </w:r>
      <w:r>
        <w:rPr>
          <w:b/>
          <w:bCs/>
          <w:lang w:val="en-US" w:eastAsia="zh-CN"/>
        </w:rPr>
        <w:t>performance-complexity tradeoff, the following options can be considered</w:t>
      </w:r>
    </w:p>
    <w:p w14:paraId="17485D39" w14:textId="76C4CE97" w:rsidR="005D15F6" w:rsidRDefault="005D15F6" w:rsidP="00E26AF8">
      <w:pPr>
        <w:numPr>
          <w:ilvl w:val="0"/>
          <w:numId w:val="33"/>
        </w:numPr>
        <w:jc w:val="left"/>
        <w:rPr>
          <w:rFonts w:eastAsia="等线"/>
          <w:b/>
          <w:lang w:val="en-US" w:eastAsia="zh-CN"/>
        </w:rPr>
      </w:pPr>
      <w:r>
        <w:rPr>
          <w:rFonts w:eastAsia="等线" w:hint="eastAsia"/>
          <w:b/>
          <w:lang w:val="en-US" w:eastAsia="zh-CN"/>
        </w:rPr>
        <w:t>Option 1: Study LDPC code as data channel coding</w:t>
      </w:r>
      <w:r>
        <w:rPr>
          <w:rFonts w:eastAsia="等线"/>
          <w:b/>
          <w:lang w:val="en-US" w:eastAsia="zh-CN"/>
        </w:rPr>
        <w:t xml:space="preserve"> for </w:t>
      </w:r>
      <w:r w:rsidR="0009709C">
        <w:rPr>
          <w:b/>
          <w:bCs/>
          <w:lang w:val="en-US" w:eastAsia="zh-CN"/>
        </w:rPr>
        <w:t>high</w:t>
      </w:r>
      <w:r w:rsidR="0009709C">
        <w:rPr>
          <w:rFonts w:eastAsiaTheme="minorEastAsia" w:hint="eastAsia"/>
          <w:b/>
          <w:bCs/>
          <w:color w:val="EE0000"/>
          <w:lang w:val="en-US" w:eastAsia="zh-CN"/>
        </w:rPr>
        <w:t>er</w:t>
      </w:r>
      <w:r w:rsidR="0009709C">
        <w:rPr>
          <w:b/>
          <w:bCs/>
          <w:lang w:val="en-US" w:eastAsia="zh-CN"/>
        </w:rPr>
        <w:t xml:space="preserve"> throughput</w:t>
      </w:r>
      <w:r w:rsidR="0009709C">
        <w:rPr>
          <w:rFonts w:eastAsiaTheme="minorEastAsia" w:hint="eastAsia"/>
          <w:b/>
          <w:bCs/>
          <w:lang w:val="en-US" w:eastAsia="zh-CN"/>
        </w:rPr>
        <w:t xml:space="preserve"> </w:t>
      </w:r>
      <w:r w:rsidR="0009709C" w:rsidRPr="005D15F6">
        <w:rPr>
          <w:rFonts w:eastAsiaTheme="minorEastAsia"/>
          <w:b/>
          <w:bCs/>
          <w:color w:val="EE0000"/>
          <w:lang w:val="en-US" w:eastAsia="zh-CN"/>
        </w:rPr>
        <w:t>than 5G</w:t>
      </w:r>
    </w:p>
    <w:p w14:paraId="4E2D10FF" w14:textId="77777777" w:rsidR="005D15F6" w:rsidRDefault="005D15F6" w:rsidP="00E26AF8">
      <w:pPr>
        <w:numPr>
          <w:ilvl w:val="1"/>
          <w:numId w:val="34"/>
        </w:numPr>
        <w:jc w:val="left"/>
        <w:rPr>
          <w:rFonts w:eastAsia="等线"/>
          <w:b/>
          <w:color w:val="FF0000"/>
          <w:lang w:val="en-US" w:eastAsia="zh-CN"/>
        </w:rPr>
      </w:pPr>
      <w:r>
        <w:rPr>
          <w:rFonts w:eastAsia="等线" w:hint="eastAsia"/>
          <w:b/>
          <w:color w:val="FF0000"/>
          <w:lang w:val="en-US" w:eastAsia="zh-CN"/>
        </w:rPr>
        <w:lastRenderedPageBreak/>
        <w:t>Option 1-</w:t>
      </w:r>
      <w:r>
        <w:rPr>
          <w:rFonts w:eastAsia="等线"/>
          <w:b/>
          <w:color w:val="FF0000"/>
          <w:lang w:val="en-US" w:eastAsia="zh-CN"/>
        </w:rPr>
        <w:t>0</w:t>
      </w:r>
      <w:r>
        <w:rPr>
          <w:rFonts w:eastAsia="等线" w:hint="eastAsia"/>
          <w:b/>
          <w:color w:val="FF0000"/>
          <w:lang w:val="en-US" w:eastAsia="zh-CN"/>
        </w:rPr>
        <w:t>:</w:t>
      </w:r>
      <w:r>
        <w:rPr>
          <w:rFonts w:eastAsia="等线"/>
          <w:b/>
          <w:color w:val="FF0000"/>
          <w:lang w:val="en-US" w:eastAsia="zh-CN"/>
        </w:rPr>
        <w:t xml:space="preserve"> </w:t>
      </w:r>
      <w:r>
        <w:rPr>
          <w:rFonts w:eastAsia="等线" w:hint="eastAsia"/>
          <w:b/>
          <w:color w:val="FF0000"/>
          <w:lang w:val="en-US" w:eastAsia="zh-CN"/>
        </w:rPr>
        <w:t>I</w:t>
      </w:r>
      <w:r>
        <w:rPr>
          <w:rFonts w:eastAsia="等线"/>
          <w:b/>
          <w:color w:val="FF0000"/>
          <w:lang w:val="en-US" w:eastAsia="zh-CN"/>
        </w:rPr>
        <w:t>mplementation based solutions e.g. improving clock frequencies or high</w:t>
      </w:r>
      <w:r>
        <w:rPr>
          <w:rFonts w:eastAsia="等线" w:hint="eastAsia"/>
          <w:b/>
          <w:color w:val="FF0000"/>
          <w:lang w:val="en-US" w:eastAsia="zh-CN"/>
        </w:rPr>
        <w:t>er</w:t>
      </w:r>
      <w:r>
        <w:rPr>
          <w:rFonts w:eastAsia="等线"/>
          <w:b/>
          <w:color w:val="FF0000"/>
          <w:lang w:val="en-US" w:eastAsia="zh-CN"/>
        </w:rPr>
        <w:t xml:space="preserve"> </w:t>
      </w:r>
      <w:r>
        <w:rPr>
          <w:rFonts w:eastAsia="等线" w:hint="eastAsia"/>
          <w:b/>
          <w:color w:val="FF0000"/>
          <w:lang w:val="en-US" w:eastAsia="zh-CN"/>
        </w:rPr>
        <w:t xml:space="preserve">decoding </w:t>
      </w:r>
      <w:r>
        <w:rPr>
          <w:rFonts w:eastAsiaTheme="minorEastAsia" w:hint="eastAsia"/>
          <w:b/>
          <w:color w:val="EE0000"/>
          <w:lang w:val="en-US" w:eastAsia="zh-CN"/>
        </w:rPr>
        <w:t>parallelism</w:t>
      </w:r>
      <w:r>
        <w:rPr>
          <w:rFonts w:eastAsia="等线"/>
          <w:b/>
          <w:color w:val="EE0000"/>
          <w:lang w:val="en-US" w:eastAsia="zh-CN"/>
        </w:rPr>
        <w:t>.</w:t>
      </w:r>
    </w:p>
    <w:p w14:paraId="31F1F6CE" w14:textId="77777777" w:rsidR="005D15F6" w:rsidRDefault="005D15F6" w:rsidP="00E26AF8">
      <w:pPr>
        <w:numPr>
          <w:ilvl w:val="1"/>
          <w:numId w:val="34"/>
        </w:numPr>
        <w:jc w:val="left"/>
        <w:rPr>
          <w:rFonts w:eastAsia="等线"/>
          <w:b/>
          <w:lang w:val="en-US" w:eastAsia="zh-CN"/>
        </w:rPr>
      </w:pPr>
      <w:r>
        <w:rPr>
          <w:rFonts w:eastAsia="等线" w:hint="eastAsia"/>
          <w:b/>
          <w:lang w:val="en-US" w:eastAsia="zh-CN"/>
        </w:rPr>
        <w:t>Option 1-1:</w:t>
      </w:r>
      <w:r>
        <w:rPr>
          <w:rFonts w:eastAsia="等线"/>
          <w:b/>
          <w:lang w:val="en-US" w:eastAsia="zh-CN"/>
        </w:rPr>
        <w:t xml:space="preserve"> </w:t>
      </w:r>
      <w:r>
        <w:rPr>
          <w:rFonts w:eastAsia="等线" w:hint="eastAsia"/>
          <w:b/>
          <w:lang w:val="en-US" w:eastAsia="zh-CN"/>
        </w:rPr>
        <w:t>I</w:t>
      </w:r>
      <w:r>
        <w:rPr>
          <w:rFonts w:eastAsiaTheme="minorEastAsia"/>
          <w:b/>
          <w:lang w:val="en-US" w:eastAsia="zh-CN"/>
        </w:rPr>
        <w:t>ncreas</w:t>
      </w:r>
      <w:r>
        <w:rPr>
          <w:rFonts w:eastAsiaTheme="minorEastAsia" w:hint="eastAsia"/>
          <w:b/>
          <w:lang w:val="en-US" w:eastAsia="zh-CN"/>
        </w:rPr>
        <w:t>e</w:t>
      </w:r>
      <w:r>
        <w:rPr>
          <w:rFonts w:eastAsiaTheme="minorEastAsia"/>
          <w:b/>
          <w:lang w:val="en-US" w:eastAsia="zh-CN"/>
        </w:rPr>
        <w:t xml:space="preserve"> </w:t>
      </w:r>
      <w:r>
        <w:rPr>
          <w:rFonts w:eastAsiaTheme="minorEastAsia" w:hint="eastAsia"/>
          <w:b/>
          <w:lang w:val="en-US" w:eastAsia="zh-CN"/>
        </w:rPr>
        <w:t xml:space="preserve">the </w:t>
      </w:r>
      <w:r>
        <w:rPr>
          <w:rFonts w:eastAsiaTheme="minorEastAsia"/>
          <w:b/>
          <w:lang w:val="en-US" w:eastAsia="zh-CN"/>
        </w:rPr>
        <w:t>lifting size</w:t>
      </w:r>
      <w:r>
        <w:rPr>
          <w:rFonts w:eastAsiaTheme="minorEastAsia" w:hint="eastAsia"/>
          <w:b/>
          <w:lang w:val="en-US" w:eastAsia="zh-CN"/>
        </w:rPr>
        <w:t xml:space="preserve"> </w:t>
      </w:r>
    </w:p>
    <w:p w14:paraId="2A961374" w14:textId="77777777" w:rsidR="005D15F6" w:rsidRDefault="005D15F6" w:rsidP="00E26AF8">
      <w:pPr>
        <w:numPr>
          <w:ilvl w:val="1"/>
          <w:numId w:val="34"/>
        </w:numPr>
        <w:jc w:val="left"/>
        <w:rPr>
          <w:rFonts w:eastAsia="等线"/>
          <w:b/>
          <w:lang w:val="en-US" w:eastAsia="zh-CN"/>
        </w:rPr>
      </w:pPr>
      <w:r>
        <w:rPr>
          <w:rFonts w:eastAsiaTheme="minorEastAsia" w:hint="eastAsia"/>
          <w:b/>
          <w:lang w:val="en-US" w:eastAsia="zh-CN"/>
        </w:rPr>
        <w:t xml:space="preserve">Option 1-2: </w:t>
      </w:r>
      <w:r>
        <w:rPr>
          <w:b/>
          <w:lang w:val="en-US"/>
        </w:rPr>
        <w:t>Reduce the maximum number of iterations</w:t>
      </w:r>
      <w:r>
        <w:rPr>
          <w:rFonts w:eastAsia="宋体" w:hint="eastAsia"/>
          <w:b/>
          <w:lang w:val="en-US" w:eastAsia="zh-CN"/>
        </w:rPr>
        <w:t>,</w:t>
      </w:r>
      <w:r>
        <w:rPr>
          <w:rFonts w:eastAsia="宋体"/>
          <w:b/>
          <w:lang w:val="en-US" w:eastAsia="zh-CN"/>
        </w:rPr>
        <w:t xml:space="preserve"> </w:t>
      </w:r>
      <w:r>
        <w:rPr>
          <w:rFonts w:eastAsia="宋体" w:hint="eastAsia"/>
          <w:b/>
          <w:lang w:val="en-US" w:eastAsia="zh-CN"/>
        </w:rPr>
        <w:t>e.g.</w:t>
      </w:r>
      <w:r>
        <w:rPr>
          <w:rFonts w:eastAsia="宋体"/>
          <w:b/>
          <w:lang w:val="en-US" w:eastAsia="zh-CN"/>
        </w:rPr>
        <w:t>, fast</w:t>
      </w:r>
      <w:r>
        <w:rPr>
          <w:b/>
        </w:rPr>
        <w:t xml:space="preserve"> convergence LDPC code</w:t>
      </w:r>
    </w:p>
    <w:p w14:paraId="5A752214" w14:textId="77777777" w:rsidR="005D15F6" w:rsidRDefault="005D15F6" w:rsidP="00E26AF8">
      <w:pPr>
        <w:numPr>
          <w:ilvl w:val="1"/>
          <w:numId w:val="34"/>
        </w:numPr>
        <w:jc w:val="left"/>
        <w:rPr>
          <w:rFonts w:eastAsia="等线"/>
          <w:b/>
          <w:lang w:val="en-US" w:eastAsia="zh-CN"/>
        </w:rPr>
      </w:pPr>
      <w:r>
        <w:rPr>
          <w:rFonts w:eastAsiaTheme="minorEastAsia" w:hint="eastAsia"/>
          <w:b/>
          <w:lang w:val="en-US" w:eastAsia="zh-CN"/>
        </w:rPr>
        <w:t>Option 1-3:</w:t>
      </w:r>
      <w:r>
        <w:rPr>
          <w:rFonts w:eastAsiaTheme="minorEastAsia"/>
          <w:b/>
          <w:lang w:val="en-US" w:eastAsia="zh-CN"/>
        </w:rPr>
        <w:t xml:space="preserve"> </w:t>
      </w:r>
      <w:r>
        <w:rPr>
          <w:b/>
          <w:lang w:val="en-US"/>
        </w:rPr>
        <w:t>Increase the number of systematic columns</w:t>
      </w:r>
      <w:r>
        <w:rPr>
          <w:rFonts w:eastAsia="宋体" w:hint="eastAsia"/>
          <w:b/>
          <w:lang w:val="en-US" w:eastAsia="zh-CN"/>
        </w:rPr>
        <w:t xml:space="preserve"> </w:t>
      </w:r>
    </w:p>
    <w:p w14:paraId="5AA94A68" w14:textId="77777777" w:rsidR="005D15F6" w:rsidRDefault="005D15F6" w:rsidP="00E26AF8">
      <w:pPr>
        <w:numPr>
          <w:ilvl w:val="1"/>
          <w:numId w:val="34"/>
        </w:numPr>
        <w:jc w:val="left"/>
        <w:rPr>
          <w:rFonts w:eastAsia="等线"/>
          <w:b/>
          <w:lang w:val="en-US" w:eastAsia="zh-CN"/>
        </w:rPr>
      </w:pPr>
      <w:r>
        <w:rPr>
          <w:rFonts w:eastAsiaTheme="minorEastAsia" w:hint="eastAsia"/>
          <w:b/>
          <w:lang w:val="en-US" w:eastAsia="zh-CN"/>
        </w:rPr>
        <w:t>Option 1-4:</w:t>
      </w:r>
      <w:r>
        <w:rPr>
          <w:rFonts w:eastAsiaTheme="minorEastAsia"/>
          <w:b/>
          <w:lang w:val="en-US" w:eastAsia="zh-CN"/>
        </w:rPr>
        <w:t xml:space="preserve"> </w:t>
      </w:r>
      <w:r>
        <w:rPr>
          <w:rFonts w:eastAsiaTheme="minorEastAsia" w:hint="eastAsia"/>
          <w:b/>
          <w:lang w:val="en-US" w:eastAsia="zh-CN"/>
        </w:rPr>
        <w:t xml:space="preserve">Reduce </w:t>
      </w:r>
      <w:r>
        <w:rPr>
          <w:b/>
          <w:lang w:val="en-US"/>
        </w:rPr>
        <w:t>the number of</w:t>
      </w:r>
      <w:r>
        <w:rPr>
          <w:rFonts w:eastAsia="宋体" w:hint="eastAsia"/>
          <w:b/>
          <w:lang w:val="en-US" w:eastAsia="zh-CN"/>
        </w:rPr>
        <w:t xml:space="preserve"> edges</w:t>
      </w:r>
      <w:r>
        <w:rPr>
          <w:b/>
          <w:lang w:val="en-US"/>
        </w:rPr>
        <w:t xml:space="preserve"> in LDPC BG</w:t>
      </w:r>
    </w:p>
    <w:p w14:paraId="2B985C43" w14:textId="77777777" w:rsidR="005D15F6" w:rsidRDefault="005D15F6" w:rsidP="00E26AF8">
      <w:pPr>
        <w:numPr>
          <w:ilvl w:val="1"/>
          <w:numId w:val="34"/>
        </w:numPr>
        <w:jc w:val="left"/>
        <w:rPr>
          <w:rFonts w:eastAsia="等线"/>
          <w:b/>
          <w:lang w:val="en-US" w:eastAsia="zh-CN"/>
        </w:rPr>
      </w:pPr>
      <w:r>
        <w:rPr>
          <w:rFonts w:eastAsiaTheme="minorEastAsia" w:hint="eastAsia"/>
          <w:b/>
          <w:lang w:val="en-US" w:eastAsia="zh-CN"/>
        </w:rPr>
        <w:t>Option 1-5:</w:t>
      </w:r>
      <w:r>
        <w:rPr>
          <w:rFonts w:eastAsiaTheme="minorEastAsia"/>
          <w:b/>
          <w:lang w:val="en-US" w:eastAsia="zh-CN"/>
        </w:rPr>
        <w:t xml:space="preserve"> </w:t>
      </w:r>
      <w:r>
        <w:rPr>
          <w:rFonts w:eastAsiaTheme="minorEastAsia" w:hint="eastAsia"/>
          <w:b/>
          <w:lang w:val="en-US" w:eastAsia="zh-CN"/>
        </w:rPr>
        <w:t>O</w:t>
      </w:r>
      <w:r>
        <w:rPr>
          <w:rFonts w:eastAsiaTheme="minorEastAsia"/>
          <w:b/>
          <w:lang w:val="en-US" w:eastAsia="zh-CN"/>
        </w:rPr>
        <w:t>ptimiz</w:t>
      </w:r>
      <w:r>
        <w:rPr>
          <w:rFonts w:eastAsiaTheme="minorEastAsia" w:hint="eastAsia"/>
          <w:b/>
          <w:lang w:val="en-US" w:eastAsia="zh-CN"/>
        </w:rPr>
        <w:t>e parallelism,</w:t>
      </w:r>
      <w:r>
        <w:rPr>
          <w:rFonts w:eastAsiaTheme="minorEastAsia"/>
          <w:b/>
          <w:lang w:val="en-US" w:eastAsia="zh-CN"/>
        </w:rPr>
        <w:t xml:space="preserve"> </w:t>
      </w:r>
      <w:r>
        <w:rPr>
          <w:rFonts w:eastAsiaTheme="minorEastAsia" w:hint="eastAsia"/>
          <w:b/>
          <w:lang w:val="en-US" w:eastAsia="zh-CN"/>
        </w:rPr>
        <w:t>e.g.,</w:t>
      </w:r>
      <w:r>
        <w:rPr>
          <w:b/>
          <w:lang w:eastAsia="zh-TW"/>
        </w:rPr>
        <w:t xml:space="preserve"> improve orthogonality between rows </w:t>
      </w:r>
      <w:r>
        <w:rPr>
          <w:rFonts w:eastAsia="宋体" w:hint="eastAsia"/>
          <w:b/>
          <w:lang w:val="en-US" w:eastAsia="zh-CN"/>
        </w:rPr>
        <w:t xml:space="preserve">of </w:t>
      </w:r>
      <w:r>
        <w:rPr>
          <w:b/>
          <w:lang w:val="en-US"/>
        </w:rPr>
        <w:t xml:space="preserve">LDPC </w:t>
      </w:r>
      <w:r>
        <w:rPr>
          <w:rFonts w:eastAsia="宋体" w:hint="eastAsia"/>
          <w:b/>
          <w:lang w:val="en-US" w:eastAsia="zh-CN"/>
        </w:rPr>
        <w:t>BG</w:t>
      </w:r>
    </w:p>
    <w:p w14:paraId="0F184013" w14:textId="77777777" w:rsidR="005D15F6" w:rsidRDefault="005D15F6" w:rsidP="00E26AF8">
      <w:pPr>
        <w:numPr>
          <w:ilvl w:val="1"/>
          <w:numId w:val="34"/>
        </w:numPr>
        <w:tabs>
          <w:tab w:val="clear" w:pos="840"/>
        </w:tabs>
        <w:jc w:val="left"/>
        <w:rPr>
          <w:rFonts w:eastAsiaTheme="minorEastAsia"/>
          <w:b/>
          <w:lang w:val="en-US" w:eastAsia="zh-CN"/>
        </w:rPr>
      </w:pPr>
      <w:r>
        <w:rPr>
          <w:rFonts w:eastAsiaTheme="minorEastAsia" w:hint="eastAsia"/>
          <w:b/>
          <w:lang w:val="en-US" w:eastAsia="zh-CN"/>
        </w:rPr>
        <w:t xml:space="preserve">Other options are not precluded. </w:t>
      </w:r>
    </w:p>
    <w:p w14:paraId="305EC230" w14:textId="77777777" w:rsidR="005D15F6" w:rsidRDefault="005D15F6" w:rsidP="00E26AF8">
      <w:pPr>
        <w:numPr>
          <w:ilvl w:val="1"/>
          <w:numId w:val="34"/>
        </w:numPr>
        <w:tabs>
          <w:tab w:val="clear" w:pos="840"/>
        </w:tabs>
        <w:jc w:val="left"/>
        <w:rPr>
          <w:rFonts w:eastAsiaTheme="minorEastAsia"/>
          <w:b/>
          <w:lang w:val="en-US" w:eastAsia="zh-CN"/>
        </w:rPr>
      </w:pPr>
      <w:r>
        <w:rPr>
          <w:rFonts w:eastAsiaTheme="minorEastAsia" w:hint="eastAsia"/>
          <w:b/>
          <w:lang w:val="en-US" w:eastAsia="zh-CN"/>
        </w:rPr>
        <w:t>The above options may be combined.</w:t>
      </w:r>
    </w:p>
    <w:p w14:paraId="3E4C8880" w14:textId="77777777" w:rsidR="005D15F6" w:rsidRDefault="005D15F6" w:rsidP="00E26AF8">
      <w:pPr>
        <w:numPr>
          <w:ilvl w:val="1"/>
          <w:numId w:val="34"/>
        </w:numPr>
        <w:tabs>
          <w:tab w:val="clear" w:pos="840"/>
        </w:tabs>
        <w:jc w:val="left"/>
        <w:rPr>
          <w:rFonts w:eastAsiaTheme="minorEastAsia"/>
          <w:b/>
          <w:lang w:val="en-US" w:eastAsia="zh-CN"/>
        </w:rPr>
      </w:pPr>
      <w:r>
        <w:rPr>
          <w:rFonts w:eastAsiaTheme="minorEastAsia" w:hint="eastAsia"/>
          <w:b/>
          <w:lang w:val="en-US" w:eastAsia="zh-CN"/>
        </w:rPr>
        <w:t>T</w:t>
      </w:r>
      <w:r>
        <w:rPr>
          <w:rFonts w:eastAsiaTheme="minorEastAsia"/>
          <w:b/>
          <w:lang w:val="en-US" w:eastAsia="zh-CN"/>
        </w:rPr>
        <w:t>he LDPC code is quasi-cyclic (QC-LDPC</w:t>
      </w:r>
      <w:r>
        <w:rPr>
          <w:rFonts w:eastAsiaTheme="minorEastAsia" w:hint="eastAsia"/>
          <w:b/>
          <w:lang w:val="en-US" w:eastAsia="zh-CN"/>
        </w:rPr>
        <w:t>)</w:t>
      </w:r>
    </w:p>
    <w:p w14:paraId="191D60E8" w14:textId="77777777" w:rsidR="005D15F6" w:rsidRDefault="005D15F6" w:rsidP="00E26AF8">
      <w:pPr>
        <w:pStyle w:val="af6"/>
        <w:numPr>
          <w:ilvl w:val="1"/>
          <w:numId w:val="34"/>
        </w:numPr>
        <w:ind w:firstLineChars="0"/>
        <w:rPr>
          <w:rFonts w:eastAsiaTheme="minorEastAsia"/>
          <w:b/>
          <w:lang w:val="en-US" w:eastAsia="zh-CN"/>
        </w:rPr>
      </w:pPr>
      <w:r>
        <w:rPr>
          <w:rFonts w:eastAsiaTheme="minorEastAsia"/>
          <w:b/>
          <w:lang w:val="en-US" w:eastAsia="zh-CN"/>
        </w:rPr>
        <w:t xml:space="preserve">FFS: </w:t>
      </w:r>
      <w:r>
        <w:rPr>
          <w:rFonts w:eastAsiaTheme="minorEastAsia" w:hint="eastAsia"/>
          <w:b/>
          <w:lang w:val="en-US" w:eastAsia="zh-CN"/>
        </w:rPr>
        <w:t xml:space="preserve">whether to use </w:t>
      </w:r>
      <w:r>
        <w:rPr>
          <w:rFonts w:eastAsiaTheme="minorEastAsia"/>
          <w:b/>
          <w:lang w:val="en-US" w:eastAsia="zh-CN"/>
        </w:rPr>
        <w:t xml:space="preserve">5G LDPC BG(s) or </w:t>
      </w:r>
      <w:r>
        <w:rPr>
          <w:rFonts w:eastAsiaTheme="minorEastAsia" w:hint="eastAsia"/>
          <w:b/>
          <w:lang w:val="en-US" w:eastAsia="zh-CN"/>
        </w:rPr>
        <w:t xml:space="preserve">define </w:t>
      </w:r>
      <w:r>
        <w:rPr>
          <w:rFonts w:eastAsiaTheme="minorEastAsia"/>
          <w:b/>
          <w:lang w:val="en-US" w:eastAsia="zh-CN"/>
        </w:rPr>
        <w:t>new LDPC BG(s)</w:t>
      </w:r>
      <w:r>
        <w:rPr>
          <w:rFonts w:eastAsiaTheme="minorEastAsia" w:hint="eastAsia"/>
          <w:b/>
          <w:lang w:val="en-US" w:eastAsia="zh-CN"/>
        </w:rPr>
        <w:t xml:space="preserve"> </w:t>
      </w:r>
    </w:p>
    <w:p w14:paraId="171B65EC" w14:textId="77777777" w:rsidR="005D15F6" w:rsidRDefault="005D15F6" w:rsidP="00E26AF8">
      <w:pPr>
        <w:pStyle w:val="af6"/>
        <w:numPr>
          <w:ilvl w:val="1"/>
          <w:numId w:val="34"/>
        </w:numPr>
        <w:ind w:firstLineChars="0"/>
        <w:rPr>
          <w:rFonts w:eastAsiaTheme="minorEastAsia"/>
          <w:b/>
          <w:color w:val="EE0000"/>
          <w:lang w:val="en-US" w:eastAsia="zh-CN"/>
        </w:rPr>
      </w:pPr>
      <w:r>
        <w:rPr>
          <w:rFonts w:eastAsiaTheme="minorEastAsia" w:hint="eastAsia"/>
          <w:b/>
          <w:color w:val="EE0000"/>
          <w:lang w:val="en-US" w:eastAsia="zh-CN"/>
        </w:rPr>
        <w:t>FFS: applicable condition(s)</w:t>
      </w:r>
    </w:p>
    <w:p w14:paraId="03F6A3B0" w14:textId="7C26D2C9" w:rsidR="005D15F6" w:rsidRPr="005D15F6" w:rsidRDefault="005D15F6" w:rsidP="005D15F6">
      <w:pPr>
        <w:rPr>
          <w:rFonts w:eastAsiaTheme="minorEastAsia"/>
          <w:lang w:eastAsia="zh-CN"/>
        </w:rPr>
      </w:pPr>
      <w:r>
        <w:rPr>
          <w:rFonts w:eastAsia="等线" w:hint="eastAsia"/>
          <w:b/>
          <w:lang w:val="en-US" w:eastAsia="zh-CN"/>
        </w:rPr>
        <w:t>Option 2: Study Polar code as data channel coding</w:t>
      </w:r>
      <w:r>
        <w:rPr>
          <w:rFonts w:eastAsia="等线"/>
          <w:b/>
          <w:lang w:val="en-US" w:eastAsia="zh-CN"/>
        </w:rPr>
        <w:t xml:space="preserve"> for </w:t>
      </w:r>
      <w:r w:rsidR="0009709C">
        <w:rPr>
          <w:b/>
          <w:bCs/>
          <w:lang w:val="en-US" w:eastAsia="zh-CN"/>
        </w:rPr>
        <w:t>high</w:t>
      </w:r>
      <w:r w:rsidR="0009709C">
        <w:rPr>
          <w:rFonts w:eastAsiaTheme="minorEastAsia" w:hint="eastAsia"/>
          <w:b/>
          <w:bCs/>
          <w:color w:val="EE0000"/>
          <w:lang w:val="en-US" w:eastAsia="zh-CN"/>
        </w:rPr>
        <w:t>er</w:t>
      </w:r>
      <w:r w:rsidR="0009709C">
        <w:rPr>
          <w:b/>
          <w:bCs/>
          <w:lang w:val="en-US" w:eastAsia="zh-CN"/>
        </w:rPr>
        <w:t xml:space="preserve"> throughput</w:t>
      </w:r>
      <w:r w:rsidR="0009709C">
        <w:rPr>
          <w:rFonts w:eastAsiaTheme="minorEastAsia" w:hint="eastAsia"/>
          <w:b/>
          <w:bCs/>
          <w:lang w:val="en-US" w:eastAsia="zh-CN"/>
        </w:rPr>
        <w:t xml:space="preserve"> </w:t>
      </w:r>
      <w:r w:rsidR="0009709C" w:rsidRPr="005D15F6">
        <w:rPr>
          <w:rFonts w:eastAsiaTheme="minorEastAsia"/>
          <w:b/>
          <w:bCs/>
          <w:color w:val="EE0000"/>
          <w:lang w:val="en-US" w:eastAsia="zh-CN"/>
        </w:rPr>
        <w:t>than 5G</w:t>
      </w:r>
    </w:p>
    <w:p w14:paraId="61442C39" w14:textId="77777777" w:rsidR="005D15F6" w:rsidRDefault="005D15F6" w:rsidP="005D15F6">
      <w:pPr>
        <w:adjustRightInd w:val="0"/>
        <w:spacing w:afterLines="50" w:after="156" w:line="240" w:lineRule="auto"/>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305" w:type="dxa"/>
        <w:jc w:val="center"/>
        <w:tblLayout w:type="fixed"/>
        <w:tblLook w:val="04A0" w:firstRow="1" w:lastRow="0" w:firstColumn="1" w:lastColumn="0" w:noHBand="0" w:noVBand="1"/>
      </w:tblPr>
      <w:tblGrid>
        <w:gridCol w:w="1337"/>
        <w:gridCol w:w="1039"/>
        <w:gridCol w:w="6929"/>
      </w:tblGrid>
      <w:tr w:rsidR="005D15F6" w14:paraId="24F5426E" w14:textId="77777777" w:rsidTr="00861BDB">
        <w:trPr>
          <w:jc w:val="center"/>
        </w:trPr>
        <w:tc>
          <w:tcPr>
            <w:tcW w:w="1337" w:type="dxa"/>
            <w:shd w:val="clear" w:color="auto" w:fill="D9D9D9" w:themeFill="background1" w:themeFillShade="D9"/>
          </w:tcPr>
          <w:p w14:paraId="0F616DE3" w14:textId="77777777" w:rsidR="005D15F6" w:rsidRDefault="005D15F6" w:rsidP="00861BDB">
            <w:pPr>
              <w:adjustRightInd w:val="0"/>
              <w:spacing w:after="5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27C15583" w14:textId="77777777" w:rsidR="005D15F6" w:rsidRDefault="005D15F6" w:rsidP="00861BDB">
            <w:pPr>
              <w:adjustRightInd w:val="0"/>
              <w:spacing w:after="50" w:line="240" w:lineRule="auto"/>
              <w:jc w:val="left"/>
              <w:rPr>
                <w:b/>
                <w:bCs/>
                <w:kern w:val="2"/>
                <w:lang w:val="en-US"/>
              </w:rPr>
            </w:pPr>
            <w:r>
              <w:rPr>
                <w:b/>
                <w:bCs/>
                <w:kern w:val="2"/>
                <w:lang w:val="en-US"/>
              </w:rPr>
              <w:t>Y/N</w:t>
            </w:r>
          </w:p>
        </w:tc>
        <w:tc>
          <w:tcPr>
            <w:tcW w:w="6929" w:type="dxa"/>
            <w:shd w:val="clear" w:color="auto" w:fill="D9D9D9" w:themeFill="background1" w:themeFillShade="D9"/>
          </w:tcPr>
          <w:p w14:paraId="3EFA5756" w14:textId="77777777" w:rsidR="005D15F6" w:rsidRDefault="005D15F6" w:rsidP="00861BDB">
            <w:pPr>
              <w:adjustRightInd w:val="0"/>
              <w:spacing w:after="50" w:line="240" w:lineRule="auto"/>
              <w:jc w:val="left"/>
              <w:rPr>
                <w:b/>
                <w:bCs/>
                <w:kern w:val="2"/>
                <w:lang w:val="en-US"/>
              </w:rPr>
            </w:pPr>
            <w:r>
              <w:rPr>
                <w:b/>
                <w:bCs/>
                <w:kern w:val="2"/>
                <w:lang w:val="en-US"/>
              </w:rPr>
              <w:t>Comments</w:t>
            </w:r>
          </w:p>
        </w:tc>
      </w:tr>
      <w:tr w:rsidR="005D15F6" w14:paraId="0C9E8935" w14:textId="77777777" w:rsidTr="00861BDB">
        <w:trPr>
          <w:jc w:val="center"/>
        </w:trPr>
        <w:tc>
          <w:tcPr>
            <w:tcW w:w="1337" w:type="dxa"/>
            <w:shd w:val="clear" w:color="auto" w:fill="FFFFFF" w:themeFill="background1"/>
          </w:tcPr>
          <w:p w14:paraId="700234AC" w14:textId="1AA1B41E" w:rsidR="005D15F6" w:rsidRDefault="00D05F46" w:rsidP="00861BDB">
            <w:pPr>
              <w:adjustRightInd w:val="0"/>
              <w:spacing w:after="50" w:line="240" w:lineRule="auto"/>
              <w:jc w:val="left"/>
              <w:rPr>
                <w:rFonts w:eastAsiaTheme="minorEastAsia"/>
                <w:kern w:val="2"/>
                <w:lang w:val="en-US" w:eastAsia="zh-CN"/>
              </w:rPr>
            </w:pPr>
            <w:r>
              <w:rPr>
                <w:rFonts w:eastAsiaTheme="minorEastAsia"/>
                <w:kern w:val="2"/>
                <w:lang w:val="en-US" w:eastAsia="zh-CN"/>
              </w:rPr>
              <w:t>IDC</w:t>
            </w:r>
          </w:p>
        </w:tc>
        <w:tc>
          <w:tcPr>
            <w:tcW w:w="1039" w:type="dxa"/>
            <w:shd w:val="clear" w:color="auto" w:fill="FFFFFF" w:themeFill="background1"/>
          </w:tcPr>
          <w:p w14:paraId="1FABABF6" w14:textId="48879BB2" w:rsidR="005D15F6" w:rsidRDefault="00D05F46" w:rsidP="00861BDB">
            <w:pPr>
              <w:adjustRightInd w:val="0"/>
              <w:spacing w:after="50" w:line="240" w:lineRule="auto"/>
              <w:jc w:val="left"/>
              <w:rPr>
                <w:kern w:val="2"/>
                <w:lang w:val="en-US"/>
              </w:rPr>
            </w:pPr>
            <w:r>
              <w:rPr>
                <w:kern w:val="2"/>
                <w:lang w:val="en-US"/>
              </w:rPr>
              <w:t>Y</w:t>
            </w:r>
          </w:p>
        </w:tc>
        <w:tc>
          <w:tcPr>
            <w:tcW w:w="6929" w:type="dxa"/>
            <w:shd w:val="clear" w:color="auto" w:fill="FFFFFF" w:themeFill="background1"/>
          </w:tcPr>
          <w:p w14:paraId="17F0D16A" w14:textId="156CC95E" w:rsidR="005D15F6" w:rsidRDefault="00D05F46" w:rsidP="00861BDB">
            <w:pPr>
              <w:adjustRightInd w:val="0"/>
              <w:spacing w:after="50" w:line="240" w:lineRule="auto"/>
              <w:jc w:val="left"/>
              <w:rPr>
                <w:rFonts w:eastAsiaTheme="minorEastAsia"/>
                <w:kern w:val="2"/>
                <w:lang w:val="en-US" w:eastAsia="zh-CN"/>
              </w:rPr>
            </w:pPr>
            <w:r>
              <w:rPr>
                <w:kern w:val="2"/>
                <w:lang w:val="en-US"/>
              </w:rPr>
              <w:t xml:space="preserve">Prefer Option 1. </w:t>
            </w:r>
            <w:r w:rsidRPr="00884F52">
              <w:rPr>
                <w:kern w:val="2"/>
                <w:lang w:val="en-US"/>
              </w:rPr>
              <w:t>Keep LDPC as data-code with QC-LDPC structure.</w:t>
            </w:r>
          </w:p>
        </w:tc>
      </w:tr>
      <w:tr w:rsidR="008E73DA" w14:paraId="4FFFB304" w14:textId="77777777" w:rsidTr="00474F56">
        <w:trPr>
          <w:jc w:val="center"/>
        </w:trPr>
        <w:tc>
          <w:tcPr>
            <w:tcW w:w="1337" w:type="dxa"/>
            <w:shd w:val="clear" w:color="auto" w:fill="FFFFFF" w:themeFill="background1"/>
          </w:tcPr>
          <w:p w14:paraId="6C641553" w14:textId="77777777" w:rsidR="008E73DA" w:rsidRDefault="008E73DA" w:rsidP="00474F56">
            <w:pPr>
              <w:adjustRightInd w:val="0"/>
              <w:spacing w:after="50" w:line="240" w:lineRule="auto"/>
              <w:jc w:val="left"/>
              <w:rPr>
                <w:rFonts w:eastAsiaTheme="minorEastAsia"/>
                <w:kern w:val="2"/>
                <w:lang w:val="en-US" w:eastAsia="zh-CN"/>
              </w:rPr>
            </w:pPr>
            <w:r>
              <w:rPr>
                <w:rFonts w:eastAsiaTheme="minorEastAsia"/>
                <w:kern w:val="2"/>
                <w:lang w:val="en-US" w:eastAsia="zh-CN"/>
              </w:rPr>
              <w:t>Intel</w:t>
            </w:r>
          </w:p>
        </w:tc>
        <w:tc>
          <w:tcPr>
            <w:tcW w:w="1039" w:type="dxa"/>
            <w:shd w:val="clear" w:color="auto" w:fill="FFFFFF" w:themeFill="background1"/>
          </w:tcPr>
          <w:p w14:paraId="56930511" w14:textId="77777777" w:rsidR="008E73DA" w:rsidRDefault="008E73DA" w:rsidP="00474F56">
            <w:pPr>
              <w:adjustRightInd w:val="0"/>
              <w:spacing w:after="50" w:line="240" w:lineRule="auto"/>
              <w:jc w:val="left"/>
              <w:rPr>
                <w:kern w:val="2"/>
                <w:lang w:val="en-US"/>
              </w:rPr>
            </w:pPr>
          </w:p>
        </w:tc>
        <w:tc>
          <w:tcPr>
            <w:tcW w:w="6929" w:type="dxa"/>
            <w:shd w:val="clear" w:color="auto" w:fill="FFFFFF" w:themeFill="background1"/>
          </w:tcPr>
          <w:p w14:paraId="77E9661F" w14:textId="18C93C61" w:rsidR="008E73DA" w:rsidRDefault="008E73DA" w:rsidP="00474F56">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We are ok to study Option 1. The QC-LDPC structure shall continue to be applied. In addition, </w:t>
            </w:r>
            <w:r w:rsidR="009A16FE">
              <w:rPr>
                <w:rFonts w:eastAsiaTheme="minorEastAsia"/>
                <w:kern w:val="2"/>
                <w:lang w:val="en-US" w:eastAsia="zh-CN"/>
              </w:rPr>
              <w:t xml:space="preserve">if new BG needs to be defined, </w:t>
            </w:r>
            <w:r>
              <w:rPr>
                <w:rFonts w:eastAsiaTheme="minorEastAsia"/>
                <w:kern w:val="2"/>
                <w:lang w:val="en-US" w:eastAsia="zh-CN"/>
              </w:rPr>
              <w:t>we think the NR BG structure shall continue to be applied</w:t>
            </w:r>
            <w:r w:rsidR="009A16FE">
              <w:rPr>
                <w:rFonts w:eastAsiaTheme="minorEastAsia"/>
                <w:kern w:val="2"/>
                <w:lang w:val="en-US" w:eastAsia="zh-CN"/>
              </w:rPr>
              <w:t xml:space="preserve"> in the new BG (if defined). </w:t>
            </w:r>
            <w:r>
              <w:rPr>
                <w:rFonts w:eastAsiaTheme="minorEastAsia"/>
                <w:kern w:val="2"/>
                <w:lang w:val="en-US" w:eastAsia="zh-CN"/>
              </w:rPr>
              <w:t xml:space="preserve"> </w:t>
            </w:r>
          </w:p>
        </w:tc>
      </w:tr>
      <w:tr w:rsidR="0030396B" w14:paraId="3134776E" w14:textId="77777777" w:rsidTr="00861BDB">
        <w:trPr>
          <w:jc w:val="center"/>
        </w:trPr>
        <w:tc>
          <w:tcPr>
            <w:tcW w:w="1337" w:type="dxa"/>
            <w:shd w:val="clear" w:color="auto" w:fill="FFFFFF" w:themeFill="background1"/>
          </w:tcPr>
          <w:p w14:paraId="4436A070" w14:textId="240F3E99" w:rsidR="0030396B" w:rsidRPr="008E73DA" w:rsidRDefault="0030396B" w:rsidP="0030396B">
            <w:pPr>
              <w:adjustRightInd w:val="0"/>
              <w:spacing w:after="50" w:line="240" w:lineRule="auto"/>
              <w:jc w:val="left"/>
              <w:rPr>
                <w:rFonts w:eastAsiaTheme="minorEastAsia"/>
                <w:kern w:val="2"/>
                <w:lang w:eastAsia="zh-CN"/>
              </w:rPr>
            </w:pPr>
            <w:r>
              <w:rPr>
                <w:rFonts w:eastAsiaTheme="minorEastAsia" w:hint="eastAsia"/>
                <w:kern w:val="2"/>
                <w:lang w:val="en-US" w:eastAsia="zh-CN"/>
              </w:rPr>
              <w:t>CMCC</w:t>
            </w:r>
          </w:p>
        </w:tc>
        <w:tc>
          <w:tcPr>
            <w:tcW w:w="1039" w:type="dxa"/>
            <w:shd w:val="clear" w:color="auto" w:fill="FFFFFF" w:themeFill="background1"/>
          </w:tcPr>
          <w:p w14:paraId="7EB5C43F" w14:textId="77777777" w:rsidR="0030396B" w:rsidRDefault="0030396B" w:rsidP="0030396B">
            <w:pPr>
              <w:adjustRightInd w:val="0"/>
              <w:spacing w:after="50" w:line="240" w:lineRule="auto"/>
              <w:jc w:val="left"/>
              <w:rPr>
                <w:kern w:val="2"/>
                <w:lang w:val="en-US"/>
              </w:rPr>
            </w:pPr>
          </w:p>
        </w:tc>
        <w:tc>
          <w:tcPr>
            <w:tcW w:w="6929" w:type="dxa"/>
            <w:shd w:val="clear" w:color="auto" w:fill="FFFFFF" w:themeFill="background1"/>
          </w:tcPr>
          <w:p w14:paraId="77E126E8" w14:textId="77777777" w:rsidR="0030396B" w:rsidRDefault="0030396B" w:rsidP="0030396B">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Prefer Option 1-2/1-4/1-5.</w:t>
            </w:r>
          </w:p>
          <w:p w14:paraId="1E36A3BE" w14:textId="139E7C62" w:rsidR="0030396B" w:rsidRDefault="0030396B" w:rsidP="0030396B">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Before the BG design, the down select between new BG and enhancement based on 5G NR BG should be considered first.</w:t>
            </w:r>
          </w:p>
        </w:tc>
      </w:tr>
      <w:tr w:rsidR="0030396B" w14:paraId="52D8E499" w14:textId="77777777" w:rsidTr="00861BDB">
        <w:trPr>
          <w:jc w:val="center"/>
        </w:trPr>
        <w:tc>
          <w:tcPr>
            <w:tcW w:w="1337" w:type="dxa"/>
            <w:shd w:val="clear" w:color="auto" w:fill="FFFFFF" w:themeFill="background1"/>
          </w:tcPr>
          <w:p w14:paraId="7341D27F" w14:textId="357B750C" w:rsidR="0030396B" w:rsidRDefault="00AC3891" w:rsidP="0030396B">
            <w:pPr>
              <w:adjustRightInd w:val="0"/>
              <w:spacing w:after="50" w:line="240" w:lineRule="auto"/>
              <w:jc w:val="left"/>
              <w:rPr>
                <w:rFonts w:eastAsiaTheme="minorEastAsia"/>
                <w:kern w:val="2"/>
                <w:lang w:val="en-US" w:eastAsia="zh-CN"/>
              </w:rPr>
            </w:pPr>
            <w:r w:rsidRPr="00AC3891">
              <w:rPr>
                <w:rFonts w:eastAsiaTheme="minorEastAsia"/>
                <w:kern w:val="2"/>
                <w:lang w:val="en-US" w:eastAsia="zh-CN"/>
              </w:rPr>
              <w:t>Tejas Networks Ltd.</w:t>
            </w:r>
          </w:p>
        </w:tc>
        <w:tc>
          <w:tcPr>
            <w:tcW w:w="1039" w:type="dxa"/>
            <w:shd w:val="clear" w:color="auto" w:fill="FFFFFF" w:themeFill="background1"/>
          </w:tcPr>
          <w:p w14:paraId="3F35575C" w14:textId="5C461BF5" w:rsidR="0030396B" w:rsidRDefault="00AC3891" w:rsidP="0030396B">
            <w:pPr>
              <w:adjustRightInd w:val="0"/>
              <w:spacing w:after="50" w:line="240" w:lineRule="auto"/>
              <w:jc w:val="left"/>
              <w:rPr>
                <w:kern w:val="2"/>
                <w:lang w:val="en-US"/>
              </w:rPr>
            </w:pPr>
            <w:r>
              <w:rPr>
                <w:kern w:val="2"/>
                <w:lang w:val="en-US"/>
              </w:rPr>
              <w:t>Y</w:t>
            </w:r>
          </w:p>
        </w:tc>
        <w:tc>
          <w:tcPr>
            <w:tcW w:w="6929" w:type="dxa"/>
            <w:shd w:val="clear" w:color="auto" w:fill="FFFFFF" w:themeFill="background1"/>
          </w:tcPr>
          <w:p w14:paraId="7C653CC2" w14:textId="40AD88C2" w:rsidR="0030396B" w:rsidRDefault="00AC3891" w:rsidP="0030396B">
            <w:pPr>
              <w:adjustRightInd w:val="0"/>
              <w:spacing w:after="50" w:line="240" w:lineRule="auto"/>
              <w:jc w:val="left"/>
              <w:rPr>
                <w:rFonts w:eastAsiaTheme="minorEastAsia"/>
                <w:kern w:val="2"/>
                <w:lang w:val="en-US" w:eastAsia="zh-CN"/>
              </w:rPr>
            </w:pPr>
            <w:r>
              <w:rPr>
                <w:rFonts w:eastAsiaTheme="minorEastAsia"/>
                <w:kern w:val="2"/>
                <w:lang w:val="en-US" w:eastAsia="zh-CN"/>
              </w:rPr>
              <w:t>Prefer Option 1</w:t>
            </w:r>
            <w:r w:rsidR="009A48F2">
              <w:rPr>
                <w:rFonts w:eastAsiaTheme="minorEastAsia"/>
                <w:kern w:val="2"/>
                <w:lang w:val="en-US" w:eastAsia="zh-CN"/>
              </w:rPr>
              <w:t>.</w:t>
            </w:r>
          </w:p>
        </w:tc>
      </w:tr>
    </w:tbl>
    <w:p w14:paraId="1DB94696" w14:textId="77777777" w:rsidR="005D15F6" w:rsidRPr="005D15F6" w:rsidRDefault="005D15F6" w:rsidP="005D15F6">
      <w:pPr>
        <w:rPr>
          <w:rFonts w:eastAsiaTheme="minorEastAsia"/>
          <w:lang w:eastAsia="zh-CN"/>
        </w:rPr>
      </w:pPr>
    </w:p>
    <w:p w14:paraId="2E99C145" w14:textId="65C6A0D0" w:rsidR="005D15F6" w:rsidRPr="0055180A" w:rsidRDefault="005D15F6" w:rsidP="0055180A">
      <w:pPr>
        <w:pStyle w:val="5"/>
        <w:rPr>
          <w:rFonts w:eastAsiaTheme="minorEastAsia"/>
          <w:sz w:val="22"/>
          <w:lang w:eastAsia="zh-CN"/>
        </w:rPr>
      </w:pPr>
      <w:r>
        <w:rPr>
          <w:sz w:val="22"/>
          <w:lang w:eastAsia="zh-CN"/>
        </w:rPr>
        <w:t>Round 1</w:t>
      </w:r>
      <w:r>
        <w:rPr>
          <w:rFonts w:eastAsiaTheme="minorEastAsia" w:hint="eastAsia"/>
          <w:sz w:val="22"/>
          <w:lang w:eastAsia="zh-CN"/>
        </w:rPr>
        <w:t>,2</w:t>
      </w:r>
    </w:p>
    <w:p w14:paraId="756CD8F9" w14:textId="5619EE28" w:rsidR="003129A4" w:rsidRPr="005D15F6" w:rsidRDefault="00AB69DE" w:rsidP="005D15F6">
      <w:pPr>
        <w:pStyle w:val="6"/>
        <w:numPr>
          <w:ilvl w:val="0"/>
          <w:numId w:val="0"/>
        </w:numPr>
        <w:ind w:left="1152" w:hanging="1152"/>
        <w:rPr>
          <w:b/>
          <w:bCs/>
        </w:rPr>
      </w:pPr>
      <w:r w:rsidRPr="005D15F6">
        <w:rPr>
          <w:rFonts w:hint="eastAsia"/>
          <w:b/>
          <w:bCs/>
        </w:rPr>
        <w:t>P</w:t>
      </w:r>
      <w:r w:rsidRPr="005D15F6">
        <w:rPr>
          <w:b/>
          <w:bCs/>
        </w:rPr>
        <w:t xml:space="preserve">roposal </w:t>
      </w:r>
      <w:r w:rsidRPr="005D15F6">
        <w:rPr>
          <w:rFonts w:hint="eastAsia"/>
          <w:b/>
          <w:bCs/>
        </w:rPr>
        <w:t>3.</w:t>
      </w:r>
      <w:r w:rsidRPr="005D15F6">
        <w:rPr>
          <w:b/>
          <w:bCs/>
        </w:rPr>
        <w:t>1.2-</w:t>
      </w:r>
      <w:r w:rsidRPr="005D15F6">
        <w:rPr>
          <w:rFonts w:hint="eastAsia"/>
          <w:b/>
          <w:bCs/>
        </w:rPr>
        <w:t>2</w:t>
      </w:r>
      <w:r w:rsidRPr="005D15F6">
        <w:rPr>
          <w:b/>
          <w:bCs/>
        </w:rPr>
        <w:t>-v1</w:t>
      </w:r>
      <w:r w:rsidR="005D15F6" w:rsidRPr="005D15F6">
        <w:rPr>
          <w:rFonts w:hint="eastAsia"/>
          <w:b/>
          <w:bCs/>
        </w:rPr>
        <w:t>(active)</w:t>
      </w:r>
    </w:p>
    <w:p w14:paraId="6BCCC656" w14:textId="57C3ED80" w:rsidR="003129A4" w:rsidRDefault="00AB69DE">
      <w:pPr>
        <w:adjustRightInd w:val="0"/>
        <w:spacing w:afterLines="50" w:after="156" w:line="240" w:lineRule="auto"/>
        <w:rPr>
          <w:rFonts w:eastAsiaTheme="minorEastAsia"/>
          <w:b/>
          <w:bCs/>
          <w:lang w:val="en-US" w:eastAsia="zh-CN"/>
        </w:rPr>
      </w:pPr>
      <w:r>
        <w:rPr>
          <w:rFonts w:eastAsia="宋体"/>
          <w:b/>
          <w:bCs/>
          <w:lang w:eastAsia="zh-CN"/>
        </w:rPr>
        <w:t xml:space="preserve">Proposal </w:t>
      </w:r>
      <w:r>
        <w:rPr>
          <w:rFonts w:eastAsiaTheme="minorEastAsia" w:hint="eastAsia"/>
          <w:b/>
          <w:bCs/>
          <w:lang w:eastAsia="zh-CN"/>
        </w:rPr>
        <w:t>3.</w:t>
      </w:r>
      <w:r>
        <w:rPr>
          <w:rFonts w:eastAsiaTheme="minorEastAsia"/>
          <w:b/>
          <w:bCs/>
          <w:lang w:eastAsia="zh-CN"/>
        </w:rPr>
        <w:t>1</w:t>
      </w:r>
      <w:r>
        <w:rPr>
          <w:rFonts w:eastAsiaTheme="minorEastAsia" w:hint="eastAsia"/>
          <w:b/>
          <w:bCs/>
          <w:lang w:eastAsia="zh-CN"/>
        </w:rPr>
        <w:t>.2</w:t>
      </w:r>
      <w:r>
        <w:rPr>
          <w:rFonts w:eastAsia="宋体"/>
          <w:b/>
          <w:bCs/>
          <w:lang w:eastAsia="zh-CN"/>
        </w:rPr>
        <w:t>-2-v1</w:t>
      </w:r>
      <w:r>
        <w:rPr>
          <w:b/>
          <w:bCs/>
          <w:lang w:val="en-US" w:eastAsia="zh-CN"/>
        </w:rPr>
        <w:t xml:space="preserve">: </w:t>
      </w:r>
      <w:r>
        <w:rPr>
          <w:rFonts w:eastAsiaTheme="minorEastAsia"/>
          <w:b/>
          <w:bCs/>
          <w:lang w:val="en-US" w:eastAsia="zh-CN"/>
        </w:rPr>
        <w:t>S</w:t>
      </w:r>
      <w:r>
        <w:rPr>
          <w:b/>
          <w:bCs/>
          <w:lang w:val="en-US" w:eastAsia="zh-CN"/>
        </w:rPr>
        <w:t xml:space="preserve">tudy whether to consider </w:t>
      </w:r>
      <w:r>
        <w:rPr>
          <w:rFonts w:eastAsiaTheme="minorEastAsia" w:hint="eastAsia"/>
          <w:b/>
          <w:bCs/>
          <w:lang w:val="en-US" w:eastAsia="zh-CN"/>
        </w:rPr>
        <w:t xml:space="preserve">6G </w:t>
      </w:r>
      <w:r>
        <w:rPr>
          <w:b/>
          <w:bCs/>
          <w:lang w:val="en-US" w:eastAsia="zh-CN"/>
        </w:rPr>
        <w:t xml:space="preserve">data channel </w:t>
      </w:r>
      <w:r>
        <w:rPr>
          <w:rFonts w:eastAsiaTheme="minorEastAsia"/>
          <w:b/>
          <w:bCs/>
          <w:lang w:val="en-US" w:eastAsia="zh-CN"/>
        </w:rPr>
        <w:t>co</w:t>
      </w:r>
      <w:r>
        <w:rPr>
          <w:b/>
          <w:bCs/>
          <w:lang w:val="en-US" w:eastAsia="zh-CN"/>
        </w:rPr>
        <w:t xml:space="preserve">ding </w:t>
      </w:r>
      <w:r>
        <w:rPr>
          <w:rFonts w:eastAsiaTheme="minorEastAsia" w:hint="eastAsia"/>
          <w:b/>
          <w:bCs/>
          <w:lang w:val="en-US" w:eastAsia="zh-CN"/>
        </w:rPr>
        <w:t xml:space="preserve">design </w:t>
      </w:r>
      <w:r>
        <w:rPr>
          <w:rFonts w:hint="eastAsia"/>
          <w:b/>
          <w:bCs/>
          <w:lang w:val="en-US" w:eastAsia="zh-CN"/>
        </w:rPr>
        <w:t xml:space="preserve">for </w:t>
      </w:r>
      <w:r>
        <w:rPr>
          <w:b/>
          <w:bCs/>
          <w:lang w:val="en-US" w:eastAsia="zh-CN"/>
        </w:rPr>
        <w:t>reliability</w:t>
      </w:r>
      <w:r>
        <w:rPr>
          <w:rFonts w:hint="eastAsia"/>
          <w:b/>
          <w:bCs/>
          <w:lang w:val="en-US" w:eastAsia="zh-CN"/>
        </w:rPr>
        <w:t xml:space="preserve"> improvement</w:t>
      </w:r>
      <w:r>
        <w:rPr>
          <w:b/>
          <w:bCs/>
          <w:lang w:val="en-US" w:eastAsia="zh-CN"/>
        </w:rPr>
        <w:t xml:space="preserve"> with the following options</w:t>
      </w:r>
    </w:p>
    <w:p w14:paraId="29E1B114" w14:textId="46E0A5EA" w:rsidR="003129A4" w:rsidRDefault="00AB69DE" w:rsidP="00E26AF8">
      <w:pPr>
        <w:numPr>
          <w:ilvl w:val="0"/>
          <w:numId w:val="35"/>
        </w:numPr>
        <w:rPr>
          <w:rFonts w:eastAsia="等线"/>
          <w:b/>
          <w:lang w:val="en-US" w:eastAsia="zh-CN"/>
        </w:rPr>
      </w:pPr>
      <w:r>
        <w:rPr>
          <w:rFonts w:eastAsia="等线" w:hint="eastAsia"/>
          <w:b/>
          <w:lang w:val="en-US" w:eastAsia="zh-CN"/>
        </w:rPr>
        <w:t>O</w:t>
      </w:r>
      <w:r>
        <w:rPr>
          <w:rFonts w:eastAsia="等线"/>
          <w:b/>
          <w:lang w:val="en-US" w:eastAsia="zh-CN"/>
        </w:rPr>
        <w:t>pt</w:t>
      </w:r>
      <w:r w:rsidRPr="005F2FE5">
        <w:rPr>
          <w:rFonts w:eastAsia="等线"/>
          <w:b/>
          <w:lang w:val="en-US" w:eastAsia="zh-CN"/>
        </w:rPr>
        <w:t xml:space="preserve">ion </w:t>
      </w:r>
      <w:r w:rsidRPr="005F2FE5">
        <w:rPr>
          <w:rFonts w:eastAsia="等线" w:hint="eastAsia"/>
          <w:b/>
          <w:lang w:val="en-US" w:eastAsia="zh-CN"/>
        </w:rPr>
        <w:t>1</w:t>
      </w:r>
      <w:r w:rsidRPr="005F2FE5">
        <w:rPr>
          <w:rFonts w:eastAsia="等线"/>
          <w:b/>
          <w:lang w:val="en-US" w:eastAsia="zh-CN"/>
        </w:rPr>
        <w:t>:</w:t>
      </w:r>
      <w:r w:rsidRPr="00891E1E">
        <w:rPr>
          <w:b/>
        </w:rPr>
        <w:t xml:space="preserve"> </w:t>
      </w:r>
      <w:r w:rsidR="005F2FE5" w:rsidRPr="00891E1E">
        <w:rPr>
          <w:rFonts w:eastAsiaTheme="minorEastAsia"/>
          <w:b/>
          <w:lang w:eastAsia="zh-CN"/>
        </w:rPr>
        <w:t xml:space="preserve">Define </w:t>
      </w:r>
      <w:r w:rsidR="005F2FE5" w:rsidRPr="005F2FE5">
        <w:rPr>
          <w:rFonts w:eastAsia="等线" w:hint="eastAsia"/>
          <w:b/>
          <w:lang w:val="en-US" w:eastAsia="zh-CN"/>
        </w:rPr>
        <w:t>n</w:t>
      </w:r>
      <w:r w:rsidRPr="005F2FE5">
        <w:rPr>
          <w:rFonts w:eastAsia="等线"/>
          <w:b/>
          <w:lang w:val="en-US" w:eastAsia="zh-CN"/>
        </w:rPr>
        <w:t>ew LDP</w:t>
      </w:r>
      <w:r>
        <w:rPr>
          <w:rFonts w:eastAsia="等线"/>
          <w:b/>
          <w:lang w:val="en-US" w:eastAsia="zh-CN"/>
        </w:rPr>
        <w:t>C BG for</w:t>
      </w:r>
      <w:r>
        <w:rPr>
          <w:rFonts w:eastAsia="等线" w:hint="eastAsia"/>
          <w:b/>
          <w:lang w:val="en-US" w:eastAsia="zh-CN"/>
        </w:rPr>
        <w:t xml:space="preserve"> target scenario, e.g., URLLC/NTN, </w:t>
      </w:r>
    </w:p>
    <w:p w14:paraId="52530C07" w14:textId="0ED04053" w:rsidR="003129A4" w:rsidRDefault="00AB69DE" w:rsidP="00E26AF8">
      <w:pPr>
        <w:numPr>
          <w:ilvl w:val="0"/>
          <w:numId w:val="35"/>
        </w:numPr>
        <w:rPr>
          <w:rFonts w:eastAsia="等线"/>
          <w:b/>
          <w:lang w:val="en-US" w:eastAsia="zh-CN"/>
        </w:rPr>
      </w:pPr>
      <w:r>
        <w:rPr>
          <w:rFonts w:eastAsia="等线" w:hint="eastAsia"/>
          <w:b/>
          <w:lang w:val="en-US" w:eastAsia="zh-CN"/>
        </w:rPr>
        <w:t>O</w:t>
      </w:r>
      <w:r>
        <w:rPr>
          <w:rFonts w:eastAsia="等线"/>
          <w:b/>
          <w:lang w:val="en-US" w:eastAsia="zh-CN"/>
        </w:rPr>
        <w:t>ption</w:t>
      </w:r>
      <w:r>
        <w:rPr>
          <w:rFonts w:eastAsia="等线" w:hint="eastAsia"/>
          <w:b/>
          <w:lang w:val="en-US" w:eastAsia="zh-CN"/>
        </w:rPr>
        <w:t xml:space="preserve"> 2</w:t>
      </w:r>
      <w:r w:rsidRPr="005F2FE5">
        <w:rPr>
          <w:rFonts w:eastAsia="等线"/>
          <w:b/>
          <w:lang w:val="en-US" w:eastAsia="zh-CN"/>
        </w:rPr>
        <w:t>:</w:t>
      </w:r>
      <w:r w:rsidRPr="00891E1E">
        <w:rPr>
          <w:b/>
        </w:rPr>
        <w:t xml:space="preserve"> </w:t>
      </w:r>
      <w:r w:rsidR="005F2FE5" w:rsidRPr="00891E1E">
        <w:rPr>
          <w:rFonts w:eastAsiaTheme="minorEastAsia"/>
          <w:b/>
          <w:lang w:eastAsia="zh-CN"/>
        </w:rPr>
        <w:t xml:space="preserve">Use </w:t>
      </w:r>
      <w:r w:rsidRPr="005F2FE5">
        <w:rPr>
          <w:rFonts w:eastAsia="等线" w:hint="eastAsia"/>
          <w:b/>
          <w:lang w:eastAsia="zh-CN"/>
        </w:rPr>
        <w:t>Pola</w:t>
      </w:r>
      <w:r>
        <w:rPr>
          <w:rFonts w:eastAsia="等线" w:hint="eastAsia"/>
          <w:b/>
          <w:lang w:eastAsia="zh-CN"/>
        </w:rPr>
        <w:t>r</w:t>
      </w:r>
      <w:r>
        <w:rPr>
          <w:rFonts w:eastAsia="等线"/>
          <w:b/>
          <w:lang w:val="en-US" w:eastAsia="zh-CN"/>
        </w:rPr>
        <w:t xml:space="preserve"> code for data transmission in UE idle/inactive state</w:t>
      </w:r>
    </w:p>
    <w:p w14:paraId="5701587C" w14:textId="77777777" w:rsidR="003129A4" w:rsidRDefault="003129A4">
      <w:pPr>
        <w:adjustRightInd w:val="0"/>
        <w:spacing w:afterLines="50" w:after="156" w:line="240" w:lineRule="auto"/>
        <w:rPr>
          <w:rFonts w:eastAsiaTheme="minorEastAsia"/>
          <w:b/>
          <w:bCs/>
          <w:lang w:val="en-US" w:eastAsia="zh-CN"/>
        </w:rPr>
      </w:pPr>
    </w:p>
    <w:p w14:paraId="69AC751F" w14:textId="77777777" w:rsidR="003129A4" w:rsidRDefault="00AB69DE">
      <w:pPr>
        <w:adjustRightInd w:val="0"/>
        <w:spacing w:afterLines="50" w:after="156" w:line="240" w:lineRule="auto"/>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305" w:type="dxa"/>
        <w:jc w:val="center"/>
        <w:tblLayout w:type="fixed"/>
        <w:tblLook w:val="04A0" w:firstRow="1" w:lastRow="0" w:firstColumn="1" w:lastColumn="0" w:noHBand="0" w:noVBand="1"/>
      </w:tblPr>
      <w:tblGrid>
        <w:gridCol w:w="1337"/>
        <w:gridCol w:w="1039"/>
        <w:gridCol w:w="6929"/>
      </w:tblGrid>
      <w:tr w:rsidR="003129A4" w14:paraId="44B97B22" w14:textId="77777777">
        <w:trPr>
          <w:jc w:val="center"/>
        </w:trPr>
        <w:tc>
          <w:tcPr>
            <w:tcW w:w="1337" w:type="dxa"/>
            <w:shd w:val="clear" w:color="auto" w:fill="D9D9D9" w:themeFill="background1" w:themeFillShade="D9"/>
          </w:tcPr>
          <w:p w14:paraId="18160B91" w14:textId="77777777" w:rsidR="003129A4" w:rsidRDefault="00AB69DE">
            <w:pPr>
              <w:adjustRightInd w:val="0"/>
              <w:spacing w:after="5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20C68355" w14:textId="77777777" w:rsidR="003129A4" w:rsidRDefault="00AB69DE">
            <w:pPr>
              <w:adjustRightInd w:val="0"/>
              <w:spacing w:after="50" w:line="240" w:lineRule="auto"/>
              <w:jc w:val="left"/>
              <w:rPr>
                <w:b/>
                <w:bCs/>
                <w:kern w:val="2"/>
                <w:lang w:val="en-US"/>
              </w:rPr>
            </w:pPr>
            <w:r>
              <w:rPr>
                <w:b/>
                <w:bCs/>
                <w:kern w:val="2"/>
                <w:lang w:val="en-US"/>
              </w:rPr>
              <w:t>Y/N</w:t>
            </w:r>
          </w:p>
        </w:tc>
        <w:tc>
          <w:tcPr>
            <w:tcW w:w="6929" w:type="dxa"/>
            <w:shd w:val="clear" w:color="auto" w:fill="D9D9D9" w:themeFill="background1" w:themeFillShade="D9"/>
          </w:tcPr>
          <w:p w14:paraId="7AA91C8E" w14:textId="77777777" w:rsidR="003129A4" w:rsidRDefault="00AB69DE">
            <w:pPr>
              <w:adjustRightInd w:val="0"/>
              <w:spacing w:after="50" w:line="240" w:lineRule="auto"/>
              <w:jc w:val="left"/>
              <w:rPr>
                <w:b/>
                <w:bCs/>
                <w:kern w:val="2"/>
                <w:lang w:val="en-US"/>
              </w:rPr>
            </w:pPr>
            <w:r>
              <w:rPr>
                <w:b/>
                <w:bCs/>
                <w:kern w:val="2"/>
                <w:lang w:val="en-US"/>
              </w:rPr>
              <w:t>Comments</w:t>
            </w:r>
          </w:p>
        </w:tc>
      </w:tr>
      <w:tr w:rsidR="003129A4" w14:paraId="3470DEFA" w14:textId="77777777">
        <w:trPr>
          <w:jc w:val="center"/>
        </w:trPr>
        <w:tc>
          <w:tcPr>
            <w:tcW w:w="1337" w:type="dxa"/>
            <w:shd w:val="clear" w:color="auto" w:fill="FFFFFF" w:themeFill="background1"/>
          </w:tcPr>
          <w:p w14:paraId="1AB59175" w14:textId="2FD82E7A" w:rsidR="003129A4" w:rsidRDefault="00D05680">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CATT </w:t>
            </w:r>
          </w:p>
        </w:tc>
        <w:tc>
          <w:tcPr>
            <w:tcW w:w="1039" w:type="dxa"/>
            <w:shd w:val="clear" w:color="auto" w:fill="FFFFFF" w:themeFill="background1"/>
          </w:tcPr>
          <w:p w14:paraId="429A01A2" w14:textId="137BB8EB" w:rsidR="003129A4" w:rsidRDefault="00D05680">
            <w:pPr>
              <w:adjustRightInd w:val="0"/>
              <w:spacing w:after="50" w:line="240" w:lineRule="auto"/>
              <w:jc w:val="left"/>
              <w:rPr>
                <w:kern w:val="2"/>
                <w:lang w:val="en-US"/>
              </w:rPr>
            </w:pPr>
            <w:r>
              <w:rPr>
                <w:kern w:val="2"/>
                <w:lang w:val="en-US"/>
              </w:rPr>
              <w:t>N</w:t>
            </w:r>
          </w:p>
        </w:tc>
        <w:tc>
          <w:tcPr>
            <w:tcW w:w="6929" w:type="dxa"/>
            <w:shd w:val="clear" w:color="auto" w:fill="FFFFFF" w:themeFill="background1"/>
          </w:tcPr>
          <w:p w14:paraId="293D6C4F" w14:textId="5EACB5C9" w:rsidR="003129A4" w:rsidRDefault="00D05680">
            <w:pPr>
              <w:adjustRightInd w:val="0"/>
              <w:spacing w:after="50" w:line="240" w:lineRule="auto"/>
              <w:jc w:val="left"/>
              <w:rPr>
                <w:rFonts w:eastAsiaTheme="minorEastAsia"/>
                <w:kern w:val="2"/>
                <w:lang w:val="en-US" w:eastAsia="zh-CN"/>
              </w:rPr>
            </w:pPr>
            <w:r>
              <w:rPr>
                <w:rFonts w:eastAsiaTheme="minorEastAsia"/>
                <w:kern w:val="2"/>
                <w:lang w:val="en-US" w:eastAsia="zh-CN"/>
              </w:rPr>
              <w:t>These issues were discussed in 5G NR channel coding.  No need to repeat the discussions</w:t>
            </w:r>
          </w:p>
        </w:tc>
      </w:tr>
      <w:tr w:rsidR="00B86DE1" w14:paraId="492C77BF" w14:textId="77777777" w:rsidTr="005D5683">
        <w:trPr>
          <w:jc w:val="center"/>
        </w:trPr>
        <w:tc>
          <w:tcPr>
            <w:tcW w:w="1337" w:type="dxa"/>
            <w:shd w:val="clear" w:color="auto" w:fill="FFFFFF" w:themeFill="background1"/>
          </w:tcPr>
          <w:p w14:paraId="49B705C0" w14:textId="77777777" w:rsidR="00B86DE1" w:rsidRDefault="00B86DE1" w:rsidP="005D568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X</w:t>
            </w:r>
            <w:r>
              <w:rPr>
                <w:rFonts w:eastAsiaTheme="minorEastAsia"/>
                <w:kern w:val="2"/>
                <w:lang w:val="en-US" w:eastAsia="zh-CN"/>
              </w:rPr>
              <w:t>iaomi</w:t>
            </w:r>
          </w:p>
        </w:tc>
        <w:tc>
          <w:tcPr>
            <w:tcW w:w="1039" w:type="dxa"/>
            <w:shd w:val="clear" w:color="auto" w:fill="FFFFFF" w:themeFill="background1"/>
          </w:tcPr>
          <w:p w14:paraId="0D646FB1" w14:textId="77777777" w:rsidR="00B86DE1" w:rsidRPr="00BB673D" w:rsidRDefault="00B86DE1" w:rsidP="005D568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N</w:t>
            </w:r>
          </w:p>
        </w:tc>
        <w:tc>
          <w:tcPr>
            <w:tcW w:w="6929" w:type="dxa"/>
            <w:shd w:val="clear" w:color="auto" w:fill="FFFFFF" w:themeFill="background1"/>
          </w:tcPr>
          <w:p w14:paraId="611DA414" w14:textId="77777777" w:rsidR="00B86DE1" w:rsidRDefault="00B86DE1" w:rsidP="005D5683">
            <w:pPr>
              <w:adjustRightInd w:val="0"/>
              <w:spacing w:after="50" w:line="240" w:lineRule="auto"/>
              <w:jc w:val="left"/>
              <w:rPr>
                <w:rFonts w:eastAsiaTheme="minorEastAsia"/>
                <w:kern w:val="2"/>
                <w:lang w:val="en-US" w:eastAsia="zh-CN"/>
              </w:rPr>
            </w:pPr>
            <w:r>
              <w:rPr>
                <w:rFonts w:eastAsiaTheme="minorEastAsia"/>
                <w:kern w:val="2"/>
                <w:lang w:val="en-US" w:eastAsia="zh-CN"/>
              </w:rPr>
              <w:t>Given our position in P3.1.1-2, we prefer dropping this proposal.</w:t>
            </w:r>
          </w:p>
        </w:tc>
      </w:tr>
      <w:tr w:rsidR="00DC6CB2" w14:paraId="0671758B" w14:textId="77777777">
        <w:trPr>
          <w:jc w:val="center"/>
        </w:trPr>
        <w:tc>
          <w:tcPr>
            <w:tcW w:w="1337" w:type="dxa"/>
            <w:shd w:val="clear" w:color="auto" w:fill="FFFFFF" w:themeFill="background1"/>
          </w:tcPr>
          <w:p w14:paraId="71414706" w14:textId="1C00DDEF" w:rsidR="00DC6CB2" w:rsidRPr="00B86DE1" w:rsidRDefault="00DC6CB2" w:rsidP="00DC6CB2">
            <w:pPr>
              <w:adjustRightInd w:val="0"/>
              <w:spacing w:after="50" w:line="240" w:lineRule="auto"/>
              <w:jc w:val="left"/>
              <w:rPr>
                <w:rFonts w:eastAsiaTheme="minorEastAsia"/>
                <w:kern w:val="2"/>
                <w:lang w:eastAsia="zh-CN"/>
              </w:rPr>
            </w:pPr>
            <w:proofErr w:type="spellStart"/>
            <w:r>
              <w:rPr>
                <w:kern w:val="2"/>
                <w:lang w:val="en-US"/>
              </w:rPr>
              <w:t>AccelerComm</w:t>
            </w:r>
            <w:proofErr w:type="spellEnd"/>
          </w:p>
        </w:tc>
        <w:tc>
          <w:tcPr>
            <w:tcW w:w="1039" w:type="dxa"/>
            <w:shd w:val="clear" w:color="auto" w:fill="FFFFFF" w:themeFill="background1"/>
          </w:tcPr>
          <w:p w14:paraId="704EA325" w14:textId="0D2D2AF5" w:rsidR="00DC6CB2" w:rsidRDefault="00DC6CB2" w:rsidP="00DC6CB2">
            <w:pPr>
              <w:adjustRightInd w:val="0"/>
              <w:spacing w:after="50" w:line="240" w:lineRule="auto"/>
              <w:jc w:val="left"/>
              <w:rPr>
                <w:kern w:val="2"/>
                <w:lang w:val="en-US"/>
              </w:rPr>
            </w:pPr>
            <w:r>
              <w:rPr>
                <w:kern w:val="2"/>
                <w:lang w:val="en-US"/>
              </w:rPr>
              <w:t>Y</w:t>
            </w:r>
          </w:p>
        </w:tc>
        <w:tc>
          <w:tcPr>
            <w:tcW w:w="6929" w:type="dxa"/>
            <w:shd w:val="clear" w:color="auto" w:fill="FFFFFF" w:themeFill="background1"/>
          </w:tcPr>
          <w:p w14:paraId="13D5A6EC" w14:textId="18D5A045" w:rsidR="00DC6CB2" w:rsidRDefault="00DC6CB2" w:rsidP="00DC6CB2">
            <w:pPr>
              <w:adjustRightInd w:val="0"/>
              <w:spacing w:after="50" w:line="240" w:lineRule="auto"/>
              <w:jc w:val="left"/>
              <w:rPr>
                <w:rFonts w:eastAsiaTheme="minorEastAsia"/>
                <w:kern w:val="2"/>
                <w:lang w:val="en-US" w:eastAsia="zh-CN"/>
              </w:rPr>
            </w:pPr>
            <w:r>
              <w:rPr>
                <w:kern w:val="2"/>
                <w:lang w:val="en-US"/>
              </w:rPr>
              <w:t xml:space="preserve">New LDPC BG may be motivated for very low coding rate applications, such as NTN. Could polar code of UCI-over-PUSCH be reused for short block length data? </w:t>
            </w:r>
          </w:p>
        </w:tc>
      </w:tr>
      <w:tr w:rsidR="00C16BCD" w14:paraId="7638AB92" w14:textId="77777777">
        <w:trPr>
          <w:jc w:val="center"/>
        </w:trPr>
        <w:tc>
          <w:tcPr>
            <w:tcW w:w="1337" w:type="dxa"/>
            <w:shd w:val="clear" w:color="auto" w:fill="FFFFFF" w:themeFill="background1"/>
          </w:tcPr>
          <w:p w14:paraId="6926F336" w14:textId="7F432B5E" w:rsidR="00C16BCD" w:rsidRDefault="00C16BCD" w:rsidP="00C16BCD">
            <w:pPr>
              <w:adjustRightInd w:val="0"/>
              <w:spacing w:after="50" w:line="240" w:lineRule="auto"/>
              <w:jc w:val="left"/>
              <w:rPr>
                <w:kern w:val="2"/>
                <w:lang w:val="en-US"/>
              </w:rPr>
            </w:pPr>
            <w:r>
              <w:rPr>
                <w:rFonts w:eastAsiaTheme="minorEastAsia"/>
                <w:kern w:val="2"/>
                <w:lang w:eastAsia="zh-CN"/>
              </w:rPr>
              <w:t>AT&amp;T</w:t>
            </w:r>
          </w:p>
        </w:tc>
        <w:tc>
          <w:tcPr>
            <w:tcW w:w="1039" w:type="dxa"/>
            <w:shd w:val="clear" w:color="auto" w:fill="FFFFFF" w:themeFill="background1"/>
          </w:tcPr>
          <w:p w14:paraId="164D4905" w14:textId="4EE3A9E3" w:rsidR="00C16BCD" w:rsidRDefault="00C16BCD" w:rsidP="00C16BCD">
            <w:pPr>
              <w:adjustRightInd w:val="0"/>
              <w:spacing w:after="50" w:line="240" w:lineRule="auto"/>
              <w:jc w:val="left"/>
              <w:rPr>
                <w:kern w:val="2"/>
                <w:lang w:val="en-US"/>
              </w:rPr>
            </w:pPr>
            <w:r>
              <w:rPr>
                <w:kern w:val="2"/>
                <w:lang w:val="en-US"/>
              </w:rPr>
              <w:t>N</w:t>
            </w:r>
          </w:p>
        </w:tc>
        <w:tc>
          <w:tcPr>
            <w:tcW w:w="6929" w:type="dxa"/>
            <w:shd w:val="clear" w:color="auto" w:fill="FFFFFF" w:themeFill="background1"/>
          </w:tcPr>
          <w:p w14:paraId="2DF6F599" w14:textId="0EF95A3C" w:rsidR="00C16BCD" w:rsidRDefault="00C16BCD" w:rsidP="00C16BCD">
            <w:pPr>
              <w:adjustRightInd w:val="0"/>
              <w:spacing w:after="50" w:line="240" w:lineRule="auto"/>
              <w:jc w:val="left"/>
              <w:rPr>
                <w:kern w:val="2"/>
                <w:lang w:val="en-US"/>
              </w:rPr>
            </w:pPr>
            <w:r>
              <w:rPr>
                <w:rFonts w:eastAsiaTheme="minorEastAsia"/>
                <w:kern w:val="2"/>
                <w:lang w:val="en-US" w:eastAsia="zh-CN"/>
              </w:rPr>
              <w:t xml:space="preserve">Agree with CATT, Xiaomi, defer until </w:t>
            </w:r>
            <w:r w:rsidRPr="00206F84">
              <w:rPr>
                <w:rFonts w:eastAsiaTheme="minorEastAsia"/>
                <w:kern w:val="2"/>
                <w:lang w:val="en-US" w:eastAsia="zh-CN"/>
              </w:rPr>
              <w:t>Proposal 3.1.2-1-v1</w:t>
            </w:r>
            <w:r>
              <w:rPr>
                <w:rFonts w:eastAsiaTheme="minorEastAsia"/>
                <w:kern w:val="2"/>
                <w:lang w:val="en-US" w:eastAsia="zh-CN"/>
              </w:rPr>
              <w:t xml:space="preserve"> is finalized</w:t>
            </w:r>
          </w:p>
        </w:tc>
      </w:tr>
      <w:tr w:rsidR="009D4619" w14:paraId="5738C791" w14:textId="77777777">
        <w:trPr>
          <w:jc w:val="center"/>
        </w:trPr>
        <w:tc>
          <w:tcPr>
            <w:tcW w:w="1337" w:type="dxa"/>
            <w:shd w:val="clear" w:color="auto" w:fill="FFFFFF" w:themeFill="background1"/>
          </w:tcPr>
          <w:p w14:paraId="771AFAB2" w14:textId="43901845" w:rsidR="009D4619" w:rsidRDefault="009D4619" w:rsidP="009D4619">
            <w:pPr>
              <w:adjustRightInd w:val="0"/>
              <w:spacing w:after="50" w:line="240" w:lineRule="auto"/>
              <w:jc w:val="left"/>
              <w:rPr>
                <w:kern w:val="2"/>
                <w:lang w:val="en-US"/>
              </w:rPr>
            </w:pPr>
            <w:r>
              <w:rPr>
                <w:rFonts w:eastAsiaTheme="minorEastAsia"/>
                <w:kern w:val="2"/>
                <w:lang w:eastAsia="zh-CN"/>
              </w:rPr>
              <w:lastRenderedPageBreak/>
              <w:t>MTK</w:t>
            </w:r>
          </w:p>
        </w:tc>
        <w:tc>
          <w:tcPr>
            <w:tcW w:w="1039" w:type="dxa"/>
            <w:shd w:val="clear" w:color="auto" w:fill="FFFFFF" w:themeFill="background1"/>
          </w:tcPr>
          <w:p w14:paraId="611065D7" w14:textId="09FFD67A" w:rsidR="009D4619" w:rsidRDefault="009D4619" w:rsidP="009D4619">
            <w:pPr>
              <w:adjustRightInd w:val="0"/>
              <w:spacing w:after="50" w:line="240" w:lineRule="auto"/>
              <w:jc w:val="left"/>
              <w:rPr>
                <w:kern w:val="2"/>
                <w:lang w:val="en-US"/>
              </w:rPr>
            </w:pPr>
            <w:r>
              <w:rPr>
                <w:kern w:val="2"/>
                <w:lang w:val="en-US"/>
              </w:rPr>
              <w:t>N</w:t>
            </w:r>
          </w:p>
        </w:tc>
        <w:tc>
          <w:tcPr>
            <w:tcW w:w="6929" w:type="dxa"/>
            <w:shd w:val="clear" w:color="auto" w:fill="FFFFFF" w:themeFill="background1"/>
          </w:tcPr>
          <w:p w14:paraId="4D1FC797" w14:textId="4A6BA6C8" w:rsidR="009D4619" w:rsidRDefault="009D4619" w:rsidP="009D4619">
            <w:pPr>
              <w:adjustRightInd w:val="0"/>
              <w:spacing w:after="50" w:line="240" w:lineRule="auto"/>
              <w:jc w:val="left"/>
              <w:rPr>
                <w:kern w:val="2"/>
                <w:lang w:val="en-US"/>
              </w:rPr>
            </w:pPr>
            <w:r>
              <w:rPr>
                <w:rFonts w:eastAsiaTheme="minorEastAsia"/>
                <w:kern w:val="2"/>
                <w:lang w:val="en-US" w:eastAsia="zh-CN"/>
              </w:rPr>
              <w:t>Similar to other company comments. Suggest to deprioritize the proposal due to lack of clear motivation</w:t>
            </w:r>
          </w:p>
        </w:tc>
      </w:tr>
      <w:tr w:rsidR="00C16BCD" w14:paraId="122D5B52" w14:textId="77777777">
        <w:trPr>
          <w:jc w:val="center"/>
        </w:trPr>
        <w:tc>
          <w:tcPr>
            <w:tcW w:w="1337" w:type="dxa"/>
            <w:shd w:val="clear" w:color="auto" w:fill="FFFFFF" w:themeFill="background1"/>
          </w:tcPr>
          <w:p w14:paraId="384CEC1B" w14:textId="42EA61B0" w:rsidR="00C16BCD" w:rsidRDefault="00076569" w:rsidP="00C16BCD">
            <w:pPr>
              <w:adjustRightInd w:val="0"/>
              <w:spacing w:after="50" w:line="240" w:lineRule="auto"/>
              <w:jc w:val="left"/>
              <w:rPr>
                <w:rFonts w:eastAsiaTheme="minorEastAsia"/>
                <w:kern w:val="2"/>
                <w:lang w:val="en-US" w:eastAsia="zh-CN"/>
              </w:rPr>
            </w:pPr>
            <w:r>
              <w:rPr>
                <w:rFonts w:eastAsiaTheme="minorEastAsia"/>
                <w:kern w:val="2"/>
                <w:lang w:val="en-US" w:eastAsia="zh-CN"/>
              </w:rPr>
              <w:t>Lenovo</w:t>
            </w:r>
          </w:p>
        </w:tc>
        <w:tc>
          <w:tcPr>
            <w:tcW w:w="1039" w:type="dxa"/>
            <w:shd w:val="clear" w:color="auto" w:fill="FFFFFF" w:themeFill="background1"/>
          </w:tcPr>
          <w:p w14:paraId="7A0A86E5" w14:textId="7E572BC9" w:rsidR="00C16BCD" w:rsidRDefault="00076569" w:rsidP="00C16BCD">
            <w:pPr>
              <w:adjustRightInd w:val="0"/>
              <w:spacing w:after="50" w:line="240" w:lineRule="auto"/>
              <w:jc w:val="left"/>
              <w:rPr>
                <w:kern w:val="2"/>
                <w:lang w:val="en-US"/>
              </w:rPr>
            </w:pPr>
            <w:r>
              <w:rPr>
                <w:kern w:val="2"/>
                <w:lang w:val="en-US"/>
              </w:rPr>
              <w:t>N</w:t>
            </w:r>
          </w:p>
        </w:tc>
        <w:tc>
          <w:tcPr>
            <w:tcW w:w="6929" w:type="dxa"/>
            <w:shd w:val="clear" w:color="auto" w:fill="FFFFFF" w:themeFill="background1"/>
          </w:tcPr>
          <w:p w14:paraId="00E5FD26" w14:textId="7137C078" w:rsidR="00C16BCD" w:rsidRDefault="00076569" w:rsidP="00C16BCD">
            <w:pPr>
              <w:adjustRightInd w:val="0"/>
              <w:spacing w:after="50" w:line="240" w:lineRule="auto"/>
              <w:jc w:val="left"/>
              <w:rPr>
                <w:rFonts w:eastAsiaTheme="minorEastAsia"/>
                <w:kern w:val="2"/>
                <w:lang w:val="en-US" w:eastAsia="zh-CN"/>
              </w:rPr>
            </w:pPr>
            <w:r>
              <w:rPr>
                <w:rFonts w:eastAsiaTheme="minorEastAsia"/>
                <w:kern w:val="2"/>
                <w:lang w:val="en-US" w:eastAsia="zh-CN"/>
              </w:rPr>
              <w:t>Motivation for both options is unclear.</w:t>
            </w:r>
          </w:p>
        </w:tc>
      </w:tr>
      <w:tr w:rsidR="0039254A" w14:paraId="4E7B988F" w14:textId="77777777">
        <w:trPr>
          <w:jc w:val="center"/>
        </w:trPr>
        <w:tc>
          <w:tcPr>
            <w:tcW w:w="1337" w:type="dxa"/>
            <w:shd w:val="clear" w:color="auto" w:fill="FFFFFF" w:themeFill="background1"/>
          </w:tcPr>
          <w:p w14:paraId="56F8FC36" w14:textId="3F0E6BAC" w:rsidR="0039254A" w:rsidRDefault="0039254A" w:rsidP="0039254A">
            <w:pPr>
              <w:adjustRightInd w:val="0"/>
              <w:spacing w:after="50" w:line="240" w:lineRule="auto"/>
              <w:jc w:val="left"/>
              <w:rPr>
                <w:rFonts w:eastAsiaTheme="minorEastAsia"/>
                <w:kern w:val="2"/>
                <w:lang w:val="en-US" w:eastAsia="zh-CN"/>
              </w:rPr>
            </w:pPr>
            <w:r>
              <w:rPr>
                <w:rFonts w:eastAsia="Malgun Gothic" w:hint="eastAsia"/>
                <w:kern w:val="2"/>
                <w:lang w:val="en-US" w:eastAsia="ko-KR"/>
              </w:rPr>
              <w:t>LGE</w:t>
            </w:r>
          </w:p>
        </w:tc>
        <w:tc>
          <w:tcPr>
            <w:tcW w:w="1039" w:type="dxa"/>
            <w:shd w:val="clear" w:color="auto" w:fill="FFFFFF" w:themeFill="background1"/>
          </w:tcPr>
          <w:p w14:paraId="28F09223" w14:textId="77777777" w:rsidR="0039254A" w:rsidRDefault="0039254A" w:rsidP="0039254A">
            <w:pPr>
              <w:adjustRightInd w:val="0"/>
              <w:spacing w:after="50" w:line="240" w:lineRule="auto"/>
              <w:jc w:val="left"/>
              <w:rPr>
                <w:kern w:val="2"/>
                <w:lang w:val="en-US"/>
              </w:rPr>
            </w:pPr>
          </w:p>
        </w:tc>
        <w:tc>
          <w:tcPr>
            <w:tcW w:w="6929" w:type="dxa"/>
            <w:shd w:val="clear" w:color="auto" w:fill="FFFFFF" w:themeFill="background1"/>
          </w:tcPr>
          <w:p w14:paraId="30231F7C" w14:textId="27457369" w:rsidR="0039254A" w:rsidRDefault="0039254A" w:rsidP="0039254A">
            <w:pPr>
              <w:adjustRightInd w:val="0"/>
              <w:spacing w:after="50" w:line="240" w:lineRule="auto"/>
              <w:jc w:val="left"/>
              <w:rPr>
                <w:rFonts w:eastAsiaTheme="minorEastAsia"/>
                <w:kern w:val="2"/>
                <w:lang w:val="en-US" w:eastAsia="zh-CN"/>
              </w:rPr>
            </w:pPr>
            <w:r>
              <w:rPr>
                <w:rFonts w:eastAsia="Malgun Gothic" w:hint="eastAsia"/>
                <w:kern w:val="2"/>
                <w:lang w:val="en-US" w:eastAsia="ko-KR"/>
              </w:rPr>
              <w:t>We can consider option 1 if motivation</w:t>
            </w:r>
            <w:r>
              <w:rPr>
                <w:rFonts w:eastAsia="Malgun Gothic"/>
                <w:kern w:val="2"/>
                <w:lang w:val="en-US" w:eastAsia="ko-KR"/>
              </w:rPr>
              <w:t>/benefit</w:t>
            </w:r>
            <w:r>
              <w:rPr>
                <w:rFonts w:eastAsia="Malgun Gothic" w:hint="eastAsia"/>
                <w:kern w:val="2"/>
                <w:lang w:val="en-US" w:eastAsia="ko-KR"/>
              </w:rPr>
              <w:t xml:space="preserve"> is clearly provided</w:t>
            </w:r>
          </w:p>
        </w:tc>
      </w:tr>
      <w:tr w:rsidR="00EA3BED" w14:paraId="358F2A11" w14:textId="77777777">
        <w:trPr>
          <w:jc w:val="center"/>
        </w:trPr>
        <w:tc>
          <w:tcPr>
            <w:tcW w:w="1337" w:type="dxa"/>
            <w:shd w:val="clear" w:color="auto" w:fill="FFFFFF" w:themeFill="background1"/>
          </w:tcPr>
          <w:p w14:paraId="23EE94D5" w14:textId="5743A423" w:rsidR="00EA3BED" w:rsidRDefault="00EA3BED" w:rsidP="00EA3BED">
            <w:pPr>
              <w:adjustRightInd w:val="0"/>
              <w:spacing w:after="50" w:line="240" w:lineRule="auto"/>
              <w:jc w:val="left"/>
              <w:rPr>
                <w:rFonts w:eastAsia="Malgun Gothic"/>
                <w:kern w:val="2"/>
                <w:lang w:val="en-US" w:eastAsia="ko-KR"/>
              </w:rPr>
            </w:pPr>
            <w:r>
              <w:rPr>
                <w:kern w:val="2"/>
                <w:lang w:val="en-US"/>
              </w:rPr>
              <w:t>Apple</w:t>
            </w:r>
          </w:p>
        </w:tc>
        <w:tc>
          <w:tcPr>
            <w:tcW w:w="1039" w:type="dxa"/>
            <w:shd w:val="clear" w:color="auto" w:fill="FFFFFF" w:themeFill="background1"/>
          </w:tcPr>
          <w:p w14:paraId="12D071C5" w14:textId="6DC8C25A" w:rsidR="00EA3BED" w:rsidRDefault="00EA3BED" w:rsidP="00EA3BED">
            <w:pPr>
              <w:adjustRightInd w:val="0"/>
              <w:spacing w:after="50" w:line="240" w:lineRule="auto"/>
              <w:jc w:val="left"/>
              <w:rPr>
                <w:kern w:val="2"/>
                <w:lang w:val="en-US"/>
              </w:rPr>
            </w:pPr>
            <w:r>
              <w:rPr>
                <w:kern w:val="2"/>
                <w:lang w:val="en-US"/>
              </w:rPr>
              <w:t>N</w:t>
            </w:r>
          </w:p>
        </w:tc>
        <w:tc>
          <w:tcPr>
            <w:tcW w:w="6929" w:type="dxa"/>
            <w:shd w:val="clear" w:color="auto" w:fill="FFFFFF" w:themeFill="background1"/>
          </w:tcPr>
          <w:p w14:paraId="61A9437E" w14:textId="49D4F89F" w:rsidR="00EA3BED" w:rsidRDefault="00EA3BED" w:rsidP="00EA3BED">
            <w:pPr>
              <w:adjustRightInd w:val="0"/>
              <w:spacing w:after="50" w:line="240" w:lineRule="auto"/>
              <w:jc w:val="left"/>
              <w:rPr>
                <w:rFonts w:eastAsia="Malgun Gothic"/>
                <w:kern w:val="2"/>
                <w:lang w:val="en-US" w:eastAsia="ko-KR"/>
              </w:rPr>
            </w:pPr>
            <w:r>
              <w:rPr>
                <w:kern w:val="2"/>
                <w:lang w:val="en-US"/>
              </w:rPr>
              <w:t xml:space="preserve">URLLC: NR and 6G has the same requirement </w:t>
            </w:r>
          </w:p>
        </w:tc>
      </w:tr>
      <w:tr w:rsidR="002B34A2" w14:paraId="79A7E460" w14:textId="77777777">
        <w:trPr>
          <w:jc w:val="center"/>
        </w:trPr>
        <w:tc>
          <w:tcPr>
            <w:tcW w:w="1337" w:type="dxa"/>
            <w:shd w:val="clear" w:color="auto" w:fill="FFFFFF" w:themeFill="background1"/>
          </w:tcPr>
          <w:p w14:paraId="21D35736" w14:textId="42AB090C" w:rsidR="002B34A2" w:rsidRPr="002B34A2" w:rsidRDefault="002B34A2" w:rsidP="00EA3BED">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Fujitsu</w:t>
            </w:r>
          </w:p>
        </w:tc>
        <w:tc>
          <w:tcPr>
            <w:tcW w:w="1039" w:type="dxa"/>
            <w:shd w:val="clear" w:color="auto" w:fill="FFFFFF" w:themeFill="background1"/>
          </w:tcPr>
          <w:p w14:paraId="43C56F3C" w14:textId="77777777" w:rsidR="002B34A2" w:rsidRDefault="002B34A2" w:rsidP="00EA3BED">
            <w:pPr>
              <w:adjustRightInd w:val="0"/>
              <w:spacing w:after="50" w:line="240" w:lineRule="auto"/>
              <w:jc w:val="left"/>
              <w:rPr>
                <w:kern w:val="2"/>
                <w:lang w:val="en-US"/>
              </w:rPr>
            </w:pPr>
          </w:p>
        </w:tc>
        <w:tc>
          <w:tcPr>
            <w:tcW w:w="6929" w:type="dxa"/>
            <w:shd w:val="clear" w:color="auto" w:fill="FFFFFF" w:themeFill="background1"/>
          </w:tcPr>
          <w:p w14:paraId="0849289E" w14:textId="51613CA6" w:rsidR="002B34A2" w:rsidRPr="002B34A2" w:rsidRDefault="002B34A2" w:rsidP="00EA3BED">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We are fine </w:t>
            </w:r>
            <w:r w:rsidR="008A5D57">
              <w:rPr>
                <w:rFonts w:eastAsiaTheme="minorEastAsia" w:hint="eastAsia"/>
                <w:kern w:val="2"/>
                <w:lang w:val="en-US" w:eastAsia="zh-CN"/>
              </w:rPr>
              <w:t xml:space="preserve">to </w:t>
            </w:r>
            <w:r w:rsidR="008A5D57">
              <w:rPr>
                <w:rFonts w:eastAsiaTheme="minorEastAsia"/>
                <w:kern w:val="2"/>
                <w:lang w:val="en-US" w:eastAsia="zh-CN"/>
              </w:rPr>
              <w:t>study</w:t>
            </w:r>
            <w:r w:rsidR="008A5D57">
              <w:rPr>
                <w:rFonts w:eastAsiaTheme="minorEastAsia" w:hint="eastAsia"/>
                <w:kern w:val="2"/>
                <w:lang w:val="en-US" w:eastAsia="zh-CN"/>
              </w:rPr>
              <w:t xml:space="preserve"> </w:t>
            </w:r>
            <w:r>
              <w:rPr>
                <w:rFonts w:eastAsiaTheme="minorEastAsia" w:hint="eastAsia"/>
                <w:kern w:val="2"/>
                <w:lang w:val="en-US" w:eastAsia="zh-CN"/>
              </w:rPr>
              <w:t>option 1.</w:t>
            </w:r>
          </w:p>
        </w:tc>
      </w:tr>
      <w:tr w:rsidR="002A30B1" w14:paraId="5CF46B60" w14:textId="77777777">
        <w:trPr>
          <w:jc w:val="center"/>
        </w:trPr>
        <w:tc>
          <w:tcPr>
            <w:tcW w:w="1337" w:type="dxa"/>
            <w:shd w:val="clear" w:color="auto" w:fill="FFFFFF" w:themeFill="background1"/>
          </w:tcPr>
          <w:p w14:paraId="4F4EDB8A" w14:textId="5685E6D5" w:rsidR="002A30B1" w:rsidRDefault="002A30B1" w:rsidP="002A30B1">
            <w:pPr>
              <w:adjustRightInd w:val="0"/>
              <w:spacing w:after="50" w:line="240" w:lineRule="auto"/>
              <w:jc w:val="left"/>
              <w:rPr>
                <w:rFonts w:eastAsiaTheme="minorEastAsia"/>
                <w:kern w:val="2"/>
                <w:lang w:val="en-US" w:eastAsia="zh-CN"/>
              </w:rPr>
            </w:pPr>
            <w:r>
              <w:rPr>
                <w:rFonts w:eastAsia="Malgun Gothic" w:hint="eastAsia"/>
                <w:kern w:val="2"/>
                <w:lang w:val="en-US" w:eastAsia="ko-KR"/>
              </w:rPr>
              <w:t>E</w:t>
            </w:r>
            <w:r>
              <w:rPr>
                <w:rFonts w:eastAsia="Malgun Gothic"/>
                <w:kern w:val="2"/>
                <w:lang w:val="en-US" w:eastAsia="ko-KR"/>
              </w:rPr>
              <w:t>TRI</w:t>
            </w:r>
          </w:p>
        </w:tc>
        <w:tc>
          <w:tcPr>
            <w:tcW w:w="1039" w:type="dxa"/>
            <w:shd w:val="clear" w:color="auto" w:fill="FFFFFF" w:themeFill="background1"/>
          </w:tcPr>
          <w:p w14:paraId="1F4916F9" w14:textId="69F54F05" w:rsidR="002A30B1" w:rsidRDefault="002A30B1" w:rsidP="002A30B1">
            <w:pPr>
              <w:adjustRightInd w:val="0"/>
              <w:spacing w:after="50" w:line="240" w:lineRule="auto"/>
              <w:jc w:val="left"/>
              <w:rPr>
                <w:kern w:val="2"/>
                <w:lang w:val="en-US"/>
              </w:rPr>
            </w:pPr>
            <w:r>
              <w:rPr>
                <w:rFonts w:eastAsia="Malgun Gothic" w:hint="eastAsia"/>
                <w:kern w:val="2"/>
                <w:lang w:val="en-US" w:eastAsia="ko-KR"/>
              </w:rPr>
              <w:t>Y</w:t>
            </w:r>
            <w:r>
              <w:rPr>
                <w:rFonts w:eastAsia="Malgun Gothic"/>
                <w:kern w:val="2"/>
                <w:lang w:val="en-US" w:eastAsia="ko-KR"/>
              </w:rPr>
              <w:t xml:space="preserve"> </w:t>
            </w:r>
          </w:p>
        </w:tc>
        <w:tc>
          <w:tcPr>
            <w:tcW w:w="6929" w:type="dxa"/>
            <w:shd w:val="clear" w:color="auto" w:fill="FFFFFF" w:themeFill="background1"/>
          </w:tcPr>
          <w:p w14:paraId="52032021" w14:textId="4C12019D" w:rsidR="002A30B1" w:rsidRDefault="002A30B1" w:rsidP="002A30B1">
            <w:pPr>
              <w:adjustRightInd w:val="0"/>
              <w:spacing w:after="50" w:line="240" w:lineRule="auto"/>
              <w:jc w:val="left"/>
              <w:rPr>
                <w:rFonts w:eastAsiaTheme="minorEastAsia"/>
                <w:kern w:val="2"/>
                <w:lang w:val="en-US" w:eastAsia="zh-CN"/>
              </w:rPr>
            </w:pPr>
            <w:r>
              <w:rPr>
                <w:rFonts w:eastAsia="Malgun Gothic"/>
                <w:kern w:val="2"/>
                <w:lang w:val="en-US" w:eastAsia="ko-KR"/>
              </w:rPr>
              <w:t>OK to study new BG. Alternatively, we can consider extension based on the existing BGs for the improvement of reliable applications (URLLC/NTN).</w:t>
            </w:r>
          </w:p>
        </w:tc>
      </w:tr>
      <w:tr w:rsidR="007A4A7E" w14:paraId="7AB20602" w14:textId="77777777">
        <w:trPr>
          <w:jc w:val="center"/>
        </w:trPr>
        <w:tc>
          <w:tcPr>
            <w:tcW w:w="1337" w:type="dxa"/>
            <w:shd w:val="clear" w:color="auto" w:fill="FFFFFF" w:themeFill="background1"/>
          </w:tcPr>
          <w:p w14:paraId="0E1B3851" w14:textId="093B05CE" w:rsidR="007A4A7E" w:rsidRDefault="007A4A7E" w:rsidP="007A4A7E">
            <w:pPr>
              <w:adjustRightInd w:val="0"/>
              <w:spacing w:after="50" w:line="240" w:lineRule="auto"/>
              <w:jc w:val="left"/>
              <w:rPr>
                <w:rFonts w:eastAsia="Malgun Gothic"/>
                <w:kern w:val="2"/>
                <w:lang w:val="en-US" w:eastAsia="ko-KR"/>
              </w:rPr>
            </w:pPr>
            <w:r>
              <w:rPr>
                <w:rFonts w:eastAsia="MS Mincho" w:hint="eastAsia"/>
                <w:kern w:val="2"/>
                <w:lang w:val="en-US" w:eastAsia="ja-JP"/>
              </w:rPr>
              <w:t>NTT DOCOMO</w:t>
            </w:r>
          </w:p>
        </w:tc>
        <w:tc>
          <w:tcPr>
            <w:tcW w:w="1039" w:type="dxa"/>
            <w:shd w:val="clear" w:color="auto" w:fill="FFFFFF" w:themeFill="background1"/>
          </w:tcPr>
          <w:p w14:paraId="454C2E61" w14:textId="385A603E" w:rsidR="007A4A7E" w:rsidRDefault="007A4A7E" w:rsidP="007A4A7E">
            <w:pPr>
              <w:adjustRightInd w:val="0"/>
              <w:spacing w:after="50" w:line="240" w:lineRule="auto"/>
              <w:jc w:val="left"/>
              <w:rPr>
                <w:rFonts w:eastAsia="Malgun Gothic"/>
                <w:kern w:val="2"/>
                <w:lang w:val="en-US" w:eastAsia="ko-KR"/>
              </w:rPr>
            </w:pPr>
            <w:r>
              <w:rPr>
                <w:rFonts w:eastAsia="MS Mincho" w:hint="eastAsia"/>
                <w:kern w:val="2"/>
                <w:lang w:val="en-US" w:eastAsia="ja-JP"/>
              </w:rPr>
              <w:t>N</w:t>
            </w:r>
          </w:p>
        </w:tc>
        <w:tc>
          <w:tcPr>
            <w:tcW w:w="6929" w:type="dxa"/>
            <w:shd w:val="clear" w:color="auto" w:fill="FFFFFF" w:themeFill="background1"/>
          </w:tcPr>
          <w:p w14:paraId="7E2AEB09" w14:textId="77777777" w:rsidR="007A4A7E" w:rsidRDefault="007A4A7E" w:rsidP="007A4A7E">
            <w:pPr>
              <w:adjustRightInd w:val="0"/>
              <w:spacing w:after="50" w:line="240" w:lineRule="auto"/>
              <w:jc w:val="left"/>
              <w:rPr>
                <w:rFonts w:eastAsia="MS Mincho"/>
                <w:lang w:val="en-US" w:eastAsia="ja-JP"/>
              </w:rPr>
            </w:pPr>
            <w:r>
              <w:rPr>
                <w:rFonts w:eastAsia="MS Mincho" w:hint="eastAsia"/>
                <w:lang w:val="en-US" w:eastAsia="ja-JP"/>
              </w:rPr>
              <w:t>Not necessary.</w:t>
            </w:r>
          </w:p>
          <w:p w14:paraId="169C067F" w14:textId="4F87A12B" w:rsidR="007A4A7E" w:rsidRDefault="007A4A7E" w:rsidP="007A4A7E">
            <w:pPr>
              <w:adjustRightInd w:val="0"/>
              <w:spacing w:after="50" w:line="240" w:lineRule="auto"/>
              <w:jc w:val="left"/>
              <w:rPr>
                <w:rFonts w:eastAsia="Malgun Gothic"/>
                <w:kern w:val="2"/>
                <w:lang w:val="en-US" w:eastAsia="ko-KR"/>
              </w:rPr>
            </w:pPr>
            <w:r w:rsidRPr="000B5C3A">
              <w:rPr>
                <w:rFonts w:eastAsia="MS Mincho"/>
                <w:lang w:val="en-US" w:eastAsia="ja-JP"/>
              </w:rPr>
              <w:t xml:space="preserve">Similar to the comments </w:t>
            </w:r>
            <w:r>
              <w:rPr>
                <w:rFonts w:eastAsia="MS Mincho" w:hint="eastAsia"/>
                <w:lang w:val="en-US" w:eastAsia="ja-JP"/>
              </w:rPr>
              <w:t xml:space="preserve">we </w:t>
            </w:r>
            <w:r w:rsidRPr="000B5C3A">
              <w:rPr>
                <w:rFonts w:eastAsia="MS Mincho"/>
                <w:lang w:val="en-US" w:eastAsia="ja-JP"/>
              </w:rPr>
              <w:t>made for Proposal 3.1.1-2, the</w:t>
            </w:r>
            <w:r>
              <w:rPr>
                <w:rFonts w:eastAsia="MS Mincho" w:hint="eastAsia"/>
                <w:lang w:val="en-US" w:eastAsia="ja-JP"/>
              </w:rPr>
              <w:t xml:space="preserve"> 6G</w:t>
            </w:r>
            <w:r w:rsidRPr="000B5C3A">
              <w:rPr>
                <w:rFonts w:eastAsia="MS Mincho"/>
                <w:lang w:val="en-US" w:eastAsia="ja-JP"/>
              </w:rPr>
              <w:t xml:space="preserve"> reliability/latency requirements</w:t>
            </w:r>
            <w:r>
              <w:rPr>
                <w:rFonts w:eastAsia="MS Mincho" w:hint="eastAsia"/>
                <w:lang w:val="en-US" w:eastAsia="ja-JP"/>
              </w:rPr>
              <w:t xml:space="preserve"> are</w:t>
            </w:r>
            <w:r w:rsidRPr="000B5C3A">
              <w:rPr>
                <w:rFonts w:eastAsia="MS Mincho"/>
                <w:lang w:val="en-US" w:eastAsia="ja-JP"/>
              </w:rPr>
              <w:t xml:space="preserve"> equivalent to those of 5G, so there is no need for an extension study targeting higher reliability and lower latency.</w:t>
            </w:r>
          </w:p>
        </w:tc>
      </w:tr>
      <w:tr w:rsidR="008C7E96" w14:paraId="53AFED3D" w14:textId="77777777">
        <w:trPr>
          <w:jc w:val="center"/>
        </w:trPr>
        <w:tc>
          <w:tcPr>
            <w:tcW w:w="1337" w:type="dxa"/>
            <w:shd w:val="clear" w:color="auto" w:fill="FFFFFF" w:themeFill="background1"/>
          </w:tcPr>
          <w:p w14:paraId="56423790" w14:textId="668FD3C4" w:rsidR="008C7E96" w:rsidRDefault="008C7E96" w:rsidP="008C7E96">
            <w:pPr>
              <w:adjustRightInd w:val="0"/>
              <w:spacing w:after="50" w:line="240" w:lineRule="auto"/>
              <w:jc w:val="left"/>
              <w:rPr>
                <w:rFonts w:eastAsia="MS Mincho"/>
                <w:kern w:val="2"/>
                <w:lang w:val="en-US" w:eastAsia="ja-JP"/>
              </w:rPr>
            </w:pPr>
            <w:r w:rsidRPr="002A1AD5">
              <w:rPr>
                <w:rFonts w:eastAsia="Malgun Gothic" w:hint="eastAsia"/>
                <w:kern w:val="2"/>
                <w:lang w:val="en-US" w:eastAsia="ko-KR"/>
              </w:rPr>
              <w:t>S</w:t>
            </w:r>
            <w:r w:rsidRPr="002A1AD5">
              <w:rPr>
                <w:rFonts w:eastAsia="Malgun Gothic"/>
                <w:kern w:val="2"/>
                <w:lang w:val="en-US" w:eastAsia="ko-KR"/>
              </w:rPr>
              <w:t>amsung</w:t>
            </w:r>
          </w:p>
        </w:tc>
        <w:tc>
          <w:tcPr>
            <w:tcW w:w="1039" w:type="dxa"/>
            <w:shd w:val="clear" w:color="auto" w:fill="FFFFFF" w:themeFill="background1"/>
          </w:tcPr>
          <w:p w14:paraId="455A7F41" w14:textId="36BBE690" w:rsidR="008C7E96" w:rsidRDefault="008C7E96" w:rsidP="008C7E96">
            <w:pPr>
              <w:adjustRightInd w:val="0"/>
              <w:spacing w:after="50" w:line="240" w:lineRule="auto"/>
              <w:jc w:val="left"/>
              <w:rPr>
                <w:rFonts w:eastAsia="MS Mincho"/>
                <w:kern w:val="2"/>
                <w:lang w:val="en-US" w:eastAsia="ja-JP"/>
              </w:rPr>
            </w:pPr>
            <w:r w:rsidRPr="002A1AD5">
              <w:rPr>
                <w:rFonts w:eastAsia="Malgun Gothic" w:hint="eastAsia"/>
                <w:kern w:val="2"/>
                <w:lang w:val="en-US" w:eastAsia="ko-KR"/>
              </w:rPr>
              <w:t>N</w:t>
            </w:r>
          </w:p>
        </w:tc>
        <w:tc>
          <w:tcPr>
            <w:tcW w:w="6929" w:type="dxa"/>
            <w:shd w:val="clear" w:color="auto" w:fill="FFFFFF" w:themeFill="background1"/>
          </w:tcPr>
          <w:p w14:paraId="3BD0C8B0" w14:textId="6188EC6A" w:rsidR="008C7E96" w:rsidRDefault="008C7E96" w:rsidP="008C7E96">
            <w:pPr>
              <w:adjustRightInd w:val="0"/>
              <w:spacing w:after="50" w:line="240" w:lineRule="auto"/>
              <w:jc w:val="left"/>
              <w:rPr>
                <w:rFonts w:eastAsia="MS Mincho"/>
                <w:lang w:val="en-US" w:eastAsia="ja-JP"/>
              </w:rPr>
            </w:pPr>
            <w:r w:rsidRPr="002A1AD5">
              <w:rPr>
                <w:rFonts w:eastAsia="Malgun Gothic" w:hint="eastAsia"/>
                <w:kern w:val="2"/>
                <w:lang w:val="en-US" w:eastAsia="ko-KR"/>
              </w:rPr>
              <w:t>N</w:t>
            </w:r>
            <w:r w:rsidRPr="002A1AD5">
              <w:rPr>
                <w:rFonts w:eastAsia="Malgun Gothic"/>
                <w:kern w:val="2"/>
                <w:lang w:val="en-US" w:eastAsia="ko-KR"/>
              </w:rPr>
              <w:t>o need to study of data channel coding for different scenarios</w:t>
            </w:r>
          </w:p>
        </w:tc>
      </w:tr>
      <w:tr w:rsidR="00FE2BDA" w14:paraId="201D5681" w14:textId="77777777">
        <w:trPr>
          <w:jc w:val="center"/>
        </w:trPr>
        <w:tc>
          <w:tcPr>
            <w:tcW w:w="1337" w:type="dxa"/>
            <w:shd w:val="clear" w:color="auto" w:fill="FFFFFF" w:themeFill="background1"/>
          </w:tcPr>
          <w:p w14:paraId="4E7AC229" w14:textId="53433BF5" w:rsidR="00FE2BDA" w:rsidRPr="002A1AD5" w:rsidRDefault="00FE2BDA" w:rsidP="00FE2BDA">
            <w:pPr>
              <w:adjustRightInd w:val="0"/>
              <w:spacing w:after="50" w:line="240" w:lineRule="auto"/>
              <w:jc w:val="left"/>
              <w:rPr>
                <w:rFonts w:eastAsia="Malgun Gothic"/>
                <w:kern w:val="2"/>
                <w:lang w:val="en-US" w:eastAsia="ko-KR"/>
              </w:rPr>
            </w:pPr>
            <w:r>
              <w:rPr>
                <w:rFonts w:eastAsiaTheme="minorEastAsia"/>
                <w:kern w:val="2"/>
                <w:lang w:val="en-US" w:eastAsia="zh-CN"/>
              </w:rPr>
              <w:t>Qualcomm</w:t>
            </w:r>
          </w:p>
        </w:tc>
        <w:tc>
          <w:tcPr>
            <w:tcW w:w="1039" w:type="dxa"/>
            <w:shd w:val="clear" w:color="auto" w:fill="FFFFFF" w:themeFill="background1"/>
          </w:tcPr>
          <w:p w14:paraId="56777E34" w14:textId="1C95D7F5" w:rsidR="00FE2BDA" w:rsidRPr="002A1AD5" w:rsidRDefault="00FE2BDA" w:rsidP="00FE2BDA">
            <w:pPr>
              <w:adjustRightInd w:val="0"/>
              <w:spacing w:after="50" w:line="240" w:lineRule="auto"/>
              <w:jc w:val="left"/>
              <w:rPr>
                <w:rFonts w:eastAsia="Malgun Gothic"/>
                <w:kern w:val="2"/>
                <w:lang w:val="en-US" w:eastAsia="ko-KR"/>
              </w:rPr>
            </w:pPr>
          </w:p>
        </w:tc>
        <w:tc>
          <w:tcPr>
            <w:tcW w:w="6929" w:type="dxa"/>
            <w:shd w:val="clear" w:color="auto" w:fill="FFFFFF" w:themeFill="background1"/>
          </w:tcPr>
          <w:p w14:paraId="6053E2B7" w14:textId="09E512C9" w:rsidR="00FE2BDA" w:rsidRDefault="00FE2BDA" w:rsidP="00FE2BDA">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We are open to study Option 1, if compelling use case can be identified. And, if so, suggest to generalize the option to </w:t>
            </w:r>
          </w:p>
          <w:p w14:paraId="0D2D6D96" w14:textId="77777777" w:rsidR="00FE2BDA" w:rsidRDefault="00FE2BDA" w:rsidP="00FE2BDA">
            <w:pPr>
              <w:adjustRightInd w:val="0"/>
              <w:spacing w:after="50" w:line="240" w:lineRule="auto"/>
              <w:jc w:val="left"/>
              <w:rPr>
                <w:rFonts w:eastAsiaTheme="minorEastAsia"/>
                <w:kern w:val="2"/>
                <w:lang w:val="en-US" w:eastAsia="zh-CN"/>
              </w:rPr>
            </w:pPr>
            <w:r>
              <w:rPr>
                <w:rFonts w:eastAsiaTheme="minorEastAsia"/>
                <w:kern w:val="2"/>
                <w:lang w:val="en-US" w:eastAsia="zh-CN"/>
              </w:rPr>
              <w:t>“</w:t>
            </w:r>
            <w:r>
              <w:rPr>
                <w:rFonts w:eastAsia="等线" w:hint="eastAsia"/>
                <w:b/>
                <w:lang w:val="en-US" w:eastAsia="zh-CN"/>
              </w:rPr>
              <w:t xml:space="preserve">Study LDPC code </w:t>
            </w:r>
            <w:r>
              <w:rPr>
                <w:rFonts w:eastAsia="等线"/>
                <w:b/>
                <w:lang w:val="en-US" w:eastAsia="zh-CN"/>
              </w:rPr>
              <w:t>enhancement for target scenario, e.g., URLLC/NTN</w:t>
            </w:r>
            <w:r>
              <w:rPr>
                <w:rFonts w:eastAsiaTheme="minorEastAsia"/>
                <w:kern w:val="2"/>
                <w:lang w:val="en-US" w:eastAsia="zh-CN"/>
              </w:rPr>
              <w:t>”,</w:t>
            </w:r>
          </w:p>
          <w:p w14:paraId="22D1C493" w14:textId="77777777" w:rsidR="00FE2BDA" w:rsidRDefault="00FE2BDA" w:rsidP="00FE2BDA">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since for LDPC code, improving the lifting design for a given base graph is an important factor to consider to improve the reliability (e.g., improving the error floor).  </w:t>
            </w:r>
          </w:p>
          <w:p w14:paraId="646EEDE7" w14:textId="77777777" w:rsidR="00FE2BDA" w:rsidRDefault="00FE2BDA" w:rsidP="00FE2BDA">
            <w:pPr>
              <w:adjustRightInd w:val="0"/>
              <w:spacing w:after="50" w:line="240" w:lineRule="auto"/>
              <w:jc w:val="left"/>
              <w:rPr>
                <w:rFonts w:eastAsiaTheme="minorEastAsia"/>
                <w:kern w:val="2"/>
                <w:lang w:val="en-US" w:eastAsia="zh-CN"/>
              </w:rPr>
            </w:pPr>
          </w:p>
          <w:p w14:paraId="41316C87" w14:textId="0EA9A118" w:rsidR="00FE2BDA" w:rsidRPr="002A1AD5" w:rsidRDefault="00FE2BDA" w:rsidP="00FE2BDA">
            <w:pPr>
              <w:adjustRightInd w:val="0"/>
              <w:spacing w:after="50" w:line="240" w:lineRule="auto"/>
              <w:jc w:val="left"/>
              <w:rPr>
                <w:rFonts w:eastAsia="Malgun Gothic"/>
                <w:kern w:val="2"/>
                <w:lang w:val="en-US" w:eastAsia="ko-KR"/>
              </w:rPr>
            </w:pPr>
            <w:r>
              <w:rPr>
                <w:rFonts w:eastAsiaTheme="minorEastAsia"/>
                <w:kern w:val="2"/>
                <w:lang w:val="en-US" w:eastAsia="zh-CN"/>
              </w:rPr>
              <w:t>We do not support to include Option 2 in the study.</w:t>
            </w:r>
          </w:p>
        </w:tc>
      </w:tr>
      <w:tr w:rsidR="0073730A" w14:paraId="70F41585" w14:textId="77777777">
        <w:trPr>
          <w:jc w:val="center"/>
        </w:trPr>
        <w:tc>
          <w:tcPr>
            <w:tcW w:w="1337" w:type="dxa"/>
            <w:shd w:val="clear" w:color="auto" w:fill="FFFFFF" w:themeFill="background1"/>
          </w:tcPr>
          <w:p w14:paraId="4BA3F1E9" w14:textId="5EF5BEE7" w:rsidR="0073730A" w:rsidRDefault="0073730A" w:rsidP="0073730A">
            <w:pPr>
              <w:adjustRightInd w:val="0"/>
              <w:spacing w:after="50" w:line="240" w:lineRule="auto"/>
              <w:jc w:val="left"/>
              <w:rPr>
                <w:rFonts w:eastAsiaTheme="minorEastAsia"/>
                <w:kern w:val="2"/>
                <w:lang w:val="en-US" w:eastAsia="zh-CN"/>
              </w:rPr>
            </w:pPr>
            <w:r>
              <w:rPr>
                <w:rFonts w:eastAsiaTheme="minorEastAsia"/>
                <w:kern w:val="2"/>
                <w:lang w:val="en-US" w:eastAsia="zh-CN"/>
              </w:rPr>
              <w:t>Nokia</w:t>
            </w:r>
          </w:p>
        </w:tc>
        <w:tc>
          <w:tcPr>
            <w:tcW w:w="1039" w:type="dxa"/>
            <w:shd w:val="clear" w:color="auto" w:fill="FFFFFF" w:themeFill="background1"/>
          </w:tcPr>
          <w:p w14:paraId="6B845D9F" w14:textId="14A9961D" w:rsidR="0073730A" w:rsidRPr="002A1AD5" w:rsidRDefault="0073730A" w:rsidP="0073730A">
            <w:pPr>
              <w:adjustRightInd w:val="0"/>
              <w:spacing w:after="50" w:line="240" w:lineRule="auto"/>
              <w:jc w:val="left"/>
              <w:rPr>
                <w:rFonts w:eastAsia="Malgun Gothic"/>
                <w:kern w:val="2"/>
                <w:lang w:val="en-US" w:eastAsia="ko-KR"/>
              </w:rPr>
            </w:pPr>
            <w:r>
              <w:rPr>
                <w:kern w:val="2"/>
                <w:lang w:val="en-US"/>
              </w:rPr>
              <w:t>N</w:t>
            </w:r>
          </w:p>
        </w:tc>
        <w:tc>
          <w:tcPr>
            <w:tcW w:w="6929" w:type="dxa"/>
            <w:shd w:val="clear" w:color="auto" w:fill="FFFFFF" w:themeFill="background1"/>
          </w:tcPr>
          <w:p w14:paraId="50087EC4" w14:textId="48F0831E" w:rsidR="0073730A" w:rsidRDefault="0073730A" w:rsidP="0073730A">
            <w:pPr>
              <w:adjustRightInd w:val="0"/>
              <w:spacing w:after="50" w:line="240" w:lineRule="auto"/>
              <w:jc w:val="left"/>
              <w:rPr>
                <w:rFonts w:eastAsiaTheme="minorEastAsia"/>
                <w:kern w:val="2"/>
                <w:lang w:val="en-US" w:eastAsia="zh-CN"/>
              </w:rPr>
            </w:pPr>
            <w:r>
              <w:rPr>
                <w:rFonts w:eastAsiaTheme="minorEastAsia"/>
                <w:kern w:val="2"/>
                <w:lang w:val="en-US" w:eastAsia="zh-CN"/>
              </w:rPr>
              <w:t>At this stage, we think the focus of the study should be on the higher data rate requirement and the necessity for it.</w:t>
            </w:r>
          </w:p>
        </w:tc>
      </w:tr>
      <w:tr w:rsidR="00B522AA" w14:paraId="7806123A" w14:textId="77777777" w:rsidTr="00B522AA">
        <w:tblPrEx>
          <w:jc w:val="left"/>
        </w:tblPrEx>
        <w:tc>
          <w:tcPr>
            <w:tcW w:w="1337" w:type="dxa"/>
          </w:tcPr>
          <w:p w14:paraId="142DA801" w14:textId="56437725" w:rsidR="00B522AA" w:rsidRDefault="00B522AA" w:rsidP="00890F09">
            <w:pPr>
              <w:adjustRightInd w:val="0"/>
              <w:spacing w:after="50" w:line="240" w:lineRule="auto"/>
              <w:jc w:val="left"/>
              <w:rPr>
                <w:rFonts w:eastAsiaTheme="minorEastAsia"/>
                <w:kern w:val="2"/>
                <w:lang w:val="en-US" w:eastAsia="zh-CN"/>
              </w:rPr>
            </w:pPr>
            <w:r w:rsidRPr="00B522AA">
              <w:rPr>
                <w:rFonts w:eastAsiaTheme="minorEastAsia"/>
                <w:kern w:val="2"/>
                <w:lang w:val="en-US" w:eastAsia="zh-CN"/>
              </w:rPr>
              <w:t>Ericsson</w:t>
            </w:r>
          </w:p>
        </w:tc>
        <w:tc>
          <w:tcPr>
            <w:tcW w:w="1039" w:type="dxa"/>
          </w:tcPr>
          <w:p w14:paraId="3692DCD2" w14:textId="77777777" w:rsidR="00B522AA" w:rsidRDefault="00B522AA" w:rsidP="00890F09">
            <w:pPr>
              <w:adjustRightInd w:val="0"/>
              <w:spacing w:after="50" w:line="240" w:lineRule="auto"/>
              <w:jc w:val="left"/>
              <w:rPr>
                <w:kern w:val="2"/>
                <w:lang w:val="en-US"/>
              </w:rPr>
            </w:pPr>
            <w:r>
              <w:rPr>
                <w:kern w:val="2"/>
                <w:lang w:val="en-US"/>
              </w:rPr>
              <w:t>N</w:t>
            </w:r>
          </w:p>
        </w:tc>
        <w:tc>
          <w:tcPr>
            <w:tcW w:w="6929" w:type="dxa"/>
          </w:tcPr>
          <w:p w14:paraId="3B2E3DCF" w14:textId="77777777" w:rsidR="00B522AA" w:rsidRDefault="00B522AA" w:rsidP="00890F09">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See our comment to P 3.1.1.2-v1. </w:t>
            </w:r>
          </w:p>
        </w:tc>
      </w:tr>
      <w:tr w:rsidR="009C4CBC" w14:paraId="33EE2CB1" w14:textId="77777777" w:rsidTr="00B522AA">
        <w:tblPrEx>
          <w:jc w:val="left"/>
        </w:tblPrEx>
        <w:tc>
          <w:tcPr>
            <w:tcW w:w="1337" w:type="dxa"/>
          </w:tcPr>
          <w:p w14:paraId="5E73FC21" w14:textId="3B9F65CD" w:rsidR="009C4CBC" w:rsidRPr="00B522AA" w:rsidRDefault="009C4CBC" w:rsidP="009C4CBC">
            <w:pPr>
              <w:adjustRightInd w:val="0"/>
              <w:spacing w:after="50" w:line="240" w:lineRule="auto"/>
              <w:jc w:val="left"/>
              <w:rPr>
                <w:rFonts w:eastAsiaTheme="minorEastAsia"/>
                <w:kern w:val="2"/>
                <w:lang w:val="en-US" w:eastAsia="zh-CN"/>
              </w:rPr>
            </w:pPr>
            <w:r>
              <w:rPr>
                <w:rFonts w:eastAsiaTheme="minorEastAsia"/>
                <w:kern w:val="2"/>
                <w:lang w:val="en-US" w:eastAsia="zh-CN"/>
              </w:rPr>
              <w:t>ZTE, Sanechips</w:t>
            </w:r>
          </w:p>
        </w:tc>
        <w:tc>
          <w:tcPr>
            <w:tcW w:w="1039" w:type="dxa"/>
          </w:tcPr>
          <w:p w14:paraId="229C628B" w14:textId="77777777" w:rsidR="009C4CBC" w:rsidRDefault="009C4CBC" w:rsidP="009C4CBC">
            <w:pPr>
              <w:adjustRightInd w:val="0"/>
              <w:spacing w:after="50" w:line="240" w:lineRule="auto"/>
              <w:jc w:val="left"/>
              <w:rPr>
                <w:kern w:val="2"/>
                <w:lang w:val="en-US"/>
              </w:rPr>
            </w:pPr>
          </w:p>
        </w:tc>
        <w:tc>
          <w:tcPr>
            <w:tcW w:w="6929" w:type="dxa"/>
          </w:tcPr>
          <w:p w14:paraId="647D3F31" w14:textId="6D113DD7" w:rsidR="009C4CBC" w:rsidRDefault="009C4CBC" w:rsidP="009C4CBC">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W</w:t>
            </w:r>
            <w:r>
              <w:rPr>
                <w:rFonts w:eastAsiaTheme="minorEastAsia"/>
                <w:kern w:val="2"/>
                <w:lang w:val="en-US" w:eastAsia="zh-CN"/>
              </w:rPr>
              <w:t>e are open to study Option 2.</w:t>
            </w:r>
            <w:r>
              <w:rPr>
                <w:rFonts w:eastAsiaTheme="minorEastAsia" w:hint="eastAsia"/>
                <w:kern w:val="2"/>
                <w:lang w:val="en-US" w:eastAsia="zh-CN"/>
              </w:rPr>
              <w:t xml:space="preserve"> </w:t>
            </w:r>
            <w:r>
              <w:rPr>
                <w:rFonts w:eastAsiaTheme="minorEastAsia"/>
                <w:kern w:val="2"/>
                <w:lang w:val="en-US" w:eastAsia="zh-CN"/>
              </w:rPr>
              <w:t xml:space="preserve">For small data transmission, we observe that performance of Polar code outperforms that of LDPC code, which shown in our contribution. </w:t>
            </w:r>
            <w:r>
              <w:rPr>
                <w:szCs w:val="21"/>
              </w:rPr>
              <w:t>Better performance for the small payload size transmission for UE in idle/inactive is beneficial to enhance the performance for initial access, especially for the UEs in cell edge</w:t>
            </w:r>
          </w:p>
        </w:tc>
      </w:tr>
      <w:tr w:rsidR="00B42EF2" w14:paraId="7F6ACA04" w14:textId="77777777" w:rsidTr="00B522AA">
        <w:tblPrEx>
          <w:jc w:val="left"/>
        </w:tblPrEx>
        <w:tc>
          <w:tcPr>
            <w:tcW w:w="1337" w:type="dxa"/>
          </w:tcPr>
          <w:p w14:paraId="14E4EC07" w14:textId="2B473F29" w:rsidR="00B42EF2" w:rsidRDefault="00B42EF2" w:rsidP="00B42EF2">
            <w:pPr>
              <w:adjustRightInd w:val="0"/>
              <w:spacing w:after="50" w:line="240" w:lineRule="auto"/>
              <w:jc w:val="left"/>
              <w:rPr>
                <w:rFonts w:eastAsiaTheme="minorEastAsia"/>
                <w:kern w:val="2"/>
                <w:lang w:val="en-US" w:eastAsia="zh-CN"/>
              </w:rPr>
            </w:pPr>
            <w:r>
              <w:rPr>
                <w:rFonts w:eastAsiaTheme="minorEastAsia" w:hint="eastAsia"/>
                <w:b/>
                <w:bCs/>
                <w:kern w:val="2"/>
                <w:lang w:val="en-US" w:eastAsia="zh-CN"/>
              </w:rPr>
              <w:t>FL2</w:t>
            </w:r>
          </w:p>
        </w:tc>
        <w:tc>
          <w:tcPr>
            <w:tcW w:w="1039" w:type="dxa"/>
          </w:tcPr>
          <w:p w14:paraId="2D3F7BDF" w14:textId="77777777" w:rsidR="00B42EF2" w:rsidRDefault="00B42EF2" w:rsidP="00B42EF2">
            <w:pPr>
              <w:adjustRightInd w:val="0"/>
              <w:spacing w:after="50" w:line="240" w:lineRule="auto"/>
              <w:jc w:val="left"/>
              <w:rPr>
                <w:kern w:val="2"/>
                <w:lang w:val="en-US"/>
              </w:rPr>
            </w:pPr>
          </w:p>
        </w:tc>
        <w:tc>
          <w:tcPr>
            <w:tcW w:w="6929" w:type="dxa"/>
          </w:tcPr>
          <w:p w14:paraId="777FDDBE" w14:textId="674EDD89" w:rsidR="00B42EF2" w:rsidRDefault="00B42EF2" w:rsidP="00B42EF2">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Considering the input so far, more discussion is needed.</w:t>
            </w:r>
          </w:p>
        </w:tc>
      </w:tr>
      <w:tr w:rsidR="006F5AB4" w14:paraId="77A40EA3" w14:textId="77777777" w:rsidTr="00B522AA">
        <w:tblPrEx>
          <w:jc w:val="left"/>
        </w:tblPrEx>
        <w:tc>
          <w:tcPr>
            <w:tcW w:w="1337" w:type="dxa"/>
          </w:tcPr>
          <w:p w14:paraId="5EE5F905" w14:textId="45E141DB" w:rsidR="006F5AB4" w:rsidRDefault="00D05F46" w:rsidP="00B42EF2">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IDC</w:t>
            </w:r>
          </w:p>
        </w:tc>
        <w:tc>
          <w:tcPr>
            <w:tcW w:w="1039" w:type="dxa"/>
          </w:tcPr>
          <w:p w14:paraId="378F0D62" w14:textId="6DA85210" w:rsidR="006F5AB4" w:rsidRDefault="00D05F46" w:rsidP="00B42EF2">
            <w:pPr>
              <w:adjustRightInd w:val="0"/>
              <w:spacing w:after="50" w:line="240" w:lineRule="auto"/>
              <w:jc w:val="left"/>
              <w:rPr>
                <w:kern w:val="2"/>
                <w:lang w:val="en-US"/>
              </w:rPr>
            </w:pPr>
            <w:r>
              <w:rPr>
                <w:kern w:val="2"/>
                <w:lang w:val="en-US"/>
              </w:rPr>
              <w:t>N</w:t>
            </w:r>
          </w:p>
        </w:tc>
        <w:tc>
          <w:tcPr>
            <w:tcW w:w="6929" w:type="dxa"/>
          </w:tcPr>
          <w:p w14:paraId="060136E8" w14:textId="6D61120B" w:rsidR="006F5AB4" w:rsidRDefault="00D05F46" w:rsidP="00B42EF2">
            <w:pPr>
              <w:adjustRightInd w:val="0"/>
              <w:spacing w:after="50" w:line="240" w:lineRule="auto"/>
              <w:jc w:val="left"/>
              <w:rPr>
                <w:rFonts w:eastAsiaTheme="minorEastAsia"/>
                <w:kern w:val="2"/>
                <w:lang w:val="en-US" w:eastAsia="zh-CN"/>
              </w:rPr>
            </w:pPr>
            <w:r>
              <w:rPr>
                <w:kern w:val="2"/>
                <w:lang w:val="en-US"/>
              </w:rPr>
              <w:t>Based on the previous discussion, we prefer dropping this proposal.</w:t>
            </w:r>
          </w:p>
        </w:tc>
      </w:tr>
      <w:tr w:rsidR="00246938" w14:paraId="785C49DC" w14:textId="77777777" w:rsidTr="00B522AA">
        <w:tblPrEx>
          <w:jc w:val="left"/>
        </w:tblPrEx>
        <w:tc>
          <w:tcPr>
            <w:tcW w:w="1337" w:type="dxa"/>
          </w:tcPr>
          <w:p w14:paraId="0653CD47" w14:textId="2A3CEBC7" w:rsidR="00246938" w:rsidRPr="00246938" w:rsidRDefault="00246938" w:rsidP="00B42EF2">
            <w:pPr>
              <w:adjustRightInd w:val="0"/>
              <w:spacing w:after="50" w:line="240" w:lineRule="auto"/>
              <w:jc w:val="left"/>
              <w:rPr>
                <w:rFonts w:eastAsiaTheme="minorEastAsia"/>
                <w:kern w:val="2"/>
                <w:lang w:val="en-US" w:eastAsia="zh-CN"/>
              </w:rPr>
            </w:pPr>
            <w:r w:rsidRPr="00246938">
              <w:rPr>
                <w:rFonts w:eastAsiaTheme="minorEastAsia"/>
                <w:kern w:val="2"/>
                <w:lang w:val="en-US" w:eastAsia="zh-CN"/>
              </w:rPr>
              <w:t>Vivo</w:t>
            </w:r>
          </w:p>
        </w:tc>
        <w:tc>
          <w:tcPr>
            <w:tcW w:w="1039" w:type="dxa"/>
          </w:tcPr>
          <w:p w14:paraId="57F6D1C4" w14:textId="7E2DF7DF" w:rsidR="00246938" w:rsidRDefault="00246938" w:rsidP="00B42EF2">
            <w:pPr>
              <w:adjustRightInd w:val="0"/>
              <w:spacing w:after="50" w:line="240" w:lineRule="auto"/>
              <w:jc w:val="left"/>
              <w:rPr>
                <w:kern w:val="2"/>
                <w:lang w:val="en-US"/>
              </w:rPr>
            </w:pPr>
            <w:r>
              <w:rPr>
                <w:kern w:val="2"/>
                <w:lang w:val="en-US"/>
              </w:rPr>
              <w:t>N</w:t>
            </w:r>
          </w:p>
        </w:tc>
        <w:tc>
          <w:tcPr>
            <w:tcW w:w="6929" w:type="dxa"/>
          </w:tcPr>
          <w:p w14:paraId="32DA3627" w14:textId="4A5B66B2" w:rsidR="00246938" w:rsidRDefault="00246938" w:rsidP="00B42EF2">
            <w:pPr>
              <w:adjustRightInd w:val="0"/>
              <w:spacing w:after="50" w:line="240" w:lineRule="auto"/>
              <w:jc w:val="left"/>
              <w:rPr>
                <w:kern w:val="2"/>
                <w:lang w:val="en-US"/>
              </w:rPr>
            </w:pPr>
            <w:r>
              <w:rPr>
                <w:kern w:val="2"/>
                <w:lang w:val="en-US"/>
              </w:rPr>
              <w:t>As commented in Proposal 3.1.2-2-v1, there is no motivation for the “higher reliability”. Thus, this proposal not agreeable.</w:t>
            </w:r>
          </w:p>
        </w:tc>
      </w:tr>
      <w:tr w:rsidR="00821A5C" w14:paraId="2F7FCAB7" w14:textId="77777777" w:rsidTr="00474F56">
        <w:tblPrEx>
          <w:jc w:val="left"/>
        </w:tblPrEx>
        <w:tc>
          <w:tcPr>
            <w:tcW w:w="1337" w:type="dxa"/>
          </w:tcPr>
          <w:p w14:paraId="35848991" w14:textId="77777777" w:rsidR="00821A5C" w:rsidRPr="00E33142" w:rsidRDefault="00821A5C" w:rsidP="00474F56">
            <w:pPr>
              <w:adjustRightInd w:val="0"/>
              <w:spacing w:after="50" w:line="240" w:lineRule="auto"/>
              <w:jc w:val="left"/>
              <w:rPr>
                <w:rFonts w:eastAsiaTheme="minorEastAsia"/>
                <w:kern w:val="2"/>
                <w:lang w:val="en-US" w:eastAsia="zh-CN"/>
              </w:rPr>
            </w:pPr>
            <w:r w:rsidRPr="00E33142">
              <w:rPr>
                <w:rFonts w:eastAsiaTheme="minorEastAsia"/>
                <w:kern w:val="2"/>
                <w:lang w:val="en-US" w:eastAsia="zh-CN"/>
              </w:rPr>
              <w:t>Intel</w:t>
            </w:r>
          </w:p>
        </w:tc>
        <w:tc>
          <w:tcPr>
            <w:tcW w:w="1039" w:type="dxa"/>
          </w:tcPr>
          <w:p w14:paraId="389E4F1A" w14:textId="77777777" w:rsidR="00821A5C" w:rsidRDefault="00821A5C" w:rsidP="00474F56">
            <w:pPr>
              <w:adjustRightInd w:val="0"/>
              <w:spacing w:after="50" w:line="240" w:lineRule="auto"/>
              <w:jc w:val="left"/>
              <w:rPr>
                <w:kern w:val="2"/>
                <w:lang w:val="en-US"/>
              </w:rPr>
            </w:pPr>
            <w:r>
              <w:rPr>
                <w:kern w:val="2"/>
                <w:lang w:val="en-US"/>
              </w:rPr>
              <w:t>N</w:t>
            </w:r>
          </w:p>
        </w:tc>
        <w:tc>
          <w:tcPr>
            <w:tcW w:w="6929" w:type="dxa"/>
          </w:tcPr>
          <w:p w14:paraId="2C4D609A" w14:textId="77777777" w:rsidR="00821A5C" w:rsidRDefault="00821A5C" w:rsidP="00474F56">
            <w:pPr>
              <w:adjustRightInd w:val="0"/>
              <w:spacing w:after="50" w:line="240" w:lineRule="auto"/>
              <w:jc w:val="left"/>
              <w:rPr>
                <w:kern w:val="2"/>
                <w:lang w:val="en-US"/>
              </w:rPr>
            </w:pPr>
            <w:r>
              <w:rPr>
                <w:kern w:val="2"/>
                <w:lang w:val="en-US"/>
              </w:rPr>
              <w:t xml:space="preserve">The motivation for reliability improvement is unclear. </w:t>
            </w:r>
          </w:p>
        </w:tc>
      </w:tr>
      <w:tr w:rsidR="0030396B" w14:paraId="0D82D0E8" w14:textId="77777777" w:rsidTr="00B522AA">
        <w:tblPrEx>
          <w:jc w:val="left"/>
        </w:tblPrEx>
        <w:tc>
          <w:tcPr>
            <w:tcW w:w="1337" w:type="dxa"/>
          </w:tcPr>
          <w:p w14:paraId="66CD5475" w14:textId="642F07D4" w:rsidR="0030396B" w:rsidRPr="00821A5C" w:rsidRDefault="0030396B" w:rsidP="0030396B">
            <w:pPr>
              <w:adjustRightInd w:val="0"/>
              <w:spacing w:after="50" w:line="240" w:lineRule="auto"/>
              <w:jc w:val="left"/>
              <w:rPr>
                <w:rFonts w:eastAsiaTheme="minorEastAsia"/>
                <w:kern w:val="2"/>
                <w:lang w:eastAsia="zh-CN"/>
              </w:rPr>
            </w:pPr>
            <w:r>
              <w:rPr>
                <w:rFonts w:eastAsiaTheme="minorEastAsia"/>
                <w:kern w:val="2"/>
                <w:lang w:val="en-US" w:eastAsia="zh-CN"/>
              </w:rPr>
              <w:t>C</w:t>
            </w:r>
            <w:r>
              <w:rPr>
                <w:rFonts w:eastAsiaTheme="minorEastAsia" w:hint="eastAsia"/>
                <w:kern w:val="2"/>
                <w:lang w:val="en-US" w:eastAsia="zh-CN"/>
              </w:rPr>
              <w:t>MCC</w:t>
            </w:r>
          </w:p>
        </w:tc>
        <w:tc>
          <w:tcPr>
            <w:tcW w:w="1039" w:type="dxa"/>
          </w:tcPr>
          <w:p w14:paraId="6E2DE9DD" w14:textId="77777777" w:rsidR="0030396B" w:rsidRDefault="0030396B" w:rsidP="0030396B">
            <w:pPr>
              <w:adjustRightInd w:val="0"/>
              <w:spacing w:after="50" w:line="240" w:lineRule="auto"/>
              <w:jc w:val="left"/>
              <w:rPr>
                <w:kern w:val="2"/>
                <w:lang w:val="en-US"/>
              </w:rPr>
            </w:pPr>
          </w:p>
        </w:tc>
        <w:tc>
          <w:tcPr>
            <w:tcW w:w="6929" w:type="dxa"/>
          </w:tcPr>
          <w:p w14:paraId="7271A98F" w14:textId="7B4C4127" w:rsidR="0030396B" w:rsidRDefault="0030396B" w:rsidP="0030396B">
            <w:pPr>
              <w:adjustRightInd w:val="0"/>
              <w:spacing w:after="50" w:line="240" w:lineRule="auto"/>
              <w:jc w:val="left"/>
              <w:rPr>
                <w:kern w:val="2"/>
                <w:lang w:val="en-US"/>
              </w:rPr>
            </w:pPr>
            <w:r w:rsidRPr="00014D1B">
              <w:rPr>
                <w:kern w:val="2"/>
                <w:lang w:val="en-US"/>
              </w:rPr>
              <w:t>The reliability target of 5G and 6G is same</w:t>
            </w:r>
            <w:r>
              <w:rPr>
                <w:rFonts w:eastAsiaTheme="minorEastAsia" w:hint="eastAsia"/>
                <w:kern w:val="2"/>
                <w:lang w:val="en-US" w:eastAsia="zh-CN"/>
              </w:rPr>
              <w:t xml:space="preserve">. Since the data channel coding in 5G NR has already achieved the </w:t>
            </w:r>
            <w:r w:rsidRPr="00014D1B">
              <w:rPr>
                <w:kern w:val="2"/>
                <w:lang w:val="en-US"/>
              </w:rPr>
              <w:t>reliability target</w:t>
            </w:r>
            <w:r>
              <w:rPr>
                <w:rFonts w:eastAsiaTheme="minorEastAsia" w:hint="eastAsia"/>
                <w:kern w:val="2"/>
                <w:lang w:val="en-US" w:eastAsia="zh-CN"/>
              </w:rPr>
              <w:t>,</w:t>
            </w:r>
            <w:r w:rsidRPr="00014D1B">
              <w:rPr>
                <w:kern w:val="2"/>
                <w:lang w:val="en-US"/>
              </w:rPr>
              <w:t xml:space="preserve"> the </w:t>
            </w:r>
            <w:r>
              <w:rPr>
                <w:rFonts w:eastAsiaTheme="minorEastAsia" w:hint="eastAsia"/>
                <w:kern w:val="2"/>
                <w:lang w:val="en-US" w:eastAsia="zh-CN"/>
              </w:rPr>
              <w:t xml:space="preserve">design for </w:t>
            </w:r>
            <w:r w:rsidRPr="00C41960">
              <w:rPr>
                <w:rFonts w:eastAsiaTheme="minorEastAsia"/>
                <w:kern w:val="2"/>
                <w:lang w:val="en-US" w:eastAsia="zh-CN"/>
              </w:rPr>
              <w:t xml:space="preserve">reliability improvement </w:t>
            </w:r>
            <w:r>
              <w:rPr>
                <w:rFonts w:eastAsiaTheme="minorEastAsia" w:hint="eastAsia"/>
                <w:kern w:val="2"/>
                <w:lang w:val="en-US" w:eastAsia="zh-CN"/>
              </w:rPr>
              <w:t>in 6G can be deprioritized.</w:t>
            </w:r>
          </w:p>
        </w:tc>
      </w:tr>
    </w:tbl>
    <w:p w14:paraId="72AC4BDB" w14:textId="77777777" w:rsidR="003129A4" w:rsidRDefault="003129A4">
      <w:pPr>
        <w:rPr>
          <w:rFonts w:eastAsia="等线"/>
          <w:lang w:val="en-US" w:eastAsia="zh-CN"/>
        </w:rPr>
      </w:pPr>
    </w:p>
    <w:p w14:paraId="56E71734" w14:textId="3BD256B0" w:rsidR="003129A4" w:rsidRPr="005D15F6" w:rsidRDefault="00AB69DE" w:rsidP="005D15F6">
      <w:pPr>
        <w:pStyle w:val="6"/>
        <w:numPr>
          <w:ilvl w:val="0"/>
          <w:numId w:val="0"/>
        </w:numPr>
        <w:ind w:left="1152" w:hanging="1152"/>
        <w:rPr>
          <w:b/>
          <w:bCs/>
        </w:rPr>
      </w:pPr>
      <w:r w:rsidRPr="005D15F6">
        <w:rPr>
          <w:rFonts w:hint="eastAsia"/>
          <w:b/>
          <w:bCs/>
        </w:rPr>
        <w:t>P</w:t>
      </w:r>
      <w:r w:rsidRPr="005D15F6">
        <w:rPr>
          <w:b/>
          <w:bCs/>
        </w:rPr>
        <w:t xml:space="preserve">roposal </w:t>
      </w:r>
      <w:r w:rsidRPr="005D15F6">
        <w:rPr>
          <w:rFonts w:hint="eastAsia"/>
          <w:b/>
          <w:bCs/>
        </w:rPr>
        <w:t>3.</w:t>
      </w:r>
      <w:r w:rsidRPr="005D15F6">
        <w:rPr>
          <w:b/>
          <w:bCs/>
        </w:rPr>
        <w:t>1</w:t>
      </w:r>
      <w:r w:rsidRPr="005D15F6">
        <w:rPr>
          <w:rFonts w:hint="eastAsia"/>
          <w:b/>
          <w:bCs/>
        </w:rPr>
        <w:t>.2</w:t>
      </w:r>
      <w:r w:rsidRPr="005D15F6">
        <w:rPr>
          <w:b/>
          <w:bCs/>
        </w:rPr>
        <w:t>-</w:t>
      </w:r>
      <w:r w:rsidRPr="005D15F6">
        <w:rPr>
          <w:rFonts w:hint="eastAsia"/>
          <w:b/>
          <w:bCs/>
        </w:rPr>
        <w:t>3</w:t>
      </w:r>
      <w:r w:rsidRPr="005D15F6">
        <w:rPr>
          <w:b/>
          <w:bCs/>
        </w:rPr>
        <w:t>-v1</w:t>
      </w:r>
      <w:r w:rsidR="005D15F6" w:rsidRPr="005D15F6">
        <w:rPr>
          <w:rFonts w:hint="eastAsia"/>
          <w:b/>
          <w:bCs/>
        </w:rPr>
        <w:t>(active)</w:t>
      </w:r>
    </w:p>
    <w:p w14:paraId="7A720F76" w14:textId="60506FF4" w:rsidR="003129A4" w:rsidRDefault="00AB69DE">
      <w:pPr>
        <w:adjustRightInd w:val="0"/>
        <w:spacing w:afterLines="50" w:after="156" w:line="240" w:lineRule="auto"/>
        <w:rPr>
          <w:b/>
          <w:bCs/>
          <w:lang w:val="en-US" w:eastAsia="zh-CN"/>
        </w:rPr>
      </w:pPr>
      <w:r>
        <w:rPr>
          <w:rFonts w:eastAsia="宋体"/>
          <w:b/>
          <w:bCs/>
          <w:lang w:eastAsia="zh-CN"/>
        </w:rPr>
        <w:t xml:space="preserve">Proposal </w:t>
      </w:r>
      <w:r>
        <w:rPr>
          <w:rFonts w:eastAsiaTheme="minorEastAsia" w:hint="eastAsia"/>
          <w:b/>
          <w:bCs/>
          <w:lang w:eastAsia="zh-CN"/>
        </w:rPr>
        <w:t>3.</w:t>
      </w:r>
      <w:r w:rsidR="00193CF9">
        <w:rPr>
          <w:rFonts w:eastAsiaTheme="minorEastAsia" w:hint="eastAsia"/>
          <w:b/>
          <w:bCs/>
          <w:lang w:eastAsia="zh-CN"/>
        </w:rPr>
        <w:t>1</w:t>
      </w:r>
      <w:r>
        <w:rPr>
          <w:rFonts w:eastAsiaTheme="minorEastAsia" w:hint="eastAsia"/>
          <w:b/>
          <w:bCs/>
          <w:lang w:eastAsia="zh-CN"/>
        </w:rPr>
        <w:t>.2</w:t>
      </w:r>
      <w:r>
        <w:rPr>
          <w:rFonts w:eastAsia="宋体"/>
          <w:b/>
          <w:bCs/>
          <w:lang w:eastAsia="zh-CN"/>
        </w:rPr>
        <w:t>-</w:t>
      </w:r>
      <w:r>
        <w:rPr>
          <w:rFonts w:eastAsia="宋体" w:hint="eastAsia"/>
          <w:b/>
          <w:bCs/>
          <w:lang w:val="en-US" w:eastAsia="zh-CN"/>
        </w:rPr>
        <w:t>3</w:t>
      </w:r>
      <w:r>
        <w:rPr>
          <w:rFonts w:eastAsia="宋体"/>
          <w:b/>
          <w:bCs/>
          <w:lang w:eastAsia="zh-CN"/>
        </w:rPr>
        <w:t>-v1</w:t>
      </w:r>
      <w:r>
        <w:rPr>
          <w:b/>
          <w:bCs/>
          <w:lang w:val="en-US" w:eastAsia="zh-CN"/>
        </w:rPr>
        <w:t>:</w:t>
      </w:r>
      <w:r>
        <w:rPr>
          <w:rFonts w:hint="eastAsia"/>
          <w:b/>
          <w:bCs/>
          <w:lang w:val="en-US" w:eastAsia="zh-CN"/>
        </w:rPr>
        <w:t xml:space="preserve"> S</w:t>
      </w:r>
      <w:r>
        <w:rPr>
          <w:b/>
          <w:bCs/>
          <w:lang w:val="en-US" w:eastAsia="zh-CN"/>
        </w:rPr>
        <w:t>tudy whether to consider new LDPC BG design</w:t>
      </w:r>
      <w:r>
        <w:rPr>
          <w:rFonts w:hint="eastAsia"/>
          <w:b/>
          <w:bCs/>
          <w:lang w:val="en-US" w:eastAsia="zh-CN"/>
        </w:rPr>
        <w:t xml:space="preserve"> for </w:t>
      </w:r>
      <w:r>
        <w:rPr>
          <w:rFonts w:eastAsiaTheme="minorEastAsia" w:hint="eastAsia"/>
          <w:b/>
          <w:bCs/>
          <w:lang w:val="en-US" w:eastAsia="zh-CN"/>
        </w:rPr>
        <w:t xml:space="preserve">6G </w:t>
      </w:r>
      <w:r>
        <w:rPr>
          <w:rFonts w:hint="eastAsia"/>
          <w:b/>
          <w:bCs/>
          <w:lang w:val="en-US" w:eastAsia="zh-CN"/>
        </w:rPr>
        <w:t xml:space="preserve">low </w:t>
      </w:r>
      <w:r>
        <w:rPr>
          <w:b/>
          <w:bCs/>
          <w:lang w:val="en-US" w:eastAsia="zh-CN"/>
        </w:rPr>
        <w:t>complexity/power scenarios</w:t>
      </w:r>
      <w:r>
        <w:rPr>
          <w:rFonts w:hint="eastAsia"/>
          <w:b/>
          <w:bCs/>
          <w:lang w:val="en-US" w:eastAsia="zh-CN"/>
        </w:rPr>
        <w:t>.</w:t>
      </w:r>
    </w:p>
    <w:p w14:paraId="04C81F73" w14:textId="77777777" w:rsidR="003129A4" w:rsidRDefault="003129A4">
      <w:pPr>
        <w:adjustRightInd w:val="0"/>
        <w:spacing w:afterLines="50" w:after="156" w:line="240" w:lineRule="auto"/>
        <w:rPr>
          <w:rFonts w:eastAsiaTheme="minorEastAsia"/>
          <w:b/>
          <w:bCs/>
          <w:lang w:val="en-US" w:eastAsia="zh-CN"/>
        </w:rPr>
      </w:pPr>
    </w:p>
    <w:p w14:paraId="0C6B42BE" w14:textId="77777777" w:rsidR="003129A4" w:rsidRDefault="00AB69DE">
      <w:pPr>
        <w:adjustRightInd w:val="0"/>
        <w:spacing w:afterLines="50" w:after="156" w:line="240" w:lineRule="auto"/>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305" w:type="dxa"/>
        <w:jc w:val="center"/>
        <w:tblLayout w:type="fixed"/>
        <w:tblLook w:val="04A0" w:firstRow="1" w:lastRow="0" w:firstColumn="1" w:lastColumn="0" w:noHBand="0" w:noVBand="1"/>
      </w:tblPr>
      <w:tblGrid>
        <w:gridCol w:w="1337"/>
        <w:gridCol w:w="1039"/>
        <w:gridCol w:w="6929"/>
      </w:tblGrid>
      <w:tr w:rsidR="003129A4" w14:paraId="17E991F2" w14:textId="77777777">
        <w:trPr>
          <w:jc w:val="center"/>
        </w:trPr>
        <w:tc>
          <w:tcPr>
            <w:tcW w:w="1337" w:type="dxa"/>
            <w:shd w:val="clear" w:color="auto" w:fill="D9D9D9" w:themeFill="background1" w:themeFillShade="D9"/>
          </w:tcPr>
          <w:p w14:paraId="09EC1CD6" w14:textId="77777777" w:rsidR="003129A4" w:rsidRDefault="00AB69DE">
            <w:pPr>
              <w:adjustRightInd w:val="0"/>
              <w:spacing w:after="5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421AFEDB" w14:textId="77777777" w:rsidR="003129A4" w:rsidRDefault="00AB69DE">
            <w:pPr>
              <w:adjustRightInd w:val="0"/>
              <w:spacing w:after="50" w:line="240" w:lineRule="auto"/>
              <w:jc w:val="left"/>
              <w:rPr>
                <w:b/>
                <w:bCs/>
                <w:kern w:val="2"/>
                <w:lang w:val="en-US"/>
              </w:rPr>
            </w:pPr>
            <w:r>
              <w:rPr>
                <w:b/>
                <w:bCs/>
                <w:kern w:val="2"/>
                <w:lang w:val="en-US"/>
              </w:rPr>
              <w:t>Y/N</w:t>
            </w:r>
          </w:p>
        </w:tc>
        <w:tc>
          <w:tcPr>
            <w:tcW w:w="6929" w:type="dxa"/>
            <w:shd w:val="clear" w:color="auto" w:fill="D9D9D9" w:themeFill="background1" w:themeFillShade="D9"/>
          </w:tcPr>
          <w:p w14:paraId="20AFEB7B" w14:textId="77777777" w:rsidR="003129A4" w:rsidRDefault="00AB69DE">
            <w:pPr>
              <w:adjustRightInd w:val="0"/>
              <w:spacing w:after="50" w:line="240" w:lineRule="auto"/>
              <w:jc w:val="left"/>
              <w:rPr>
                <w:b/>
                <w:bCs/>
                <w:kern w:val="2"/>
                <w:lang w:val="en-US"/>
              </w:rPr>
            </w:pPr>
            <w:r>
              <w:rPr>
                <w:b/>
                <w:bCs/>
                <w:kern w:val="2"/>
                <w:lang w:val="en-US"/>
              </w:rPr>
              <w:t>Comments</w:t>
            </w:r>
          </w:p>
        </w:tc>
      </w:tr>
      <w:tr w:rsidR="003129A4" w14:paraId="774D92B1" w14:textId="77777777">
        <w:trPr>
          <w:jc w:val="center"/>
        </w:trPr>
        <w:tc>
          <w:tcPr>
            <w:tcW w:w="1337" w:type="dxa"/>
            <w:shd w:val="clear" w:color="auto" w:fill="FFFFFF" w:themeFill="background1"/>
          </w:tcPr>
          <w:p w14:paraId="7690B698" w14:textId="6139AE55" w:rsidR="003129A4" w:rsidRDefault="00D05680">
            <w:pPr>
              <w:adjustRightInd w:val="0"/>
              <w:spacing w:after="50" w:line="240" w:lineRule="auto"/>
              <w:jc w:val="left"/>
              <w:rPr>
                <w:rFonts w:eastAsiaTheme="minorEastAsia"/>
                <w:kern w:val="2"/>
                <w:lang w:val="en-US" w:eastAsia="zh-CN"/>
              </w:rPr>
            </w:pPr>
            <w:r>
              <w:rPr>
                <w:rFonts w:eastAsiaTheme="minorEastAsia"/>
                <w:kern w:val="2"/>
                <w:lang w:val="en-US" w:eastAsia="zh-CN"/>
              </w:rPr>
              <w:t>CATT</w:t>
            </w:r>
          </w:p>
        </w:tc>
        <w:tc>
          <w:tcPr>
            <w:tcW w:w="1039" w:type="dxa"/>
            <w:shd w:val="clear" w:color="auto" w:fill="FFFFFF" w:themeFill="background1"/>
          </w:tcPr>
          <w:p w14:paraId="28B9E293" w14:textId="7CE1E90A" w:rsidR="003129A4" w:rsidRDefault="00D05680">
            <w:pPr>
              <w:adjustRightInd w:val="0"/>
              <w:spacing w:after="50" w:line="240" w:lineRule="auto"/>
              <w:jc w:val="left"/>
              <w:rPr>
                <w:kern w:val="2"/>
                <w:lang w:val="en-US"/>
              </w:rPr>
            </w:pPr>
            <w:r>
              <w:rPr>
                <w:kern w:val="2"/>
                <w:lang w:val="en-US"/>
              </w:rPr>
              <w:t>N</w:t>
            </w:r>
          </w:p>
        </w:tc>
        <w:tc>
          <w:tcPr>
            <w:tcW w:w="6929" w:type="dxa"/>
            <w:shd w:val="clear" w:color="auto" w:fill="FFFFFF" w:themeFill="background1"/>
          </w:tcPr>
          <w:p w14:paraId="7E35F6E4" w14:textId="0251AB23" w:rsidR="003129A4" w:rsidRDefault="00D05680">
            <w:pPr>
              <w:adjustRightInd w:val="0"/>
              <w:spacing w:after="50" w:line="240" w:lineRule="auto"/>
              <w:jc w:val="left"/>
              <w:rPr>
                <w:rFonts w:eastAsiaTheme="minorEastAsia"/>
                <w:kern w:val="2"/>
                <w:lang w:val="en-US" w:eastAsia="zh-CN"/>
              </w:rPr>
            </w:pPr>
            <w:r>
              <w:rPr>
                <w:rFonts w:eastAsiaTheme="minorEastAsia"/>
                <w:kern w:val="2"/>
                <w:lang w:val="en-US" w:eastAsia="zh-CN"/>
              </w:rPr>
              <w:t>Please identify any new issues not being studied in 5G NR channel coding.</w:t>
            </w:r>
          </w:p>
        </w:tc>
      </w:tr>
      <w:tr w:rsidR="00B86DE1" w14:paraId="3861BCC2" w14:textId="77777777" w:rsidTr="005D5683">
        <w:trPr>
          <w:jc w:val="center"/>
        </w:trPr>
        <w:tc>
          <w:tcPr>
            <w:tcW w:w="1337" w:type="dxa"/>
            <w:shd w:val="clear" w:color="auto" w:fill="FFFFFF" w:themeFill="background1"/>
          </w:tcPr>
          <w:p w14:paraId="2940F1E7" w14:textId="77777777" w:rsidR="00B86DE1" w:rsidRDefault="00B86DE1" w:rsidP="005D568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X</w:t>
            </w:r>
            <w:r>
              <w:rPr>
                <w:rFonts w:eastAsiaTheme="minorEastAsia"/>
                <w:kern w:val="2"/>
                <w:lang w:val="en-US" w:eastAsia="zh-CN"/>
              </w:rPr>
              <w:t>iaomi</w:t>
            </w:r>
          </w:p>
        </w:tc>
        <w:tc>
          <w:tcPr>
            <w:tcW w:w="1039" w:type="dxa"/>
            <w:shd w:val="clear" w:color="auto" w:fill="FFFFFF" w:themeFill="background1"/>
          </w:tcPr>
          <w:p w14:paraId="3B8CE5BD" w14:textId="77777777" w:rsidR="00B86DE1" w:rsidRPr="00BB673D" w:rsidRDefault="00B86DE1" w:rsidP="005D5683">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275664B2" w14:textId="77777777" w:rsidR="00B86DE1" w:rsidRDefault="00B86DE1" w:rsidP="005D5683">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Is new BG design the only solution for 6G low complexity/power consumption scenarios. The option 2 of </w:t>
            </w:r>
            <w:r w:rsidRPr="00BB673D">
              <w:rPr>
                <w:rFonts w:eastAsiaTheme="minorEastAsia" w:hint="eastAsia"/>
                <w:kern w:val="2"/>
                <w:lang w:val="en-US" w:eastAsia="zh-CN"/>
              </w:rPr>
              <w:t>3.</w:t>
            </w:r>
            <w:r w:rsidRPr="00BB673D">
              <w:rPr>
                <w:rFonts w:eastAsiaTheme="minorEastAsia"/>
                <w:kern w:val="2"/>
                <w:lang w:val="en-US" w:eastAsia="zh-CN"/>
              </w:rPr>
              <w:t>1</w:t>
            </w:r>
            <w:r w:rsidRPr="00BB673D">
              <w:rPr>
                <w:rFonts w:eastAsiaTheme="minorEastAsia" w:hint="eastAsia"/>
                <w:kern w:val="2"/>
                <w:lang w:val="en-US" w:eastAsia="zh-CN"/>
              </w:rPr>
              <w:t>.2</w:t>
            </w:r>
            <w:r w:rsidRPr="00BB673D">
              <w:rPr>
                <w:rFonts w:eastAsiaTheme="minorEastAsia"/>
                <w:kern w:val="2"/>
                <w:lang w:val="en-US" w:eastAsia="zh-CN"/>
              </w:rPr>
              <w:t>-1is claimed to work as well, right?</w:t>
            </w:r>
          </w:p>
        </w:tc>
      </w:tr>
      <w:tr w:rsidR="00DC6CB2" w14:paraId="63193697" w14:textId="77777777">
        <w:trPr>
          <w:jc w:val="center"/>
        </w:trPr>
        <w:tc>
          <w:tcPr>
            <w:tcW w:w="1337" w:type="dxa"/>
            <w:shd w:val="clear" w:color="auto" w:fill="FFFFFF" w:themeFill="background1"/>
          </w:tcPr>
          <w:p w14:paraId="760198E4" w14:textId="25CCBEB2" w:rsidR="00DC6CB2" w:rsidRPr="00B86DE1" w:rsidRDefault="00DC6CB2" w:rsidP="00DC6CB2">
            <w:pPr>
              <w:adjustRightInd w:val="0"/>
              <w:spacing w:after="50" w:line="240" w:lineRule="auto"/>
              <w:jc w:val="left"/>
              <w:rPr>
                <w:kern w:val="2"/>
              </w:rPr>
            </w:pPr>
            <w:proofErr w:type="spellStart"/>
            <w:r>
              <w:rPr>
                <w:kern w:val="2"/>
                <w:lang w:val="en-US"/>
              </w:rPr>
              <w:t>AccelerComm</w:t>
            </w:r>
            <w:proofErr w:type="spellEnd"/>
          </w:p>
        </w:tc>
        <w:tc>
          <w:tcPr>
            <w:tcW w:w="1039" w:type="dxa"/>
            <w:shd w:val="clear" w:color="auto" w:fill="FFFFFF" w:themeFill="background1"/>
          </w:tcPr>
          <w:p w14:paraId="36536820" w14:textId="303B0471" w:rsidR="00DC6CB2" w:rsidRDefault="00DC6CB2" w:rsidP="00DC6CB2">
            <w:pPr>
              <w:adjustRightInd w:val="0"/>
              <w:spacing w:after="50" w:line="240" w:lineRule="auto"/>
              <w:jc w:val="left"/>
              <w:rPr>
                <w:kern w:val="2"/>
                <w:lang w:val="en-US"/>
              </w:rPr>
            </w:pPr>
            <w:r>
              <w:rPr>
                <w:kern w:val="2"/>
                <w:lang w:val="en-US"/>
              </w:rPr>
              <w:t>N</w:t>
            </w:r>
          </w:p>
        </w:tc>
        <w:tc>
          <w:tcPr>
            <w:tcW w:w="6929" w:type="dxa"/>
            <w:shd w:val="clear" w:color="auto" w:fill="FFFFFF" w:themeFill="background1"/>
          </w:tcPr>
          <w:p w14:paraId="38CE72DC" w14:textId="63263E89" w:rsidR="00DC6CB2" w:rsidRDefault="00DC6CB2" w:rsidP="00DC6CB2">
            <w:pPr>
              <w:adjustRightInd w:val="0"/>
              <w:spacing w:after="50" w:line="240" w:lineRule="auto"/>
              <w:jc w:val="left"/>
              <w:rPr>
                <w:kern w:val="2"/>
                <w:lang w:val="en-US"/>
              </w:rPr>
            </w:pPr>
            <w:r>
              <w:rPr>
                <w:kern w:val="2"/>
                <w:lang w:val="en-US"/>
              </w:rPr>
              <w:t>If BG1 and BG2 are being preserved in 6G, then support for these will dominate the complexity and power consumption of the LDPC encoder/decoder. Adding a low-complexity BG3 is unlikely to have a big impact.</w:t>
            </w:r>
          </w:p>
        </w:tc>
      </w:tr>
      <w:tr w:rsidR="00C16BCD" w14:paraId="077F8184" w14:textId="77777777">
        <w:trPr>
          <w:jc w:val="center"/>
        </w:trPr>
        <w:tc>
          <w:tcPr>
            <w:tcW w:w="1337" w:type="dxa"/>
            <w:shd w:val="clear" w:color="auto" w:fill="FFFFFF" w:themeFill="background1"/>
          </w:tcPr>
          <w:p w14:paraId="5950226F" w14:textId="464F4650" w:rsidR="00C16BCD" w:rsidRDefault="00C16BCD" w:rsidP="00C16BCD">
            <w:pPr>
              <w:adjustRightInd w:val="0"/>
              <w:spacing w:after="50" w:line="240" w:lineRule="auto"/>
              <w:jc w:val="left"/>
              <w:rPr>
                <w:kern w:val="2"/>
                <w:lang w:val="en-US"/>
              </w:rPr>
            </w:pPr>
            <w:r>
              <w:rPr>
                <w:kern w:val="2"/>
              </w:rPr>
              <w:lastRenderedPageBreak/>
              <w:t>AT&amp;T</w:t>
            </w:r>
          </w:p>
        </w:tc>
        <w:tc>
          <w:tcPr>
            <w:tcW w:w="1039" w:type="dxa"/>
            <w:shd w:val="clear" w:color="auto" w:fill="FFFFFF" w:themeFill="background1"/>
          </w:tcPr>
          <w:p w14:paraId="7245E585" w14:textId="77777777" w:rsidR="00C16BCD" w:rsidRDefault="00C16BCD" w:rsidP="00C16BCD">
            <w:pPr>
              <w:adjustRightInd w:val="0"/>
              <w:spacing w:after="50" w:line="240" w:lineRule="auto"/>
              <w:jc w:val="left"/>
              <w:rPr>
                <w:kern w:val="2"/>
                <w:lang w:val="en-US"/>
              </w:rPr>
            </w:pPr>
          </w:p>
        </w:tc>
        <w:tc>
          <w:tcPr>
            <w:tcW w:w="6929" w:type="dxa"/>
            <w:shd w:val="clear" w:color="auto" w:fill="FFFFFF" w:themeFill="background1"/>
          </w:tcPr>
          <w:p w14:paraId="7E83206A" w14:textId="6A493431" w:rsidR="00C16BCD" w:rsidRDefault="00C16BCD" w:rsidP="00C16BCD">
            <w:pPr>
              <w:adjustRightInd w:val="0"/>
              <w:spacing w:after="50" w:line="240" w:lineRule="auto"/>
              <w:jc w:val="left"/>
              <w:rPr>
                <w:kern w:val="2"/>
                <w:lang w:val="en-US"/>
              </w:rPr>
            </w:pPr>
            <w:r>
              <w:rPr>
                <w:kern w:val="2"/>
                <w:lang w:val="en-US"/>
              </w:rPr>
              <w:t xml:space="preserve">The proposal needs to be specific on the region, e.g., </w:t>
            </w:r>
            <w:proofErr w:type="spellStart"/>
            <w:r>
              <w:rPr>
                <w:kern w:val="2"/>
                <w:lang w:val="en-US"/>
              </w:rPr>
              <w:t>codeblock</w:t>
            </w:r>
            <w:proofErr w:type="spellEnd"/>
            <w:r>
              <w:rPr>
                <w:kern w:val="2"/>
                <w:lang w:val="en-US"/>
              </w:rPr>
              <w:t xml:space="preserve"> length, under which a new LDPC BG is discussed. As CATT has mentioned, there needs to be clarity on the aspects/operating region to be considered for the new channel code</w:t>
            </w:r>
          </w:p>
        </w:tc>
      </w:tr>
      <w:tr w:rsidR="00C16BCD" w14:paraId="68041995" w14:textId="77777777">
        <w:trPr>
          <w:jc w:val="center"/>
        </w:trPr>
        <w:tc>
          <w:tcPr>
            <w:tcW w:w="1337" w:type="dxa"/>
            <w:shd w:val="clear" w:color="auto" w:fill="FFFFFF" w:themeFill="background1"/>
          </w:tcPr>
          <w:p w14:paraId="419853EF" w14:textId="64C70EB5" w:rsidR="00C16BCD" w:rsidRDefault="00076569" w:rsidP="00C16BCD">
            <w:pPr>
              <w:adjustRightInd w:val="0"/>
              <w:spacing w:after="50" w:line="240" w:lineRule="auto"/>
              <w:jc w:val="left"/>
              <w:rPr>
                <w:rFonts w:eastAsiaTheme="minorEastAsia"/>
                <w:kern w:val="2"/>
                <w:lang w:val="en-US" w:eastAsia="zh-CN"/>
              </w:rPr>
            </w:pPr>
            <w:r>
              <w:rPr>
                <w:rFonts w:eastAsiaTheme="minorEastAsia"/>
                <w:kern w:val="2"/>
                <w:lang w:val="en-US" w:eastAsia="zh-CN"/>
              </w:rPr>
              <w:t>Lenovo</w:t>
            </w:r>
          </w:p>
        </w:tc>
        <w:tc>
          <w:tcPr>
            <w:tcW w:w="1039" w:type="dxa"/>
            <w:shd w:val="clear" w:color="auto" w:fill="FFFFFF" w:themeFill="background1"/>
          </w:tcPr>
          <w:p w14:paraId="0BD8CD65" w14:textId="438C2ADE" w:rsidR="00C16BCD" w:rsidRDefault="00076569" w:rsidP="00C16BCD">
            <w:pPr>
              <w:adjustRightInd w:val="0"/>
              <w:spacing w:after="50" w:line="240" w:lineRule="auto"/>
              <w:jc w:val="left"/>
              <w:rPr>
                <w:kern w:val="2"/>
                <w:lang w:val="en-US"/>
              </w:rPr>
            </w:pPr>
            <w:r>
              <w:rPr>
                <w:kern w:val="2"/>
                <w:lang w:val="en-US"/>
              </w:rPr>
              <w:t>Y</w:t>
            </w:r>
          </w:p>
        </w:tc>
        <w:tc>
          <w:tcPr>
            <w:tcW w:w="6929" w:type="dxa"/>
            <w:shd w:val="clear" w:color="auto" w:fill="FFFFFF" w:themeFill="background1"/>
          </w:tcPr>
          <w:p w14:paraId="174C5FCE" w14:textId="77777777" w:rsidR="00C16BCD" w:rsidRDefault="00C16BCD" w:rsidP="00C16BCD">
            <w:pPr>
              <w:adjustRightInd w:val="0"/>
              <w:spacing w:after="50" w:line="240" w:lineRule="auto"/>
              <w:jc w:val="left"/>
              <w:rPr>
                <w:rFonts w:eastAsiaTheme="minorEastAsia"/>
                <w:kern w:val="2"/>
                <w:lang w:val="en-US" w:eastAsia="zh-CN"/>
              </w:rPr>
            </w:pPr>
          </w:p>
        </w:tc>
      </w:tr>
      <w:tr w:rsidR="0039254A" w14:paraId="7C0CE76B" w14:textId="77777777">
        <w:trPr>
          <w:jc w:val="center"/>
        </w:trPr>
        <w:tc>
          <w:tcPr>
            <w:tcW w:w="1337" w:type="dxa"/>
            <w:shd w:val="clear" w:color="auto" w:fill="FFFFFF" w:themeFill="background1"/>
          </w:tcPr>
          <w:p w14:paraId="0056485E" w14:textId="39EA6A82" w:rsidR="0039254A" w:rsidRDefault="0039254A" w:rsidP="0039254A">
            <w:pPr>
              <w:adjustRightInd w:val="0"/>
              <w:spacing w:after="50" w:line="240" w:lineRule="auto"/>
              <w:jc w:val="left"/>
              <w:rPr>
                <w:rFonts w:eastAsiaTheme="minorEastAsia"/>
                <w:kern w:val="2"/>
                <w:lang w:val="en-US" w:eastAsia="zh-CN"/>
              </w:rPr>
            </w:pPr>
            <w:r>
              <w:rPr>
                <w:rFonts w:eastAsia="Malgun Gothic" w:hint="eastAsia"/>
                <w:kern w:val="2"/>
                <w:lang w:val="en-US" w:eastAsia="ko-KR"/>
              </w:rPr>
              <w:t>LGE</w:t>
            </w:r>
          </w:p>
        </w:tc>
        <w:tc>
          <w:tcPr>
            <w:tcW w:w="1039" w:type="dxa"/>
            <w:shd w:val="clear" w:color="auto" w:fill="FFFFFF" w:themeFill="background1"/>
          </w:tcPr>
          <w:p w14:paraId="0922EC75" w14:textId="77777777" w:rsidR="0039254A" w:rsidRDefault="0039254A" w:rsidP="0039254A">
            <w:pPr>
              <w:adjustRightInd w:val="0"/>
              <w:spacing w:after="50" w:line="240" w:lineRule="auto"/>
              <w:jc w:val="left"/>
              <w:rPr>
                <w:kern w:val="2"/>
                <w:lang w:val="en-US"/>
              </w:rPr>
            </w:pPr>
          </w:p>
        </w:tc>
        <w:tc>
          <w:tcPr>
            <w:tcW w:w="6929" w:type="dxa"/>
            <w:shd w:val="clear" w:color="auto" w:fill="FFFFFF" w:themeFill="background1"/>
          </w:tcPr>
          <w:p w14:paraId="1BD601B9" w14:textId="7104D916" w:rsidR="0039254A" w:rsidRDefault="0039254A" w:rsidP="0039254A">
            <w:pPr>
              <w:adjustRightInd w:val="0"/>
              <w:spacing w:after="50" w:line="240" w:lineRule="auto"/>
              <w:jc w:val="left"/>
              <w:rPr>
                <w:rFonts w:eastAsiaTheme="minorEastAsia"/>
                <w:kern w:val="2"/>
                <w:lang w:val="en-US" w:eastAsia="zh-CN"/>
              </w:rPr>
            </w:pPr>
            <w:r>
              <w:rPr>
                <w:rFonts w:eastAsia="Malgun Gothic" w:hint="eastAsia"/>
                <w:kern w:val="2"/>
                <w:lang w:val="en-US" w:eastAsia="ko-KR"/>
              </w:rPr>
              <w:t xml:space="preserve">New BG for higher throughput can be achieved by </w:t>
            </w:r>
            <w:proofErr w:type="gramStart"/>
            <w:r>
              <w:rPr>
                <w:rFonts w:eastAsia="Malgun Gothic" w:hint="eastAsia"/>
                <w:kern w:val="2"/>
                <w:lang w:val="en-US" w:eastAsia="ko-KR"/>
              </w:rPr>
              <w:t>the less</w:t>
            </w:r>
            <w:proofErr w:type="gramEnd"/>
            <w:r>
              <w:rPr>
                <w:rFonts w:eastAsia="Malgun Gothic" w:hint="eastAsia"/>
                <w:kern w:val="2"/>
                <w:lang w:val="en-US" w:eastAsia="ko-KR"/>
              </w:rPr>
              <w:t xml:space="preserve"> number of iterations, which results in low power consumption</w:t>
            </w:r>
            <w:r>
              <w:rPr>
                <w:rFonts w:eastAsia="Malgun Gothic"/>
                <w:kern w:val="2"/>
                <w:lang w:val="en-US" w:eastAsia="ko-KR"/>
              </w:rPr>
              <w:t>. It is required to clarify the low complexity/power scenario.</w:t>
            </w:r>
          </w:p>
        </w:tc>
      </w:tr>
      <w:tr w:rsidR="00EA3BED" w14:paraId="1C01DA71" w14:textId="77777777">
        <w:trPr>
          <w:jc w:val="center"/>
        </w:trPr>
        <w:tc>
          <w:tcPr>
            <w:tcW w:w="1337" w:type="dxa"/>
            <w:shd w:val="clear" w:color="auto" w:fill="FFFFFF" w:themeFill="background1"/>
          </w:tcPr>
          <w:p w14:paraId="5DB1BDEC" w14:textId="7441A4E7" w:rsidR="00EA3BED" w:rsidRDefault="00EA3BED" w:rsidP="00EA3BED">
            <w:pPr>
              <w:adjustRightInd w:val="0"/>
              <w:spacing w:after="50" w:line="240" w:lineRule="auto"/>
              <w:jc w:val="left"/>
              <w:rPr>
                <w:rFonts w:eastAsia="Malgun Gothic"/>
                <w:kern w:val="2"/>
                <w:lang w:val="en-US" w:eastAsia="ko-KR"/>
              </w:rPr>
            </w:pPr>
            <w:r>
              <w:rPr>
                <w:kern w:val="2"/>
                <w:lang w:val="en-US"/>
              </w:rPr>
              <w:t>Apple</w:t>
            </w:r>
          </w:p>
        </w:tc>
        <w:tc>
          <w:tcPr>
            <w:tcW w:w="1039" w:type="dxa"/>
            <w:shd w:val="clear" w:color="auto" w:fill="FFFFFF" w:themeFill="background1"/>
          </w:tcPr>
          <w:p w14:paraId="06CFF03D" w14:textId="038F73DE" w:rsidR="00EA3BED" w:rsidRDefault="00EA3BED" w:rsidP="00EA3BED">
            <w:pPr>
              <w:adjustRightInd w:val="0"/>
              <w:spacing w:after="50" w:line="240" w:lineRule="auto"/>
              <w:jc w:val="left"/>
              <w:rPr>
                <w:kern w:val="2"/>
                <w:lang w:val="en-US"/>
              </w:rPr>
            </w:pPr>
            <w:r>
              <w:rPr>
                <w:kern w:val="2"/>
                <w:lang w:val="en-US"/>
              </w:rPr>
              <w:t>Y</w:t>
            </w:r>
          </w:p>
        </w:tc>
        <w:tc>
          <w:tcPr>
            <w:tcW w:w="6929" w:type="dxa"/>
            <w:shd w:val="clear" w:color="auto" w:fill="FFFFFF" w:themeFill="background1"/>
          </w:tcPr>
          <w:p w14:paraId="315CCB30" w14:textId="77777777" w:rsidR="00EA3BED" w:rsidRDefault="00EA3BED" w:rsidP="00EA3BED">
            <w:pPr>
              <w:autoSpaceDE w:val="0"/>
              <w:autoSpaceDN w:val="0"/>
              <w:adjustRightInd w:val="0"/>
              <w:rPr>
                <w:color w:val="000000"/>
              </w:rPr>
            </w:pPr>
            <w:r>
              <w:rPr>
                <w:color w:val="000000"/>
              </w:rPr>
              <w:t>Optimize for low complexity and power consumption is important. A low power mode to support Internet-of-things (IoT) devices, wearables, and increase the energy efficiency of devices. This motivates us to design LDPC codes that are optimized for small base graphs, achieves low BLER at a relatively small number of iterations, that operate at low rates.</w:t>
            </w:r>
          </w:p>
          <w:p w14:paraId="723FFE0B" w14:textId="21D9533D" w:rsidR="00EA3BED" w:rsidRPr="002D2728" w:rsidRDefault="00EA3BED" w:rsidP="002D2728">
            <w:pPr>
              <w:autoSpaceDE w:val="0"/>
              <w:autoSpaceDN w:val="0"/>
              <w:adjustRightInd w:val="0"/>
              <w:rPr>
                <w:rFonts w:eastAsiaTheme="minorEastAsia"/>
                <w:color w:val="000000"/>
                <w:lang w:eastAsia="zh-CN"/>
              </w:rPr>
            </w:pPr>
            <w:r>
              <w:rPr>
                <w:color w:val="000000"/>
              </w:rPr>
              <w:t xml:space="preserve">One issue with 5G NR LDPC codes for low code rates is that the base graph sizes at these rates are very large. For example, at a code rate of 0.2, the supported base graph size is 42x52. We can obtain significant energy savings if we can compress the base graph and be able to transmit the same number of information bits with the same total BLER. </w:t>
            </w:r>
          </w:p>
        </w:tc>
      </w:tr>
      <w:tr w:rsidR="006F1FBE" w14:paraId="1EF5BD5A" w14:textId="77777777">
        <w:trPr>
          <w:jc w:val="center"/>
        </w:trPr>
        <w:tc>
          <w:tcPr>
            <w:tcW w:w="1337" w:type="dxa"/>
            <w:shd w:val="clear" w:color="auto" w:fill="FFFFFF" w:themeFill="background1"/>
          </w:tcPr>
          <w:p w14:paraId="1283A27E" w14:textId="37CC7E51" w:rsidR="006F1FBE" w:rsidRPr="006F1FBE" w:rsidRDefault="006F1FBE" w:rsidP="00EA3BED">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Fujitsu</w:t>
            </w:r>
          </w:p>
        </w:tc>
        <w:tc>
          <w:tcPr>
            <w:tcW w:w="1039" w:type="dxa"/>
            <w:shd w:val="clear" w:color="auto" w:fill="FFFFFF" w:themeFill="background1"/>
          </w:tcPr>
          <w:p w14:paraId="5EFD7D7C" w14:textId="3B16B7F4" w:rsidR="006F1FBE" w:rsidRPr="006F1FBE" w:rsidRDefault="006F1FBE" w:rsidP="00EA3BED">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Y</w:t>
            </w:r>
          </w:p>
        </w:tc>
        <w:tc>
          <w:tcPr>
            <w:tcW w:w="6929" w:type="dxa"/>
            <w:shd w:val="clear" w:color="auto" w:fill="FFFFFF" w:themeFill="background1"/>
          </w:tcPr>
          <w:p w14:paraId="3DC3E35A" w14:textId="77777777" w:rsidR="006F1FBE" w:rsidRDefault="006F1FBE" w:rsidP="00EA3BED">
            <w:pPr>
              <w:autoSpaceDE w:val="0"/>
              <w:autoSpaceDN w:val="0"/>
              <w:adjustRightInd w:val="0"/>
              <w:rPr>
                <w:color w:val="000000"/>
              </w:rPr>
            </w:pPr>
          </w:p>
        </w:tc>
      </w:tr>
      <w:tr w:rsidR="002A30B1" w14:paraId="2975B22A" w14:textId="77777777">
        <w:trPr>
          <w:jc w:val="center"/>
        </w:trPr>
        <w:tc>
          <w:tcPr>
            <w:tcW w:w="1337" w:type="dxa"/>
            <w:shd w:val="clear" w:color="auto" w:fill="FFFFFF" w:themeFill="background1"/>
          </w:tcPr>
          <w:p w14:paraId="2EEA9988" w14:textId="3F8003AE" w:rsidR="002A30B1" w:rsidRPr="002A30B1" w:rsidRDefault="002A30B1" w:rsidP="00EA3BED">
            <w:pPr>
              <w:adjustRightInd w:val="0"/>
              <w:spacing w:after="50" w:line="240" w:lineRule="auto"/>
              <w:jc w:val="left"/>
              <w:rPr>
                <w:rFonts w:eastAsia="Malgun Gothic"/>
                <w:kern w:val="2"/>
                <w:lang w:val="en-US" w:eastAsia="ko-KR"/>
              </w:rPr>
            </w:pPr>
            <w:r>
              <w:rPr>
                <w:rFonts w:eastAsia="Malgun Gothic" w:hint="eastAsia"/>
                <w:kern w:val="2"/>
                <w:lang w:val="en-US" w:eastAsia="ko-KR"/>
              </w:rPr>
              <w:t>E</w:t>
            </w:r>
            <w:r>
              <w:rPr>
                <w:rFonts w:eastAsia="Malgun Gothic"/>
                <w:kern w:val="2"/>
                <w:lang w:val="en-US" w:eastAsia="ko-KR"/>
              </w:rPr>
              <w:t>TRI</w:t>
            </w:r>
          </w:p>
        </w:tc>
        <w:tc>
          <w:tcPr>
            <w:tcW w:w="1039" w:type="dxa"/>
            <w:shd w:val="clear" w:color="auto" w:fill="FFFFFF" w:themeFill="background1"/>
          </w:tcPr>
          <w:p w14:paraId="7910B45E" w14:textId="57657790" w:rsidR="002A30B1" w:rsidRPr="002A30B1" w:rsidRDefault="002A30B1" w:rsidP="00EA3BED">
            <w:pPr>
              <w:adjustRightInd w:val="0"/>
              <w:spacing w:after="50" w:line="240" w:lineRule="auto"/>
              <w:jc w:val="left"/>
              <w:rPr>
                <w:rFonts w:eastAsia="Malgun Gothic"/>
                <w:kern w:val="2"/>
                <w:lang w:val="en-US" w:eastAsia="ko-KR"/>
              </w:rPr>
            </w:pPr>
            <w:r>
              <w:rPr>
                <w:rFonts w:eastAsia="Malgun Gothic" w:hint="eastAsia"/>
                <w:kern w:val="2"/>
                <w:lang w:val="en-US" w:eastAsia="ko-KR"/>
              </w:rPr>
              <w:t>Y</w:t>
            </w:r>
            <w:r>
              <w:rPr>
                <w:rFonts w:eastAsia="Malgun Gothic"/>
                <w:kern w:val="2"/>
                <w:lang w:val="en-US" w:eastAsia="ko-KR"/>
              </w:rPr>
              <w:t xml:space="preserve"> </w:t>
            </w:r>
          </w:p>
        </w:tc>
        <w:tc>
          <w:tcPr>
            <w:tcW w:w="6929" w:type="dxa"/>
            <w:shd w:val="clear" w:color="auto" w:fill="FFFFFF" w:themeFill="background1"/>
          </w:tcPr>
          <w:p w14:paraId="10E482AC" w14:textId="59FAA09A" w:rsidR="002A30B1" w:rsidRPr="002A30B1" w:rsidRDefault="002A30B1" w:rsidP="00EA3BED">
            <w:pPr>
              <w:autoSpaceDE w:val="0"/>
              <w:autoSpaceDN w:val="0"/>
              <w:adjustRightInd w:val="0"/>
              <w:rPr>
                <w:rFonts w:eastAsia="Malgun Gothic"/>
                <w:color w:val="000000"/>
                <w:lang w:eastAsia="ko-KR"/>
              </w:rPr>
            </w:pPr>
            <w:r>
              <w:rPr>
                <w:rFonts w:eastAsia="Malgun Gothic" w:hint="eastAsia"/>
                <w:color w:val="000000"/>
                <w:lang w:eastAsia="ko-KR"/>
              </w:rPr>
              <w:t>O</w:t>
            </w:r>
            <w:r>
              <w:rPr>
                <w:rFonts w:eastAsia="Malgun Gothic"/>
                <w:color w:val="000000"/>
                <w:lang w:eastAsia="ko-KR"/>
              </w:rPr>
              <w:t>K to study</w:t>
            </w:r>
          </w:p>
        </w:tc>
      </w:tr>
      <w:tr w:rsidR="00D62B1F" w14:paraId="45D4BDF0" w14:textId="77777777">
        <w:trPr>
          <w:jc w:val="center"/>
        </w:trPr>
        <w:tc>
          <w:tcPr>
            <w:tcW w:w="1337" w:type="dxa"/>
            <w:shd w:val="clear" w:color="auto" w:fill="FFFFFF" w:themeFill="background1"/>
          </w:tcPr>
          <w:p w14:paraId="1A9A263A" w14:textId="039F123D" w:rsidR="00D62B1F" w:rsidRDefault="00D62B1F" w:rsidP="00D62B1F">
            <w:pPr>
              <w:adjustRightInd w:val="0"/>
              <w:spacing w:after="50" w:line="240" w:lineRule="auto"/>
              <w:jc w:val="left"/>
              <w:rPr>
                <w:rFonts w:eastAsia="Malgun Gothic"/>
                <w:kern w:val="2"/>
                <w:lang w:val="en-US" w:eastAsia="ko-KR"/>
              </w:rPr>
            </w:pPr>
            <w:r>
              <w:rPr>
                <w:rFonts w:eastAsia="MS Mincho" w:hint="eastAsia"/>
                <w:kern w:val="2"/>
                <w:lang w:val="en-US" w:eastAsia="ja-JP"/>
              </w:rPr>
              <w:t>NTT DOCOMO</w:t>
            </w:r>
          </w:p>
        </w:tc>
        <w:tc>
          <w:tcPr>
            <w:tcW w:w="1039" w:type="dxa"/>
            <w:shd w:val="clear" w:color="auto" w:fill="FFFFFF" w:themeFill="background1"/>
          </w:tcPr>
          <w:p w14:paraId="26B94FEB" w14:textId="77777777" w:rsidR="00D62B1F" w:rsidRDefault="00D62B1F" w:rsidP="00D62B1F">
            <w:pPr>
              <w:adjustRightInd w:val="0"/>
              <w:spacing w:after="50" w:line="240" w:lineRule="auto"/>
              <w:jc w:val="left"/>
              <w:rPr>
                <w:rFonts w:eastAsia="Malgun Gothic"/>
                <w:kern w:val="2"/>
                <w:lang w:val="en-US" w:eastAsia="ko-KR"/>
              </w:rPr>
            </w:pPr>
          </w:p>
        </w:tc>
        <w:tc>
          <w:tcPr>
            <w:tcW w:w="6929" w:type="dxa"/>
            <w:shd w:val="clear" w:color="auto" w:fill="FFFFFF" w:themeFill="background1"/>
          </w:tcPr>
          <w:p w14:paraId="088B6EC1" w14:textId="77777777" w:rsidR="00D62B1F" w:rsidRPr="000B5C3A" w:rsidRDefault="00D62B1F" w:rsidP="00D62B1F">
            <w:pPr>
              <w:adjustRightInd w:val="0"/>
              <w:spacing w:after="50" w:line="240" w:lineRule="auto"/>
              <w:jc w:val="left"/>
              <w:rPr>
                <w:rFonts w:eastAsiaTheme="minorEastAsia"/>
                <w:kern w:val="2"/>
                <w:lang w:val="en-US" w:eastAsia="zh-CN"/>
              </w:rPr>
            </w:pPr>
            <w:r>
              <w:rPr>
                <w:rFonts w:eastAsia="MS Mincho" w:hint="eastAsia"/>
                <w:kern w:val="2"/>
                <w:lang w:val="en-US" w:eastAsia="ja-JP"/>
              </w:rPr>
              <w:t xml:space="preserve">The meaning of </w:t>
            </w:r>
            <w:r>
              <w:rPr>
                <w:rFonts w:eastAsia="MS Mincho"/>
                <w:kern w:val="2"/>
                <w:lang w:val="en-US" w:eastAsia="ja-JP"/>
              </w:rPr>
              <w:t>“</w:t>
            </w:r>
            <w:r w:rsidRPr="000B5C3A">
              <w:rPr>
                <w:rFonts w:eastAsiaTheme="minorEastAsia"/>
                <w:kern w:val="2"/>
                <w:lang w:val="en-US" w:eastAsia="zh-CN"/>
              </w:rPr>
              <w:t>low complexity/power scenarios</w:t>
            </w:r>
            <w:r>
              <w:rPr>
                <w:rFonts w:eastAsia="MS Mincho"/>
                <w:kern w:val="2"/>
                <w:lang w:val="en-US" w:eastAsia="ja-JP"/>
              </w:rPr>
              <w:t>”</w:t>
            </w:r>
            <w:r>
              <w:rPr>
                <w:rFonts w:eastAsia="MS Mincho" w:hint="eastAsia"/>
                <w:kern w:val="2"/>
                <w:lang w:val="en-US" w:eastAsia="ja-JP"/>
              </w:rPr>
              <w:t xml:space="preserve"> is not clear. If the intention of </w:t>
            </w:r>
            <w:r w:rsidRPr="000B5C3A">
              <w:rPr>
                <w:rFonts w:eastAsiaTheme="minorEastAsia"/>
                <w:kern w:val="2"/>
                <w:lang w:val="en-US" w:eastAsia="zh-CN"/>
              </w:rPr>
              <w:t>low complexity/power scenarios</w:t>
            </w:r>
            <w:r>
              <w:rPr>
                <w:rFonts w:eastAsia="MS Mincho" w:hint="eastAsia"/>
                <w:kern w:val="2"/>
                <w:lang w:val="en-US" w:eastAsia="ja-JP"/>
              </w:rPr>
              <w:t xml:space="preserve"> is the </w:t>
            </w:r>
            <w:r>
              <w:rPr>
                <w:rFonts w:eastAsia="MS Mincho"/>
                <w:kern w:val="2"/>
                <w:lang w:val="en-US" w:eastAsia="ja-JP"/>
              </w:rPr>
              <w:t>scenario</w:t>
            </w:r>
            <w:r>
              <w:rPr>
                <w:rFonts w:eastAsia="MS Mincho" w:hint="eastAsia"/>
                <w:kern w:val="2"/>
                <w:lang w:val="en-US" w:eastAsia="ja-JP"/>
              </w:rPr>
              <w:t xml:space="preserve"> like IoT, w</w:t>
            </w:r>
            <w:r w:rsidRPr="000B5C3A">
              <w:rPr>
                <w:rFonts w:eastAsiaTheme="minorEastAsia"/>
                <w:kern w:val="2"/>
                <w:lang w:val="en-US" w:eastAsia="zh-CN"/>
              </w:rPr>
              <w:t>e have not found any motivation to justify extensio</w:t>
            </w:r>
            <w:r>
              <w:rPr>
                <w:rFonts w:eastAsia="MS Mincho" w:hint="eastAsia"/>
                <w:kern w:val="2"/>
                <w:lang w:val="en-US" w:eastAsia="ja-JP"/>
              </w:rPr>
              <w:t>ns</w:t>
            </w:r>
            <w:r w:rsidRPr="000B5C3A">
              <w:rPr>
                <w:rFonts w:eastAsiaTheme="minorEastAsia"/>
                <w:kern w:val="2"/>
                <w:lang w:val="en-US" w:eastAsia="zh-CN"/>
              </w:rPr>
              <w:t xml:space="preserve"> targeting low complexity/power scenarios, so such a study is not necessary at this time.</w:t>
            </w:r>
          </w:p>
          <w:p w14:paraId="2E3BC3D6" w14:textId="68248541" w:rsidR="00D62B1F" w:rsidRDefault="00D62B1F" w:rsidP="00D62B1F">
            <w:pPr>
              <w:autoSpaceDE w:val="0"/>
              <w:autoSpaceDN w:val="0"/>
              <w:adjustRightInd w:val="0"/>
              <w:rPr>
                <w:rFonts w:eastAsia="Malgun Gothic"/>
                <w:color w:val="000000"/>
                <w:lang w:eastAsia="ko-KR"/>
              </w:rPr>
            </w:pPr>
            <w:r w:rsidRPr="000B5C3A">
              <w:rPr>
                <w:rFonts w:eastAsiaTheme="minorEastAsia"/>
                <w:kern w:val="2"/>
                <w:lang w:val="en-US" w:eastAsia="zh-CN"/>
              </w:rPr>
              <w:t xml:space="preserve">On the other hand, consideration of complexity and power consumption in the context of </w:t>
            </w:r>
            <w:r>
              <w:rPr>
                <w:rFonts w:eastAsia="MS Mincho"/>
                <w:kern w:val="2"/>
                <w:lang w:val="en-US" w:eastAsia="ja-JP"/>
              </w:rPr>
              <w:t>“</w:t>
            </w:r>
            <w:r w:rsidRPr="000B5C3A">
              <w:rPr>
                <w:rFonts w:eastAsiaTheme="minorEastAsia"/>
                <w:kern w:val="2"/>
                <w:lang w:val="en-US" w:eastAsia="zh-CN"/>
              </w:rPr>
              <w:t>high throughput and improved performance-complexity tradeoffs</w:t>
            </w:r>
            <w:r>
              <w:rPr>
                <w:rFonts w:eastAsia="MS Mincho"/>
                <w:kern w:val="2"/>
                <w:lang w:val="en-US" w:eastAsia="ja-JP"/>
              </w:rPr>
              <w:t>”</w:t>
            </w:r>
            <w:r w:rsidRPr="000B5C3A">
              <w:rPr>
                <w:rFonts w:eastAsiaTheme="minorEastAsia"/>
                <w:kern w:val="2"/>
                <w:lang w:val="en-US" w:eastAsia="zh-CN"/>
              </w:rPr>
              <w:t xml:space="preserve"> is necessary, and this can be discussed separately in relation to Proposal 3.1.2-1.</w:t>
            </w:r>
          </w:p>
        </w:tc>
      </w:tr>
      <w:tr w:rsidR="008C7E96" w14:paraId="6639AC28" w14:textId="77777777">
        <w:trPr>
          <w:jc w:val="center"/>
        </w:trPr>
        <w:tc>
          <w:tcPr>
            <w:tcW w:w="1337" w:type="dxa"/>
            <w:shd w:val="clear" w:color="auto" w:fill="FFFFFF" w:themeFill="background1"/>
          </w:tcPr>
          <w:p w14:paraId="2F0D3033" w14:textId="477A72C2" w:rsidR="008C7E96" w:rsidRDefault="008C7E96" w:rsidP="008C7E96">
            <w:pPr>
              <w:adjustRightInd w:val="0"/>
              <w:spacing w:after="50" w:line="240" w:lineRule="auto"/>
              <w:jc w:val="left"/>
              <w:rPr>
                <w:rFonts w:eastAsia="MS Mincho"/>
                <w:kern w:val="2"/>
                <w:lang w:val="en-US" w:eastAsia="ja-JP"/>
              </w:rPr>
            </w:pPr>
            <w:r w:rsidRPr="002A1AD5">
              <w:rPr>
                <w:rFonts w:eastAsia="Malgun Gothic" w:hint="eastAsia"/>
                <w:kern w:val="2"/>
                <w:lang w:val="en-US" w:eastAsia="ko-KR"/>
              </w:rPr>
              <w:t>S</w:t>
            </w:r>
            <w:r w:rsidRPr="002A1AD5">
              <w:rPr>
                <w:rFonts w:eastAsia="Malgun Gothic"/>
                <w:kern w:val="2"/>
                <w:lang w:val="en-US" w:eastAsia="ko-KR"/>
              </w:rPr>
              <w:t>amsung</w:t>
            </w:r>
          </w:p>
        </w:tc>
        <w:tc>
          <w:tcPr>
            <w:tcW w:w="1039" w:type="dxa"/>
            <w:shd w:val="clear" w:color="auto" w:fill="FFFFFF" w:themeFill="background1"/>
          </w:tcPr>
          <w:p w14:paraId="27FEE680" w14:textId="3F9159D6" w:rsidR="008C7E96" w:rsidRDefault="008C7E96" w:rsidP="008C7E96">
            <w:pPr>
              <w:adjustRightInd w:val="0"/>
              <w:spacing w:after="50" w:line="240" w:lineRule="auto"/>
              <w:jc w:val="left"/>
              <w:rPr>
                <w:rFonts w:eastAsia="Malgun Gothic"/>
                <w:kern w:val="2"/>
                <w:lang w:val="en-US" w:eastAsia="ko-KR"/>
              </w:rPr>
            </w:pPr>
            <w:r w:rsidRPr="002A1AD5">
              <w:rPr>
                <w:rFonts w:eastAsia="Malgun Gothic" w:hint="eastAsia"/>
                <w:kern w:val="2"/>
                <w:lang w:val="en-US" w:eastAsia="ko-KR"/>
              </w:rPr>
              <w:t>N</w:t>
            </w:r>
          </w:p>
        </w:tc>
        <w:tc>
          <w:tcPr>
            <w:tcW w:w="6929" w:type="dxa"/>
            <w:shd w:val="clear" w:color="auto" w:fill="FFFFFF" w:themeFill="background1"/>
          </w:tcPr>
          <w:p w14:paraId="78DD8B65" w14:textId="46304D05" w:rsidR="008C7E96" w:rsidRDefault="008C7E96" w:rsidP="008C7E96">
            <w:pPr>
              <w:adjustRightInd w:val="0"/>
              <w:spacing w:after="50" w:line="240" w:lineRule="auto"/>
              <w:jc w:val="left"/>
              <w:rPr>
                <w:rFonts w:eastAsia="MS Mincho"/>
                <w:kern w:val="2"/>
                <w:lang w:val="en-US" w:eastAsia="ja-JP"/>
              </w:rPr>
            </w:pPr>
            <w:r w:rsidRPr="002A1AD5">
              <w:rPr>
                <w:rFonts w:eastAsia="Malgun Gothic"/>
                <w:kern w:val="2"/>
                <w:lang w:val="en-US" w:eastAsia="ko-KR"/>
              </w:rPr>
              <w:t>Prior discussion is required to clearly define both the scope and the necessity of the low complexity/power consumption scenarios.</w:t>
            </w:r>
          </w:p>
        </w:tc>
      </w:tr>
      <w:tr w:rsidR="00FE2BDA" w14:paraId="4CF2E7E1" w14:textId="77777777">
        <w:trPr>
          <w:jc w:val="center"/>
        </w:trPr>
        <w:tc>
          <w:tcPr>
            <w:tcW w:w="1337" w:type="dxa"/>
            <w:shd w:val="clear" w:color="auto" w:fill="FFFFFF" w:themeFill="background1"/>
          </w:tcPr>
          <w:p w14:paraId="091CD596" w14:textId="62A87D54" w:rsidR="00FE2BDA" w:rsidRPr="002A1AD5" w:rsidRDefault="00FE2BDA" w:rsidP="00FE2BDA">
            <w:pPr>
              <w:adjustRightInd w:val="0"/>
              <w:spacing w:after="50" w:line="240" w:lineRule="auto"/>
              <w:jc w:val="left"/>
              <w:rPr>
                <w:rFonts w:eastAsia="Malgun Gothic"/>
                <w:kern w:val="2"/>
                <w:lang w:val="en-US" w:eastAsia="ko-KR"/>
              </w:rPr>
            </w:pPr>
            <w:r>
              <w:rPr>
                <w:rFonts w:eastAsia="Malgun Gothic"/>
                <w:kern w:val="2"/>
                <w:lang w:val="en-US" w:eastAsia="ko-KR"/>
              </w:rPr>
              <w:t>Qualcomm</w:t>
            </w:r>
          </w:p>
        </w:tc>
        <w:tc>
          <w:tcPr>
            <w:tcW w:w="1039" w:type="dxa"/>
            <w:shd w:val="clear" w:color="auto" w:fill="FFFFFF" w:themeFill="background1"/>
          </w:tcPr>
          <w:p w14:paraId="323A9B1C" w14:textId="322F5392" w:rsidR="00FE2BDA" w:rsidRPr="002A1AD5" w:rsidRDefault="00FE2BDA" w:rsidP="00FE2BDA">
            <w:pPr>
              <w:adjustRightInd w:val="0"/>
              <w:spacing w:after="50" w:line="240" w:lineRule="auto"/>
              <w:jc w:val="left"/>
              <w:rPr>
                <w:rFonts w:eastAsia="Malgun Gothic"/>
                <w:kern w:val="2"/>
                <w:lang w:val="en-US" w:eastAsia="ko-KR"/>
              </w:rPr>
            </w:pPr>
            <w:r>
              <w:rPr>
                <w:rFonts w:eastAsiaTheme="minorEastAsia"/>
                <w:kern w:val="2"/>
                <w:lang w:val="en-US" w:eastAsia="zh-CN"/>
              </w:rPr>
              <w:t>Y</w:t>
            </w:r>
          </w:p>
        </w:tc>
        <w:tc>
          <w:tcPr>
            <w:tcW w:w="6929" w:type="dxa"/>
            <w:shd w:val="clear" w:color="auto" w:fill="FFFFFF" w:themeFill="background1"/>
          </w:tcPr>
          <w:p w14:paraId="5CA5D2BE" w14:textId="77777777" w:rsidR="00FE2BDA" w:rsidRPr="00810B2A" w:rsidRDefault="00FE2BDA" w:rsidP="00FE2BDA">
            <w:pPr>
              <w:autoSpaceDE w:val="0"/>
              <w:autoSpaceDN w:val="0"/>
              <w:adjustRightInd w:val="0"/>
              <w:rPr>
                <w:lang w:val="en-US" w:eastAsia="zh-CN"/>
              </w:rPr>
            </w:pPr>
            <w:r>
              <w:rPr>
                <w:lang w:val="en-US" w:eastAsia="zh-CN"/>
              </w:rPr>
              <w:t>We are fine with the intention of this proposal. However, we suggest to generalize the proposal as follows (similar to the language used in other use cases):</w:t>
            </w:r>
          </w:p>
          <w:p w14:paraId="6092A088" w14:textId="77777777" w:rsidR="00FE2BDA" w:rsidRPr="00B907E1" w:rsidRDefault="00FE2BDA" w:rsidP="00FE2BDA">
            <w:pPr>
              <w:autoSpaceDE w:val="0"/>
              <w:autoSpaceDN w:val="0"/>
              <w:adjustRightInd w:val="0"/>
              <w:rPr>
                <w:b/>
                <w:bCs/>
                <w:lang w:val="en-US" w:eastAsia="zh-CN"/>
              </w:rPr>
            </w:pPr>
            <w:r>
              <w:rPr>
                <w:rFonts w:hint="eastAsia"/>
                <w:b/>
                <w:bCs/>
                <w:lang w:val="en-US" w:eastAsia="zh-CN"/>
              </w:rPr>
              <w:t>S</w:t>
            </w:r>
            <w:r>
              <w:rPr>
                <w:b/>
                <w:bCs/>
                <w:lang w:val="en-US" w:eastAsia="zh-CN"/>
              </w:rPr>
              <w:t xml:space="preserve">tudy whether to consider </w:t>
            </w:r>
            <w:r w:rsidRPr="00B907E1">
              <w:rPr>
                <w:b/>
                <w:bCs/>
                <w:strike/>
                <w:color w:val="FF0000"/>
                <w:lang w:val="en-US" w:eastAsia="zh-CN"/>
              </w:rPr>
              <w:t xml:space="preserve">new </w:t>
            </w:r>
            <w:r>
              <w:rPr>
                <w:b/>
                <w:bCs/>
                <w:lang w:val="en-US" w:eastAsia="zh-CN"/>
              </w:rPr>
              <w:t xml:space="preserve">LDPC </w:t>
            </w:r>
            <w:r w:rsidRPr="00B907E1">
              <w:rPr>
                <w:b/>
                <w:bCs/>
                <w:strike/>
                <w:lang w:val="en-US" w:eastAsia="zh-CN"/>
              </w:rPr>
              <w:t>BG design</w:t>
            </w:r>
            <w:r>
              <w:rPr>
                <w:rFonts w:hint="eastAsia"/>
                <w:b/>
                <w:bCs/>
                <w:lang w:val="en-US" w:eastAsia="zh-CN"/>
              </w:rPr>
              <w:t xml:space="preserve"> </w:t>
            </w:r>
            <w:r w:rsidRPr="00B907E1">
              <w:rPr>
                <w:b/>
                <w:bCs/>
                <w:color w:val="FF0000"/>
                <w:lang w:val="en-US" w:eastAsia="zh-CN"/>
              </w:rPr>
              <w:t xml:space="preserve">enhancement </w:t>
            </w:r>
            <w:r>
              <w:rPr>
                <w:rFonts w:hint="eastAsia"/>
                <w:b/>
                <w:bCs/>
                <w:lang w:val="en-US" w:eastAsia="zh-CN"/>
              </w:rPr>
              <w:t xml:space="preserve">for </w:t>
            </w:r>
            <w:r>
              <w:rPr>
                <w:rFonts w:eastAsiaTheme="minorEastAsia" w:hint="eastAsia"/>
                <w:b/>
                <w:bCs/>
                <w:lang w:val="en-US" w:eastAsia="zh-CN"/>
              </w:rPr>
              <w:t xml:space="preserve">6G </w:t>
            </w:r>
            <w:r>
              <w:rPr>
                <w:rFonts w:hint="eastAsia"/>
                <w:b/>
                <w:bCs/>
                <w:lang w:val="en-US" w:eastAsia="zh-CN"/>
              </w:rPr>
              <w:t xml:space="preserve">low </w:t>
            </w:r>
            <w:r>
              <w:rPr>
                <w:b/>
                <w:bCs/>
                <w:lang w:val="en-US" w:eastAsia="zh-CN"/>
              </w:rPr>
              <w:t>complexity/power scenarios.</w:t>
            </w:r>
          </w:p>
          <w:p w14:paraId="0D5D3CD1" w14:textId="77777777" w:rsidR="00FE2BDA" w:rsidRPr="002A1AD5" w:rsidRDefault="00FE2BDA" w:rsidP="00FE2BDA">
            <w:pPr>
              <w:adjustRightInd w:val="0"/>
              <w:spacing w:after="50" w:line="240" w:lineRule="auto"/>
              <w:jc w:val="left"/>
              <w:rPr>
                <w:rFonts w:eastAsia="Malgun Gothic"/>
                <w:kern w:val="2"/>
                <w:lang w:val="en-US" w:eastAsia="ko-KR"/>
              </w:rPr>
            </w:pPr>
          </w:p>
        </w:tc>
      </w:tr>
      <w:tr w:rsidR="0073730A" w14:paraId="132047BB" w14:textId="77777777">
        <w:trPr>
          <w:jc w:val="center"/>
        </w:trPr>
        <w:tc>
          <w:tcPr>
            <w:tcW w:w="1337" w:type="dxa"/>
            <w:shd w:val="clear" w:color="auto" w:fill="FFFFFF" w:themeFill="background1"/>
          </w:tcPr>
          <w:p w14:paraId="1C4ECA34" w14:textId="72448E5F" w:rsidR="0073730A" w:rsidRDefault="0073730A" w:rsidP="0073730A">
            <w:pPr>
              <w:adjustRightInd w:val="0"/>
              <w:spacing w:after="50" w:line="240" w:lineRule="auto"/>
              <w:jc w:val="left"/>
              <w:rPr>
                <w:rFonts w:eastAsia="Malgun Gothic"/>
                <w:kern w:val="2"/>
                <w:lang w:val="en-US" w:eastAsia="ko-KR"/>
              </w:rPr>
            </w:pPr>
            <w:r>
              <w:rPr>
                <w:rFonts w:eastAsiaTheme="minorEastAsia"/>
                <w:kern w:val="2"/>
                <w:lang w:val="en-US" w:eastAsia="zh-CN"/>
              </w:rPr>
              <w:t>Nokia</w:t>
            </w:r>
          </w:p>
        </w:tc>
        <w:tc>
          <w:tcPr>
            <w:tcW w:w="1039" w:type="dxa"/>
            <w:shd w:val="clear" w:color="auto" w:fill="FFFFFF" w:themeFill="background1"/>
          </w:tcPr>
          <w:p w14:paraId="15AFE264" w14:textId="4B16C454" w:rsidR="0073730A" w:rsidRDefault="0073730A" w:rsidP="0073730A">
            <w:pPr>
              <w:adjustRightInd w:val="0"/>
              <w:spacing w:after="50" w:line="240" w:lineRule="auto"/>
              <w:jc w:val="left"/>
              <w:rPr>
                <w:rFonts w:eastAsiaTheme="minorEastAsia"/>
                <w:kern w:val="2"/>
                <w:lang w:val="en-US" w:eastAsia="zh-CN"/>
              </w:rPr>
            </w:pPr>
            <w:r>
              <w:rPr>
                <w:kern w:val="2"/>
                <w:lang w:val="en-US"/>
              </w:rPr>
              <w:t>N</w:t>
            </w:r>
          </w:p>
        </w:tc>
        <w:tc>
          <w:tcPr>
            <w:tcW w:w="6929" w:type="dxa"/>
            <w:shd w:val="clear" w:color="auto" w:fill="FFFFFF" w:themeFill="background1"/>
          </w:tcPr>
          <w:p w14:paraId="178CE455" w14:textId="4376A10F" w:rsidR="0073730A" w:rsidRDefault="0073730A" w:rsidP="0073730A">
            <w:pPr>
              <w:autoSpaceDE w:val="0"/>
              <w:autoSpaceDN w:val="0"/>
              <w:adjustRightInd w:val="0"/>
              <w:rPr>
                <w:lang w:val="en-US" w:eastAsia="zh-CN"/>
              </w:rPr>
            </w:pPr>
            <w:r>
              <w:rPr>
                <w:rFonts w:eastAsiaTheme="minorEastAsia"/>
                <w:kern w:val="2"/>
                <w:lang w:val="en-US" w:eastAsia="zh-CN"/>
              </w:rPr>
              <w:t>At this stage, we think the focus of the study should be on the higher data rate requirement and the necessity for it.</w:t>
            </w:r>
          </w:p>
        </w:tc>
      </w:tr>
      <w:tr w:rsidR="00B522AA" w14:paraId="4659ED81" w14:textId="77777777" w:rsidTr="00B522AA">
        <w:tblPrEx>
          <w:jc w:val="left"/>
        </w:tblPrEx>
        <w:tc>
          <w:tcPr>
            <w:tcW w:w="1337" w:type="dxa"/>
          </w:tcPr>
          <w:p w14:paraId="746F5354" w14:textId="009764D0" w:rsidR="00B522AA" w:rsidRDefault="00B522AA" w:rsidP="00890F09">
            <w:pPr>
              <w:adjustRightInd w:val="0"/>
              <w:spacing w:after="50" w:line="240" w:lineRule="auto"/>
              <w:jc w:val="left"/>
              <w:rPr>
                <w:rFonts w:eastAsiaTheme="minorEastAsia"/>
                <w:kern w:val="2"/>
                <w:lang w:val="en-US" w:eastAsia="zh-CN"/>
              </w:rPr>
            </w:pPr>
            <w:r w:rsidRPr="00B522AA">
              <w:rPr>
                <w:rFonts w:eastAsiaTheme="minorEastAsia"/>
                <w:kern w:val="2"/>
                <w:lang w:val="en-US" w:eastAsia="zh-CN"/>
              </w:rPr>
              <w:t>Ericsson</w:t>
            </w:r>
          </w:p>
        </w:tc>
        <w:tc>
          <w:tcPr>
            <w:tcW w:w="1039" w:type="dxa"/>
          </w:tcPr>
          <w:p w14:paraId="6DDCB8C5" w14:textId="77777777" w:rsidR="00B522AA" w:rsidRDefault="00B522AA" w:rsidP="00890F09">
            <w:pPr>
              <w:adjustRightInd w:val="0"/>
              <w:spacing w:after="50" w:line="240" w:lineRule="auto"/>
              <w:jc w:val="left"/>
              <w:rPr>
                <w:kern w:val="2"/>
                <w:lang w:val="en-US"/>
              </w:rPr>
            </w:pPr>
            <w:r>
              <w:rPr>
                <w:kern w:val="2"/>
                <w:lang w:val="en-US"/>
              </w:rPr>
              <w:t>N</w:t>
            </w:r>
          </w:p>
        </w:tc>
        <w:tc>
          <w:tcPr>
            <w:tcW w:w="6929" w:type="dxa"/>
          </w:tcPr>
          <w:p w14:paraId="47A95620" w14:textId="77777777" w:rsidR="00B522AA" w:rsidRDefault="00B522AA" w:rsidP="00890F09">
            <w:pPr>
              <w:autoSpaceDE w:val="0"/>
              <w:autoSpaceDN w:val="0"/>
              <w:adjustRightInd w:val="0"/>
              <w:rPr>
                <w:rFonts w:eastAsiaTheme="minorEastAsia"/>
                <w:kern w:val="2"/>
                <w:lang w:val="en-US" w:eastAsia="zh-CN"/>
              </w:rPr>
            </w:pPr>
            <w:r>
              <w:rPr>
                <w:rFonts w:eastAsiaTheme="minorEastAsia"/>
                <w:kern w:val="2"/>
                <w:lang w:val="en-US" w:eastAsia="zh-CN"/>
              </w:rPr>
              <w:t xml:space="preserve">Unclear meaning of low complexity/power scenarios. </w:t>
            </w:r>
          </w:p>
        </w:tc>
      </w:tr>
      <w:tr w:rsidR="00B42EF2" w14:paraId="39A9A1E0" w14:textId="77777777" w:rsidTr="00B522AA">
        <w:tblPrEx>
          <w:jc w:val="left"/>
        </w:tblPrEx>
        <w:tc>
          <w:tcPr>
            <w:tcW w:w="1337" w:type="dxa"/>
          </w:tcPr>
          <w:p w14:paraId="76DE2084" w14:textId="0D7F660A" w:rsidR="00B42EF2" w:rsidRPr="00B522AA" w:rsidRDefault="00B42EF2" w:rsidP="00B42EF2">
            <w:pPr>
              <w:adjustRightInd w:val="0"/>
              <w:spacing w:after="50" w:line="240" w:lineRule="auto"/>
              <w:jc w:val="left"/>
              <w:rPr>
                <w:rFonts w:eastAsiaTheme="minorEastAsia"/>
                <w:kern w:val="2"/>
                <w:lang w:val="en-US" w:eastAsia="zh-CN"/>
              </w:rPr>
            </w:pPr>
            <w:r>
              <w:rPr>
                <w:rFonts w:eastAsiaTheme="minorEastAsia" w:hint="eastAsia"/>
                <w:b/>
                <w:bCs/>
                <w:kern w:val="2"/>
                <w:lang w:val="en-US" w:eastAsia="zh-CN"/>
              </w:rPr>
              <w:t>FL2</w:t>
            </w:r>
          </w:p>
        </w:tc>
        <w:tc>
          <w:tcPr>
            <w:tcW w:w="1039" w:type="dxa"/>
          </w:tcPr>
          <w:p w14:paraId="42925D4A" w14:textId="77777777" w:rsidR="00B42EF2" w:rsidRDefault="00B42EF2" w:rsidP="00B42EF2">
            <w:pPr>
              <w:adjustRightInd w:val="0"/>
              <w:spacing w:after="50" w:line="240" w:lineRule="auto"/>
              <w:jc w:val="left"/>
              <w:rPr>
                <w:kern w:val="2"/>
                <w:lang w:val="en-US"/>
              </w:rPr>
            </w:pPr>
          </w:p>
        </w:tc>
        <w:tc>
          <w:tcPr>
            <w:tcW w:w="6929" w:type="dxa"/>
          </w:tcPr>
          <w:p w14:paraId="0411CB1C" w14:textId="6B7A5543" w:rsidR="00B42EF2" w:rsidRDefault="00B42EF2" w:rsidP="00B42EF2">
            <w:pPr>
              <w:autoSpaceDE w:val="0"/>
              <w:autoSpaceDN w:val="0"/>
              <w:adjustRightInd w:val="0"/>
              <w:rPr>
                <w:rFonts w:eastAsiaTheme="minorEastAsia"/>
                <w:kern w:val="2"/>
                <w:lang w:val="en-US" w:eastAsia="zh-CN"/>
              </w:rPr>
            </w:pPr>
            <w:r>
              <w:rPr>
                <w:rFonts w:eastAsiaTheme="minorEastAsia" w:hint="eastAsia"/>
                <w:kern w:val="2"/>
                <w:lang w:val="en-US" w:eastAsia="zh-CN"/>
              </w:rPr>
              <w:t>Considering the input so far, more discussion is needed.</w:t>
            </w:r>
          </w:p>
        </w:tc>
      </w:tr>
      <w:tr w:rsidR="006F5AB4" w14:paraId="3452C2E7" w14:textId="77777777" w:rsidTr="00B522AA">
        <w:tblPrEx>
          <w:jc w:val="left"/>
        </w:tblPrEx>
        <w:tc>
          <w:tcPr>
            <w:tcW w:w="1337" w:type="dxa"/>
          </w:tcPr>
          <w:p w14:paraId="13E47DCA" w14:textId="72869F0A" w:rsidR="006F5AB4" w:rsidRPr="00E5481C" w:rsidRDefault="00E5481C" w:rsidP="00B42EF2">
            <w:pPr>
              <w:adjustRightInd w:val="0"/>
              <w:spacing w:after="50" w:line="240" w:lineRule="auto"/>
              <w:jc w:val="left"/>
              <w:rPr>
                <w:rFonts w:eastAsiaTheme="minorEastAsia"/>
                <w:kern w:val="2"/>
                <w:lang w:val="en-US" w:eastAsia="zh-CN"/>
              </w:rPr>
            </w:pPr>
            <w:r>
              <w:rPr>
                <w:rFonts w:eastAsiaTheme="minorEastAsia"/>
                <w:kern w:val="2"/>
                <w:lang w:val="en-US" w:eastAsia="zh-CN"/>
              </w:rPr>
              <w:t>v</w:t>
            </w:r>
            <w:r w:rsidR="00246938" w:rsidRPr="00E5481C">
              <w:rPr>
                <w:rFonts w:eastAsiaTheme="minorEastAsia"/>
                <w:kern w:val="2"/>
                <w:lang w:val="en-US" w:eastAsia="zh-CN"/>
              </w:rPr>
              <w:t>ivo</w:t>
            </w:r>
          </w:p>
        </w:tc>
        <w:tc>
          <w:tcPr>
            <w:tcW w:w="1039" w:type="dxa"/>
          </w:tcPr>
          <w:p w14:paraId="3FBA7797" w14:textId="77777777" w:rsidR="006F5AB4" w:rsidRDefault="006F5AB4" w:rsidP="00B42EF2">
            <w:pPr>
              <w:adjustRightInd w:val="0"/>
              <w:spacing w:after="50" w:line="240" w:lineRule="auto"/>
              <w:jc w:val="left"/>
              <w:rPr>
                <w:kern w:val="2"/>
                <w:lang w:val="en-US"/>
              </w:rPr>
            </w:pPr>
          </w:p>
        </w:tc>
        <w:tc>
          <w:tcPr>
            <w:tcW w:w="6929" w:type="dxa"/>
          </w:tcPr>
          <w:p w14:paraId="6F8AA116" w14:textId="5C3094D3" w:rsidR="006F5AB4" w:rsidRDefault="00246938" w:rsidP="00B42EF2">
            <w:pPr>
              <w:autoSpaceDE w:val="0"/>
              <w:autoSpaceDN w:val="0"/>
              <w:adjustRightInd w:val="0"/>
              <w:rPr>
                <w:rFonts w:eastAsiaTheme="minorEastAsia"/>
                <w:kern w:val="2"/>
                <w:lang w:val="en-US" w:eastAsia="zh-CN"/>
              </w:rPr>
            </w:pPr>
            <w:r>
              <w:rPr>
                <w:rFonts w:eastAsiaTheme="minorEastAsia"/>
                <w:kern w:val="2"/>
                <w:lang w:val="en-US" w:eastAsia="zh-CN"/>
              </w:rPr>
              <w:t xml:space="preserve">Unclear the intention of this proposal, </w:t>
            </w:r>
            <w:r w:rsidR="00E5481C">
              <w:rPr>
                <w:rFonts w:eastAsiaTheme="minorEastAsia"/>
                <w:kern w:val="2"/>
                <w:lang w:val="en-US" w:eastAsia="zh-CN"/>
              </w:rPr>
              <w:t>does</w:t>
            </w:r>
            <w:r>
              <w:rPr>
                <w:rFonts w:eastAsiaTheme="minorEastAsia"/>
                <w:kern w:val="2"/>
                <w:lang w:val="en-US" w:eastAsia="zh-CN"/>
              </w:rPr>
              <w:t xml:space="preserve"> it </w:t>
            </w:r>
            <w:r w:rsidR="00E5481C">
              <w:rPr>
                <w:rFonts w:eastAsiaTheme="minorEastAsia"/>
                <w:kern w:val="2"/>
                <w:lang w:val="en-US" w:eastAsia="zh-CN"/>
              </w:rPr>
              <w:t xml:space="preserve">target </w:t>
            </w:r>
            <w:r>
              <w:rPr>
                <w:rFonts w:eastAsiaTheme="minorEastAsia"/>
                <w:kern w:val="2"/>
                <w:lang w:val="en-US" w:eastAsia="zh-CN"/>
              </w:rPr>
              <w:t xml:space="preserve">for the higher throughput </w:t>
            </w:r>
            <w:r w:rsidR="00E5481C">
              <w:rPr>
                <w:rFonts w:eastAsiaTheme="minorEastAsia"/>
                <w:kern w:val="2"/>
                <w:lang w:val="en-US" w:eastAsia="zh-CN"/>
              </w:rPr>
              <w:t>by such as fewer</w:t>
            </w:r>
            <w:r>
              <w:rPr>
                <w:rFonts w:eastAsiaTheme="minorEastAsia"/>
                <w:kern w:val="2"/>
                <w:lang w:val="en-US" w:eastAsia="zh-CN"/>
              </w:rPr>
              <w:t xml:space="preserve"> iteration</w:t>
            </w:r>
            <w:r w:rsidR="00E5481C">
              <w:rPr>
                <w:rFonts w:eastAsiaTheme="minorEastAsia"/>
                <w:kern w:val="2"/>
                <w:lang w:val="en-US" w:eastAsia="zh-CN"/>
              </w:rPr>
              <w:t>s</w:t>
            </w:r>
            <w:r>
              <w:rPr>
                <w:rFonts w:eastAsiaTheme="minorEastAsia"/>
                <w:kern w:val="2"/>
                <w:lang w:val="en-US" w:eastAsia="zh-CN"/>
              </w:rPr>
              <w:t xml:space="preserve"> o</w:t>
            </w:r>
            <w:r w:rsidR="00E5481C">
              <w:rPr>
                <w:rFonts w:eastAsiaTheme="minorEastAsia"/>
                <w:kern w:val="2"/>
                <w:lang w:val="en-US" w:eastAsia="zh-CN"/>
              </w:rPr>
              <w:t>r other purposes? From our understanding, only higher throughput should be considered.</w:t>
            </w:r>
          </w:p>
        </w:tc>
      </w:tr>
      <w:tr w:rsidR="00415312" w14:paraId="536ED229" w14:textId="77777777" w:rsidTr="00474F56">
        <w:tblPrEx>
          <w:jc w:val="left"/>
        </w:tblPrEx>
        <w:tc>
          <w:tcPr>
            <w:tcW w:w="1337" w:type="dxa"/>
          </w:tcPr>
          <w:p w14:paraId="4C9922ED" w14:textId="77777777" w:rsidR="00415312" w:rsidRPr="005511DA" w:rsidRDefault="00415312" w:rsidP="00474F56">
            <w:pPr>
              <w:adjustRightInd w:val="0"/>
              <w:spacing w:after="50" w:line="240" w:lineRule="auto"/>
              <w:jc w:val="left"/>
              <w:rPr>
                <w:rFonts w:eastAsiaTheme="minorEastAsia"/>
                <w:kern w:val="2"/>
                <w:lang w:val="en-US" w:eastAsia="zh-CN"/>
              </w:rPr>
            </w:pPr>
            <w:r w:rsidRPr="005511DA">
              <w:rPr>
                <w:rFonts w:eastAsiaTheme="minorEastAsia"/>
                <w:kern w:val="2"/>
                <w:lang w:val="en-US" w:eastAsia="zh-CN"/>
              </w:rPr>
              <w:t>Intel</w:t>
            </w:r>
          </w:p>
        </w:tc>
        <w:tc>
          <w:tcPr>
            <w:tcW w:w="1039" w:type="dxa"/>
          </w:tcPr>
          <w:p w14:paraId="29DDC460" w14:textId="77777777" w:rsidR="00415312" w:rsidRDefault="00415312" w:rsidP="00474F56">
            <w:pPr>
              <w:adjustRightInd w:val="0"/>
              <w:spacing w:after="50" w:line="240" w:lineRule="auto"/>
              <w:jc w:val="left"/>
              <w:rPr>
                <w:kern w:val="2"/>
                <w:lang w:val="en-US"/>
              </w:rPr>
            </w:pPr>
            <w:r>
              <w:rPr>
                <w:kern w:val="2"/>
                <w:lang w:val="en-US"/>
              </w:rPr>
              <w:t>N</w:t>
            </w:r>
          </w:p>
        </w:tc>
        <w:tc>
          <w:tcPr>
            <w:tcW w:w="6929" w:type="dxa"/>
          </w:tcPr>
          <w:p w14:paraId="3BC36E64" w14:textId="77777777" w:rsidR="00415312" w:rsidRDefault="00415312" w:rsidP="00474F56">
            <w:pPr>
              <w:autoSpaceDE w:val="0"/>
              <w:autoSpaceDN w:val="0"/>
              <w:adjustRightInd w:val="0"/>
              <w:rPr>
                <w:rFonts w:eastAsiaTheme="minorEastAsia"/>
                <w:kern w:val="2"/>
                <w:lang w:val="en-US" w:eastAsia="zh-CN"/>
              </w:rPr>
            </w:pPr>
            <w:r>
              <w:rPr>
                <w:rFonts w:eastAsiaTheme="minorEastAsia"/>
                <w:kern w:val="2"/>
                <w:lang w:val="en-US" w:eastAsia="zh-CN"/>
              </w:rPr>
              <w:t xml:space="preserve">From 5G Redcap and </w:t>
            </w:r>
            <w:proofErr w:type="spellStart"/>
            <w:r>
              <w:rPr>
                <w:rFonts w:eastAsiaTheme="minorEastAsia"/>
                <w:kern w:val="2"/>
                <w:lang w:val="en-US" w:eastAsia="zh-CN"/>
              </w:rPr>
              <w:t>eRedcap</w:t>
            </w:r>
            <w:proofErr w:type="spellEnd"/>
            <w:r>
              <w:rPr>
                <w:rFonts w:eastAsiaTheme="minorEastAsia"/>
                <w:kern w:val="2"/>
                <w:lang w:val="en-US" w:eastAsia="zh-CN"/>
              </w:rPr>
              <w:t xml:space="preserve"> studies, it is clear at low data rate, LDPC decoding only accounts for a small portion of overall complexity. Furthermore, a dedicated LDPC BG design for the low-tier device breaks the principle of having a unified design. The additional network complexity of supporting a dedicated channel coding/decoding block only for the low-tier device is not justified.  </w:t>
            </w:r>
          </w:p>
        </w:tc>
      </w:tr>
      <w:tr w:rsidR="0030396B" w14:paraId="2ABDC0C6" w14:textId="77777777" w:rsidTr="00B522AA">
        <w:tblPrEx>
          <w:jc w:val="left"/>
        </w:tblPrEx>
        <w:tc>
          <w:tcPr>
            <w:tcW w:w="1337" w:type="dxa"/>
          </w:tcPr>
          <w:p w14:paraId="3B32BF43" w14:textId="120763CA" w:rsidR="0030396B" w:rsidRPr="00415312" w:rsidRDefault="0030396B" w:rsidP="0030396B">
            <w:pPr>
              <w:adjustRightInd w:val="0"/>
              <w:spacing w:after="50" w:line="240" w:lineRule="auto"/>
              <w:jc w:val="left"/>
              <w:rPr>
                <w:rFonts w:eastAsiaTheme="minorEastAsia"/>
                <w:kern w:val="2"/>
                <w:lang w:eastAsia="zh-CN"/>
              </w:rPr>
            </w:pPr>
            <w:r>
              <w:rPr>
                <w:rFonts w:eastAsiaTheme="minorEastAsia" w:hint="eastAsia"/>
                <w:kern w:val="2"/>
                <w:lang w:val="en-US" w:eastAsia="zh-CN"/>
              </w:rPr>
              <w:t>CMCC</w:t>
            </w:r>
          </w:p>
        </w:tc>
        <w:tc>
          <w:tcPr>
            <w:tcW w:w="1039" w:type="dxa"/>
          </w:tcPr>
          <w:p w14:paraId="24E04289" w14:textId="77777777" w:rsidR="0030396B" w:rsidRDefault="0030396B" w:rsidP="0030396B">
            <w:pPr>
              <w:adjustRightInd w:val="0"/>
              <w:spacing w:after="50" w:line="240" w:lineRule="auto"/>
              <w:jc w:val="left"/>
              <w:rPr>
                <w:kern w:val="2"/>
                <w:lang w:val="en-US"/>
              </w:rPr>
            </w:pPr>
          </w:p>
        </w:tc>
        <w:tc>
          <w:tcPr>
            <w:tcW w:w="6929" w:type="dxa"/>
          </w:tcPr>
          <w:p w14:paraId="4A654967" w14:textId="408C06C9" w:rsidR="0030396B" w:rsidRDefault="0030396B" w:rsidP="0030396B">
            <w:pPr>
              <w:autoSpaceDE w:val="0"/>
              <w:autoSpaceDN w:val="0"/>
              <w:adjustRightInd w:val="0"/>
              <w:rPr>
                <w:rFonts w:eastAsiaTheme="minorEastAsia"/>
                <w:kern w:val="2"/>
                <w:lang w:val="en-US" w:eastAsia="zh-CN"/>
              </w:rPr>
            </w:pPr>
            <w:r>
              <w:rPr>
                <w:rFonts w:eastAsiaTheme="minorEastAsia" w:hint="eastAsia"/>
                <w:lang w:val="en-US" w:eastAsia="zh-CN"/>
              </w:rPr>
              <w:t>A</w:t>
            </w:r>
            <w:r>
              <w:rPr>
                <w:rFonts w:hint="eastAsia"/>
                <w:lang w:val="en-US" w:eastAsia="zh-CN"/>
              </w:rPr>
              <w:t xml:space="preserve">ppropriate </w:t>
            </w:r>
            <w:r>
              <w:rPr>
                <w:lang w:val="en-US" w:eastAsia="zh-CN"/>
              </w:rPr>
              <w:t xml:space="preserve">data channel </w:t>
            </w:r>
            <w:r>
              <w:rPr>
                <w:rFonts w:eastAsiaTheme="minorEastAsia"/>
                <w:lang w:val="en-US" w:eastAsia="zh-CN"/>
              </w:rPr>
              <w:t>co</w:t>
            </w:r>
            <w:r>
              <w:rPr>
                <w:lang w:val="en-US" w:eastAsia="zh-CN"/>
              </w:rPr>
              <w:t xml:space="preserve">ding </w:t>
            </w:r>
            <w:r>
              <w:rPr>
                <w:rFonts w:hint="eastAsia"/>
                <w:lang w:val="en-US" w:eastAsia="zh-CN"/>
              </w:rPr>
              <w:t xml:space="preserve">scheme for </w:t>
            </w:r>
            <w:r w:rsidRPr="009B4384">
              <w:rPr>
                <w:rFonts w:eastAsiaTheme="minorEastAsia"/>
                <w:lang w:val="en-US" w:eastAsia="zh-CN"/>
              </w:rPr>
              <w:t>6G low complexity/power scenarios</w:t>
            </w:r>
            <w:r>
              <w:rPr>
                <w:rFonts w:eastAsiaTheme="minorEastAsia" w:hint="eastAsia"/>
                <w:lang w:val="en-US" w:eastAsia="zh-CN"/>
              </w:rPr>
              <w:t xml:space="preserve"> can be studied, but the design target scenarios and principle </w:t>
            </w:r>
            <w:proofErr w:type="gramStart"/>
            <w:r>
              <w:rPr>
                <w:rFonts w:eastAsiaTheme="minorEastAsia" w:hint="eastAsia"/>
                <w:lang w:val="en-US" w:eastAsia="zh-CN"/>
              </w:rPr>
              <w:t>needs</w:t>
            </w:r>
            <w:proofErr w:type="gramEnd"/>
            <w:r>
              <w:rPr>
                <w:rFonts w:eastAsiaTheme="minorEastAsia" w:hint="eastAsia"/>
                <w:lang w:val="en-US" w:eastAsia="zh-CN"/>
              </w:rPr>
              <w:t xml:space="preserve"> to be clarified first. For example, the target scenario is IoT? The design principle is reusing </w:t>
            </w:r>
            <w:proofErr w:type="spellStart"/>
            <w:r>
              <w:rPr>
                <w:rFonts w:eastAsiaTheme="minorEastAsia" w:hint="eastAsia"/>
                <w:lang w:val="en-US" w:eastAsia="zh-CN"/>
              </w:rPr>
              <w:t>eMBB</w:t>
            </w:r>
            <w:proofErr w:type="spellEnd"/>
            <w:r>
              <w:rPr>
                <w:rFonts w:eastAsiaTheme="minorEastAsia" w:hint="eastAsia"/>
                <w:lang w:val="en-US" w:eastAsia="zh-CN"/>
              </w:rPr>
              <w:t xml:space="preserve"> </w:t>
            </w:r>
            <w:r>
              <w:rPr>
                <w:lang w:val="en-US" w:eastAsia="zh-CN"/>
              </w:rPr>
              <w:t xml:space="preserve">data </w:t>
            </w:r>
            <w:r>
              <w:rPr>
                <w:lang w:val="en-US" w:eastAsia="zh-CN"/>
              </w:rPr>
              <w:lastRenderedPageBreak/>
              <w:t xml:space="preserve">channel </w:t>
            </w:r>
            <w:r>
              <w:rPr>
                <w:rFonts w:eastAsiaTheme="minorEastAsia"/>
                <w:lang w:val="en-US" w:eastAsia="zh-CN"/>
              </w:rPr>
              <w:t>co</w:t>
            </w:r>
            <w:r>
              <w:rPr>
                <w:lang w:val="en-US" w:eastAsia="zh-CN"/>
              </w:rPr>
              <w:t xml:space="preserve">ding </w:t>
            </w:r>
            <w:r>
              <w:rPr>
                <w:rFonts w:hint="eastAsia"/>
                <w:lang w:val="en-US" w:eastAsia="zh-CN"/>
              </w:rPr>
              <w:t>scheme</w:t>
            </w:r>
            <w:r>
              <w:rPr>
                <w:rFonts w:eastAsiaTheme="minorEastAsia" w:hint="eastAsia"/>
                <w:lang w:val="en-US" w:eastAsia="zh-CN"/>
              </w:rPr>
              <w:t>, or designing new</w:t>
            </w:r>
            <w:r>
              <w:rPr>
                <w:lang w:val="en-US" w:eastAsia="zh-CN"/>
              </w:rPr>
              <w:t xml:space="preserve"> channel </w:t>
            </w:r>
            <w:r>
              <w:rPr>
                <w:rFonts w:eastAsiaTheme="minorEastAsia"/>
                <w:lang w:val="en-US" w:eastAsia="zh-CN"/>
              </w:rPr>
              <w:t>co</w:t>
            </w:r>
            <w:r>
              <w:rPr>
                <w:lang w:val="en-US" w:eastAsia="zh-CN"/>
              </w:rPr>
              <w:t xml:space="preserve">ding </w:t>
            </w:r>
            <w:r>
              <w:rPr>
                <w:rFonts w:hint="eastAsia"/>
                <w:lang w:val="en-US" w:eastAsia="zh-CN"/>
              </w:rPr>
              <w:t>scheme</w:t>
            </w:r>
            <w:r>
              <w:rPr>
                <w:rFonts w:eastAsiaTheme="minorEastAsia" w:hint="eastAsia"/>
                <w:lang w:val="en-US" w:eastAsia="zh-CN"/>
              </w:rPr>
              <w:t xml:space="preserve">, e.g. new LDPC BG? </w:t>
            </w:r>
          </w:p>
        </w:tc>
      </w:tr>
    </w:tbl>
    <w:p w14:paraId="3B0CAB3B" w14:textId="346A24C1" w:rsidR="003129A4" w:rsidRPr="00753280" w:rsidRDefault="003129A4">
      <w:pPr>
        <w:rPr>
          <w:rFonts w:eastAsia="等线"/>
          <w:lang w:val="en-US" w:eastAsia="zh-CN"/>
        </w:rPr>
      </w:pPr>
    </w:p>
    <w:p w14:paraId="7011D91D" w14:textId="77777777" w:rsidR="003129A4" w:rsidRDefault="00AB69DE">
      <w:pPr>
        <w:pStyle w:val="2"/>
        <w:numPr>
          <w:ilvl w:val="1"/>
          <w:numId w:val="1"/>
        </w:numPr>
        <w:tabs>
          <w:tab w:val="clear" w:pos="772"/>
          <w:tab w:val="left" w:pos="576"/>
        </w:tabs>
        <w:adjustRightInd w:val="0"/>
        <w:spacing w:after="60" w:afterAutospacing="0" w:line="240" w:lineRule="auto"/>
        <w:ind w:left="0" w:firstLine="0"/>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t>D</w:t>
      </w:r>
      <w:r>
        <w:rPr>
          <w:rFonts w:ascii="Times New Roman" w:eastAsia="等线" w:hAnsi="Times New Roman" w:hint="eastAsia"/>
          <w:b/>
          <w:bCs/>
          <w:iCs/>
          <w:sz w:val="24"/>
          <w:szCs w:val="28"/>
          <w:lang w:val="en-GB" w:eastAsia="zh-CN"/>
        </w:rPr>
        <w:t xml:space="preserve">ata </w:t>
      </w:r>
      <w:r>
        <w:rPr>
          <w:rFonts w:ascii="Times New Roman" w:eastAsia="等线" w:hAnsi="Times New Roman"/>
          <w:b/>
          <w:bCs/>
          <w:iCs/>
          <w:sz w:val="24"/>
          <w:szCs w:val="28"/>
          <w:lang w:val="en-GB" w:eastAsia="zh-CN"/>
        </w:rPr>
        <w:t xml:space="preserve">channel coding </w:t>
      </w:r>
      <w:r>
        <w:rPr>
          <w:rFonts w:ascii="Times New Roman" w:eastAsia="等线" w:hAnsi="Times New Roman" w:hint="eastAsia"/>
          <w:b/>
          <w:bCs/>
          <w:iCs/>
          <w:sz w:val="24"/>
          <w:szCs w:val="28"/>
          <w:lang w:val="en-GB" w:eastAsia="zh-CN"/>
        </w:rPr>
        <w:t>channe</w:t>
      </w:r>
      <w:r>
        <w:rPr>
          <w:rFonts w:ascii="Times New Roman" w:eastAsia="等线" w:hAnsi="Times New Roman"/>
          <w:b/>
          <w:bCs/>
          <w:iCs/>
          <w:sz w:val="24"/>
          <w:szCs w:val="28"/>
          <w:lang w:val="en-GB" w:eastAsia="zh-CN"/>
        </w:rPr>
        <w:t>l chain</w:t>
      </w:r>
    </w:p>
    <w:p w14:paraId="77C30FD7" w14:textId="77777777" w:rsidR="003129A4" w:rsidRDefault="00AB69DE">
      <w:pPr>
        <w:pStyle w:val="3"/>
        <w:numPr>
          <w:ilvl w:val="2"/>
          <w:numId w:val="1"/>
        </w:numPr>
        <w:spacing w:line="259" w:lineRule="auto"/>
        <w:ind w:leftChars="0" w:left="0" w:rightChars="0" w:right="0" w:firstLine="0"/>
        <w:rPr>
          <w:rFonts w:ascii="Times New Roman" w:hAnsi="Times New Roman" w:cs="Times New Roman"/>
          <w:b/>
          <w:bCs/>
          <w:sz w:val="24"/>
          <w:szCs w:val="18"/>
          <w:lang w:eastAsia="zh-CN"/>
        </w:rPr>
      </w:pPr>
      <w:r>
        <w:rPr>
          <w:rFonts w:ascii="Times New Roman" w:hAnsi="Times New Roman" w:cs="Times New Roman" w:hint="eastAsia"/>
          <w:b/>
          <w:bCs/>
          <w:sz w:val="24"/>
          <w:szCs w:val="18"/>
          <w:lang w:eastAsia="zh-CN"/>
        </w:rPr>
        <w:t>Motivation</w:t>
      </w:r>
      <w:r>
        <w:rPr>
          <w:rFonts w:ascii="Times New Roman" w:eastAsiaTheme="minorEastAsia" w:hAnsi="Times New Roman" w:cs="Times New Roman" w:hint="eastAsia"/>
          <w:b/>
          <w:bCs/>
          <w:sz w:val="24"/>
          <w:szCs w:val="18"/>
          <w:lang w:eastAsia="zh-CN"/>
        </w:rPr>
        <w:t xml:space="preserve"> and </w:t>
      </w:r>
      <w:r>
        <w:rPr>
          <w:rFonts w:ascii="Times New Roman" w:eastAsiaTheme="minorEastAsia" w:hAnsi="Times New Roman" w:cs="Times New Roman"/>
          <w:b/>
          <w:bCs/>
          <w:sz w:val="24"/>
          <w:szCs w:val="18"/>
          <w:lang w:eastAsia="zh-CN"/>
        </w:rPr>
        <w:t>views</w:t>
      </w:r>
    </w:p>
    <w:p w14:paraId="114390F0" w14:textId="77777777" w:rsidR="003129A4" w:rsidRDefault="00AB69DE">
      <w:pPr>
        <w:pStyle w:val="4"/>
        <w:spacing w:after="156"/>
        <w:ind w:leftChars="0" w:left="0" w:firstLine="0"/>
        <w:rPr>
          <w:rFonts w:eastAsiaTheme="minorEastAsia"/>
          <w:b/>
          <w:bCs/>
          <w:lang w:eastAsia="zh-CN"/>
        </w:rPr>
      </w:pPr>
      <w:r>
        <w:rPr>
          <w:rFonts w:hint="eastAsia"/>
          <w:b/>
          <w:bCs/>
          <w:lang w:eastAsia="zh-CN"/>
        </w:rPr>
        <w:t xml:space="preserve">Summary of </w:t>
      </w:r>
      <w:r>
        <w:rPr>
          <w:b/>
          <w:bCs/>
          <w:lang w:eastAsia="zh-CN"/>
        </w:rPr>
        <w:t>input</w:t>
      </w:r>
      <w:r>
        <w:rPr>
          <w:rFonts w:hint="eastAsia"/>
          <w:b/>
          <w:bCs/>
          <w:lang w:eastAsia="zh-CN"/>
        </w:rPr>
        <w:t>s</w:t>
      </w:r>
    </w:p>
    <w:p w14:paraId="681BF4F7" w14:textId="77777777" w:rsidR="003129A4" w:rsidRPr="00891E1E" w:rsidRDefault="00AB69DE">
      <w:pPr>
        <w:rPr>
          <w:rFonts w:eastAsia="等线"/>
          <w:lang w:val="en-US" w:eastAsia="zh-CN"/>
        </w:rPr>
      </w:pPr>
      <w:r>
        <w:rPr>
          <w:rFonts w:eastAsiaTheme="minorEastAsia"/>
          <w:lang w:eastAsia="zh-CN"/>
        </w:rPr>
        <w:t xml:space="preserve">In </w:t>
      </w:r>
      <w:r>
        <w:rPr>
          <w:rFonts w:eastAsiaTheme="minorEastAsia" w:hint="eastAsia"/>
          <w:lang w:eastAsia="zh-CN"/>
        </w:rPr>
        <w:t>RAN1</w:t>
      </w:r>
      <w:r>
        <w:rPr>
          <w:rFonts w:eastAsiaTheme="minorEastAsia"/>
          <w:lang w:eastAsia="zh-CN"/>
        </w:rPr>
        <w:t xml:space="preserve">#122bis, </w:t>
      </w:r>
      <w:r>
        <w:rPr>
          <w:rFonts w:eastAsiaTheme="minorEastAsia" w:hint="eastAsia"/>
          <w:lang w:eastAsia="zh-CN"/>
        </w:rPr>
        <w:t xml:space="preserve">7 </w:t>
      </w:r>
      <w:r>
        <w:rPr>
          <w:rFonts w:eastAsiaTheme="minorEastAsia"/>
          <w:lang w:eastAsia="zh-CN"/>
        </w:rPr>
        <w:t>companies</w:t>
      </w:r>
      <w:r>
        <w:rPr>
          <w:rFonts w:eastAsiaTheme="minorEastAsia" w:hint="eastAsia"/>
          <w:lang w:eastAsia="zh-CN"/>
        </w:rPr>
        <w:t xml:space="preserve"> (</w:t>
      </w:r>
      <w:r>
        <w:rPr>
          <w:rFonts w:eastAsia="等线" w:hint="eastAsia"/>
          <w:lang w:val="en-US" w:eastAsia="zh-CN"/>
        </w:rPr>
        <w:t>ZTE, vivo, LGE,</w:t>
      </w:r>
      <w:r>
        <w:t xml:space="preserve"> Lenovo</w:t>
      </w:r>
      <w:r>
        <w:rPr>
          <w:rFonts w:eastAsiaTheme="minorEastAsia" w:hint="eastAsia"/>
          <w:lang w:eastAsia="zh-CN"/>
        </w:rPr>
        <w:t xml:space="preserve">, </w:t>
      </w:r>
      <w:proofErr w:type="spellStart"/>
      <w:r>
        <w:t>InterDigital</w:t>
      </w:r>
      <w:proofErr w:type="spellEnd"/>
      <w:r>
        <w:rPr>
          <w:rFonts w:eastAsiaTheme="minorEastAsia" w:hint="eastAsia"/>
          <w:lang w:eastAsia="zh-CN"/>
        </w:rPr>
        <w:t>, Apple,</w:t>
      </w:r>
      <w:r>
        <w:rPr>
          <w:rFonts w:eastAsia="等线" w:hint="eastAsia"/>
          <w:lang w:val="en-US" w:eastAsia="zh-CN"/>
        </w:rPr>
        <w:t xml:space="preserve"> </w:t>
      </w:r>
      <w:r>
        <w:rPr>
          <w:rFonts w:eastAsiaTheme="minorEastAsia"/>
          <w:lang w:eastAsia="zh-CN"/>
        </w:rPr>
        <w:t>Qualcomm</w:t>
      </w:r>
      <w:r>
        <w:rPr>
          <w:rFonts w:eastAsiaTheme="minorEastAsia" w:hint="eastAsia"/>
          <w:lang w:eastAsia="zh-CN"/>
        </w:rPr>
        <w:t>)</w:t>
      </w:r>
      <w:r>
        <w:rPr>
          <w:rFonts w:eastAsiaTheme="minorEastAsia"/>
          <w:lang w:eastAsia="zh-CN"/>
        </w:rPr>
        <w:t xml:space="preserve"> discussed the solutions for 6G </w:t>
      </w:r>
      <w:r>
        <w:rPr>
          <w:rFonts w:eastAsiaTheme="minorEastAsia" w:hint="eastAsia"/>
          <w:lang w:eastAsia="zh-CN"/>
        </w:rPr>
        <w:t>da</w:t>
      </w:r>
      <w:r>
        <w:rPr>
          <w:rFonts w:eastAsiaTheme="minorEastAsia"/>
          <w:lang w:eastAsia="zh-CN"/>
        </w:rPr>
        <w:t>ta channel coding chain enhancements. Companies’ views are summarized as below.</w:t>
      </w:r>
    </w:p>
    <w:p w14:paraId="55CA6EA9" w14:textId="77777777" w:rsidR="003129A4" w:rsidRDefault="00AB69DE">
      <w:pPr>
        <w:rPr>
          <w:rFonts w:eastAsia="等线"/>
          <w:lang w:val="en-US" w:eastAsia="zh-CN"/>
        </w:rPr>
      </w:pPr>
      <w:r>
        <w:rPr>
          <w:rFonts w:eastAsia="等线" w:hint="eastAsia"/>
          <w:lang w:val="en-US" w:eastAsia="zh-CN"/>
        </w:rPr>
        <w:t>Companies (ZTE, LGE,</w:t>
      </w:r>
      <w:r>
        <w:t xml:space="preserve"> </w:t>
      </w:r>
      <w:proofErr w:type="spellStart"/>
      <w:r>
        <w:t>InterDigital</w:t>
      </w:r>
      <w:proofErr w:type="spellEnd"/>
      <w:r>
        <w:rPr>
          <w:rFonts w:eastAsiaTheme="minorEastAsia" w:hint="eastAsia"/>
          <w:lang w:eastAsia="zh-CN"/>
        </w:rPr>
        <w:t>, Apple</w:t>
      </w:r>
      <w:r>
        <w:rPr>
          <w:rFonts w:eastAsia="等线" w:hint="eastAsia"/>
          <w:lang w:val="en-US" w:eastAsia="zh-CN"/>
        </w:rPr>
        <w:t xml:space="preserve">) </w:t>
      </w:r>
      <w:r>
        <w:rPr>
          <w:rFonts w:eastAsia="等线"/>
          <w:lang w:val="en-US" w:eastAsia="zh-CN"/>
        </w:rPr>
        <w:t>observed</w:t>
      </w:r>
      <w:r>
        <w:rPr>
          <w:rFonts w:eastAsia="等线" w:hint="eastAsia"/>
          <w:lang w:val="en-US" w:eastAsia="zh-CN"/>
        </w:rPr>
        <w:t xml:space="preserve"> that in the case of large transport block transmission, e.g., for high throughput, increased bandwidth, etc., the number of code block within one transport block increases. And these code blocks are </w:t>
      </w:r>
      <w:r>
        <w:rPr>
          <w:rFonts w:eastAsia="等线"/>
          <w:lang w:val="en-US" w:eastAsia="zh-CN"/>
        </w:rPr>
        <w:t>separated</w:t>
      </w:r>
      <w:r>
        <w:rPr>
          <w:rFonts w:eastAsia="等线" w:hint="eastAsia"/>
          <w:lang w:val="en-US" w:eastAsia="zh-CN"/>
        </w:rPr>
        <w:t xml:space="preserve"> encoded without coding gain. </w:t>
      </w:r>
      <w:r>
        <w:rPr>
          <w:rFonts w:eastAsia="等线"/>
          <w:lang w:val="en-US" w:eastAsia="zh-CN"/>
        </w:rPr>
        <w:t>C</w:t>
      </w:r>
      <w:r>
        <w:rPr>
          <w:rFonts w:eastAsia="等线" w:hint="eastAsia"/>
          <w:lang w:val="en-US" w:eastAsia="zh-CN"/>
        </w:rPr>
        <w:t>ompanies</w:t>
      </w:r>
      <w:r>
        <w:rPr>
          <w:rFonts w:eastAsia="等线"/>
          <w:lang w:val="en-US" w:eastAsia="zh-CN"/>
        </w:rPr>
        <w:t>’</w:t>
      </w:r>
      <w:r>
        <w:rPr>
          <w:rFonts w:eastAsia="等线" w:hint="eastAsia"/>
          <w:lang w:val="en-US" w:eastAsia="zh-CN"/>
        </w:rPr>
        <w:t xml:space="preserve"> views are </w:t>
      </w:r>
      <w:r>
        <w:rPr>
          <w:rFonts w:eastAsia="等线"/>
          <w:lang w:val="en-US" w:eastAsia="zh-CN"/>
        </w:rPr>
        <w:t>summarized</w:t>
      </w:r>
      <w:r>
        <w:rPr>
          <w:rFonts w:eastAsia="等线" w:hint="eastAsia"/>
          <w:lang w:val="en-US" w:eastAsia="zh-CN"/>
        </w:rPr>
        <w:t xml:space="preserve"> as below.</w:t>
      </w:r>
    </w:p>
    <w:p w14:paraId="52042182" w14:textId="77777777" w:rsidR="003129A4" w:rsidRPr="00076569" w:rsidRDefault="00AB69DE" w:rsidP="00E26AF8">
      <w:pPr>
        <w:numPr>
          <w:ilvl w:val="0"/>
          <w:numId w:val="36"/>
        </w:numPr>
        <w:rPr>
          <w:rFonts w:eastAsia="等线"/>
          <w:lang w:val="de-DE" w:eastAsia="zh-CN"/>
        </w:rPr>
      </w:pPr>
      <w:r w:rsidRPr="00076569">
        <w:rPr>
          <w:rFonts w:eastAsia="等线"/>
          <w:lang w:val="de-DE" w:eastAsia="zh-CN"/>
        </w:rPr>
        <w:t>I</w:t>
      </w:r>
      <w:r w:rsidRPr="00076569">
        <w:rPr>
          <w:rFonts w:eastAsia="等线" w:hint="eastAsia"/>
          <w:lang w:val="de-DE" w:eastAsia="zh-CN"/>
        </w:rPr>
        <w:t>nter-CB coding:</w:t>
      </w:r>
      <w:r w:rsidRPr="00076569">
        <w:rPr>
          <w:rFonts w:eastAsia="等线"/>
          <w:lang w:val="de-DE" w:eastAsia="zh-CN"/>
        </w:rPr>
        <w:t xml:space="preserve"> </w:t>
      </w:r>
      <w:r w:rsidRPr="00076569">
        <w:rPr>
          <w:rFonts w:eastAsia="等线" w:hint="eastAsia"/>
          <w:lang w:val="de-DE" w:eastAsia="zh-CN"/>
        </w:rPr>
        <w:t>ZTE, LGE,</w:t>
      </w:r>
      <w:r w:rsidRPr="00076569">
        <w:rPr>
          <w:lang w:val="de-DE"/>
        </w:rPr>
        <w:t xml:space="preserve"> InterDigital</w:t>
      </w:r>
      <w:r w:rsidRPr="00076569">
        <w:rPr>
          <w:rFonts w:eastAsiaTheme="minorEastAsia" w:hint="eastAsia"/>
          <w:lang w:val="de-DE" w:eastAsia="zh-CN"/>
        </w:rPr>
        <w:t>, Apple</w:t>
      </w:r>
    </w:p>
    <w:p w14:paraId="03866972" w14:textId="77777777" w:rsidR="003129A4" w:rsidRDefault="00AB69DE">
      <w:pPr>
        <w:tabs>
          <w:tab w:val="left" w:pos="420"/>
        </w:tabs>
        <w:rPr>
          <w:rFonts w:eastAsia="等线"/>
          <w:lang w:val="en-US" w:eastAsia="zh-CN"/>
        </w:rPr>
      </w:pPr>
      <w:r>
        <w:rPr>
          <w:rFonts w:eastAsia="等线" w:hint="eastAsia"/>
          <w:lang w:val="en-US" w:eastAsia="zh-CN"/>
        </w:rPr>
        <w:t xml:space="preserve">In 5G, a bit </w:t>
      </w:r>
      <w:proofErr w:type="spellStart"/>
      <w:r>
        <w:rPr>
          <w:rFonts w:eastAsia="等线" w:hint="eastAsia"/>
          <w:lang w:val="en-US" w:eastAsia="zh-CN"/>
        </w:rPr>
        <w:t>interleaver</w:t>
      </w:r>
      <w:proofErr w:type="spellEnd"/>
      <w:r>
        <w:rPr>
          <w:rFonts w:eastAsia="等线" w:hint="eastAsia"/>
          <w:lang w:val="en-US" w:eastAsia="zh-CN"/>
        </w:rPr>
        <w:t xml:space="preserve"> is applied after data channel coding. </w:t>
      </w:r>
      <w:r>
        <w:rPr>
          <w:rFonts w:eastAsia="等线"/>
          <w:lang w:val="en-US" w:eastAsia="zh-CN"/>
        </w:rPr>
        <w:t>I</w:t>
      </w:r>
      <w:r>
        <w:rPr>
          <w:rFonts w:eastAsia="等线" w:hint="eastAsia"/>
          <w:lang w:val="en-US" w:eastAsia="zh-CN"/>
        </w:rPr>
        <w:t>n RAN1#122bis, 4 companies (ZTE</w:t>
      </w:r>
      <w:r>
        <w:rPr>
          <w:rFonts w:eastAsia="等线" w:hint="eastAsia"/>
          <w:color w:val="4472C4" w:themeColor="accent5"/>
          <w:lang w:val="en-US" w:eastAsia="zh-CN"/>
        </w:rPr>
        <w:t>,</w:t>
      </w:r>
      <w:r>
        <w:rPr>
          <w:rFonts w:eastAsia="等线"/>
          <w:color w:val="4472C4" w:themeColor="accent5"/>
          <w:lang w:val="en-US" w:eastAsia="zh-CN"/>
        </w:rPr>
        <w:t xml:space="preserve"> </w:t>
      </w:r>
      <w:r>
        <w:t>Lenovo</w:t>
      </w:r>
      <w:r>
        <w:rPr>
          <w:rFonts w:eastAsiaTheme="minorEastAsia" w:hint="eastAsia"/>
          <w:lang w:eastAsia="zh-CN"/>
        </w:rPr>
        <w:t xml:space="preserve">, </w:t>
      </w:r>
      <w:r>
        <w:rPr>
          <w:rFonts w:eastAsiaTheme="minorEastAsia"/>
          <w:lang w:eastAsia="zh-CN"/>
        </w:rPr>
        <w:t>Qualcomm</w:t>
      </w:r>
      <w:r>
        <w:rPr>
          <w:rFonts w:eastAsiaTheme="minorEastAsia" w:hint="eastAsia"/>
          <w:lang w:val="en-US" w:eastAsia="zh-CN"/>
        </w:rPr>
        <w:t>,</w:t>
      </w:r>
      <w:r>
        <w:rPr>
          <w:rFonts w:eastAsiaTheme="minorEastAsia"/>
          <w:lang w:val="en-US" w:eastAsia="zh-CN"/>
        </w:rPr>
        <w:t xml:space="preserve"> </w:t>
      </w:r>
      <w:r>
        <w:rPr>
          <w:rFonts w:eastAsia="等线" w:hint="eastAsia"/>
          <w:lang w:val="en-US" w:eastAsia="zh-CN"/>
        </w:rPr>
        <w:t xml:space="preserve">vivo) discuss to enhance the bit </w:t>
      </w:r>
      <w:proofErr w:type="spellStart"/>
      <w:r>
        <w:rPr>
          <w:rFonts w:eastAsia="等线" w:hint="eastAsia"/>
          <w:lang w:val="en-US" w:eastAsia="zh-CN"/>
        </w:rPr>
        <w:t>interleaver</w:t>
      </w:r>
      <w:proofErr w:type="spellEnd"/>
      <w:r>
        <w:rPr>
          <w:rFonts w:eastAsia="等线" w:hint="eastAsia"/>
          <w:lang w:val="en-US" w:eastAsia="zh-CN"/>
        </w:rPr>
        <w:t xml:space="preserve"> to further improve the performance by exploiting the bit reliability within a modulation symbol, or frequency diversity gain. </w:t>
      </w:r>
      <w:r>
        <w:rPr>
          <w:rFonts w:eastAsia="等线"/>
          <w:lang w:val="en-US" w:eastAsia="zh-CN"/>
        </w:rPr>
        <w:t>C</w:t>
      </w:r>
      <w:r>
        <w:rPr>
          <w:rFonts w:eastAsia="等线" w:hint="eastAsia"/>
          <w:lang w:val="en-US" w:eastAsia="zh-CN"/>
        </w:rPr>
        <w:t>ompanies</w:t>
      </w:r>
      <w:r>
        <w:rPr>
          <w:rFonts w:eastAsia="等线"/>
          <w:lang w:val="en-US" w:eastAsia="zh-CN"/>
        </w:rPr>
        <w:t>’</w:t>
      </w:r>
      <w:r>
        <w:rPr>
          <w:rFonts w:eastAsia="等线" w:hint="eastAsia"/>
          <w:lang w:val="en-US" w:eastAsia="zh-CN"/>
        </w:rPr>
        <w:t xml:space="preserve"> views are </w:t>
      </w:r>
      <w:r>
        <w:rPr>
          <w:rFonts w:eastAsia="等线"/>
          <w:lang w:val="en-US" w:eastAsia="zh-CN"/>
        </w:rPr>
        <w:t>summarized</w:t>
      </w:r>
      <w:r>
        <w:rPr>
          <w:rFonts w:eastAsia="等线" w:hint="eastAsia"/>
          <w:lang w:val="en-US" w:eastAsia="zh-CN"/>
        </w:rPr>
        <w:t xml:space="preserve"> as below.</w:t>
      </w:r>
    </w:p>
    <w:p w14:paraId="5687FF7F" w14:textId="77777777" w:rsidR="003129A4" w:rsidRDefault="00AB69DE" w:rsidP="00E26AF8">
      <w:pPr>
        <w:numPr>
          <w:ilvl w:val="0"/>
          <w:numId w:val="36"/>
        </w:numPr>
        <w:rPr>
          <w:rFonts w:eastAsiaTheme="minorEastAsia"/>
          <w:lang w:val="en-US" w:eastAsia="zh-CN"/>
        </w:rPr>
      </w:pPr>
      <w:proofErr w:type="spellStart"/>
      <w:r>
        <w:rPr>
          <w:rFonts w:eastAsiaTheme="minorEastAsia" w:hint="eastAsia"/>
          <w:lang w:val="en-US" w:eastAsia="zh-CN"/>
        </w:rPr>
        <w:t>Interleaver</w:t>
      </w:r>
      <w:proofErr w:type="spellEnd"/>
      <w:r>
        <w:rPr>
          <w:rFonts w:eastAsia="等线" w:hint="eastAsia"/>
          <w:lang w:val="en-US" w:eastAsia="zh-CN"/>
        </w:rPr>
        <w:t xml:space="preserve"> </w:t>
      </w:r>
      <w:r>
        <w:rPr>
          <w:rFonts w:eastAsiaTheme="minorEastAsia" w:hint="eastAsia"/>
          <w:lang w:val="en-US" w:eastAsia="zh-CN"/>
        </w:rPr>
        <w:t xml:space="preserve">in LDPC coding chain: </w:t>
      </w:r>
      <w:r>
        <w:rPr>
          <w:rFonts w:eastAsia="等线" w:hint="eastAsia"/>
          <w:lang w:val="en-US" w:eastAsia="zh-CN"/>
        </w:rPr>
        <w:t>ZTE</w:t>
      </w:r>
      <w:r>
        <w:rPr>
          <w:rFonts w:eastAsia="等线" w:hint="eastAsia"/>
          <w:color w:val="4472C4" w:themeColor="accent5"/>
          <w:lang w:val="en-US" w:eastAsia="zh-CN"/>
        </w:rPr>
        <w:t>,</w:t>
      </w:r>
      <w:r>
        <w:rPr>
          <w:rFonts w:eastAsia="等线"/>
          <w:color w:val="4472C4" w:themeColor="accent5"/>
          <w:lang w:val="en-US" w:eastAsia="zh-CN"/>
        </w:rPr>
        <w:t xml:space="preserve"> </w:t>
      </w:r>
      <w:r>
        <w:t>Lenovo</w:t>
      </w:r>
      <w:r>
        <w:rPr>
          <w:rFonts w:eastAsiaTheme="minorEastAsia" w:hint="eastAsia"/>
          <w:lang w:eastAsia="zh-CN"/>
        </w:rPr>
        <w:t xml:space="preserve">, </w:t>
      </w:r>
      <w:r>
        <w:rPr>
          <w:rFonts w:eastAsiaTheme="minorEastAsia"/>
          <w:lang w:eastAsia="zh-CN"/>
        </w:rPr>
        <w:t>Qualcomm</w:t>
      </w:r>
      <w:r>
        <w:rPr>
          <w:rFonts w:eastAsiaTheme="minorEastAsia" w:hint="eastAsia"/>
          <w:lang w:val="en-US" w:eastAsia="zh-CN"/>
        </w:rPr>
        <w:t>,</w:t>
      </w:r>
      <w:r>
        <w:rPr>
          <w:rFonts w:eastAsiaTheme="minorEastAsia"/>
          <w:lang w:val="en-US" w:eastAsia="zh-CN"/>
        </w:rPr>
        <w:t xml:space="preserve"> </w:t>
      </w:r>
      <w:r>
        <w:rPr>
          <w:rFonts w:eastAsia="等线" w:hint="eastAsia"/>
          <w:lang w:val="en-US" w:eastAsia="zh-CN"/>
        </w:rPr>
        <w:t>vivo</w:t>
      </w:r>
    </w:p>
    <w:p w14:paraId="4CEEDD32" w14:textId="728AA0D8" w:rsidR="003129A4" w:rsidRDefault="00AB69DE" w:rsidP="00891E1E">
      <w:pPr>
        <w:tabs>
          <w:tab w:val="left" w:pos="420"/>
        </w:tabs>
        <w:rPr>
          <w:rFonts w:eastAsiaTheme="minorEastAsia"/>
          <w:lang w:val="en-US" w:eastAsia="zh-CN"/>
        </w:rPr>
      </w:pPr>
      <w:r>
        <w:rPr>
          <w:rFonts w:eastAsiaTheme="minorEastAsia" w:hint="eastAsia"/>
          <w:lang w:val="en-US" w:eastAsia="zh-CN"/>
        </w:rPr>
        <w:t>In addition, companies</w:t>
      </w:r>
      <w:r>
        <w:rPr>
          <w:rFonts w:eastAsiaTheme="minorEastAsia"/>
          <w:lang w:val="en-US" w:eastAsia="zh-CN"/>
        </w:rPr>
        <w:t>’</w:t>
      </w:r>
      <w:r>
        <w:rPr>
          <w:rFonts w:eastAsiaTheme="minorEastAsia" w:hint="eastAsia"/>
          <w:lang w:val="en-US" w:eastAsia="zh-CN"/>
        </w:rPr>
        <w:t xml:space="preserve"> views about data channel coding chain in other aspects are summarized as below</w:t>
      </w:r>
    </w:p>
    <w:p w14:paraId="02A8A0B5" w14:textId="77777777" w:rsidR="003129A4" w:rsidRPr="00891E1E" w:rsidRDefault="00AB69DE" w:rsidP="00E26AF8">
      <w:pPr>
        <w:numPr>
          <w:ilvl w:val="0"/>
          <w:numId w:val="36"/>
        </w:numPr>
        <w:rPr>
          <w:rFonts w:eastAsiaTheme="minorEastAsia"/>
          <w:lang w:val="en-US" w:eastAsia="zh-CN"/>
        </w:rPr>
      </w:pPr>
      <w:r w:rsidRPr="00891E1E">
        <w:rPr>
          <w:rFonts w:eastAsiaTheme="minorEastAsia"/>
          <w:lang w:val="en-US" w:eastAsia="zh-CN"/>
        </w:rPr>
        <w:t>AI/ML based LDPC decoder and autoencoder: Lekha</w:t>
      </w:r>
    </w:p>
    <w:p w14:paraId="1A29F58E" w14:textId="77777777" w:rsidR="003129A4" w:rsidRPr="00891E1E" w:rsidRDefault="00AB69DE" w:rsidP="00E26AF8">
      <w:pPr>
        <w:numPr>
          <w:ilvl w:val="0"/>
          <w:numId w:val="36"/>
        </w:numPr>
        <w:rPr>
          <w:rFonts w:eastAsiaTheme="minorEastAsia"/>
          <w:lang w:val="en-US" w:eastAsia="zh-CN"/>
        </w:rPr>
      </w:pPr>
      <w:r w:rsidRPr="00891E1E">
        <w:rPr>
          <w:rFonts w:eastAsiaTheme="minorEastAsia"/>
          <w:lang w:val="en-US" w:eastAsia="zh-CN"/>
        </w:rPr>
        <w:t>Channel coding design for ISAC: Rakuten Mobile</w:t>
      </w:r>
    </w:p>
    <w:p w14:paraId="56BE0C19" w14:textId="77777777" w:rsidR="003129A4" w:rsidRDefault="00AB69DE" w:rsidP="00E26AF8">
      <w:pPr>
        <w:numPr>
          <w:ilvl w:val="0"/>
          <w:numId w:val="36"/>
        </w:numPr>
        <w:rPr>
          <w:rFonts w:eastAsiaTheme="minorEastAsia"/>
          <w:lang w:val="en-US" w:eastAsia="zh-CN"/>
        </w:rPr>
      </w:pPr>
      <w:r w:rsidRPr="00891E1E">
        <w:rPr>
          <w:rFonts w:eastAsiaTheme="minorEastAsia"/>
          <w:lang w:val="en-US" w:eastAsia="zh-CN"/>
        </w:rPr>
        <w:t>Flexible rate matching scheme: Rakuten Mobile</w:t>
      </w:r>
    </w:p>
    <w:p w14:paraId="53E2FED0" w14:textId="77777777" w:rsidR="003129A4" w:rsidRDefault="00AB69DE" w:rsidP="00E26AF8">
      <w:pPr>
        <w:pStyle w:val="af6"/>
        <w:numPr>
          <w:ilvl w:val="0"/>
          <w:numId w:val="36"/>
        </w:numPr>
        <w:ind w:firstLineChars="0"/>
        <w:rPr>
          <w:rFonts w:eastAsiaTheme="minorEastAsia"/>
          <w:lang w:val="en-US" w:eastAsia="zh-CN"/>
        </w:rPr>
      </w:pPr>
      <w:r>
        <w:rPr>
          <w:rFonts w:eastAsiaTheme="minorEastAsia"/>
          <w:lang w:val="en-US" w:eastAsia="zh-CN"/>
        </w:rPr>
        <w:t>Study coding rates for TN and NTN scenarios: ETRI, ESA, Thales</w:t>
      </w:r>
    </w:p>
    <w:p w14:paraId="46564256" w14:textId="77777777" w:rsidR="003129A4" w:rsidRDefault="00AB69DE" w:rsidP="00E26AF8">
      <w:pPr>
        <w:numPr>
          <w:ilvl w:val="0"/>
          <w:numId w:val="36"/>
        </w:numPr>
        <w:rPr>
          <w:rFonts w:eastAsiaTheme="minorEastAsia"/>
          <w:lang w:val="en-US" w:eastAsia="zh-CN"/>
        </w:rPr>
      </w:pPr>
      <w:r>
        <w:rPr>
          <w:rFonts w:eastAsiaTheme="minorEastAsia"/>
          <w:lang w:val="en-US" w:eastAsia="zh-CN"/>
        </w:rPr>
        <w:t>Hybrid Coding Schemes (Combine LDPC, Polar and potentially other codes in concatenated or layered designs): Rakuten Mobile</w:t>
      </w:r>
    </w:p>
    <w:p w14:paraId="763BAFBC" w14:textId="77777777" w:rsidR="003129A4" w:rsidRPr="00891E1E" w:rsidRDefault="00AB69DE" w:rsidP="00E26AF8">
      <w:pPr>
        <w:numPr>
          <w:ilvl w:val="0"/>
          <w:numId w:val="36"/>
        </w:numPr>
        <w:rPr>
          <w:rFonts w:eastAsiaTheme="minorEastAsia"/>
          <w:lang w:val="en-US" w:eastAsia="zh-CN"/>
        </w:rPr>
      </w:pPr>
      <w:r>
        <w:rPr>
          <w:rFonts w:eastAsiaTheme="minorEastAsia"/>
          <w:lang w:val="en-US" w:eastAsia="zh-CN"/>
        </w:rPr>
        <w:t>Low-Latency Decoding Architectures: Rakuten Mobile</w:t>
      </w:r>
    </w:p>
    <w:p w14:paraId="6AD1BEF9" w14:textId="77777777" w:rsidR="003129A4" w:rsidRPr="00891E1E" w:rsidRDefault="00AB69DE" w:rsidP="00E26AF8">
      <w:pPr>
        <w:numPr>
          <w:ilvl w:val="0"/>
          <w:numId w:val="36"/>
        </w:numPr>
        <w:rPr>
          <w:rFonts w:eastAsiaTheme="minorEastAsia"/>
          <w:lang w:val="en-US" w:eastAsia="zh-CN"/>
        </w:rPr>
      </w:pPr>
      <w:r w:rsidRPr="00891E1E">
        <w:rPr>
          <w:rFonts w:eastAsiaTheme="minorEastAsia"/>
          <w:lang w:val="en-US" w:eastAsia="zh-CN"/>
        </w:rPr>
        <w:t>Non-AI/ML based joint channel and source coding: QC</w:t>
      </w:r>
    </w:p>
    <w:p w14:paraId="0B984415" w14:textId="77777777" w:rsidR="003129A4" w:rsidRPr="00891E1E" w:rsidRDefault="00AB69DE" w:rsidP="00E26AF8">
      <w:pPr>
        <w:numPr>
          <w:ilvl w:val="0"/>
          <w:numId w:val="36"/>
        </w:numPr>
        <w:rPr>
          <w:rFonts w:eastAsiaTheme="minorEastAsia"/>
          <w:lang w:val="en-US" w:eastAsia="zh-CN"/>
        </w:rPr>
      </w:pPr>
      <w:r w:rsidRPr="00891E1E">
        <w:rPr>
          <w:rFonts w:eastAsiaTheme="minorEastAsia"/>
          <w:szCs w:val="21"/>
          <w:lang w:val="en-US" w:eastAsia="zh-CN"/>
        </w:rPr>
        <w:t>Study LDPC code design for iterative receivers:</w:t>
      </w:r>
      <w:r w:rsidRPr="00891E1E">
        <w:rPr>
          <w:rFonts w:eastAsiaTheme="minorEastAsia"/>
          <w:lang w:val="en-US" w:eastAsia="zh-CN"/>
        </w:rPr>
        <w:t xml:space="preserve"> QC</w:t>
      </w:r>
    </w:p>
    <w:p w14:paraId="6B788336" w14:textId="77777777" w:rsidR="003129A4" w:rsidRPr="00891E1E" w:rsidRDefault="00AB69DE" w:rsidP="00E26AF8">
      <w:pPr>
        <w:numPr>
          <w:ilvl w:val="0"/>
          <w:numId w:val="36"/>
        </w:numPr>
        <w:rPr>
          <w:rFonts w:eastAsiaTheme="minorEastAsia"/>
          <w:lang w:val="en-US" w:eastAsia="zh-CN"/>
        </w:rPr>
      </w:pPr>
      <w:r w:rsidRPr="00891E1E">
        <w:rPr>
          <w:rFonts w:eastAsiaTheme="minorEastAsia"/>
          <w:lang w:val="en-US" w:eastAsia="zh-CN"/>
        </w:rPr>
        <w:t>New CW-to-Layer mapping: CEWiT</w:t>
      </w:r>
    </w:p>
    <w:tbl>
      <w:tblPr>
        <w:tblStyle w:val="af1"/>
        <w:tblpPr w:leftFromText="180" w:rightFromText="180" w:vertAnchor="text" w:horzAnchor="page" w:tblpX="1118" w:tblpY="363"/>
        <w:tblOverlap w:val="never"/>
        <w:tblW w:w="0" w:type="auto"/>
        <w:tblLook w:val="04A0" w:firstRow="1" w:lastRow="0" w:firstColumn="1" w:lastColumn="0" w:noHBand="0" w:noVBand="1"/>
      </w:tblPr>
      <w:tblGrid>
        <w:gridCol w:w="1552"/>
        <w:gridCol w:w="8076"/>
      </w:tblGrid>
      <w:tr w:rsidR="00536F81" w14:paraId="0A4A1ABA" w14:textId="77777777" w:rsidTr="00536F81">
        <w:trPr>
          <w:trHeight w:val="283"/>
        </w:trPr>
        <w:tc>
          <w:tcPr>
            <w:tcW w:w="0" w:type="auto"/>
          </w:tcPr>
          <w:p w14:paraId="5AEBDFEB" w14:textId="4AE1C863" w:rsidR="00536F81" w:rsidRPr="00536F81" w:rsidRDefault="00536F81" w:rsidP="00536F81">
            <w:pPr>
              <w:spacing w:after="0" w:line="240" w:lineRule="auto"/>
              <w:jc w:val="left"/>
              <w:textAlignment w:val="top"/>
            </w:pPr>
            <w:r w:rsidRPr="00536F81">
              <w:rPr>
                <w:rFonts w:eastAsiaTheme="minorEastAsia" w:hint="eastAsia"/>
                <w:b/>
                <w:bCs/>
                <w:lang w:eastAsia="zh-CN"/>
              </w:rPr>
              <w:t>S</w:t>
            </w:r>
            <w:r w:rsidRPr="00536F81">
              <w:rPr>
                <w:rFonts w:eastAsiaTheme="minorEastAsia"/>
                <w:b/>
                <w:bCs/>
                <w:lang w:eastAsia="zh-CN"/>
              </w:rPr>
              <w:t>ource</w:t>
            </w:r>
          </w:p>
        </w:tc>
        <w:tc>
          <w:tcPr>
            <w:tcW w:w="0" w:type="auto"/>
          </w:tcPr>
          <w:p w14:paraId="25FA3182" w14:textId="52D15435" w:rsidR="00536F81" w:rsidRPr="00536F81" w:rsidRDefault="00536F81" w:rsidP="00536F81">
            <w:pPr>
              <w:pStyle w:val="YJ-Observation"/>
              <w:numPr>
                <w:ilvl w:val="0"/>
                <w:numId w:val="0"/>
              </w:numPr>
              <w:tabs>
                <w:tab w:val="clear" w:pos="420"/>
                <w:tab w:val="left" w:pos="1587"/>
                <w:tab w:val="left" w:pos="1620"/>
                <w:tab w:val="left" w:pos="1675"/>
                <w:tab w:val="left" w:pos="2089"/>
                <w:tab w:val="left" w:pos="2340"/>
                <w:tab w:val="left" w:pos="2875"/>
                <w:tab w:val="left" w:pos="3071"/>
                <w:tab w:val="left" w:pos="3507"/>
              </w:tabs>
              <w:adjustRightInd w:val="0"/>
              <w:snapToGrid w:val="0"/>
              <w:spacing w:beforeLines="0" w:before="0" w:afterLines="0" w:after="0" w:line="240" w:lineRule="auto"/>
              <w:jc w:val="both"/>
              <w:rPr>
                <w:b w:val="0"/>
                <w:bCs w:val="0"/>
                <w:i w:val="0"/>
                <w:iCs w:val="0"/>
                <w:lang w:val="en-US" w:eastAsia="zh-CN"/>
              </w:rPr>
            </w:pPr>
            <w:r w:rsidRPr="00536F81">
              <w:rPr>
                <w:rFonts w:hint="eastAsia"/>
                <w:i w:val="0"/>
                <w:iCs w:val="0"/>
                <w:lang w:eastAsia="zh-CN"/>
              </w:rPr>
              <w:t>O</w:t>
            </w:r>
            <w:r w:rsidRPr="00536F81">
              <w:rPr>
                <w:i w:val="0"/>
                <w:iCs w:val="0"/>
                <w:lang w:eastAsia="zh-CN"/>
              </w:rPr>
              <w:t>bservation/</w:t>
            </w:r>
            <w:r w:rsidRPr="00536F81">
              <w:rPr>
                <w:rFonts w:hint="eastAsia"/>
                <w:i w:val="0"/>
                <w:iCs w:val="0"/>
                <w:lang w:eastAsia="zh-CN"/>
              </w:rPr>
              <w:t>P</w:t>
            </w:r>
            <w:r w:rsidRPr="00536F81">
              <w:rPr>
                <w:i w:val="0"/>
                <w:iCs w:val="0"/>
                <w:lang w:eastAsia="zh-CN"/>
              </w:rPr>
              <w:t>roposal</w:t>
            </w:r>
          </w:p>
        </w:tc>
      </w:tr>
      <w:tr w:rsidR="00536F81" w14:paraId="190E51F6" w14:textId="77777777" w:rsidTr="00FB48BC">
        <w:trPr>
          <w:trHeight w:val="1550"/>
        </w:trPr>
        <w:tc>
          <w:tcPr>
            <w:tcW w:w="0" w:type="auto"/>
          </w:tcPr>
          <w:p w14:paraId="09DCDB7A" w14:textId="77777777" w:rsidR="00536F81" w:rsidRDefault="00536F81" w:rsidP="00536F81">
            <w:pPr>
              <w:spacing w:after="0" w:line="240" w:lineRule="auto"/>
              <w:jc w:val="left"/>
              <w:textAlignment w:val="top"/>
              <w:rPr>
                <w:rFonts w:eastAsia="等线"/>
                <w:lang w:eastAsia="zh-CN"/>
              </w:rPr>
            </w:pPr>
            <w:r>
              <w:t>ZTE Corporation, Sanechips</w:t>
            </w:r>
          </w:p>
        </w:tc>
        <w:tc>
          <w:tcPr>
            <w:tcW w:w="0" w:type="auto"/>
          </w:tcPr>
          <w:p w14:paraId="78DC9D9A" w14:textId="77777777" w:rsidR="00536F81" w:rsidRDefault="00536F81" w:rsidP="00536F81">
            <w:pPr>
              <w:pStyle w:val="YJ-Observation"/>
              <w:numPr>
                <w:ilvl w:val="0"/>
                <w:numId w:val="0"/>
              </w:numPr>
              <w:tabs>
                <w:tab w:val="clear" w:pos="420"/>
                <w:tab w:val="left" w:pos="1587"/>
                <w:tab w:val="left" w:pos="1620"/>
                <w:tab w:val="left" w:pos="1675"/>
                <w:tab w:val="left" w:pos="2089"/>
                <w:tab w:val="left" w:pos="2340"/>
                <w:tab w:val="left" w:pos="2875"/>
                <w:tab w:val="left" w:pos="3071"/>
                <w:tab w:val="left" w:pos="3507"/>
              </w:tabs>
              <w:adjustRightInd w:val="0"/>
              <w:snapToGrid w:val="0"/>
              <w:spacing w:beforeLines="0" w:before="0" w:afterLines="0" w:after="0" w:line="240" w:lineRule="auto"/>
              <w:jc w:val="both"/>
              <w:rPr>
                <w:b w:val="0"/>
                <w:bCs w:val="0"/>
                <w:i w:val="0"/>
                <w:iCs w:val="0"/>
                <w:lang w:val="en-US" w:eastAsia="zh-CN"/>
              </w:rPr>
            </w:pPr>
            <w:r>
              <w:rPr>
                <w:b w:val="0"/>
                <w:bCs w:val="0"/>
                <w:i w:val="0"/>
                <w:iCs w:val="0"/>
                <w:lang w:val="en-US" w:eastAsia="zh-CN"/>
              </w:rPr>
              <w:t xml:space="preserve">Observation 16: </w:t>
            </w:r>
            <w:r>
              <w:rPr>
                <w:rFonts w:eastAsia="Malgun Gothic"/>
                <w:b w:val="0"/>
                <w:bCs w:val="0"/>
                <w:i w:val="0"/>
                <w:iCs w:val="0"/>
                <w:lang w:val="en-US" w:eastAsia="zh-CN"/>
              </w:rPr>
              <w:t>For TB error rates (0.1, 0.2, or 0.3), the probability of only one or two code block error</w:t>
            </w:r>
            <w:r>
              <w:rPr>
                <w:b w:val="0"/>
                <w:bCs w:val="0"/>
                <w:i w:val="0"/>
                <w:iCs w:val="0"/>
                <w:lang w:val="en-US" w:eastAsia="zh-CN"/>
              </w:rPr>
              <w:t>s</w:t>
            </w:r>
            <w:r>
              <w:rPr>
                <w:rFonts w:eastAsia="Malgun Gothic"/>
                <w:b w:val="0"/>
                <w:bCs w:val="0"/>
                <w:i w:val="0"/>
                <w:iCs w:val="0"/>
                <w:lang w:val="en-US" w:eastAsia="zh-CN"/>
              </w:rPr>
              <w:t xml:space="preserve"> is high</w:t>
            </w:r>
            <w:r>
              <w:rPr>
                <w:b w:val="0"/>
                <w:bCs w:val="0"/>
                <w:i w:val="0"/>
                <w:iCs w:val="0"/>
                <w:lang w:val="en-US" w:eastAsia="zh-CN"/>
              </w:rPr>
              <w:t>,</w:t>
            </w:r>
            <w:r>
              <w:rPr>
                <w:rFonts w:eastAsia="Malgun Gothic"/>
                <w:b w:val="0"/>
                <w:bCs w:val="0"/>
                <w:i w:val="0"/>
                <w:iCs w:val="0"/>
                <w:lang w:val="en-US" w:eastAsia="zh-CN"/>
              </w:rPr>
              <w:t xml:space="preserve"> i.e.</w:t>
            </w:r>
            <w:r>
              <w:rPr>
                <w:b w:val="0"/>
                <w:bCs w:val="0"/>
                <w:i w:val="0"/>
                <w:iCs w:val="0"/>
                <w:lang w:val="en-US" w:eastAsia="zh-CN"/>
              </w:rPr>
              <w:t>,</w:t>
            </w:r>
            <w:r>
              <w:rPr>
                <w:rFonts w:eastAsia="Malgun Gothic"/>
                <w:b w:val="0"/>
                <w:bCs w:val="0"/>
                <w:i w:val="0"/>
                <w:iCs w:val="0"/>
                <w:lang w:val="en-US" w:eastAsia="zh-CN"/>
              </w:rPr>
              <w:t xml:space="preserve"> </w:t>
            </w:r>
            <w:r>
              <w:rPr>
                <w:b w:val="0"/>
                <w:bCs w:val="0"/>
                <w:i w:val="0"/>
                <w:iCs w:val="0"/>
                <w:lang w:val="en-US" w:eastAsia="zh-CN"/>
              </w:rPr>
              <w:t>i</w:t>
            </w:r>
            <w:r>
              <w:rPr>
                <w:rFonts w:eastAsia="Malgun Gothic"/>
                <w:b w:val="0"/>
                <w:bCs w:val="0"/>
                <w:i w:val="0"/>
                <w:iCs w:val="0"/>
                <w:lang w:val="en-US" w:eastAsia="zh-CN"/>
              </w:rPr>
              <w:t xml:space="preserve">t rarely happens </w:t>
            </w:r>
            <w:r>
              <w:rPr>
                <w:b w:val="0"/>
                <w:bCs w:val="0"/>
                <w:i w:val="0"/>
                <w:iCs w:val="0"/>
                <w:lang w:val="en-US" w:eastAsia="zh-CN"/>
              </w:rPr>
              <w:t>in</w:t>
            </w:r>
            <w:r>
              <w:rPr>
                <w:rFonts w:eastAsia="Malgun Gothic"/>
                <w:b w:val="0"/>
                <w:bCs w:val="0"/>
                <w:i w:val="0"/>
                <w:iCs w:val="0"/>
                <w:lang w:val="en-US" w:eastAsia="zh-CN"/>
              </w:rPr>
              <w:t xml:space="preserve"> the case when there are more than 2 code block errors.</w:t>
            </w:r>
          </w:p>
          <w:p w14:paraId="42970552" w14:textId="77777777" w:rsidR="00536F81" w:rsidRDefault="00536F81" w:rsidP="00536F81">
            <w:pPr>
              <w:pStyle w:val="YJ-Observation"/>
              <w:numPr>
                <w:ilvl w:val="0"/>
                <w:numId w:val="0"/>
              </w:numPr>
              <w:tabs>
                <w:tab w:val="clear" w:pos="420"/>
                <w:tab w:val="left" w:pos="1587"/>
                <w:tab w:val="left" w:pos="1620"/>
                <w:tab w:val="left" w:pos="1675"/>
                <w:tab w:val="left" w:pos="2089"/>
                <w:tab w:val="left" w:pos="2340"/>
                <w:tab w:val="left" w:pos="2875"/>
                <w:tab w:val="left" w:pos="3071"/>
                <w:tab w:val="left" w:pos="3507"/>
              </w:tabs>
              <w:adjustRightInd w:val="0"/>
              <w:snapToGrid w:val="0"/>
              <w:spacing w:beforeLines="0" w:before="0" w:afterLines="0" w:after="0" w:line="240" w:lineRule="auto"/>
              <w:jc w:val="both"/>
              <w:rPr>
                <w:rFonts w:eastAsia="Malgun Gothic"/>
                <w:b w:val="0"/>
                <w:bCs w:val="0"/>
                <w:i w:val="0"/>
                <w:iCs w:val="0"/>
                <w:lang w:val="en-US" w:eastAsia="zh-CN"/>
              </w:rPr>
            </w:pPr>
            <w:r>
              <w:rPr>
                <w:b w:val="0"/>
                <w:bCs w:val="0"/>
                <w:i w:val="0"/>
                <w:iCs w:val="0"/>
                <w:lang w:val="en-US" w:eastAsia="zh-CN"/>
              </w:rPr>
              <w:t xml:space="preserve">Observation 17: </w:t>
            </w:r>
            <w:r>
              <w:rPr>
                <w:rFonts w:eastAsia="Malgun Gothic"/>
                <w:b w:val="0"/>
                <w:bCs w:val="0"/>
                <w:i w:val="0"/>
                <w:iCs w:val="0"/>
                <w:lang w:val="en-US" w:eastAsia="zh-CN"/>
              </w:rPr>
              <w:t>Using packet coding has a performance gain of about 0.5dB.</w:t>
            </w:r>
          </w:p>
          <w:p w14:paraId="36B3F5AE" w14:textId="77777777" w:rsidR="00536F81" w:rsidRDefault="00536F81" w:rsidP="00536F81">
            <w:pPr>
              <w:spacing w:after="0" w:line="240" w:lineRule="auto"/>
              <w:jc w:val="center"/>
              <w:rPr>
                <w:rFonts w:eastAsia="等线"/>
              </w:rPr>
            </w:pPr>
          </w:p>
          <w:p w14:paraId="30E4D45A" w14:textId="77777777" w:rsidR="00536F81" w:rsidRDefault="00536F81" w:rsidP="00536F81">
            <w:pPr>
              <w:pStyle w:val="YJ-Proposal"/>
              <w:numPr>
                <w:ilvl w:val="0"/>
                <w:numId w:val="0"/>
              </w:numPr>
              <w:snapToGrid w:val="0"/>
              <w:spacing w:beforeLines="0" w:afterLines="0" w:after="0" w:line="240" w:lineRule="auto"/>
              <w:rPr>
                <w:b w:val="0"/>
                <w:bCs w:val="0"/>
                <w:i w:val="0"/>
                <w:iCs w:val="0"/>
              </w:rPr>
            </w:pPr>
            <w:r>
              <w:rPr>
                <w:b w:val="0"/>
                <w:bCs w:val="0"/>
                <w:i w:val="0"/>
                <w:iCs w:val="0"/>
                <w:lang w:eastAsia="zh-CN"/>
              </w:rPr>
              <w:t xml:space="preserve">Proposal 7: </w:t>
            </w:r>
            <w:r>
              <w:rPr>
                <w:b w:val="0"/>
                <w:bCs w:val="0"/>
                <w:i w:val="0"/>
                <w:iCs w:val="0"/>
              </w:rPr>
              <w:t>Packet coding should be studied for 6GR channel coding enhancement.</w:t>
            </w:r>
          </w:p>
          <w:p w14:paraId="55B346C1" w14:textId="77777777" w:rsidR="00536F81" w:rsidRDefault="00536F81" w:rsidP="00536F81">
            <w:pPr>
              <w:pStyle w:val="YJ-Observation"/>
              <w:numPr>
                <w:ilvl w:val="0"/>
                <w:numId w:val="0"/>
              </w:numPr>
              <w:tabs>
                <w:tab w:val="clear" w:pos="420"/>
                <w:tab w:val="left" w:pos="1587"/>
                <w:tab w:val="left" w:pos="1620"/>
                <w:tab w:val="left" w:pos="1675"/>
                <w:tab w:val="left" w:pos="2089"/>
                <w:tab w:val="left" w:pos="2340"/>
                <w:tab w:val="left" w:pos="2875"/>
                <w:tab w:val="left" w:pos="3071"/>
                <w:tab w:val="left" w:pos="3507"/>
              </w:tabs>
              <w:adjustRightInd w:val="0"/>
              <w:snapToGrid w:val="0"/>
              <w:spacing w:beforeLines="0" w:before="0" w:afterLines="0" w:after="0" w:line="240" w:lineRule="auto"/>
              <w:jc w:val="both"/>
              <w:rPr>
                <w:b w:val="0"/>
                <w:bCs w:val="0"/>
                <w:i w:val="0"/>
                <w:iCs w:val="0"/>
                <w:lang w:eastAsia="zh-CN"/>
              </w:rPr>
            </w:pPr>
          </w:p>
          <w:p w14:paraId="59AE2D95" w14:textId="77777777" w:rsidR="00536F81" w:rsidRDefault="00536F81" w:rsidP="00536F81">
            <w:pPr>
              <w:pStyle w:val="YJ-Observation"/>
              <w:numPr>
                <w:ilvl w:val="0"/>
                <w:numId w:val="0"/>
              </w:numPr>
              <w:tabs>
                <w:tab w:val="clear" w:pos="420"/>
                <w:tab w:val="left" w:pos="1587"/>
                <w:tab w:val="left" w:pos="1620"/>
                <w:tab w:val="left" w:pos="1675"/>
                <w:tab w:val="left" w:pos="2089"/>
                <w:tab w:val="left" w:pos="2340"/>
                <w:tab w:val="left" w:pos="2875"/>
                <w:tab w:val="left" w:pos="3071"/>
                <w:tab w:val="left" w:pos="3507"/>
              </w:tabs>
              <w:adjustRightInd w:val="0"/>
              <w:snapToGrid w:val="0"/>
              <w:spacing w:beforeLines="0" w:before="0" w:afterLines="0" w:after="0" w:line="240" w:lineRule="auto"/>
              <w:jc w:val="both"/>
              <w:rPr>
                <w:rFonts w:eastAsia="Malgun Gothic"/>
                <w:b w:val="0"/>
                <w:bCs w:val="0"/>
                <w:i w:val="0"/>
                <w:iCs w:val="0"/>
                <w:lang w:val="en-US" w:eastAsia="zh-CN"/>
              </w:rPr>
            </w:pPr>
            <w:r>
              <w:rPr>
                <w:b w:val="0"/>
                <w:bCs w:val="0"/>
                <w:i w:val="0"/>
                <w:iCs w:val="0"/>
                <w:lang w:val="en-US" w:eastAsia="zh-CN"/>
              </w:rPr>
              <w:t xml:space="preserve">Observation 18: </w:t>
            </w:r>
            <w:r>
              <w:rPr>
                <w:rFonts w:eastAsia="Malgun Gothic"/>
                <w:b w:val="0"/>
                <w:bCs w:val="0"/>
                <w:i w:val="0"/>
                <w:iCs w:val="0"/>
                <w:lang w:val="en-US" w:eastAsia="zh-CN"/>
              </w:rPr>
              <w:t>In 5G, bit interleaving is only performed within a code block, resulting in</w:t>
            </w:r>
            <w:r>
              <w:rPr>
                <w:b w:val="0"/>
                <w:bCs w:val="0"/>
                <w:i w:val="0"/>
                <w:iCs w:val="0"/>
              </w:rPr>
              <w:t xml:space="preserve"> the inability to obtain frequency diversity gains</w:t>
            </w:r>
            <w:r>
              <w:rPr>
                <w:rFonts w:eastAsia="Malgun Gothic"/>
                <w:b w:val="0"/>
                <w:bCs w:val="0"/>
                <w:i w:val="0"/>
                <w:iCs w:val="0"/>
                <w:lang w:val="en-US" w:eastAsia="zh-CN"/>
              </w:rPr>
              <w:t xml:space="preserve"> and </w:t>
            </w:r>
            <w:r>
              <w:rPr>
                <w:b w:val="0"/>
                <w:bCs w:val="0"/>
                <w:i w:val="0"/>
                <w:iCs w:val="0"/>
              </w:rPr>
              <w:t>degrading the performance of the individual CBs and increasing the error rate of entire transport block</w:t>
            </w:r>
            <w:r>
              <w:rPr>
                <w:rFonts w:eastAsia="Malgun Gothic"/>
                <w:b w:val="0"/>
                <w:bCs w:val="0"/>
                <w:i w:val="0"/>
                <w:iCs w:val="0"/>
                <w:lang w:val="en-US" w:eastAsia="zh-CN"/>
              </w:rPr>
              <w:t>.</w:t>
            </w:r>
          </w:p>
          <w:p w14:paraId="0A17944F" w14:textId="77777777" w:rsidR="00536F81" w:rsidRDefault="00536F81" w:rsidP="00536F81">
            <w:pPr>
              <w:pStyle w:val="YJ-Observation"/>
              <w:numPr>
                <w:ilvl w:val="0"/>
                <w:numId w:val="0"/>
              </w:numPr>
              <w:tabs>
                <w:tab w:val="clear" w:pos="420"/>
                <w:tab w:val="left" w:pos="1587"/>
                <w:tab w:val="left" w:pos="1620"/>
                <w:tab w:val="left" w:pos="1675"/>
                <w:tab w:val="left" w:pos="2089"/>
                <w:tab w:val="left" w:pos="2340"/>
                <w:tab w:val="left" w:pos="2875"/>
                <w:tab w:val="left" w:pos="3071"/>
                <w:tab w:val="left" w:pos="3507"/>
              </w:tabs>
              <w:adjustRightInd w:val="0"/>
              <w:snapToGrid w:val="0"/>
              <w:spacing w:beforeLines="0" w:before="0" w:afterLines="0" w:after="0" w:line="240" w:lineRule="auto"/>
              <w:jc w:val="both"/>
              <w:rPr>
                <w:b w:val="0"/>
                <w:bCs w:val="0"/>
                <w:i w:val="0"/>
                <w:iCs w:val="0"/>
                <w:lang w:val="en-US" w:eastAsia="zh-CN"/>
              </w:rPr>
            </w:pPr>
            <w:r>
              <w:rPr>
                <w:b w:val="0"/>
                <w:bCs w:val="0"/>
                <w:i w:val="0"/>
                <w:iCs w:val="0"/>
                <w:lang w:val="en-US" w:eastAsia="zh-CN"/>
              </w:rPr>
              <w:t xml:space="preserve">Observation 19: </w:t>
            </w:r>
            <w:r>
              <w:rPr>
                <w:rFonts w:eastAsia="Malgun Gothic"/>
                <w:b w:val="0"/>
                <w:bCs w:val="0"/>
                <w:i w:val="0"/>
                <w:iCs w:val="0"/>
                <w:lang w:val="en-US" w:eastAsia="zh-CN"/>
              </w:rPr>
              <w:t xml:space="preserve">Compared with 5G NR legacy without frequency domain interleaving, the proposed intra-CBG interleaving method has shown obvious performance gain for closed-loop MIMO scheme with up to 4 layers. </w:t>
            </w:r>
          </w:p>
          <w:p w14:paraId="45A152BF" w14:textId="77777777" w:rsidR="00536F81" w:rsidRDefault="00536F81" w:rsidP="00536F81">
            <w:pPr>
              <w:pStyle w:val="YJ-Proposal"/>
              <w:numPr>
                <w:ilvl w:val="0"/>
                <w:numId w:val="0"/>
              </w:numPr>
              <w:snapToGrid w:val="0"/>
              <w:spacing w:beforeLines="0" w:afterLines="0" w:after="0" w:line="240" w:lineRule="auto"/>
              <w:rPr>
                <w:b w:val="0"/>
                <w:bCs w:val="0"/>
                <w:i w:val="0"/>
                <w:iCs w:val="0"/>
              </w:rPr>
            </w:pPr>
            <w:r>
              <w:rPr>
                <w:b w:val="0"/>
                <w:bCs w:val="0"/>
                <w:i w:val="0"/>
                <w:iCs w:val="0"/>
                <w:lang w:eastAsia="zh-CN"/>
              </w:rPr>
              <w:t xml:space="preserve">Proposal 8: </w:t>
            </w:r>
            <w:r>
              <w:rPr>
                <w:b w:val="0"/>
                <w:bCs w:val="0"/>
                <w:i w:val="0"/>
                <w:iCs w:val="0"/>
              </w:rPr>
              <w:t>Intra-CBG interleaving should be studied for 6GR.</w:t>
            </w:r>
          </w:p>
          <w:p w14:paraId="58F03E21" w14:textId="77777777" w:rsidR="00536F81" w:rsidRDefault="00536F81" w:rsidP="00536F81">
            <w:pPr>
              <w:pStyle w:val="YJ-Observation"/>
              <w:numPr>
                <w:ilvl w:val="0"/>
                <w:numId w:val="0"/>
              </w:numPr>
              <w:tabs>
                <w:tab w:val="clear" w:pos="420"/>
                <w:tab w:val="left" w:pos="1587"/>
                <w:tab w:val="left" w:pos="1620"/>
                <w:tab w:val="left" w:pos="1675"/>
                <w:tab w:val="left" w:pos="2089"/>
                <w:tab w:val="left" w:pos="2340"/>
                <w:tab w:val="left" w:pos="2875"/>
                <w:tab w:val="left" w:pos="3071"/>
                <w:tab w:val="left" w:pos="3507"/>
              </w:tabs>
              <w:adjustRightInd w:val="0"/>
              <w:snapToGrid w:val="0"/>
              <w:spacing w:beforeLines="0" w:before="0" w:afterLines="0" w:after="0" w:line="240" w:lineRule="auto"/>
              <w:jc w:val="both"/>
              <w:rPr>
                <w:b w:val="0"/>
                <w:bCs w:val="0"/>
                <w:i w:val="0"/>
                <w:iCs w:val="0"/>
                <w:lang w:val="en-US" w:eastAsia="zh-CN"/>
              </w:rPr>
            </w:pPr>
            <w:r>
              <w:rPr>
                <w:b w:val="0"/>
                <w:bCs w:val="0"/>
                <w:i w:val="0"/>
                <w:iCs w:val="0"/>
                <w:lang w:val="en-US" w:eastAsia="zh-CN"/>
              </w:rPr>
              <w:lastRenderedPageBreak/>
              <w:t xml:space="preserve">Observation 20: Compared to </w:t>
            </w:r>
            <w:r>
              <w:rPr>
                <w:b w:val="0"/>
                <w:bCs w:val="0"/>
                <w:i w:val="0"/>
                <w:iCs w:val="0"/>
              </w:rPr>
              <w:t>NR LDPC coded modulation scheme</w:t>
            </w:r>
            <w:r>
              <w:rPr>
                <w:b w:val="0"/>
                <w:bCs w:val="0"/>
                <w:i w:val="0"/>
                <w:iCs w:val="0"/>
                <w:lang w:val="en-US" w:eastAsia="zh-CN"/>
              </w:rPr>
              <w:t>, multi-group coded modulation (</w:t>
            </w:r>
            <w:r>
              <w:rPr>
                <w:b w:val="0"/>
                <w:bCs w:val="0"/>
                <w:i w:val="0"/>
                <w:iCs w:val="0"/>
              </w:rPr>
              <w:t>MGCM) scheme</w:t>
            </w:r>
            <w:r>
              <w:rPr>
                <w:b w:val="0"/>
                <w:bCs w:val="0"/>
                <w:i w:val="0"/>
                <w:iCs w:val="0"/>
                <w:lang w:val="en-US" w:eastAsia="zh-CN"/>
              </w:rPr>
              <w:t xml:space="preserve"> has 0.5~1.8dB performance gain while maintaining the transmission efficiency for MCS16/17/26/27 over TDL-A channel.</w:t>
            </w:r>
          </w:p>
          <w:p w14:paraId="138C628A" w14:textId="77777777" w:rsidR="00536F81" w:rsidRDefault="00536F81" w:rsidP="00536F81">
            <w:pPr>
              <w:pStyle w:val="YJ-Proposal"/>
              <w:numPr>
                <w:ilvl w:val="0"/>
                <w:numId w:val="0"/>
              </w:numPr>
              <w:snapToGrid w:val="0"/>
              <w:spacing w:beforeLines="0" w:afterLines="0" w:after="0" w:line="240" w:lineRule="auto"/>
              <w:jc w:val="both"/>
              <w:rPr>
                <w:rFonts w:eastAsia="等线"/>
                <w:b w:val="0"/>
                <w:bCs w:val="0"/>
                <w:i w:val="0"/>
                <w:iCs w:val="0"/>
                <w:lang w:val="en-US" w:eastAsia="zh-CN"/>
              </w:rPr>
            </w:pPr>
            <w:r>
              <w:rPr>
                <w:b w:val="0"/>
                <w:bCs w:val="0"/>
                <w:i w:val="0"/>
                <w:iCs w:val="0"/>
                <w:lang w:eastAsia="zh-CN"/>
              </w:rPr>
              <w:t xml:space="preserve">Proposal 9: </w:t>
            </w:r>
            <w:r>
              <w:rPr>
                <w:b w:val="0"/>
                <w:bCs w:val="0"/>
                <w:i w:val="0"/>
                <w:iCs w:val="0"/>
                <w:lang w:val="en-US" w:eastAsia="zh-CN"/>
              </w:rPr>
              <w:t>Multi-group coded modulation scheme</w:t>
            </w:r>
            <w:r>
              <w:rPr>
                <w:b w:val="0"/>
                <w:bCs w:val="0"/>
                <w:i w:val="0"/>
                <w:iCs w:val="0"/>
              </w:rPr>
              <w:t xml:space="preserve"> </w:t>
            </w:r>
            <w:r>
              <w:rPr>
                <w:b w:val="0"/>
                <w:bCs w:val="0"/>
                <w:i w:val="0"/>
                <w:iCs w:val="0"/>
                <w:lang w:val="en-US" w:eastAsia="zh-CN"/>
              </w:rPr>
              <w:t xml:space="preserve">coordinating the channel coding reliability and modulation sub-channel reliability can </w:t>
            </w:r>
            <w:r>
              <w:rPr>
                <w:rFonts w:eastAsia="宋体"/>
                <w:b w:val="0"/>
                <w:bCs w:val="0"/>
                <w:i w:val="0"/>
                <w:iCs w:val="0"/>
                <w:lang w:val="en-US" w:eastAsia="zh-CN"/>
              </w:rPr>
              <w:t xml:space="preserve">be studied for </w:t>
            </w:r>
            <w:r>
              <w:rPr>
                <w:b w:val="0"/>
                <w:bCs w:val="0"/>
                <w:i w:val="0"/>
                <w:iCs w:val="0"/>
                <w:lang w:val="en-US" w:eastAsia="zh-CN"/>
              </w:rPr>
              <w:t>6GR.</w:t>
            </w:r>
          </w:p>
          <w:p w14:paraId="0BAD06DA" w14:textId="77777777" w:rsidR="00536F81" w:rsidRDefault="00536F81" w:rsidP="00536F81">
            <w:pPr>
              <w:pStyle w:val="YJ-Observation"/>
              <w:numPr>
                <w:ilvl w:val="0"/>
                <w:numId w:val="0"/>
              </w:numPr>
              <w:tabs>
                <w:tab w:val="clear" w:pos="420"/>
                <w:tab w:val="left" w:pos="1587"/>
                <w:tab w:val="left" w:pos="1620"/>
                <w:tab w:val="left" w:pos="1675"/>
                <w:tab w:val="left" w:pos="2089"/>
                <w:tab w:val="left" w:pos="2340"/>
                <w:tab w:val="left" w:pos="2875"/>
                <w:tab w:val="left" w:pos="3071"/>
                <w:tab w:val="left" w:pos="3507"/>
              </w:tabs>
              <w:adjustRightInd w:val="0"/>
              <w:snapToGrid w:val="0"/>
              <w:spacing w:beforeLines="0" w:before="0" w:afterLines="0" w:after="0" w:line="240" w:lineRule="auto"/>
              <w:jc w:val="both"/>
              <w:rPr>
                <w:b w:val="0"/>
                <w:bCs w:val="0"/>
                <w:i w:val="0"/>
                <w:iCs w:val="0"/>
                <w:lang w:val="en-US" w:eastAsia="zh-CN"/>
              </w:rPr>
            </w:pPr>
            <w:r>
              <w:rPr>
                <w:b w:val="0"/>
                <w:bCs w:val="0"/>
                <w:i w:val="0"/>
                <w:iCs w:val="0"/>
                <w:lang w:val="en-US" w:eastAsia="zh-CN"/>
              </w:rPr>
              <w:t>Observation 21: Compared to 5G NR bit interleaving, the new interleaving has a performance gain up to 0.2dB at the information length ranging from 1000 bits to 8500 bits under 16QAM and 1/3 code rate.</w:t>
            </w:r>
          </w:p>
          <w:p w14:paraId="07EC8DF3" w14:textId="77777777" w:rsidR="00536F81" w:rsidRPr="00891E1E" w:rsidRDefault="00536F81" w:rsidP="00536F81">
            <w:pPr>
              <w:pStyle w:val="YJ-Proposal"/>
              <w:numPr>
                <w:ilvl w:val="0"/>
                <w:numId w:val="0"/>
              </w:numPr>
              <w:snapToGrid w:val="0"/>
              <w:spacing w:beforeLines="0" w:afterLines="0" w:after="0" w:line="240" w:lineRule="auto"/>
              <w:rPr>
                <w:rFonts w:eastAsia="等线"/>
                <w:b w:val="0"/>
                <w:bCs w:val="0"/>
                <w:i w:val="0"/>
                <w:iCs w:val="0"/>
                <w:lang w:val="en-US" w:eastAsia="zh-CN"/>
              </w:rPr>
            </w:pPr>
            <w:r>
              <w:rPr>
                <w:b w:val="0"/>
                <w:bCs w:val="0"/>
                <w:i w:val="0"/>
                <w:iCs w:val="0"/>
                <w:lang w:eastAsia="zh-CN"/>
              </w:rPr>
              <w:t xml:space="preserve">Proposal 10: </w:t>
            </w:r>
            <w:r>
              <w:rPr>
                <w:b w:val="0"/>
                <w:bCs w:val="0"/>
                <w:i w:val="0"/>
                <w:iCs w:val="0"/>
                <w:lang w:val="en-US" w:eastAsia="zh-CN"/>
              </w:rPr>
              <w:t xml:space="preserve">New bit interleaving scheme considering distribution characteristics of LDPC base graph </w:t>
            </w:r>
            <w:r>
              <w:rPr>
                <w:rFonts w:eastAsia="宋体"/>
                <w:b w:val="0"/>
                <w:bCs w:val="0"/>
                <w:i w:val="0"/>
                <w:iCs w:val="0"/>
                <w:lang w:val="en-US" w:eastAsia="zh-CN"/>
              </w:rPr>
              <w:t xml:space="preserve">can be studied for </w:t>
            </w:r>
            <w:r>
              <w:rPr>
                <w:b w:val="0"/>
                <w:bCs w:val="0"/>
                <w:i w:val="0"/>
                <w:iCs w:val="0"/>
                <w:lang w:val="en-US" w:eastAsia="zh-CN"/>
              </w:rPr>
              <w:t>6GR.</w:t>
            </w:r>
          </w:p>
        </w:tc>
      </w:tr>
      <w:tr w:rsidR="00536F81" w14:paraId="75F547AA" w14:textId="77777777" w:rsidTr="00C606CF">
        <w:trPr>
          <w:trHeight w:val="1922"/>
        </w:trPr>
        <w:tc>
          <w:tcPr>
            <w:tcW w:w="0" w:type="auto"/>
          </w:tcPr>
          <w:p w14:paraId="556B0410" w14:textId="77777777" w:rsidR="00536F81" w:rsidRDefault="00536F81" w:rsidP="00536F81">
            <w:pPr>
              <w:spacing w:after="0" w:line="240" w:lineRule="auto"/>
              <w:jc w:val="left"/>
              <w:textAlignment w:val="top"/>
            </w:pPr>
            <w:r>
              <w:lastRenderedPageBreak/>
              <w:t>vivo</w:t>
            </w:r>
          </w:p>
        </w:tc>
        <w:tc>
          <w:tcPr>
            <w:tcW w:w="0" w:type="auto"/>
          </w:tcPr>
          <w:p w14:paraId="0587AE69" w14:textId="77777777" w:rsidR="00536F81" w:rsidRDefault="00536F81" w:rsidP="00536F81">
            <w:pPr>
              <w:pStyle w:val="a3"/>
              <w:spacing w:after="0"/>
              <w:jc w:val="left"/>
              <w:rPr>
                <w:b w:val="0"/>
                <w:bCs w:val="0"/>
                <w:lang w:eastAsia="zh-CN"/>
              </w:rPr>
            </w:pPr>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8</w:t>
            </w:r>
            <w:r>
              <w:rPr>
                <w:b w:val="0"/>
                <w:bCs w:val="0"/>
              </w:rPr>
              <w:fldChar w:fldCharType="end"/>
            </w:r>
            <w:r>
              <w:rPr>
                <w:b w:val="0"/>
                <w:bCs w:val="0"/>
                <w:lang w:eastAsia="zh-CN"/>
              </w:rPr>
              <w:t>: Compared with NR design, the cross-</w:t>
            </w:r>
            <w:proofErr w:type="spellStart"/>
            <w:r>
              <w:rPr>
                <w:b w:val="0"/>
                <w:bCs w:val="0"/>
                <w:lang w:eastAsia="zh-CN"/>
              </w:rPr>
              <w:t>codeblock</w:t>
            </w:r>
            <w:proofErr w:type="spellEnd"/>
            <w:r>
              <w:rPr>
                <w:b w:val="0"/>
                <w:bCs w:val="0"/>
                <w:lang w:eastAsia="zh-CN"/>
              </w:rPr>
              <w:t xml:space="preserve"> </w:t>
            </w:r>
            <w:proofErr w:type="spellStart"/>
            <w:r>
              <w:rPr>
                <w:b w:val="0"/>
                <w:bCs w:val="0"/>
                <w:lang w:eastAsia="zh-CN"/>
              </w:rPr>
              <w:t>interleaver</w:t>
            </w:r>
            <w:proofErr w:type="spellEnd"/>
            <w:r>
              <w:rPr>
                <w:b w:val="0"/>
                <w:bCs w:val="0"/>
                <w:lang w:eastAsia="zh-CN"/>
              </w:rPr>
              <w:t xml:space="preserve"> design, e.g., MGCM can better leverage the unequal sub-channel capacity of QAM modulated symbols, by jointly modulating multiple different (e.g., coding rates/schemes) coded blocks. </w:t>
            </w:r>
          </w:p>
          <w:p w14:paraId="413AA865" w14:textId="77777777" w:rsidR="00536F81" w:rsidRDefault="00536F81" w:rsidP="00536F81">
            <w:pPr>
              <w:pStyle w:val="a3"/>
              <w:spacing w:after="0"/>
              <w:jc w:val="left"/>
              <w:rPr>
                <w:b w:val="0"/>
                <w:bCs w:val="0"/>
                <w:lang w:eastAsia="zh-CN"/>
              </w:rPr>
            </w:pPr>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8</w:t>
            </w:r>
            <w:r>
              <w:rPr>
                <w:b w:val="0"/>
                <w:bCs w:val="0"/>
              </w:rPr>
              <w:fldChar w:fldCharType="end"/>
            </w:r>
            <w:r>
              <w:rPr>
                <w:b w:val="0"/>
                <w:bCs w:val="0"/>
                <w:lang w:eastAsia="zh-CN"/>
              </w:rPr>
              <w:t>: For data channels, consider the cross-</w:t>
            </w:r>
            <w:proofErr w:type="spellStart"/>
            <w:r>
              <w:rPr>
                <w:b w:val="0"/>
                <w:bCs w:val="0"/>
                <w:lang w:eastAsia="zh-CN"/>
              </w:rPr>
              <w:t>codeblock</w:t>
            </w:r>
            <w:proofErr w:type="spellEnd"/>
            <w:r>
              <w:rPr>
                <w:b w:val="0"/>
                <w:bCs w:val="0"/>
                <w:lang w:eastAsia="zh-CN"/>
              </w:rPr>
              <w:t xml:space="preserve"> </w:t>
            </w:r>
            <w:proofErr w:type="spellStart"/>
            <w:r>
              <w:rPr>
                <w:b w:val="0"/>
                <w:bCs w:val="0"/>
                <w:lang w:eastAsia="zh-CN"/>
              </w:rPr>
              <w:t>interleaver</w:t>
            </w:r>
            <w:proofErr w:type="spellEnd"/>
            <w:r>
              <w:rPr>
                <w:b w:val="0"/>
                <w:bCs w:val="0"/>
                <w:lang w:eastAsia="zh-CN"/>
              </w:rPr>
              <w:t xml:space="preserve"> design, e.g., MGCM, to better leverage the unbalanced capacity of different bit subchannels in QAM modulated symbols</w:t>
            </w:r>
          </w:p>
          <w:p w14:paraId="025AF1A7" w14:textId="77777777" w:rsidR="00536F81" w:rsidRDefault="00536F81" w:rsidP="00536F81">
            <w:pPr>
              <w:pStyle w:val="YJ-Observation"/>
              <w:numPr>
                <w:ilvl w:val="0"/>
                <w:numId w:val="0"/>
              </w:numPr>
              <w:tabs>
                <w:tab w:val="clear" w:pos="420"/>
                <w:tab w:val="left" w:pos="1417"/>
              </w:tabs>
              <w:adjustRightInd w:val="0"/>
              <w:snapToGrid w:val="0"/>
              <w:spacing w:beforeLines="0" w:before="0" w:afterLines="0" w:after="0" w:line="240" w:lineRule="auto"/>
              <w:jc w:val="both"/>
              <w:rPr>
                <w:b w:val="0"/>
                <w:bCs w:val="0"/>
                <w:i w:val="0"/>
                <w:iCs w:val="0"/>
                <w:lang w:eastAsia="zh-CN"/>
              </w:rPr>
            </w:pPr>
            <w:r>
              <w:rPr>
                <w:b w:val="0"/>
                <w:bCs w:val="0"/>
                <w:i w:val="0"/>
                <w:iCs w:val="0"/>
              </w:rPr>
              <w:t xml:space="preserve">Proposal </w:t>
            </w:r>
            <w:r>
              <w:rPr>
                <w:b w:val="0"/>
                <w:bCs w:val="0"/>
                <w:i w:val="0"/>
                <w:iCs w:val="0"/>
              </w:rPr>
              <w:fldChar w:fldCharType="begin"/>
            </w:r>
            <w:r>
              <w:rPr>
                <w:b w:val="0"/>
                <w:bCs w:val="0"/>
                <w:i w:val="0"/>
                <w:iCs w:val="0"/>
              </w:rPr>
              <w:instrText xml:space="preserve"> SEQ Proposal \* ARABIC </w:instrText>
            </w:r>
            <w:r>
              <w:rPr>
                <w:b w:val="0"/>
                <w:bCs w:val="0"/>
                <w:i w:val="0"/>
                <w:iCs w:val="0"/>
              </w:rPr>
              <w:fldChar w:fldCharType="separate"/>
            </w:r>
            <w:r>
              <w:rPr>
                <w:b w:val="0"/>
                <w:bCs w:val="0"/>
                <w:i w:val="0"/>
                <w:iCs w:val="0"/>
              </w:rPr>
              <w:t>9</w:t>
            </w:r>
            <w:r>
              <w:rPr>
                <w:b w:val="0"/>
                <w:bCs w:val="0"/>
                <w:i w:val="0"/>
                <w:iCs w:val="0"/>
              </w:rPr>
              <w:fldChar w:fldCharType="end"/>
            </w:r>
            <w:r>
              <w:rPr>
                <w:b w:val="0"/>
                <w:bCs w:val="0"/>
                <w:i w:val="0"/>
                <w:iCs w:val="0"/>
                <w:lang w:eastAsia="zh-CN"/>
              </w:rPr>
              <w:t>: Further study the MGCM design as a solution for joint coding and modulation, considering at least the use case where two SCH data blocks are coded by LDPC using different coding rates.</w:t>
            </w:r>
          </w:p>
        </w:tc>
      </w:tr>
      <w:tr w:rsidR="00536F81" w14:paraId="0B8C9AFE" w14:textId="77777777" w:rsidTr="00536F81">
        <w:tc>
          <w:tcPr>
            <w:tcW w:w="0" w:type="auto"/>
          </w:tcPr>
          <w:p w14:paraId="1793652F" w14:textId="77777777" w:rsidR="00536F81" w:rsidRDefault="00536F81" w:rsidP="00536F81">
            <w:pPr>
              <w:spacing w:after="0" w:line="240" w:lineRule="auto"/>
              <w:jc w:val="left"/>
              <w:textAlignment w:val="top"/>
              <w:rPr>
                <w:rFonts w:eastAsia="等线"/>
                <w:lang w:eastAsia="zh-CN"/>
              </w:rPr>
            </w:pPr>
            <w:r>
              <w:t>Lekha Wireless Solutions</w:t>
            </w:r>
          </w:p>
        </w:tc>
        <w:tc>
          <w:tcPr>
            <w:tcW w:w="0" w:type="auto"/>
          </w:tcPr>
          <w:p w14:paraId="0C9D72B3" w14:textId="77777777" w:rsidR="00536F81" w:rsidRDefault="00536F81" w:rsidP="00536F81">
            <w:pPr>
              <w:spacing w:after="0" w:line="240" w:lineRule="auto"/>
            </w:pPr>
            <w:r>
              <w:t>Observation 6: Machine learning models can adaptively optimize decoding strategies for LDPC codes based on observed channel conditions, error patterns, and historical data.</w:t>
            </w:r>
          </w:p>
          <w:p w14:paraId="0F460077" w14:textId="77777777" w:rsidR="00536F81" w:rsidRDefault="00536F81" w:rsidP="00536F81">
            <w:pPr>
              <w:spacing w:after="0" w:line="240" w:lineRule="auto"/>
              <w:rPr>
                <w:rFonts w:eastAsiaTheme="minorEastAsia"/>
                <w:lang w:val="en-US" w:eastAsia="zh-CN"/>
              </w:rPr>
            </w:pPr>
            <w:r>
              <w:t>Proposal 2: Recent advances and promising directions in existing coding schemes, are expected to meet the various requirements of 6G networks. The enhancements for LDPC codes including machine learning-based LDPC decoders and autoencoders using end-to-end learning approaches present promising advancements.</w:t>
            </w:r>
          </w:p>
        </w:tc>
      </w:tr>
      <w:tr w:rsidR="00536F81" w14:paraId="7A7A7619" w14:textId="77777777" w:rsidTr="00536F81">
        <w:tc>
          <w:tcPr>
            <w:tcW w:w="0" w:type="auto"/>
          </w:tcPr>
          <w:p w14:paraId="1EBD5432" w14:textId="77777777" w:rsidR="00536F81" w:rsidRDefault="00536F81" w:rsidP="00536F81">
            <w:pPr>
              <w:spacing w:after="0" w:line="240" w:lineRule="auto"/>
              <w:jc w:val="left"/>
              <w:textAlignment w:val="top"/>
              <w:rPr>
                <w:rFonts w:eastAsia="等线"/>
                <w:lang w:eastAsia="zh-CN"/>
              </w:rPr>
            </w:pPr>
            <w:r>
              <w:t>LG Electronics</w:t>
            </w:r>
          </w:p>
        </w:tc>
        <w:tc>
          <w:tcPr>
            <w:tcW w:w="0" w:type="auto"/>
          </w:tcPr>
          <w:p w14:paraId="6053BB08" w14:textId="77777777" w:rsidR="00536F81" w:rsidRDefault="00536F81" w:rsidP="00536F81">
            <w:pPr>
              <w:overflowPunct w:val="0"/>
              <w:autoSpaceDE w:val="0"/>
              <w:autoSpaceDN w:val="0"/>
              <w:adjustRightInd w:val="0"/>
              <w:spacing w:after="0" w:line="240" w:lineRule="auto"/>
              <w:textAlignment w:val="baseline"/>
              <w:rPr>
                <w:rFonts w:eastAsiaTheme="minorEastAsia"/>
                <w:lang w:val="en-US" w:eastAsia="ko-KR"/>
              </w:rPr>
            </w:pPr>
            <w:r>
              <w:rPr>
                <w:rFonts w:eastAsiaTheme="minorEastAsia"/>
                <w:lang w:val="en-US" w:eastAsia="ko-KR"/>
              </w:rPr>
              <w:t>Observation 4: Inter-CB outer coding with outer LDPC codes shows large performance gain compared to 5G NR for high speed scenarios.</w:t>
            </w:r>
          </w:p>
          <w:p w14:paraId="073B1CF1" w14:textId="77777777" w:rsidR="00536F81" w:rsidRDefault="00536F81" w:rsidP="00536F81">
            <w:pPr>
              <w:overflowPunct w:val="0"/>
              <w:autoSpaceDE w:val="0"/>
              <w:autoSpaceDN w:val="0"/>
              <w:adjustRightInd w:val="0"/>
              <w:spacing w:after="0" w:line="240" w:lineRule="auto"/>
              <w:textAlignment w:val="baseline"/>
              <w:rPr>
                <w:rFonts w:eastAsiaTheme="minorEastAsia"/>
                <w:lang w:val="en-US" w:eastAsia="ko-KR"/>
              </w:rPr>
            </w:pPr>
            <w:r>
              <w:rPr>
                <w:rFonts w:eastAsiaTheme="minorEastAsia"/>
                <w:lang w:val="en-US" w:eastAsia="ko-KR"/>
              </w:rPr>
              <w:t>Proposal 2: Study LDPC codes as outer codes in 6GR.</w:t>
            </w:r>
          </w:p>
          <w:p w14:paraId="01D206C5" w14:textId="77777777" w:rsidR="00536F81" w:rsidRDefault="00536F81" w:rsidP="00536F81">
            <w:pPr>
              <w:spacing w:after="0" w:line="240" w:lineRule="auto"/>
              <w:jc w:val="left"/>
              <w:rPr>
                <w:rFonts w:eastAsiaTheme="minorEastAsia"/>
                <w:lang w:val="en-US" w:eastAsia="ko-KR"/>
              </w:rPr>
            </w:pPr>
            <w:r>
              <w:rPr>
                <w:rFonts w:eastAsiaTheme="minorEastAsia"/>
                <w:lang w:val="en-US" w:eastAsia="ko-KR"/>
              </w:rPr>
              <w:t xml:space="preserve">Observation 5: GC-LDPC codes can significantly improve the error rate performance. </w:t>
            </w:r>
          </w:p>
          <w:p w14:paraId="715A7666" w14:textId="77777777" w:rsidR="00536F81" w:rsidRDefault="00536F81" w:rsidP="00536F81">
            <w:pPr>
              <w:spacing w:after="0" w:line="240" w:lineRule="auto"/>
              <w:jc w:val="left"/>
              <w:rPr>
                <w:lang w:val="en-US"/>
              </w:rPr>
            </w:pPr>
            <w:r>
              <w:rPr>
                <w:rFonts w:eastAsiaTheme="minorEastAsia"/>
                <w:lang w:val="en-US" w:eastAsia="ko-KR"/>
              </w:rPr>
              <w:t>Proposal 3: Study GC-LDPC codes as inter-CB coding scheme.</w:t>
            </w:r>
          </w:p>
          <w:p w14:paraId="367D2829" w14:textId="77777777" w:rsidR="00536F81" w:rsidRDefault="00536F81" w:rsidP="00536F81">
            <w:pPr>
              <w:spacing w:after="0" w:line="240" w:lineRule="auto"/>
              <w:rPr>
                <w:rFonts w:eastAsia="等线"/>
                <w:lang w:val="en-US" w:eastAsia="zh-CN"/>
              </w:rPr>
            </w:pPr>
          </w:p>
        </w:tc>
      </w:tr>
      <w:tr w:rsidR="00536F81" w14:paraId="063FBF42" w14:textId="77777777" w:rsidTr="00536F81">
        <w:trPr>
          <w:trHeight w:val="141"/>
        </w:trPr>
        <w:tc>
          <w:tcPr>
            <w:tcW w:w="0" w:type="auto"/>
          </w:tcPr>
          <w:p w14:paraId="471188AE" w14:textId="77777777" w:rsidR="00536F81" w:rsidRDefault="00536F81" w:rsidP="00536F81">
            <w:pPr>
              <w:spacing w:after="0" w:line="240" w:lineRule="auto"/>
              <w:jc w:val="left"/>
              <w:textAlignment w:val="top"/>
              <w:rPr>
                <w:rFonts w:eastAsia="等线"/>
                <w:lang w:eastAsia="zh-CN"/>
              </w:rPr>
            </w:pPr>
            <w:proofErr w:type="spellStart"/>
            <w:r>
              <w:t>InterDigital</w:t>
            </w:r>
            <w:proofErr w:type="spellEnd"/>
            <w:r>
              <w:t>, Inc.</w:t>
            </w:r>
          </w:p>
        </w:tc>
        <w:tc>
          <w:tcPr>
            <w:tcW w:w="0" w:type="auto"/>
          </w:tcPr>
          <w:p w14:paraId="06B54EC3" w14:textId="77777777" w:rsidR="00536F81" w:rsidRDefault="00536F81" w:rsidP="00536F81">
            <w:pPr>
              <w:spacing w:after="0" w:line="240" w:lineRule="auto"/>
            </w:pPr>
            <w:r>
              <w:t>Observation 1: Inter-CB coding for erasure correction in combination with LDPC for bit error correction can be beneficial to improve reliability and reduce latency for diverse use cases and deployments scenarios with potential for bursty errors or data puncturing.</w:t>
            </w:r>
          </w:p>
          <w:p w14:paraId="749B3041" w14:textId="77777777" w:rsidR="00536F81" w:rsidRDefault="00536F81" w:rsidP="00536F81">
            <w:pPr>
              <w:spacing w:after="0" w:line="240" w:lineRule="auto"/>
              <w:rPr>
                <w:rFonts w:eastAsiaTheme="minorEastAsia"/>
                <w:lang w:eastAsia="zh-CN"/>
              </w:rPr>
            </w:pPr>
          </w:p>
          <w:p w14:paraId="00972E45" w14:textId="77777777" w:rsidR="00536F81" w:rsidRDefault="00536F81" w:rsidP="00536F81">
            <w:pPr>
              <w:spacing w:after="0" w:line="240" w:lineRule="auto"/>
            </w:pPr>
            <w:r>
              <w:t>Observation 2: For both downlink and uplink communication, joint inter-CB and channel coding outperforms LDPC-only with 10 - 1000 times reliability gain in the presence of interfering signals.</w:t>
            </w:r>
          </w:p>
          <w:p w14:paraId="42D6BBE6" w14:textId="77777777" w:rsidR="00536F81" w:rsidRDefault="00536F81" w:rsidP="00536F81">
            <w:pPr>
              <w:spacing w:after="0" w:line="240" w:lineRule="auto"/>
            </w:pPr>
            <w:r>
              <w:t xml:space="preserve">Observation 3: When DMRS is affected by interference, for both downlink and uplink communication, joint inter-CB and channel coding can lower the error floor. </w:t>
            </w:r>
          </w:p>
          <w:p w14:paraId="42F32E30" w14:textId="77777777" w:rsidR="00536F81" w:rsidRDefault="00536F81" w:rsidP="00536F81">
            <w:pPr>
              <w:spacing w:after="0" w:line="240" w:lineRule="auto"/>
              <w:rPr>
                <w:rFonts w:eastAsiaTheme="minorEastAsia"/>
                <w:lang w:eastAsia="zh-CN"/>
              </w:rPr>
            </w:pPr>
            <w:r>
              <w:t>Proposal 2: Study inter-CB coding for data channels as a candidate technique for channel coding enhancement.</w:t>
            </w:r>
          </w:p>
        </w:tc>
      </w:tr>
      <w:tr w:rsidR="00536F81" w14:paraId="228DF3B4" w14:textId="77777777" w:rsidTr="00536F81">
        <w:tc>
          <w:tcPr>
            <w:tcW w:w="0" w:type="auto"/>
          </w:tcPr>
          <w:p w14:paraId="5698F5F5" w14:textId="77777777" w:rsidR="00536F81" w:rsidRDefault="00536F81" w:rsidP="00536F81">
            <w:pPr>
              <w:spacing w:after="0" w:line="240" w:lineRule="auto"/>
              <w:jc w:val="left"/>
              <w:textAlignment w:val="top"/>
              <w:rPr>
                <w:rFonts w:eastAsia="等线"/>
                <w:lang w:eastAsia="zh-CN"/>
              </w:rPr>
            </w:pPr>
            <w:r>
              <w:t>Lenovo</w:t>
            </w:r>
          </w:p>
        </w:tc>
        <w:tc>
          <w:tcPr>
            <w:tcW w:w="0" w:type="auto"/>
          </w:tcPr>
          <w:p w14:paraId="0CE40484" w14:textId="3640AC1E" w:rsidR="00536F81" w:rsidRPr="00C606CF" w:rsidRDefault="00536F81" w:rsidP="00536F81">
            <w:pPr>
              <w:spacing w:after="0" w:line="240" w:lineRule="auto"/>
              <w:rPr>
                <w:rFonts w:eastAsiaTheme="minorEastAsia"/>
                <w:lang w:eastAsia="zh-CN"/>
              </w:rPr>
            </w:pPr>
            <w:r>
              <w:t xml:space="preserve">Proposal 8: Evaluate optimized </w:t>
            </w:r>
            <w:proofErr w:type="spellStart"/>
            <w:r>
              <w:t>interleaver</w:t>
            </w:r>
            <w:proofErr w:type="spellEnd"/>
            <w:r>
              <w:t xml:space="preserve"> designs and refined bit-to-symbol mapping to support enhancements of LDPC data channel coding for higher order modulation schemes (</w:t>
            </w:r>
            <w:proofErr w:type="spellStart"/>
            <w:r>
              <w:t>e.g</w:t>
            </w:r>
            <w:proofErr w:type="spellEnd"/>
            <w:r>
              <w:t xml:space="preserve"> 1024-QAM, 4096-QAM).</w:t>
            </w:r>
          </w:p>
        </w:tc>
      </w:tr>
      <w:tr w:rsidR="00536F81" w14:paraId="19E4161C" w14:textId="77777777" w:rsidTr="00536F81">
        <w:tc>
          <w:tcPr>
            <w:tcW w:w="0" w:type="auto"/>
          </w:tcPr>
          <w:p w14:paraId="6019FD89" w14:textId="77777777" w:rsidR="00536F81" w:rsidRDefault="00536F81" w:rsidP="00536F81">
            <w:pPr>
              <w:spacing w:after="0" w:line="240" w:lineRule="auto"/>
              <w:jc w:val="left"/>
              <w:textAlignment w:val="top"/>
            </w:pPr>
            <w:r>
              <w:t>Rakuten Mobile, Inc</w:t>
            </w:r>
          </w:p>
        </w:tc>
        <w:tc>
          <w:tcPr>
            <w:tcW w:w="0" w:type="auto"/>
          </w:tcPr>
          <w:p w14:paraId="60204B82" w14:textId="77777777" w:rsidR="00536F81" w:rsidRDefault="00536F81" w:rsidP="00536F81">
            <w:pPr>
              <w:spacing w:after="0" w:line="240" w:lineRule="auto"/>
            </w:pPr>
            <w:r>
              <w:t>Proposal 5: To address the diverse performance and implementation demands of 6G data channels, study extensions of the existing NR channel coding schemes in the following directions:</w:t>
            </w:r>
          </w:p>
          <w:p w14:paraId="51FD92CB" w14:textId="77777777" w:rsidR="00536F81" w:rsidRDefault="00536F81" w:rsidP="00536F81">
            <w:pPr>
              <w:pStyle w:val="af6"/>
              <w:numPr>
                <w:ilvl w:val="0"/>
                <w:numId w:val="16"/>
              </w:numPr>
              <w:spacing w:after="0" w:line="240" w:lineRule="auto"/>
              <w:ind w:firstLineChars="0"/>
              <w:contextualSpacing/>
              <w:jc w:val="left"/>
            </w:pPr>
            <w:r>
              <w:t xml:space="preserve">Enhanced LDPC Designs: Utilize </w:t>
            </w:r>
            <w:proofErr w:type="spellStart"/>
            <w:r>
              <w:t>protograph</w:t>
            </w:r>
            <w:proofErr w:type="spellEnd"/>
            <w:r>
              <w:t>-based and spatially coupled LDPC codes to improve error floor, support high code rates, and reduce decoding complexity.</w:t>
            </w:r>
          </w:p>
          <w:p w14:paraId="07F5440D" w14:textId="77777777" w:rsidR="00536F81" w:rsidRDefault="00536F81" w:rsidP="00536F81">
            <w:pPr>
              <w:pStyle w:val="af6"/>
              <w:numPr>
                <w:ilvl w:val="0"/>
                <w:numId w:val="16"/>
              </w:numPr>
              <w:spacing w:after="0" w:line="240" w:lineRule="auto"/>
              <w:ind w:firstLineChars="0"/>
              <w:contextualSpacing/>
              <w:jc w:val="left"/>
            </w:pPr>
            <w:r>
              <w:t>Advanced Polar Code Structures: Apply CRC-aided SCL decoding and dynamic frozen bit selection to enhance performance at short block lengths and high code rates.</w:t>
            </w:r>
          </w:p>
          <w:p w14:paraId="67405314" w14:textId="77777777" w:rsidR="00536F81" w:rsidRDefault="00536F81" w:rsidP="00536F81">
            <w:pPr>
              <w:pStyle w:val="af6"/>
              <w:numPr>
                <w:ilvl w:val="0"/>
                <w:numId w:val="16"/>
              </w:numPr>
              <w:spacing w:after="0" w:line="240" w:lineRule="auto"/>
              <w:ind w:firstLineChars="0"/>
              <w:contextualSpacing/>
              <w:jc w:val="left"/>
            </w:pPr>
            <w:r>
              <w:t>Hybrid Coding Schemes: Combine LDPC, Polar and potentially other codes in concatenated or layered designs to leverage complementary strengths for scenario-specific optimization.</w:t>
            </w:r>
          </w:p>
          <w:p w14:paraId="29C0147D" w14:textId="77777777" w:rsidR="00536F81" w:rsidRDefault="00536F81" w:rsidP="00536F81">
            <w:pPr>
              <w:pStyle w:val="af6"/>
              <w:numPr>
                <w:ilvl w:val="0"/>
                <w:numId w:val="16"/>
              </w:numPr>
              <w:spacing w:after="0" w:line="240" w:lineRule="auto"/>
              <w:ind w:firstLineChars="0"/>
              <w:contextualSpacing/>
              <w:jc w:val="left"/>
            </w:pPr>
            <w:r>
              <w:t>Lightweight Codes for Massive IoT: Develop simplified LDPC or sparse graph codes with ultra-low complexity and minimal power consumption for constrained devices.</w:t>
            </w:r>
          </w:p>
          <w:p w14:paraId="48DEBA4E" w14:textId="77777777" w:rsidR="00536F81" w:rsidRDefault="00536F81" w:rsidP="00536F81">
            <w:pPr>
              <w:pStyle w:val="af6"/>
              <w:numPr>
                <w:ilvl w:val="0"/>
                <w:numId w:val="16"/>
              </w:numPr>
              <w:spacing w:after="0" w:line="240" w:lineRule="auto"/>
              <w:ind w:firstLineChars="0"/>
              <w:contextualSpacing/>
              <w:jc w:val="left"/>
            </w:pPr>
            <w:r>
              <w:t>Codes for ISAC: Design structured codes that embed sensing information or enable joint decoding and sensing operations.</w:t>
            </w:r>
          </w:p>
          <w:p w14:paraId="239E1356" w14:textId="77777777" w:rsidR="00536F81" w:rsidRDefault="00536F81" w:rsidP="00536F81">
            <w:pPr>
              <w:pStyle w:val="af6"/>
              <w:numPr>
                <w:ilvl w:val="0"/>
                <w:numId w:val="16"/>
              </w:numPr>
              <w:spacing w:after="0" w:line="240" w:lineRule="auto"/>
              <w:ind w:firstLineChars="0"/>
              <w:contextualSpacing/>
              <w:jc w:val="left"/>
            </w:pPr>
            <w:r>
              <w:t>Flexible Rate-Matching Techniques: Introduce adaptive puncturing and shortening methods to support fine-grained code rate control across varying service requirements.</w:t>
            </w:r>
          </w:p>
          <w:p w14:paraId="02588B49" w14:textId="77777777" w:rsidR="00536F81" w:rsidRDefault="00536F81" w:rsidP="00536F81">
            <w:pPr>
              <w:pStyle w:val="af6"/>
              <w:numPr>
                <w:ilvl w:val="0"/>
                <w:numId w:val="16"/>
              </w:numPr>
              <w:spacing w:after="0" w:line="240" w:lineRule="auto"/>
              <w:ind w:left="714" w:firstLineChars="0" w:hanging="357"/>
              <w:contextualSpacing/>
              <w:jc w:val="left"/>
              <w:rPr>
                <w:rStyle w:val="af3"/>
                <w:b w:val="0"/>
                <w:bCs w:val="0"/>
              </w:rPr>
            </w:pPr>
            <w:r>
              <w:lastRenderedPageBreak/>
              <w:t>Low-Latency Decoding Architectures: Explore parallelizable decoding algorithms and hardware-friendly designs to meet stringent latency constraints in real-time applications.</w:t>
            </w:r>
          </w:p>
        </w:tc>
      </w:tr>
      <w:tr w:rsidR="00536F81" w14:paraId="79BD7960" w14:textId="77777777" w:rsidTr="00536F81">
        <w:trPr>
          <w:trHeight w:val="90"/>
        </w:trPr>
        <w:tc>
          <w:tcPr>
            <w:tcW w:w="0" w:type="auto"/>
          </w:tcPr>
          <w:p w14:paraId="1B0DCAD4" w14:textId="77777777" w:rsidR="00536F81" w:rsidRDefault="00536F81" w:rsidP="00536F81">
            <w:pPr>
              <w:spacing w:after="0" w:line="240" w:lineRule="auto"/>
              <w:jc w:val="left"/>
              <w:textAlignment w:val="top"/>
              <w:rPr>
                <w:rFonts w:eastAsia="宋体"/>
                <w:lang w:val="en-US" w:eastAsia="zh-CN" w:bidi="ar"/>
              </w:rPr>
            </w:pPr>
            <w:r>
              <w:lastRenderedPageBreak/>
              <w:t>Apple</w:t>
            </w:r>
          </w:p>
        </w:tc>
        <w:tc>
          <w:tcPr>
            <w:tcW w:w="0" w:type="auto"/>
          </w:tcPr>
          <w:p w14:paraId="3A9ED0CF" w14:textId="6A17D09D" w:rsidR="00536F81" w:rsidRPr="00C606CF" w:rsidRDefault="00536F81" w:rsidP="00C606CF">
            <w:pPr>
              <w:spacing w:after="0" w:line="240" w:lineRule="auto"/>
              <w:rPr>
                <w:rFonts w:eastAsiaTheme="minorEastAsia"/>
                <w:color w:val="000000"/>
                <w:lang w:eastAsia="zh-CN"/>
              </w:rPr>
            </w:pPr>
            <w:r>
              <w:rPr>
                <w:u w:val="single"/>
              </w:rPr>
              <w:t>Proposal 11</w:t>
            </w:r>
            <w:r>
              <w:t>: It is proposed to consider packet level coding of code blocks to improve both retransmission rate and spectral efficiency.</w:t>
            </w:r>
          </w:p>
        </w:tc>
      </w:tr>
      <w:tr w:rsidR="00536F81" w14:paraId="7A0172D9" w14:textId="77777777" w:rsidTr="00536F81">
        <w:tc>
          <w:tcPr>
            <w:tcW w:w="0" w:type="auto"/>
          </w:tcPr>
          <w:p w14:paraId="74E65274" w14:textId="77777777" w:rsidR="00536F81" w:rsidRDefault="00536F81" w:rsidP="00536F81">
            <w:pPr>
              <w:spacing w:after="0" w:line="240" w:lineRule="auto"/>
              <w:jc w:val="left"/>
              <w:textAlignment w:val="top"/>
              <w:rPr>
                <w:rFonts w:eastAsia="宋体"/>
                <w:lang w:val="en-US" w:eastAsia="zh-CN" w:bidi="ar"/>
              </w:rPr>
            </w:pPr>
            <w:r>
              <w:t>Qualcomm Incorporated</w:t>
            </w:r>
          </w:p>
        </w:tc>
        <w:tc>
          <w:tcPr>
            <w:tcW w:w="0" w:type="auto"/>
          </w:tcPr>
          <w:p w14:paraId="42F632A3" w14:textId="696ECAFA" w:rsidR="00536F81" w:rsidRPr="005F2FE5" w:rsidRDefault="00536F81" w:rsidP="00536F81">
            <w:pPr>
              <w:pStyle w:val="a3"/>
              <w:spacing w:after="0"/>
              <w:jc w:val="both"/>
              <w:rPr>
                <w:rFonts w:eastAsia="宋体"/>
                <w:b w:val="0"/>
                <w:bCs w:val="0"/>
                <w:lang w:eastAsia="zh-CN"/>
              </w:rPr>
            </w:pPr>
            <w:r w:rsidRPr="005F2FE5">
              <w:rPr>
                <w:rFonts w:eastAsia="宋体"/>
                <w:b w:val="0"/>
                <w:bCs w:val="0"/>
                <w:lang w:eastAsia="zh-CN"/>
              </w:rPr>
              <w:t>Proposal 4: Study LDPC code enhancements for higher order modulation (including constellation shaping) in 6GR.</w:t>
            </w:r>
          </w:p>
        </w:tc>
      </w:tr>
      <w:tr w:rsidR="00536F81" w14:paraId="232D98A2" w14:textId="77777777" w:rsidTr="00536F81">
        <w:tc>
          <w:tcPr>
            <w:tcW w:w="0" w:type="auto"/>
          </w:tcPr>
          <w:p w14:paraId="68766312" w14:textId="77777777" w:rsidR="00536F81" w:rsidRDefault="00536F81" w:rsidP="00536F81">
            <w:pPr>
              <w:spacing w:after="0" w:line="240" w:lineRule="auto"/>
              <w:jc w:val="left"/>
              <w:textAlignment w:val="top"/>
              <w:rPr>
                <w:rFonts w:eastAsia="宋体"/>
                <w:lang w:val="en-US" w:eastAsia="zh-CN" w:bidi="ar"/>
              </w:rPr>
            </w:pPr>
            <w:r>
              <w:t>CEWiT</w:t>
            </w:r>
          </w:p>
        </w:tc>
        <w:tc>
          <w:tcPr>
            <w:tcW w:w="0" w:type="auto"/>
          </w:tcPr>
          <w:p w14:paraId="20C3918B" w14:textId="77777777" w:rsidR="00536F81" w:rsidRDefault="00536F81" w:rsidP="00536F81">
            <w:pPr>
              <w:spacing w:after="0" w:line="240" w:lineRule="auto"/>
              <w:rPr>
                <w:lang w:val="en-IN"/>
              </w:rPr>
            </w:pPr>
            <w:r>
              <w:rPr>
                <w:lang w:val="en-IN"/>
              </w:rPr>
              <w:t>Proposal 2: Consider NR CW-to-Layer mapping schemes as baseline in 6G.</w:t>
            </w:r>
          </w:p>
          <w:p w14:paraId="09B33979" w14:textId="77777777" w:rsidR="00536F81" w:rsidRDefault="00536F81" w:rsidP="00536F81">
            <w:pPr>
              <w:spacing w:after="0" w:line="240" w:lineRule="auto"/>
              <w:rPr>
                <w:lang w:val="en-IN"/>
              </w:rPr>
            </w:pPr>
            <w:r>
              <w:rPr>
                <w:lang w:val="en-IN"/>
              </w:rPr>
              <w:t>Proposal 3: The need to support higher number of codewords in 6G and appropriate extension to CW-to-Layer mapping schemes for additional codewords should be studied.</w:t>
            </w:r>
          </w:p>
          <w:p w14:paraId="7CECCAD0" w14:textId="2EAB0F72" w:rsidR="00536F81" w:rsidRPr="00C606CF" w:rsidRDefault="00536F81" w:rsidP="00536F81">
            <w:pPr>
              <w:spacing w:after="0" w:line="240" w:lineRule="auto"/>
              <w:rPr>
                <w:rFonts w:eastAsiaTheme="minorEastAsia"/>
                <w:lang w:val="en-IN" w:eastAsia="zh-CN"/>
              </w:rPr>
            </w:pPr>
            <w:r>
              <w:rPr>
                <w:lang w:val="en-IN"/>
              </w:rPr>
              <w:t>Proposal 4: Enhance the existing CW-to-Layer mapping schemes to accommodate multiple device types</w:t>
            </w:r>
          </w:p>
        </w:tc>
      </w:tr>
    </w:tbl>
    <w:p w14:paraId="27453720" w14:textId="77777777" w:rsidR="003129A4" w:rsidRPr="00891E1E" w:rsidRDefault="003129A4">
      <w:pPr>
        <w:tabs>
          <w:tab w:val="left" w:pos="840"/>
          <w:tab w:val="left" w:pos="1260"/>
        </w:tabs>
        <w:rPr>
          <w:rFonts w:eastAsia="等线"/>
          <w:lang w:eastAsia="zh-CN"/>
        </w:rPr>
      </w:pPr>
    </w:p>
    <w:p w14:paraId="0500A3CD" w14:textId="77777777" w:rsidR="00B246C8" w:rsidRDefault="00B246C8" w:rsidP="00B246C8">
      <w:pPr>
        <w:pStyle w:val="4"/>
        <w:spacing w:after="156"/>
        <w:ind w:leftChars="0" w:left="0" w:firstLine="0"/>
        <w:rPr>
          <w:rFonts w:eastAsia="Arial" w:cs="Times New Roman"/>
          <w:b/>
          <w:bCs/>
          <w:sz w:val="24"/>
          <w:szCs w:val="18"/>
          <w:lang w:val="en-GB" w:eastAsia="zh-CN"/>
        </w:rPr>
      </w:pPr>
      <w:r>
        <w:rPr>
          <w:rFonts w:eastAsia="Arial" w:cs="Times New Roman"/>
          <w:b/>
          <w:bCs/>
          <w:sz w:val="24"/>
          <w:szCs w:val="18"/>
          <w:lang w:val="en-GB" w:eastAsia="zh-CN"/>
        </w:rPr>
        <w:t>Discussion</w:t>
      </w:r>
    </w:p>
    <w:p w14:paraId="256089EA" w14:textId="74E518CC" w:rsidR="003129A4" w:rsidRPr="0055180A" w:rsidRDefault="00AB69DE">
      <w:pPr>
        <w:pStyle w:val="5"/>
        <w:rPr>
          <w:rFonts w:eastAsiaTheme="minorEastAsia"/>
          <w:sz w:val="22"/>
          <w:lang w:eastAsia="zh-CN"/>
        </w:rPr>
      </w:pPr>
      <w:r>
        <w:rPr>
          <w:sz w:val="22"/>
          <w:lang w:eastAsia="zh-CN"/>
        </w:rPr>
        <w:t>Round 1</w:t>
      </w:r>
      <w:r w:rsidR="0055180A">
        <w:rPr>
          <w:rFonts w:eastAsiaTheme="minorEastAsia" w:hint="eastAsia"/>
          <w:sz w:val="22"/>
          <w:lang w:eastAsia="zh-CN"/>
        </w:rPr>
        <w:t>,2</w:t>
      </w:r>
    </w:p>
    <w:p w14:paraId="03978DD5" w14:textId="77777777" w:rsidR="003129A4" w:rsidRPr="00891E1E" w:rsidRDefault="00AB69DE" w:rsidP="00891E1E">
      <w:pPr>
        <w:rPr>
          <w:rFonts w:eastAsiaTheme="minorEastAsia"/>
          <w:sz w:val="22"/>
          <w:lang w:eastAsia="zh-CN"/>
        </w:rPr>
      </w:pPr>
      <w:r>
        <w:rPr>
          <w:rFonts w:eastAsiaTheme="minorEastAsia" w:hint="eastAsia"/>
          <w:lang w:eastAsia="zh-CN"/>
        </w:rPr>
        <w:t>Based on companies</w:t>
      </w:r>
      <w:r>
        <w:rPr>
          <w:rFonts w:eastAsiaTheme="minorEastAsia"/>
          <w:lang w:eastAsia="zh-CN"/>
        </w:rPr>
        <w:t>’</w:t>
      </w:r>
      <w:r>
        <w:rPr>
          <w:rFonts w:eastAsiaTheme="minorEastAsia" w:hint="eastAsia"/>
          <w:lang w:eastAsia="zh-CN"/>
        </w:rPr>
        <w:t xml:space="preserve"> discussion, FL observes the views on data channel coding chain enhancement include inter code block coding, and bit </w:t>
      </w:r>
      <w:proofErr w:type="spellStart"/>
      <w:r>
        <w:rPr>
          <w:rFonts w:eastAsiaTheme="minorEastAsia" w:hint="eastAsia"/>
          <w:lang w:eastAsia="zh-CN"/>
        </w:rPr>
        <w:t>interleaver</w:t>
      </w:r>
      <w:proofErr w:type="spellEnd"/>
      <w:r>
        <w:rPr>
          <w:rFonts w:eastAsiaTheme="minorEastAsia" w:hint="eastAsia"/>
          <w:lang w:eastAsia="zh-CN"/>
        </w:rPr>
        <w:t xml:space="preserve"> </w:t>
      </w:r>
      <w:r>
        <w:rPr>
          <w:rFonts w:eastAsiaTheme="minorEastAsia"/>
          <w:lang w:eastAsia="zh-CN"/>
        </w:rPr>
        <w:t>enhancement</w:t>
      </w:r>
      <w:r>
        <w:rPr>
          <w:rFonts w:eastAsiaTheme="minorEastAsia" w:hint="eastAsia"/>
          <w:lang w:eastAsia="zh-CN"/>
        </w:rPr>
        <w:t>. Therefore, the FL proposal for data channel coding chain enhancement is as below.</w:t>
      </w:r>
    </w:p>
    <w:p w14:paraId="6828E437" w14:textId="0F5475D5" w:rsidR="003129A4" w:rsidRPr="006D6957" w:rsidRDefault="00AB69DE" w:rsidP="0055180A">
      <w:pPr>
        <w:pStyle w:val="6"/>
        <w:numPr>
          <w:ilvl w:val="0"/>
          <w:numId w:val="0"/>
        </w:numPr>
        <w:ind w:left="1152" w:hanging="1152"/>
        <w:rPr>
          <w:b/>
          <w:bCs/>
          <w:lang w:eastAsia="zh-CN"/>
        </w:rPr>
      </w:pPr>
      <w:r w:rsidRPr="006D6957">
        <w:rPr>
          <w:b/>
          <w:bCs/>
        </w:rPr>
        <w:t>Proposal 3.2.1-1-v1</w:t>
      </w:r>
      <w:r w:rsidR="0055180A" w:rsidRPr="006D6957">
        <w:rPr>
          <w:rFonts w:eastAsia="宋体"/>
          <w:b/>
          <w:bCs/>
          <w:lang w:eastAsia="zh-CN"/>
        </w:rPr>
        <w:t>(active)</w:t>
      </w:r>
    </w:p>
    <w:p w14:paraId="03C808E5" w14:textId="77777777" w:rsidR="003129A4" w:rsidRDefault="00AB69DE">
      <w:pPr>
        <w:adjustRightInd w:val="0"/>
        <w:spacing w:afterLines="50" w:after="156" w:line="240" w:lineRule="auto"/>
        <w:rPr>
          <w:b/>
          <w:bCs/>
          <w:lang w:val="en-US" w:eastAsia="zh-CN"/>
        </w:rPr>
      </w:pPr>
      <w:r>
        <w:rPr>
          <w:rFonts w:eastAsia="宋体"/>
          <w:b/>
          <w:bCs/>
          <w:lang w:eastAsia="zh-CN"/>
        </w:rPr>
        <w:t xml:space="preserve">Proposal </w:t>
      </w:r>
      <w:r>
        <w:rPr>
          <w:rFonts w:eastAsiaTheme="minorEastAsia" w:hint="eastAsia"/>
          <w:b/>
          <w:bCs/>
          <w:lang w:eastAsia="zh-CN"/>
        </w:rPr>
        <w:t>3.</w:t>
      </w:r>
      <w:r>
        <w:rPr>
          <w:rFonts w:eastAsiaTheme="minorEastAsia"/>
          <w:b/>
          <w:bCs/>
          <w:lang w:eastAsia="zh-CN"/>
        </w:rPr>
        <w:t>2</w:t>
      </w:r>
      <w:r>
        <w:rPr>
          <w:rFonts w:eastAsiaTheme="minorEastAsia" w:hint="eastAsia"/>
          <w:b/>
          <w:bCs/>
          <w:lang w:eastAsia="zh-CN"/>
        </w:rPr>
        <w:t>.</w:t>
      </w:r>
      <w:r>
        <w:rPr>
          <w:rFonts w:eastAsiaTheme="minorEastAsia"/>
          <w:b/>
          <w:bCs/>
          <w:lang w:eastAsia="zh-CN"/>
        </w:rPr>
        <w:t>1</w:t>
      </w:r>
      <w:r>
        <w:rPr>
          <w:rFonts w:eastAsia="宋体"/>
          <w:b/>
          <w:bCs/>
          <w:lang w:eastAsia="zh-CN"/>
        </w:rPr>
        <w:t>-</w:t>
      </w:r>
      <w:r>
        <w:rPr>
          <w:rFonts w:eastAsia="宋体"/>
          <w:b/>
          <w:bCs/>
          <w:lang w:val="en-US" w:eastAsia="zh-CN"/>
        </w:rPr>
        <w:t>1</w:t>
      </w:r>
      <w:r>
        <w:rPr>
          <w:rFonts w:eastAsia="宋体"/>
          <w:b/>
          <w:bCs/>
          <w:lang w:eastAsia="zh-CN"/>
        </w:rPr>
        <w:t>-v1</w:t>
      </w:r>
      <w:r>
        <w:rPr>
          <w:b/>
          <w:bCs/>
          <w:lang w:val="en-US" w:eastAsia="zh-CN"/>
        </w:rPr>
        <w:t>:</w:t>
      </w:r>
      <w:r>
        <w:rPr>
          <w:rFonts w:hint="eastAsia"/>
          <w:b/>
          <w:bCs/>
          <w:lang w:val="en-US" w:eastAsia="zh-CN"/>
        </w:rPr>
        <w:t xml:space="preserve"> S</w:t>
      </w:r>
      <w:r>
        <w:rPr>
          <w:b/>
          <w:bCs/>
          <w:lang w:val="en-US" w:eastAsia="zh-CN"/>
        </w:rPr>
        <w:t xml:space="preserve">tudy </w:t>
      </w:r>
      <w:r>
        <w:rPr>
          <w:rFonts w:eastAsiaTheme="minorEastAsia" w:hint="eastAsia"/>
          <w:b/>
          <w:bCs/>
          <w:lang w:val="en-US" w:eastAsia="zh-CN"/>
        </w:rPr>
        <w:t xml:space="preserve">6G </w:t>
      </w:r>
      <w:r>
        <w:rPr>
          <w:b/>
          <w:bCs/>
          <w:lang w:val="en-US" w:eastAsia="zh-CN"/>
        </w:rPr>
        <w:t>data channel coding chain enhancements considering the following aspects,</w:t>
      </w:r>
    </w:p>
    <w:p w14:paraId="2C09F6C9" w14:textId="7A2CD5F0" w:rsidR="003129A4" w:rsidRDefault="00AB69DE" w:rsidP="00E26AF8">
      <w:pPr>
        <w:pStyle w:val="af6"/>
        <w:numPr>
          <w:ilvl w:val="0"/>
          <w:numId w:val="37"/>
        </w:numPr>
        <w:adjustRightInd w:val="0"/>
        <w:spacing w:afterLines="50" w:after="156" w:line="240" w:lineRule="auto"/>
        <w:ind w:firstLineChars="0"/>
        <w:rPr>
          <w:b/>
          <w:bCs/>
          <w:lang w:val="en-US" w:eastAsia="zh-CN"/>
        </w:rPr>
      </w:pPr>
      <w:r>
        <w:rPr>
          <w:rFonts w:eastAsiaTheme="minorEastAsia"/>
          <w:b/>
          <w:bCs/>
          <w:lang w:val="en-US" w:eastAsia="zh-CN"/>
        </w:rPr>
        <w:t>Inter</w:t>
      </w:r>
      <w:r w:rsidR="005F2FE5">
        <w:rPr>
          <w:rFonts w:eastAsiaTheme="minorEastAsia" w:hint="eastAsia"/>
          <w:b/>
          <w:bCs/>
          <w:lang w:val="en-US" w:eastAsia="zh-CN"/>
        </w:rPr>
        <w:t>-</w:t>
      </w:r>
      <w:r>
        <w:rPr>
          <w:rFonts w:eastAsiaTheme="minorEastAsia"/>
          <w:b/>
          <w:bCs/>
          <w:lang w:val="en-US" w:eastAsia="zh-CN"/>
        </w:rPr>
        <w:t>code block coding</w:t>
      </w:r>
    </w:p>
    <w:p w14:paraId="154D3C56" w14:textId="18A2DF54" w:rsidR="003129A4" w:rsidRDefault="00AB69DE" w:rsidP="00E26AF8">
      <w:pPr>
        <w:pStyle w:val="af6"/>
        <w:numPr>
          <w:ilvl w:val="0"/>
          <w:numId w:val="37"/>
        </w:numPr>
        <w:adjustRightInd w:val="0"/>
        <w:spacing w:afterLines="50" w:after="156" w:line="240" w:lineRule="auto"/>
        <w:ind w:firstLineChars="0"/>
        <w:rPr>
          <w:b/>
          <w:bCs/>
          <w:lang w:val="en-US" w:eastAsia="zh-CN"/>
        </w:rPr>
      </w:pPr>
      <w:r>
        <w:rPr>
          <w:rFonts w:eastAsiaTheme="minorEastAsia"/>
          <w:b/>
          <w:bCs/>
          <w:lang w:val="en-US" w:eastAsia="zh-CN"/>
        </w:rPr>
        <w:t>Enhancement o</w:t>
      </w:r>
      <w:r w:rsidR="00631641">
        <w:rPr>
          <w:rFonts w:eastAsiaTheme="minorEastAsia" w:hint="eastAsia"/>
          <w:b/>
          <w:bCs/>
          <w:lang w:val="en-US" w:eastAsia="zh-CN"/>
        </w:rPr>
        <w:t>f</w:t>
      </w:r>
      <w:r>
        <w:rPr>
          <w:rFonts w:eastAsiaTheme="minorEastAsia"/>
          <w:b/>
          <w:bCs/>
          <w:lang w:val="en-US" w:eastAsia="zh-CN"/>
        </w:rPr>
        <w:t xml:space="preserve"> bit </w:t>
      </w:r>
      <w:proofErr w:type="spellStart"/>
      <w:r>
        <w:rPr>
          <w:rFonts w:eastAsiaTheme="minorEastAsia"/>
          <w:b/>
          <w:bCs/>
          <w:lang w:val="en-US" w:eastAsia="zh-CN"/>
        </w:rPr>
        <w:t>interleaver</w:t>
      </w:r>
      <w:proofErr w:type="spellEnd"/>
    </w:p>
    <w:p w14:paraId="4F107560" w14:textId="77777777" w:rsidR="003129A4" w:rsidRDefault="00AB69DE" w:rsidP="00E26AF8">
      <w:pPr>
        <w:pStyle w:val="af6"/>
        <w:numPr>
          <w:ilvl w:val="0"/>
          <w:numId w:val="37"/>
        </w:numPr>
        <w:adjustRightInd w:val="0"/>
        <w:spacing w:afterLines="50" w:after="156" w:line="240" w:lineRule="auto"/>
        <w:ind w:firstLineChars="0"/>
        <w:rPr>
          <w:b/>
          <w:bCs/>
          <w:lang w:val="en-US" w:eastAsia="zh-CN"/>
        </w:rPr>
      </w:pPr>
      <w:r>
        <w:rPr>
          <w:rFonts w:eastAsiaTheme="minorEastAsia"/>
          <w:b/>
          <w:bCs/>
          <w:lang w:val="en-US" w:eastAsia="zh-CN"/>
        </w:rPr>
        <w:t>Other solutions are not precluded.</w:t>
      </w:r>
    </w:p>
    <w:p w14:paraId="4573BE50" w14:textId="77777777" w:rsidR="003129A4" w:rsidRDefault="00AB69DE">
      <w:pPr>
        <w:adjustRightInd w:val="0"/>
        <w:spacing w:afterLines="50" w:after="156" w:line="240" w:lineRule="auto"/>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305" w:type="dxa"/>
        <w:jc w:val="center"/>
        <w:tblLayout w:type="fixed"/>
        <w:tblLook w:val="04A0" w:firstRow="1" w:lastRow="0" w:firstColumn="1" w:lastColumn="0" w:noHBand="0" w:noVBand="1"/>
      </w:tblPr>
      <w:tblGrid>
        <w:gridCol w:w="1337"/>
        <w:gridCol w:w="1039"/>
        <w:gridCol w:w="6929"/>
      </w:tblGrid>
      <w:tr w:rsidR="003129A4" w14:paraId="548D8D0D" w14:textId="77777777">
        <w:trPr>
          <w:jc w:val="center"/>
        </w:trPr>
        <w:tc>
          <w:tcPr>
            <w:tcW w:w="1337" w:type="dxa"/>
            <w:shd w:val="clear" w:color="auto" w:fill="D9D9D9" w:themeFill="background1" w:themeFillShade="D9"/>
          </w:tcPr>
          <w:p w14:paraId="0458E61F" w14:textId="77777777" w:rsidR="003129A4" w:rsidRDefault="00AB69DE">
            <w:pPr>
              <w:adjustRightInd w:val="0"/>
              <w:spacing w:after="5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6180EBAE" w14:textId="77777777" w:rsidR="003129A4" w:rsidRDefault="00AB69DE">
            <w:pPr>
              <w:adjustRightInd w:val="0"/>
              <w:spacing w:after="50" w:line="240" w:lineRule="auto"/>
              <w:jc w:val="left"/>
              <w:rPr>
                <w:b/>
                <w:bCs/>
                <w:kern w:val="2"/>
                <w:lang w:val="en-US"/>
              </w:rPr>
            </w:pPr>
            <w:r>
              <w:rPr>
                <w:b/>
                <w:bCs/>
                <w:kern w:val="2"/>
                <w:lang w:val="en-US"/>
              </w:rPr>
              <w:t>Y/N</w:t>
            </w:r>
          </w:p>
        </w:tc>
        <w:tc>
          <w:tcPr>
            <w:tcW w:w="6929" w:type="dxa"/>
            <w:shd w:val="clear" w:color="auto" w:fill="D9D9D9" w:themeFill="background1" w:themeFillShade="D9"/>
          </w:tcPr>
          <w:p w14:paraId="29DE69CC" w14:textId="77777777" w:rsidR="003129A4" w:rsidRDefault="00AB69DE">
            <w:pPr>
              <w:adjustRightInd w:val="0"/>
              <w:spacing w:after="50" w:line="240" w:lineRule="auto"/>
              <w:jc w:val="left"/>
              <w:rPr>
                <w:b/>
                <w:bCs/>
                <w:kern w:val="2"/>
                <w:lang w:val="en-US"/>
              </w:rPr>
            </w:pPr>
            <w:r>
              <w:rPr>
                <w:b/>
                <w:bCs/>
                <w:kern w:val="2"/>
                <w:lang w:val="en-US"/>
              </w:rPr>
              <w:t>Comments</w:t>
            </w:r>
          </w:p>
        </w:tc>
      </w:tr>
      <w:tr w:rsidR="003129A4" w14:paraId="246DAAE6" w14:textId="77777777">
        <w:trPr>
          <w:jc w:val="center"/>
        </w:trPr>
        <w:tc>
          <w:tcPr>
            <w:tcW w:w="1337" w:type="dxa"/>
            <w:shd w:val="clear" w:color="auto" w:fill="FFFFFF" w:themeFill="background1"/>
          </w:tcPr>
          <w:p w14:paraId="556912AC" w14:textId="53D27F46" w:rsidR="003129A4" w:rsidRDefault="00D05680">
            <w:pPr>
              <w:adjustRightInd w:val="0"/>
              <w:spacing w:after="50" w:line="240" w:lineRule="auto"/>
              <w:jc w:val="left"/>
              <w:rPr>
                <w:rFonts w:eastAsiaTheme="minorEastAsia"/>
                <w:kern w:val="2"/>
                <w:lang w:val="en-US" w:eastAsia="zh-CN"/>
              </w:rPr>
            </w:pPr>
            <w:r>
              <w:rPr>
                <w:rFonts w:eastAsiaTheme="minorEastAsia"/>
                <w:kern w:val="2"/>
                <w:lang w:val="en-US" w:eastAsia="zh-CN"/>
              </w:rPr>
              <w:t>CATT</w:t>
            </w:r>
          </w:p>
        </w:tc>
        <w:tc>
          <w:tcPr>
            <w:tcW w:w="1039" w:type="dxa"/>
            <w:shd w:val="clear" w:color="auto" w:fill="FFFFFF" w:themeFill="background1"/>
          </w:tcPr>
          <w:p w14:paraId="3AFE405A" w14:textId="4D697DCA" w:rsidR="003129A4" w:rsidRDefault="00D05680">
            <w:pPr>
              <w:adjustRightInd w:val="0"/>
              <w:spacing w:after="50" w:line="240" w:lineRule="auto"/>
              <w:jc w:val="left"/>
              <w:rPr>
                <w:kern w:val="2"/>
                <w:lang w:val="en-US"/>
              </w:rPr>
            </w:pPr>
            <w:r>
              <w:rPr>
                <w:kern w:val="2"/>
                <w:lang w:val="en-US"/>
              </w:rPr>
              <w:t>N</w:t>
            </w:r>
          </w:p>
        </w:tc>
        <w:tc>
          <w:tcPr>
            <w:tcW w:w="6929" w:type="dxa"/>
            <w:shd w:val="clear" w:color="auto" w:fill="FFFFFF" w:themeFill="background1"/>
          </w:tcPr>
          <w:p w14:paraId="46F79DCD" w14:textId="582455E9" w:rsidR="003129A4" w:rsidRDefault="00D05680">
            <w:pPr>
              <w:adjustRightInd w:val="0"/>
              <w:spacing w:after="50" w:line="240" w:lineRule="auto"/>
              <w:jc w:val="left"/>
              <w:rPr>
                <w:rFonts w:eastAsiaTheme="minorEastAsia"/>
                <w:kern w:val="2"/>
                <w:lang w:val="en-US" w:eastAsia="zh-CN"/>
              </w:rPr>
            </w:pPr>
            <w:r>
              <w:rPr>
                <w:rFonts w:eastAsiaTheme="minorEastAsia"/>
                <w:kern w:val="2"/>
                <w:lang w:val="en-US" w:eastAsia="zh-CN"/>
              </w:rPr>
              <w:t>These had been discussed in 5G NR channel coding.</w:t>
            </w:r>
          </w:p>
        </w:tc>
      </w:tr>
      <w:tr w:rsidR="00B86DE1" w14:paraId="08255550" w14:textId="77777777" w:rsidTr="005D5683">
        <w:trPr>
          <w:jc w:val="center"/>
        </w:trPr>
        <w:tc>
          <w:tcPr>
            <w:tcW w:w="1337" w:type="dxa"/>
            <w:shd w:val="clear" w:color="auto" w:fill="FFFFFF" w:themeFill="background1"/>
          </w:tcPr>
          <w:p w14:paraId="2E95BE84" w14:textId="77777777" w:rsidR="00B86DE1" w:rsidRDefault="00B86DE1" w:rsidP="005D568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X</w:t>
            </w:r>
            <w:r>
              <w:rPr>
                <w:rFonts w:eastAsiaTheme="minorEastAsia"/>
                <w:kern w:val="2"/>
                <w:lang w:val="en-US" w:eastAsia="zh-CN"/>
              </w:rPr>
              <w:t>iaomi</w:t>
            </w:r>
          </w:p>
        </w:tc>
        <w:tc>
          <w:tcPr>
            <w:tcW w:w="1039" w:type="dxa"/>
            <w:shd w:val="clear" w:color="auto" w:fill="FFFFFF" w:themeFill="background1"/>
          </w:tcPr>
          <w:p w14:paraId="41BAA9D1" w14:textId="77777777" w:rsidR="00B86DE1" w:rsidRPr="00B05BE9" w:rsidRDefault="00B86DE1" w:rsidP="005D568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N</w:t>
            </w:r>
          </w:p>
        </w:tc>
        <w:tc>
          <w:tcPr>
            <w:tcW w:w="6929" w:type="dxa"/>
            <w:shd w:val="clear" w:color="auto" w:fill="FFFFFF" w:themeFill="background1"/>
          </w:tcPr>
          <w:p w14:paraId="311184ED" w14:textId="77777777" w:rsidR="00B86DE1" w:rsidRDefault="00B86DE1" w:rsidP="005D568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W</w:t>
            </w:r>
            <w:r>
              <w:rPr>
                <w:rFonts w:eastAsiaTheme="minorEastAsia"/>
                <w:kern w:val="2"/>
                <w:lang w:val="en-US" w:eastAsia="zh-CN"/>
              </w:rPr>
              <w:t>e think the motivations are not as clear as the solutions in P</w:t>
            </w:r>
            <w:r>
              <w:rPr>
                <w:rFonts w:eastAsiaTheme="minorEastAsia" w:hint="eastAsia"/>
                <w:b/>
                <w:bCs/>
                <w:lang w:eastAsia="zh-CN"/>
              </w:rPr>
              <w:t>3.</w:t>
            </w:r>
            <w:r>
              <w:rPr>
                <w:rFonts w:eastAsiaTheme="minorEastAsia"/>
                <w:b/>
                <w:bCs/>
                <w:lang w:eastAsia="zh-CN"/>
              </w:rPr>
              <w:t>1</w:t>
            </w:r>
            <w:r>
              <w:rPr>
                <w:rFonts w:eastAsiaTheme="minorEastAsia" w:hint="eastAsia"/>
                <w:b/>
                <w:bCs/>
                <w:lang w:eastAsia="zh-CN"/>
              </w:rPr>
              <w:t>.2</w:t>
            </w:r>
            <w:r>
              <w:rPr>
                <w:rFonts w:eastAsia="宋体"/>
                <w:b/>
                <w:bCs/>
                <w:lang w:eastAsia="zh-CN"/>
              </w:rPr>
              <w:t>-1</w:t>
            </w:r>
          </w:p>
        </w:tc>
      </w:tr>
      <w:tr w:rsidR="003129A4" w14:paraId="6BFC47C2" w14:textId="77777777">
        <w:trPr>
          <w:jc w:val="center"/>
        </w:trPr>
        <w:tc>
          <w:tcPr>
            <w:tcW w:w="1337" w:type="dxa"/>
            <w:shd w:val="clear" w:color="auto" w:fill="FFFFFF" w:themeFill="background1"/>
          </w:tcPr>
          <w:p w14:paraId="1E4202D6" w14:textId="7F1755FD" w:rsidR="003129A4" w:rsidRPr="00B86DE1" w:rsidRDefault="00855068">
            <w:pPr>
              <w:adjustRightInd w:val="0"/>
              <w:spacing w:after="50" w:line="240" w:lineRule="auto"/>
              <w:jc w:val="left"/>
              <w:rPr>
                <w:kern w:val="2"/>
              </w:rPr>
            </w:pPr>
            <w:r>
              <w:rPr>
                <w:kern w:val="2"/>
              </w:rPr>
              <w:t>vivo</w:t>
            </w:r>
          </w:p>
        </w:tc>
        <w:tc>
          <w:tcPr>
            <w:tcW w:w="1039" w:type="dxa"/>
            <w:shd w:val="clear" w:color="auto" w:fill="FFFFFF" w:themeFill="background1"/>
          </w:tcPr>
          <w:p w14:paraId="657397F1" w14:textId="3D4AC591" w:rsidR="003129A4" w:rsidRDefault="00855068">
            <w:pPr>
              <w:adjustRightInd w:val="0"/>
              <w:spacing w:after="50" w:line="240" w:lineRule="auto"/>
              <w:jc w:val="left"/>
              <w:rPr>
                <w:kern w:val="2"/>
                <w:lang w:val="en-US"/>
              </w:rPr>
            </w:pPr>
            <w:r>
              <w:rPr>
                <w:kern w:val="2"/>
                <w:lang w:val="en-US"/>
              </w:rPr>
              <w:t>Y</w:t>
            </w:r>
          </w:p>
        </w:tc>
        <w:tc>
          <w:tcPr>
            <w:tcW w:w="6929" w:type="dxa"/>
            <w:shd w:val="clear" w:color="auto" w:fill="FFFFFF" w:themeFill="background1"/>
          </w:tcPr>
          <w:p w14:paraId="1E98EE57" w14:textId="77777777" w:rsidR="003129A4" w:rsidRDefault="003129A4">
            <w:pPr>
              <w:adjustRightInd w:val="0"/>
              <w:spacing w:after="50" w:line="240" w:lineRule="auto"/>
              <w:jc w:val="left"/>
              <w:rPr>
                <w:kern w:val="2"/>
                <w:lang w:val="en-US"/>
              </w:rPr>
            </w:pPr>
          </w:p>
        </w:tc>
      </w:tr>
      <w:tr w:rsidR="00DC6CB2" w14:paraId="28DC7B78" w14:textId="77777777">
        <w:trPr>
          <w:jc w:val="center"/>
        </w:trPr>
        <w:tc>
          <w:tcPr>
            <w:tcW w:w="1337" w:type="dxa"/>
            <w:shd w:val="clear" w:color="auto" w:fill="FFFFFF" w:themeFill="background1"/>
          </w:tcPr>
          <w:p w14:paraId="4859DA9B" w14:textId="3BBABDB1" w:rsidR="00DC6CB2" w:rsidRDefault="00DC6CB2" w:rsidP="00DC6CB2">
            <w:pPr>
              <w:adjustRightInd w:val="0"/>
              <w:spacing w:after="50" w:line="240" w:lineRule="auto"/>
              <w:jc w:val="left"/>
              <w:rPr>
                <w:kern w:val="2"/>
                <w:lang w:val="en-US"/>
              </w:rPr>
            </w:pPr>
            <w:proofErr w:type="spellStart"/>
            <w:r>
              <w:rPr>
                <w:kern w:val="2"/>
                <w:lang w:val="en-US"/>
              </w:rPr>
              <w:t>AccelerComm</w:t>
            </w:r>
            <w:proofErr w:type="spellEnd"/>
          </w:p>
        </w:tc>
        <w:tc>
          <w:tcPr>
            <w:tcW w:w="1039" w:type="dxa"/>
            <w:shd w:val="clear" w:color="auto" w:fill="FFFFFF" w:themeFill="background1"/>
          </w:tcPr>
          <w:p w14:paraId="3A245356" w14:textId="36001BE7" w:rsidR="00DC6CB2" w:rsidRDefault="00DC6CB2" w:rsidP="00DC6CB2">
            <w:pPr>
              <w:adjustRightInd w:val="0"/>
              <w:spacing w:after="50" w:line="240" w:lineRule="auto"/>
              <w:jc w:val="left"/>
              <w:rPr>
                <w:kern w:val="2"/>
                <w:lang w:val="en-US"/>
              </w:rPr>
            </w:pPr>
            <w:r>
              <w:rPr>
                <w:kern w:val="2"/>
                <w:lang w:val="en-US"/>
              </w:rPr>
              <w:t>N</w:t>
            </w:r>
          </w:p>
        </w:tc>
        <w:tc>
          <w:tcPr>
            <w:tcW w:w="6929" w:type="dxa"/>
            <w:shd w:val="clear" w:color="auto" w:fill="FFFFFF" w:themeFill="background1"/>
          </w:tcPr>
          <w:p w14:paraId="1E9DDAB8" w14:textId="3D3B4496" w:rsidR="00DC6CB2" w:rsidRDefault="00DC6CB2" w:rsidP="00DC6CB2">
            <w:pPr>
              <w:adjustRightInd w:val="0"/>
              <w:spacing w:after="50" w:line="240" w:lineRule="auto"/>
              <w:jc w:val="left"/>
              <w:rPr>
                <w:kern w:val="2"/>
                <w:lang w:val="en-US"/>
              </w:rPr>
            </w:pPr>
            <w:r>
              <w:rPr>
                <w:kern w:val="2"/>
                <w:lang w:val="en-US"/>
              </w:rPr>
              <w:t xml:space="preserve">5G NR bit </w:t>
            </w:r>
            <w:proofErr w:type="spellStart"/>
            <w:r>
              <w:rPr>
                <w:kern w:val="2"/>
                <w:lang w:val="en-US"/>
              </w:rPr>
              <w:t>interleaver</w:t>
            </w:r>
            <w:proofErr w:type="spellEnd"/>
            <w:r>
              <w:rPr>
                <w:kern w:val="2"/>
                <w:lang w:val="en-US"/>
              </w:rPr>
              <w:t xml:space="preserve"> already maps most vulnerable LDPC bits to best protected QAM bits - not clear what room for enhancement there is on this. 5G NR LDPC BLER at K'=8448 is already very close to performance that can be achieved by using longer block lengths and (I guess) inter-code block coding. Inter-code block decoding would require large amount of RAM to keep all inter-coded code blocks in state at the same time, or would require high complexity to reprocess code blocks.</w:t>
            </w:r>
          </w:p>
        </w:tc>
      </w:tr>
      <w:tr w:rsidR="00C16BCD" w14:paraId="2A5EDD25" w14:textId="77777777">
        <w:trPr>
          <w:jc w:val="center"/>
        </w:trPr>
        <w:tc>
          <w:tcPr>
            <w:tcW w:w="1337" w:type="dxa"/>
            <w:shd w:val="clear" w:color="auto" w:fill="FFFFFF" w:themeFill="background1"/>
          </w:tcPr>
          <w:p w14:paraId="2D796E08" w14:textId="08536055" w:rsidR="00C16BCD" w:rsidRDefault="00C16BCD" w:rsidP="00C16BCD">
            <w:pPr>
              <w:adjustRightInd w:val="0"/>
              <w:spacing w:after="50" w:line="240" w:lineRule="auto"/>
              <w:jc w:val="left"/>
              <w:rPr>
                <w:rFonts w:eastAsiaTheme="minorEastAsia"/>
                <w:kern w:val="2"/>
                <w:lang w:val="en-US" w:eastAsia="zh-CN"/>
              </w:rPr>
            </w:pPr>
            <w:r>
              <w:rPr>
                <w:kern w:val="2"/>
              </w:rPr>
              <w:t>AT&amp;T</w:t>
            </w:r>
          </w:p>
        </w:tc>
        <w:tc>
          <w:tcPr>
            <w:tcW w:w="1039" w:type="dxa"/>
            <w:shd w:val="clear" w:color="auto" w:fill="FFFFFF" w:themeFill="background1"/>
          </w:tcPr>
          <w:p w14:paraId="267EEEAB" w14:textId="01A362DE" w:rsidR="00C16BCD" w:rsidRDefault="00C16BCD" w:rsidP="00C16BCD">
            <w:pPr>
              <w:adjustRightInd w:val="0"/>
              <w:spacing w:after="50" w:line="240" w:lineRule="auto"/>
              <w:jc w:val="left"/>
              <w:rPr>
                <w:kern w:val="2"/>
                <w:lang w:val="en-US"/>
              </w:rPr>
            </w:pPr>
            <w:r>
              <w:rPr>
                <w:kern w:val="2"/>
                <w:lang w:val="en-US"/>
              </w:rPr>
              <w:t>N</w:t>
            </w:r>
          </w:p>
        </w:tc>
        <w:tc>
          <w:tcPr>
            <w:tcW w:w="6929" w:type="dxa"/>
            <w:shd w:val="clear" w:color="auto" w:fill="FFFFFF" w:themeFill="background1"/>
          </w:tcPr>
          <w:p w14:paraId="6E96CDB7" w14:textId="741484C9" w:rsidR="00C16BCD" w:rsidRDefault="00C16BCD" w:rsidP="00C16BCD">
            <w:pPr>
              <w:adjustRightInd w:val="0"/>
              <w:spacing w:after="50" w:line="240" w:lineRule="auto"/>
              <w:jc w:val="left"/>
              <w:rPr>
                <w:rFonts w:eastAsiaTheme="minorEastAsia"/>
                <w:kern w:val="2"/>
                <w:lang w:val="en-US" w:eastAsia="zh-CN"/>
              </w:rPr>
            </w:pPr>
            <w:r>
              <w:rPr>
                <w:kern w:val="2"/>
                <w:lang w:val="en-US"/>
              </w:rPr>
              <w:t xml:space="preserve">Defer until </w:t>
            </w:r>
            <w:r w:rsidRPr="00206F84">
              <w:rPr>
                <w:kern w:val="2"/>
                <w:lang w:val="en-US"/>
              </w:rPr>
              <w:t>Proposal 3.1.2-1-v1</w:t>
            </w:r>
            <w:r>
              <w:rPr>
                <w:kern w:val="2"/>
                <w:lang w:val="en-US"/>
              </w:rPr>
              <w:t xml:space="preserve"> is finalized</w:t>
            </w:r>
          </w:p>
        </w:tc>
      </w:tr>
      <w:tr w:rsidR="009D4619" w14:paraId="6B43A3B4" w14:textId="77777777">
        <w:trPr>
          <w:jc w:val="center"/>
        </w:trPr>
        <w:tc>
          <w:tcPr>
            <w:tcW w:w="1337" w:type="dxa"/>
            <w:shd w:val="clear" w:color="auto" w:fill="FFFFFF" w:themeFill="background1"/>
          </w:tcPr>
          <w:p w14:paraId="14568B11" w14:textId="33E3608E" w:rsidR="009D4619" w:rsidRDefault="009D4619" w:rsidP="009D4619">
            <w:pPr>
              <w:adjustRightInd w:val="0"/>
              <w:spacing w:after="50" w:line="240" w:lineRule="auto"/>
              <w:jc w:val="left"/>
              <w:rPr>
                <w:rFonts w:eastAsiaTheme="minorEastAsia"/>
                <w:kern w:val="2"/>
                <w:lang w:val="en-US" w:eastAsia="zh-CN"/>
              </w:rPr>
            </w:pPr>
            <w:r>
              <w:rPr>
                <w:kern w:val="2"/>
              </w:rPr>
              <w:t>MTK</w:t>
            </w:r>
          </w:p>
        </w:tc>
        <w:tc>
          <w:tcPr>
            <w:tcW w:w="1039" w:type="dxa"/>
            <w:shd w:val="clear" w:color="auto" w:fill="FFFFFF" w:themeFill="background1"/>
          </w:tcPr>
          <w:p w14:paraId="5721CE9C" w14:textId="77777777" w:rsidR="009D4619" w:rsidRDefault="009D4619" w:rsidP="009D4619">
            <w:pPr>
              <w:adjustRightInd w:val="0"/>
              <w:spacing w:after="50" w:line="240" w:lineRule="auto"/>
              <w:jc w:val="left"/>
              <w:rPr>
                <w:kern w:val="2"/>
                <w:lang w:val="en-US"/>
              </w:rPr>
            </w:pPr>
          </w:p>
        </w:tc>
        <w:tc>
          <w:tcPr>
            <w:tcW w:w="6929" w:type="dxa"/>
            <w:shd w:val="clear" w:color="auto" w:fill="FFFFFF" w:themeFill="background1"/>
          </w:tcPr>
          <w:p w14:paraId="470022CB" w14:textId="34FBF85C" w:rsidR="009D4619" w:rsidRDefault="009D4619" w:rsidP="009D4619">
            <w:pPr>
              <w:adjustRightInd w:val="0"/>
              <w:spacing w:after="50" w:line="240" w:lineRule="auto"/>
              <w:jc w:val="left"/>
              <w:rPr>
                <w:rFonts w:eastAsiaTheme="minorEastAsia"/>
                <w:kern w:val="2"/>
                <w:lang w:val="en-US" w:eastAsia="zh-CN"/>
              </w:rPr>
            </w:pPr>
            <w:r>
              <w:rPr>
                <w:kern w:val="2"/>
                <w:lang w:val="en-US"/>
              </w:rPr>
              <w:t>The motivation to study the enhancement is not clear. Is it for BLER performance or?</w:t>
            </w:r>
          </w:p>
        </w:tc>
      </w:tr>
      <w:tr w:rsidR="00076569" w14:paraId="1053A159" w14:textId="77777777">
        <w:trPr>
          <w:jc w:val="center"/>
        </w:trPr>
        <w:tc>
          <w:tcPr>
            <w:tcW w:w="1337" w:type="dxa"/>
            <w:shd w:val="clear" w:color="auto" w:fill="FFFFFF" w:themeFill="background1"/>
          </w:tcPr>
          <w:p w14:paraId="1CEC280E" w14:textId="4FF19684" w:rsidR="00076569" w:rsidRDefault="00076569" w:rsidP="00076569">
            <w:pPr>
              <w:adjustRightInd w:val="0"/>
              <w:spacing w:after="50" w:line="240" w:lineRule="auto"/>
              <w:jc w:val="left"/>
              <w:rPr>
                <w:rFonts w:eastAsiaTheme="minorEastAsia"/>
                <w:kern w:val="2"/>
                <w:lang w:val="en-US" w:eastAsia="zh-CN"/>
              </w:rPr>
            </w:pPr>
            <w:r>
              <w:rPr>
                <w:rFonts w:eastAsiaTheme="minorEastAsia"/>
                <w:kern w:val="2"/>
                <w:lang w:val="en-US" w:eastAsia="zh-CN"/>
              </w:rPr>
              <w:t>Lenovo</w:t>
            </w:r>
          </w:p>
        </w:tc>
        <w:tc>
          <w:tcPr>
            <w:tcW w:w="1039" w:type="dxa"/>
            <w:shd w:val="clear" w:color="auto" w:fill="FFFFFF" w:themeFill="background1"/>
          </w:tcPr>
          <w:p w14:paraId="2AC957B6" w14:textId="0E944826" w:rsidR="00076569" w:rsidRDefault="00076569" w:rsidP="00076569">
            <w:pPr>
              <w:adjustRightInd w:val="0"/>
              <w:spacing w:after="50" w:line="240" w:lineRule="auto"/>
              <w:jc w:val="left"/>
              <w:rPr>
                <w:kern w:val="2"/>
                <w:lang w:val="en-US"/>
              </w:rPr>
            </w:pPr>
            <w:r>
              <w:rPr>
                <w:kern w:val="2"/>
                <w:lang w:val="en-US"/>
              </w:rPr>
              <w:t>Y</w:t>
            </w:r>
          </w:p>
        </w:tc>
        <w:tc>
          <w:tcPr>
            <w:tcW w:w="6929" w:type="dxa"/>
            <w:shd w:val="clear" w:color="auto" w:fill="FFFFFF" w:themeFill="background1"/>
          </w:tcPr>
          <w:p w14:paraId="0936A48E" w14:textId="4BFADA53" w:rsidR="00076569" w:rsidRDefault="00076569" w:rsidP="00076569">
            <w:pPr>
              <w:adjustRightInd w:val="0"/>
              <w:spacing w:after="50" w:line="240" w:lineRule="auto"/>
              <w:jc w:val="left"/>
              <w:rPr>
                <w:rFonts w:eastAsiaTheme="minorEastAsia"/>
                <w:kern w:val="2"/>
                <w:lang w:val="en-US" w:eastAsia="zh-CN"/>
              </w:rPr>
            </w:pPr>
            <w:r>
              <w:rPr>
                <w:kern w:val="2"/>
                <w:lang w:val="en-US"/>
              </w:rPr>
              <w:t>Agree with this proposal, considering performance-complexity tradeoff</w:t>
            </w:r>
          </w:p>
        </w:tc>
      </w:tr>
      <w:tr w:rsidR="0039254A" w14:paraId="12475060" w14:textId="77777777">
        <w:trPr>
          <w:jc w:val="center"/>
        </w:trPr>
        <w:tc>
          <w:tcPr>
            <w:tcW w:w="1337" w:type="dxa"/>
            <w:shd w:val="clear" w:color="auto" w:fill="FFFFFF" w:themeFill="background1"/>
          </w:tcPr>
          <w:p w14:paraId="7BACDB6D" w14:textId="23550ADF" w:rsidR="0039254A" w:rsidRDefault="0039254A" w:rsidP="0039254A">
            <w:pPr>
              <w:adjustRightInd w:val="0"/>
              <w:spacing w:after="50" w:line="240" w:lineRule="auto"/>
              <w:jc w:val="left"/>
              <w:rPr>
                <w:rFonts w:eastAsiaTheme="minorEastAsia"/>
                <w:kern w:val="2"/>
                <w:lang w:val="en-US" w:eastAsia="zh-CN"/>
              </w:rPr>
            </w:pPr>
            <w:r>
              <w:rPr>
                <w:rFonts w:eastAsia="Malgun Gothic" w:hint="eastAsia"/>
                <w:kern w:val="2"/>
                <w:lang w:val="en-US" w:eastAsia="ko-KR"/>
              </w:rPr>
              <w:t>LGE</w:t>
            </w:r>
          </w:p>
        </w:tc>
        <w:tc>
          <w:tcPr>
            <w:tcW w:w="1039" w:type="dxa"/>
            <w:shd w:val="clear" w:color="auto" w:fill="FFFFFF" w:themeFill="background1"/>
          </w:tcPr>
          <w:p w14:paraId="316AEA6C" w14:textId="77777777" w:rsidR="0039254A" w:rsidRDefault="0039254A" w:rsidP="0039254A">
            <w:pPr>
              <w:adjustRightInd w:val="0"/>
              <w:spacing w:after="50" w:line="240" w:lineRule="auto"/>
              <w:jc w:val="left"/>
              <w:rPr>
                <w:kern w:val="2"/>
                <w:lang w:val="en-US"/>
              </w:rPr>
            </w:pPr>
          </w:p>
        </w:tc>
        <w:tc>
          <w:tcPr>
            <w:tcW w:w="6929" w:type="dxa"/>
            <w:shd w:val="clear" w:color="auto" w:fill="FFFFFF" w:themeFill="background1"/>
          </w:tcPr>
          <w:p w14:paraId="6DAFF498" w14:textId="108EDCBD" w:rsidR="0039254A" w:rsidRDefault="0039254A" w:rsidP="0039254A">
            <w:pPr>
              <w:adjustRightInd w:val="0"/>
              <w:spacing w:after="50" w:line="240" w:lineRule="auto"/>
              <w:jc w:val="left"/>
              <w:rPr>
                <w:kern w:val="2"/>
                <w:lang w:val="en-US"/>
              </w:rPr>
            </w:pPr>
            <w:r>
              <w:rPr>
                <w:rFonts w:eastAsia="Malgun Gothic" w:hint="eastAsia"/>
                <w:kern w:val="2"/>
                <w:lang w:val="en-US" w:eastAsia="ko-KR"/>
              </w:rPr>
              <w:t>Inter-code block coding shows</w:t>
            </w:r>
            <w:r>
              <w:rPr>
                <w:rFonts w:eastAsia="Malgun Gothic"/>
                <w:kern w:val="2"/>
                <w:lang w:val="en-US" w:eastAsia="ko-KR"/>
              </w:rPr>
              <w:t xml:space="preserve"> significant</w:t>
            </w:r>
            <w:r>
              <w:rPr>
                <w:rFonts w:eastAsia="Malgun Gothic" w:hint="eastAsia"/>
                <w:kern w:val="2"/>
                <w:lang w:val="en-US" w:eastAsia="ko-KR"/>
              </w:rPr>
              <w:t xml:space="preserve"> performance gain when TBS becomes larger.</w:t>
            </w:r>
            <w:r>
              <w:rPr>
                <w:rFonts w:eastAsia="Malgun Gothic"/>
                <w:kern w:val="2"/>
                <w:lang w:val="en-US" w:eastAsia="ko-KR"/>
              </w:rPr>
              <w:t xml:space="preserve"> Inter-code block coding should be studied.</w:t>
            </w:r>
          </w:p>
        </w:tc>
      </w:tr>
      <w:tr w:rsidR="00E46B6A" w14:paraId="06BB747A" w14:textId="77777777">
        <w:trPr>
          <w:jc w:val="center"/>
        </w:trPr>
        <w:tc>
          <w:tcPr>
            <w:tcW w:w="1337" w:type="dxa"/>
            <w:shd w:val="clear" w:color="auto" w:fill="FFFFFF" w:themeFill="background1"/>
          </w:tcPr>
          <w:p w14:paraId="0D23FE21" w14:textId="14AC4CB9" w:rsidR="00E46B6A" w:rsidRDefault="00E46B6A" w:rsidP="00E46B6A">
            <w:pPr>
              <w:adjustRightInd w:val="0"/>
              <w:spacing w:after="50" w:line="240" w:lineRule="auto"/>
              <w:jc w:val="left"/>
              <w:rPr>
                <w:rFonts w:eastAsia="Malgun Gothic"/>
                <w:kern w:val="2"/>
                <w:lang w:val="en-US" w:eastAsia="ko-KR"/>
              </w:rPr>
            </w:pPr>
            <w:r>
              <w:rPr>
                <w:rFonts w:eastAsiaTheme="minorEastAsia"/>
                <w:kern w:val="2"/>
                <w:lang w:val="en-US" w:eastAsia="zh-CN"/>
              </w:rPr>
              <w:t>Apple</w:t>
            </w:r>
          </w:p>
        </w:tc>
        <w:tc>
          <w:tcPr>
            <w:tcW w:w="1039" w:type="dxa"/>
            <w:shd w:val="clear" w:color="auto" w:fill="FFFFFF" w:themeFill="background1"/>
          </w:tcPr>
          <w:p w14:paraId="38D8FBCD" w14:textId="213F7A8A" w:rsidR="00E46B6A" w:rsidRDefault="00E46B6A" w:rsidP="00E46B6A">
            <w:pPr>
              <w:adjustRightInd w:val="0"/>
              <w:spacing w:after="50" w:line="240" w:lineRule="auto"/>
              <w:jc w:val="left"/>
              <w:rPr>
                <w:kern w:val="2"/>
                <w:lang w:val="en-US"/>
              </w:rPr>
            </w:pPr>
            <w:r>
              <w:rPr>
                <w:kern w:val="2"/>
                <w:lang w:val="en-US"/>
              </w:rPr>
              <w:t>Y</w:t>
            </w:r>
          </w:p>
        </w:tc>
        <w:tc>
          <w:tcPr>
            <w:tcW w:w="6929" w:type="dxa"/>
            <w:shd w:val="clear" w:color="auto" w:fill="FFFFFF" w:themeFill="background1"/>
          </w:tcPr>
          <w:p w14:paraId="7740A9B5" w14:textId="1B4CD64E" w:rsidR="00E46B6A" w:rsidRDefault="00E46B6A" w:rsidP="00E46B6A">
            <w:pPr>
              <w:adjustRightInd w:val="0"/>
              <w:spacing w:after="50" w:line="240" w:lineRule="auto"/>
              <w:jc w:val="left"/>
              <w:rPr>
                <w:rFonts w:eastAsia="Malgun Gothic"/>
                <w:kern w:val="2"/>
                <w:lang w:val="en-US" w:eastAsia="ko-KR"/>
              </w:rPr>
            </w:pPr>
            <w:r w:rsidRPr="00DE2C0D">
              <w:t xml:space="preserve">In NR, different code blocks are coded independently and thus there is no coding gain to exploit by decoding them jointly. </w:t>
            </w:r>
            <w:r>
              <w:t>When one or more packets fail, the receiver</w:t>
            </w:r>
            <w:r w:rsidRPr="00DE2C0D">
              <w:t xml:space="preserve"> </w:t>
            </w:r>
            <w:r>
              <w:t xml:space="preserve">can </w:t>
            </w:r>
            <w:r w:rsidRPr="00DE2C0D">
              <w:t xml:space="preserve">jointly process these code blocks </w:t>
            </w:r>
            <w:r>
              <w:t>and</w:t>
            </w:r>
            <w:r w:rsidRPr="00DE2C0D">
              <w:t xml:space="preserve"> exploit redundancy spread across different code blocks and </w:t>
            </w:r>
            <w:r>
              <w:t xml:space="preserve">thus </w:t>
            </w:r>
            <w:r w:rsidRPr="00DE2C0D">
              <w:t xml:space="preserve">improve error correction performance. This reduces the retransmission rate of the code block groups and higher spectral efficiency. </w:t>
            </w:r>
          </w:p>
        </w:tc>
      </w:tr>
      <w:tr w:rsidR="006F1FBE" w14:paraId="5C6E90A5" w14:textId="77777777">
        <w:trPr>
          <w:jc w:val="center"/>
        </w:trPr>
        <w:tc>
          <w:tcPr>
            <w:tcW w:w="1337" w:type="dxa"/>
            <w:shd w:val="clear" w:color="auto" w:fill="FFFFFF" w:themeFill="background1"/>
          </w:tcPr>
          <w:p w14:paraId="0820CC3E" w14:textId="15DFE13F" w:rsidR="006F1FBE" w:rsidRDefault="006F1FBE" w:rsidP="00E46B6A">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Fujitsu</w:t>
            </w:r>
          </w:p>
        </w:tc>
        <w:tc>
          <w:tcPr>
            <w:tcW w:w="1039" w:type="dxa"/>
            <w:shd w:val="clear" w:color="auto" w:fill="FFFFFF" w:themeFill="background1"/>
          </w:tcPr>
          <w:p w14:paraId="6D481367" w14:textId="48D0E1BD" w:rsidR="006F1FBE" w:rsidRPr="006F1FBE" w:rsidRDefault="006F1FBE" w:rsidP="00E46B6A">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N</w:t>
            </w:r>
          </w:p>
        </w:tc>
        <w:tc>
          <w:tcPr>
            <w:tcW w:w="6929" w:type="dxa"/>
            <w:shd w:val="clear" w:color="auto" w:fill="FFFFFF" w:themeFill="background1"/>
          </w:tcPr>
          <w:p w14:paraId="011D4F0F" w14:textId="178D6ADB" w:rsidR="006F1FBE" w:rsidRPr="006F1FBE" w:rsidRDefault="009E721E" w:rsidP="00E46B6A">
            <w:pPr>
              <w:adjustRightInd w:val="0"/>
              <w:spacing w:after="50" w:line="240" w:lineRule="auto"/>
              <w:jc w:val="left"/>
              <w:rPr>
                <w:rFonts w:eastAsiaTheme="minorEastAsia"/>
                <w:lang w:eastAsia="zh-CN"/>
              </w:rPr>
            </w:pPr>
            <w:r>
              <w:rPr>
                <w:rFonts w:eastAsiaTheme="minorEastAsia"/>
                <w:lang w:eastAsia="zh-CN"/>
              </w:rPr>
              <w:t>T</w:t>
            </w:r>
            <w:r>
              <w:rPr>
                <w:rFonts w:eastAsiaTheme="minorEastAsia" w:hint="eastAsia"/>
                <w:lang w:eastAsia="zh-CN"/>
              </w:rPr>
              <w:t xml:space="preserve">he </w:t>
            </w:r>
            <w:r>
              <w:rPr>
                <w:rFonts w:eastAsiaTheme="minorEastAsia"/>
                <w:lang w:eastAsia="zh-CN"/>
              </w:rPr>
              <w:t>necess</w:t>
            </w:r>
            <w:r>
              <w:rPr>
                <w:rFonts w:eastAsiaTheme="minorEastAsia" w:hint="eastAsia"/>
                <w:lang w:eastAsia="zh-CN"/>
              </w:rPr>
              <w:t xml:space="preserve">ity of the </w:t>
            </w:r>
            <w:r>
              <w:rPr>
                <w:rFonts w:eastAsiaTheme="minorEastAsia"/>
                <w:lang w:eastAsia="zh-CN"/>
              </w:rPr>
              <w:t>proposal</w:t>
            </w:r>
            <w:r>
              <w:rPr>
                <w:rFonts w:eastAsiaTheme="minorEastAsia" w:hint="eastAsia"/>
                <w:lang w:eastAsia="zh-CN"/>
              </w:rPr>
              <w:t xml:space="preserve"> is unclear</w:t>
            </w:r>
            <w:r w:rsidR="006F1FBE">
              <w:rPr>
                <w:rFonts w:eastAsiaTheme="minorEastAsia" w:hint="eastAsia"/>
                <w:lang w:eastAsia="zh-CN"/>
              </w:rPr>
              <w:t xml:space="preserve">. </w:t>
            </w:r>
          </w:p>
        </w:tc>
      </w:tr>
      <w:tr w:rsidR="002A30B1" w14:paraId="7C9750B0" w14:textId="77777777">
        <w:trPr>
          <w:jc w:val="center"/>
        </w:trPr>
        <w:tc>
          <w:tcPr>
            <w:tcW w:w="1337" w:type="dxa"/>
            <w:shd w:val="clear" w:color="auto" w:fill="FFFFFF" w:themeFill="background1"/>
          </w:tcPr>
          <w:p w14:paraId="4BB6124C" w14:textId="10653054" w:rsidR="002A30B1" w:rsidRPr="002A30B1" w:rsidRDefault="002A30B1" w:rsidP="00E46B6A">
            <w:pPr>
              <w:adjustRightInd w:val="0"/>
              <w:spacing w:after="50" w:line="240" w:lineRule="auto"/>
              <w:jc w:val="left"/>
              <w:rPr>
                <w:rFonts w:eastAsia="Malgun Gothic"/>
                <w:kern w:val="2"/>
                <w:lang w:val="en-US" w:eastAsia="ko-KR"/>
              </w:rPr>
            </w:pPr>
            <w:r>
              <w:rPr>
                <w:rFonts w:eastAsia="Malgun Gothic" w:hint="eastAsia"/>
                <w:kern w:val="2"/>
                <w:lang w:val="en-US" w:eastAsia="ko-KR"/>
              </w:rPr>
              <w:t>E</w:t>
            </w:r>
            <w:r>
              <w:rPr>
                <w:rFonts w:eastAsia="Malgun Gothic"/>
                <w:kern w:val="2"/>
                <w:lang w:val="en-US" w:eastAsia="ko-KR"/>
              </w:rPr>
              <w:t>TRI</w:t>
            </w:r>
          </w:p>
        </w:tc>
        <w:tc>
          <w:tcPr>
            <w:tcW w:w="1039" w:type="dxa"/>
            <w:shd w:val="clear" w:color="auto" w:fill="FFFFFF" w:themeFill="background1"/>
          </w:tcPr>
          <w:p w14:paraId="22E8BCD0" w14:textId="14FBBC2B" w:rsidR="002A30B1" w:rsidRPr="002A30B1" w:rsidRDefault="002A30B1" w:rsidP="00E46B6A">
            <w:pPr>
              <w:adjustRightInd w:val="0"/>
              <w:spacing w:after="50" w:line="240" w:lineRule="auto"/>
              <w:jc w:val="left"/>
              <w:rPr>
                <w:rFonts w:eastAsia="Malgun Gothic"/>
                <w:kern w:val="2"/>
                <w:lang w:val="en-US" w:eastAsia="ko-KR"/>
              </w:rPr>
            </w:pPr>
            <w:r>
              <w:rPr>
                <w:rFonts w:eastAsia="Malgun Gothic" w:hint="eastAsia"/>
                <w:kern w:val="2"/>
                <w:lang w:val="en-US" w:eastAsia="ko-KR"/>
              </w:rPr>
              <w:t>Y</w:t>
            </w:r>
          </w:p>
        </w:tc>
        <w:tc>
          <w:tcPr>
            <w:tcW w:w="6929" w:type="dxa"/>
            <w:shd w:val="clear" w:color="auto" w:fill="FFFFFF" w:themeFill="background1"/>
          </w:tcPr>
          <w:p w14:paraId="55A02AD0" w14:textId="61B0A060" w:rsidR="002A30B1" w:rsidRPr="002A30B1" w:rsidRDefault="002A30B1" w:rsidP="00E46B6A">
            <w:pPr>
              <w:adjustRightInd w:val="0"/>
              <w:spacing w:after="50" w:line="240" w:lineRule="auto"/>
              <w:jc w:val="left"/>
              <w:rPr>
                <w:rFonts w:eastAsia="Malgun Gothic"/>
                <w:lang w:eastAsia="ko-KR"/>
              </w:rPr>
            </w:pPr>
            <w:r>
              <w:rPr>
                <w:rFonts w:eastAsia="Malgun Gothic" w:hint="eastAsia"/>
                <w:lang w:eastAsia="ko-KR"/>
              </w:rPr>
              <w:t>O</w:t>
            </w:r>
            <w:r>
              <w:rPr>
                <w:rFonts w:eastAsia="Malgun Gothic"/>
                <w:lang w:eastAsia="ko-KR"/>
              </w:rPr>
              <w:t>K to study</w:t>
            </w:r>
          </w:p>
        </w:tc>
      </w:tr>
      <w:tr w:rsidR="005A117F" w14:paraId="2865657A" w14:textId="77777777">
        <w:trPr>
          <w:jc w:val="center"/>
        </w:trPr>
        <w:tc>
          <w:tcPr>
            <w:tcW w:w="1337" w:type="dxa"/>
            <w:shd w:val="clear" w:color="auto" w:fill="FFFFFF" w:themeFill="background1"/>
          </w:tcPr>
          <w:p w14:paraId="70AD4BF9" w14:textId="2C494A68" w:rsidR="005A117F" w:rsidRDefault="005A117F" w:rsidP="005A117F">
            <w:pPr>
              <w:adjustRightInd w:val="0"/>
              <w:spacing w:after="50" w:line="240" w:lineRule="auto"/>
              <w:jc w:val="left"/>
              <w:rPr>
                <w:rFonts w:eastAsia="Malgun Gothic"/>
                <w:kern w:val="2"/>
                <w:lang w:val="en-US" w:eastAsia="ko-KR"/>
              </w:rPr>
            </w:pPr>
            <w:r>
              <w:rPr>
                <w:rFonts w:eastAsia="MS Mincho" w:hint="eastAsia"/>
                <w:kern w:val="2"/>
                <w:lang w:val="en-US" w:eastAsia="ja-JP"/>
              </w:rPr>
              <w:lastRenderedPageBreak/>
              <w:t>NTT DOCOMO</w:t>
            </w:r>
          </w:p>
        </w:tc>
        <w:tc>
          <w:tcPr>
            <w:tcW w:w="1039" w:type="dxa"/>
            <w:shd w:val="clear" w:color="auto" w:fill="FFFFFF" w:themeFill="background1"/>
          </w:tcPr>
          <w:p w14:paraId="434888B1" w14:textId="77777777" w:rsidR="005A117F" w:rsidRDefault="005A117F" w:rsidP="005A117F">
            <w:pPr>
              <w:adjustRightInd w:val="0"/>
              <w:spacing w:after="50" w:line="240" w:lineRule="auto"/>
              <w:jc w:val="left"/>
              <w:rPr>
                <w:rFonts w:eastAsia="Malgun Gothic"/>
                <w:kern w:val="2"/>
                <w:lang w:val="en-US" w:eastAsia="ko-KR"/>
              </w:rPr>
            </w:pPr>
          </w:p>
        </w:tc>
        <w:tc>
          <w:tcPr>
            <w:tcW w:w="6929" w:type="dxa"/>
            <w:shd w:val="clear" w:color="auto" w:fill="FFFFFF" w:themeFill="background1"/>
          </w:tcPr>
          <w:p w14:paraId="50B0C43E" w14:textId="12B8481C" w:rsidR="005A117F" w:rsidRDefault="005A117F" w:rsidP="005A117F">
            <w:pPr>
              <w:adjustRightInd w:val="0"/>
              <w:spacing w:after="50" w:line="240" w:lineRule="auto"/>
              <w:jc w:val="left"/>
              <w:rPr>
                <w:rFonts w:eastAsia="Malgun Gothic"/>
                <w:lang w:eastAsia="ko-KR"/>
              </w:rPr>
            </w:pPr>
            <w:r>
              <w:rPr>
                <w:rFonts w:eastAsia="MS Mincho" w:hint="eastAsia"/>
                <w:kern w:val="2"/>
                <w:lang w:val="en-US" w:eastAsia="ja-JP"/>
              </w:rPr>
              <w:t>RAN1</w:t>
            </w:r>
            <w:r w:rsidRPr="000B5C3A">
              <w:rPr>
                <w:rFonts w:eastAsia="MS Mincho"/>
                <w:kern w:val="2"/>
                <w:lang w:val="en-US" w:eastAsia="ja-JP"/>
              </w:rPr>
              <w:t xml:space="preserve"> should clarify the motivation for conducting these studies</w:t>
            </w:r>
            <w:r>
              <w:rPr>
                <w:rFonts w:eastAsia="MS Mincho" w:hint="eastAsia"/>
                <w:kern w:val="2"/>
                <w:lang w:val="en-US" w:eastAsia="ja-JP"/>
              </w:rPr>
              <w:t xml:space="preserve"> first</w:t>
            </w:r>
            <w:r w:rsidRPr="000B5C3A">
              <w:rPr>
                <w:rFonts w:eastAsia="MS Mincho"/>
                <w:kern w:val="2"/>
                <w:lang w:val="en-US" w:eastAsia="ja-JP"/>
              </w:rPr>
              <w:t>. Such motivation is unclear to us at this point.</w:t>
            </w:r>
          </w:p>
        </w:tc>
      </w:tr>
      <w:tr w:rsidR="008C7E96" w14:paraId="537D95F0" w14:textId="77777777">
        <w:trPr>
          <w:jc w:val="center"/>
        </w:trPr>
        <w:tc>
          <w:tcPr>
            <w:tcW w:w="1337" w:type="dxa"/>
            <w:shd w:val="clear" w:color="auto" w:fill="FFFFFF" w:themeFill="background1"/>
          </w:tcPr>
          <w:p w14:paraId="7920A298" w14:textId="23E6B02E" w:rsidR="008C7E96" w:rsidRDefault="008C7E96" w:rsidP="008C7E96">
            <w:pPr>
              <w:adjustRightInd w:val="0"/>
              <w:spacing w:after="50" w:line="240" w:lineRule="auto"/>
              <w:jc w:val="left"/>
              <w:rPr>
                <w:rFonts w:eastAsia="MS Mincho"/>
                <w:kern w:val="2"/>
                <w:lang w:val="en-US" w:eastAsia="ja-JP"/>
              </w:rPr>
            </w:pPr>
            <w:r w:rsidRPr="002A1AD5">
              <w:rPr>
                <w:rFonts w:eastAsia="Malgun Gothic" w:hint="eastAsia"/>
                <w:kern w:val="2"/>
                <w:lang w:val="en-US" w:eastAsia="ko-KR"/>
              </w:rPr>
              <w:t>S</w:t>
            </w:r>
            <w:r w:rsidRPr="002A1AD5">
              <w:rPr>
                <w:rFonts w:eastAsia="Malgun Gothic"/>
                <w:kern w:val="2"/>
                <w:lang w:val="en-US" w:eastAsia="ko-KR"/>
              </w:rPr>
              <w:t>amsung</w:t>
            </w:r>
          </w:p>
        </w:tc>
        <w:tc>
          <w:tcPr>
            <w:tcW w:w="1039" w:type="dxa"/>
            <w:shd w:val="clear" w:color="auto" w:fill="FFFFFF" w:themeFill="background1"/>
          </w:tcPr>
          <w:p w14:paraId="740A8D6A" w14:textId="640188A2" w:rsidR="008C7E96" w:rsidRDefault="008C7E96" w:rsidP="008C7E96">
            <w:pPr>
              <w:adjustRightInd w:val="0"/>
              <w:spacing w:after="50" w:line="240" w:lineRule="auto"/>
              <w:jc w:val="left"/>
              <w:rPr>
                <w:rFonts w:eastAsia="Malgun Gothic"/>
                <w:kern w:val="2"/>
                <w:lang w:val="en-US" w:eastAsia="ko-KR"/>
              </w:rPr>
            </w:pPr>
            <w:r w:rsidRPr="002A1AD5">
              <w:rPr>
                <w:rFonts w:eastAsia="Malgun Gothic" w:hint="eastAsia"/>
                <w:kern w:val="2"/>
                <w:lang w:val="en-US" w:eastAsia="ko-KR"/>
              </w:rPr>
              <w:t>N</w:t>
            </w:r>
          </w:p>
        </w:tc>
        <w:tc>
          <w:tcPr>
            <w:tcW w:w="6929" w:type="dxa"/>
            <w:shd w:val="clear" w:color="auto" w:fill="FFFFFF" w:themeFill="background1"/>
          </w:tcPr>
          <w:p w14:paraId="53E0006F" w14:textId="29E3AA56" w:rsidR="008C7E96" w:rsidRDefault="008C7E96" w:rsidP="008C7E96">
            <w:pPr>
              <w:adjustRightInd w:val="0"/>
              <w:spacing w:after="50" w:line="240" w:lineRule="auto"/>
              <w:jc w:val="left"/>
              <w:rPr>
                <w:rFonts w:eastAsia="MS Mincho"/>
                <w:kern w:val="2"/>
                <w:lang w:val="en-US" w:eastAsia="ja-JP"/>
              </w:rPr>
            </w:pPr>
            <w:r w:rsidRPr="002A1AD5">
              <w:rPr>
                <w:rFonts w:eastAsia="Malgun Gothic"/>
                <w:kern w:val="2"/>
                <w:lang w:val="en-US" w:eastAsia="ko-KR"/>
              </w:rPr>
              <w:t xml:space="preserve">We propose the enhancement of the bit </w:t>
            </w:r>
            <w:proofErr w:type="spellStart"/>
            <w:r w:rsidRPr="002A1AD5">
              <w:rPr>
                <w:rFonts w:eastAsia="Malgun Gothic"/>
                <w:kern w:val="2"/>
                <w:lang w:val="en-US" w:eastAsia="ko-KR"/>
              </w:rPr>
              <w:t>interleaver</w:t>
            </w:r>
            <w:proofErr w:type="spellEnd"/>
            <w:r w:rsidRPr="002A1AD5">
              <w:rPr>
                <w:rFonts w:eastAsia="Malgun Gothic"/>
                <w:kern w:val="2"/>
                <w:lang w:val="en-US" w:eastAsia="ko-KR"/>
              </w:rPr>
              <w:t xml:space="preserve">—such as a QC-block </w:t>
            </w:r>
            <w:proofErr w:type="spellStart"/>
            <w:r w:rsidRPr="002A1AD5">
              <w:rPr>
                <w:rFonts w:eastAsia="Malgun Gothic"/>
                <w:kern w:val="2"/>
                <w:lang w:val="en-US" w:eastAsia="ko-KR"/>
              </w:rPr>
              <w:t>interleaver</w:t>
            </w:r>
            <w:proofErr w:type="spellEnd"/>
            <w:r w:rsidRPr="002A1AD5">
              <w:rPr>
                <w:rFonts w:eastAsia="Malgun Gothic"/>
                <w:kern w:val="2"/>
                <w:lang w:val="en-US" w:eastAsia="ko-KR"/>
              </w:rPr>
              <w:t>—due to its ease of implementation within the data channel coding chain and its potential to provide superior performance. However, a substantive discussion of this topic must be deferred until the modulation scheme has been formally decided upon.</w:t>
            </w:r>
          </w:p>
        </w:tc>
      </w:tr>
      <w:tr w:rsidR="00FE2BDA" w14:paraId="6E30DB19" w14:textId="77777777">
        <w:trPr>
          <w:jc w:val="center"/>
        </w:trPr>
        <w:tc>
          <w:tcPr>
            <w:tcW w:w="1337" w:type="dxa"/>
            <w:shd w:val="clear" w:color="auto" w:fill="FFFFFF" w:themeFill="background1"/>
          </w:tcPr>
          <w:p w14:paraId="3FB2A294" w14:textId="24B54B8C" w:rsidR="00FE2BDA" w:rsidRPr="002A1AD5" w:rsidRDefault="00FE2BDA" w:rsidP="00FE2BDA">
            <w:pPr>
              <w:adjustRightInd w:val="0"/>
              <w:spacing w:after="50" w:line="240" w:lineRule="auto"/>
              <w:jc w:val="left"/>
              <w:rPr>
                <w:rFonts w:eastAsia="Malgun Gothic"/>
                <w:kern w:val="2"/>
                <w:lang w:val="en-US" w:eastAsia="ko-KR"/>
              </w:rPr>
            </w:pPr>
            <w:r>
              <w:rPr>
                <w:rFonts w:eastAsiaTheme="minorEastAsia"/>
                <w:kern w:val="2"/>
                <w:lang w:val="en-US" w:eastAsia="zh-CN"/>
              </w:rPr>
              <w:t>Qualcomm</w:t>
            </w:r>
          </w:p>
        </w:tc>
        <w:tc>
          <w:tcPr>
            <w:tcW w:w="1039" w:type="dxa"/>
            <w:shd w:val="clear" w:color="auto" w:fill="FFFFFF" w:themeFill="background1"/>
          </w:tcPr>
          <w:p w14:paraId="4313DBC3" w14:textId="77777777" w:rsidR="00FE2BDA" w:rsidRPr="002A1AD5" w:rsidRDefault="00FE2BDA" w:rsidP="00FE2BDA">
            <w:pPr>
              <w:adjustRightInd w:val="0"/>
              <w:spacing w:after="50" w:line="240" w:lineRule="auto"/>
              <w:jc w:val="left"/>
              <w:rPr>
                <w:rFonts w:eastAsia="Malgun Gothic"/>
                <w:kern w:val="2"/>
                <w:lang w:val="en-US" w:eastAsia="ko-KR"/>
              </w:rPr>
            </w:pPr>
          </w:p>
        </w:tc>
        <w:tc>
          <w:tcPr>
            <w:tcW w:w="6929" w:type="dxa"/>
            <w:shd w:val="clear" w:color="auto" w:fill="FFFFFF" w:themeFill="background1"/>
          </w:tcPr>
          <w:p w14:paraId="5A1FF08E" w14:textId="77777777" w:rsidR="00FE2BDA" w:rsidRDefault="00FE2BDA" w:rsidP="00FE2BDA">
            <w:pPr>
              <w:adjustRightInd w:val="0"/>
              <w:spacing w:after="50" w:line="240" w:lineRule="auto"/>
              <w:jc w:val="left"/>
              <w:rPr>
                <w:rFonts w:eastAsiaTheme="minorEastAsia"/>
                <w:lang w:eastAsia="zh-CN"/>
              </w:rPr>
            </w:pPr>
            <w:r>
              <w:rPr>
                <w:rFonts w:eastAsiaTheme="minorEastAsia"/>
                <w:lang w:eastAsia="zh-CN"/>
              </w:rPr>
              <w:t>If we understood correctly, the second bullet is applicable to enhancements in higher order modulation. While we are open to this enhancement, we would also like to suggest to include enhancement that optimizes the BG design for higher order QAM, e.g.,</w:t>
            </w:r>
          </w:p>
          <w:p w14:paraId="165C685B" w14:textId="77777777" w:rsidR="00FE2BDA" w:rsidRDefault="00FE2BDA" w:rsidP="00FE2BDA">
            <w:pPr>
              <w:adjustRightInd w:val="0"/>
              <w:spacing w:after="50" w:line="240" w:lineRule="auto"/>
              <w:jc w:val="left"/>
              <w:rPr>
                <w:rFonts w:eastAsiaTheme="minorEastAsia"/>
                <w:lang w:eastAsia="zh-CN"/>
              </w:rPr>
            </w:pPr>
          </w:p>
          <w:p w14:paraId="6BE29311" w14:textId="4573B376" w:rsidR="00FE2BDA" w:rsidRPr="00D3773A" w:rsidRDefault="00FE2BDA" w:rsidP="00E26AF8">
            <w:pPr>
              <w:pStyle w:val="af6"/>
              <w:numPr>
                <w:ilvl w:val="0"/>
                <w:numId w:val="36"/>
              </w:numPr>
              <w:adjustRightInd w:val="0"/>
              <w:spacing w:after="50" w:line="240" w:lineRule="auto"/>
              <w:ind w:firstLineChars="0"/>
              <w:jc w:val="left"/>
              <w:rPr>
                <w:rFonts w:eastAsiaTheme="minorEastAsia"/>
                <w:color w:val="FF0000"/>
                <w:lang w:eastAsia="zh-CN"/>
              </w:rPr>
            </w:pPr>
            <w:r w:rsidRPr="00B907E1">
              <w:rPr>
                <w:rFonts w:eastAsiaTheme="minorEastAsia"/>
                <w:color w:val="FF0000"/>
                <w:lang w:eastAsia="zh-CN"/>
              </w:rPr>
              <w:t xml:space="preserve">Enhancement for higher order QAM, e.g., enhanced bit </w:t>
            </w:r>
            <w:proofErr w:type="spellStart"/>
            <w:r w:rsidRPr="00B907E1">
              <w:rPr>
                <w:rFonts w:eastAsiaTheme="minorEastAsia"/>
                <w:color w:val="FF0000"/>
                <w:lang w:eastAsia="zh-CN"/>
              </w:rPr>
              <w:t>interleaver</w:t>
            </w:r>
            <w:proofErr w:type="spellEnd"/>
            <w:r w:rsidRPr="00B907E1">
              <w:rPr>
                <w:rFonts w:eastAsiaTheme="minorEastAsia"/>
                <w:color w:val="FF0000"/>
                <w:lang w:eastAsia="zh-CN"/>
              </w:rPr>
              <w:t>, LDPC BG optimization for QAM, etc</w:t>
            </w:r>
          </w:p>
        </w:tc>
      </w:tr>
      <w:tr w:rsidR="0073730A" w14:paraId="65AA3F39" w14:textId="77777777">
        <w:trPr>
          <w:jc w:val="center"/>
        </w:trPr>
        <w:tc>
          <w:tcPr>
            <w:tcW w:w="1337" w:type="dxa"/>
            <w:shd w:val="clear" w:color="auto" w:fill="FFFFFF" w:themeFill="background1"/>
          </w:tcPr>
          <w:p w14:paraId="7288A670" w14:textId="24BF231A" w:rsidR="0073730A" w:rsidRDefault="0073730A" w:rsidP="0073730A">
            <w:pPr>
              <w:adjustRightInd w:val="0"/>
              <w:spacing w:after="50" w:line="240" w:lineRule="auto"/>
              <w:jc w:val="left"/>
              <w:rPr>
                <w:rFonts w:eastAsiaTheme="minorEastAsia"/>
                <w:kern w:val="2"/>
                <w:lang w:val="en-US" w:eastAsia="zh-CN"/>
              </w:rPr>
            </w:pPr>
            <w:r>
              <w:rPr>
                <w:rFonts w:eastAsiaTheme="minorEastAsia"/>
                <w:kern w:val="2"/>
                <w:lang w:val="en-US" w:eastAsia="zh-CN"/>
              </w:rPr>
              <w:t>Nokia</w:t>
            </w:r>
          </w:p>
        </w:tc>
        <w:tc>
          <w:tcPr>
            <w:tcW w:w="1039" w:type="dxa"/>
            <w:shd w:val="clear" w:color="auto" w:fill="FFFFFF" w:themeFill="background1"/>
          </w:tcPr>
          <w:p w14:paraId="7F660F2B" w14:textId="53B26CB1" w:rsidR="0073730A" w:rsidRPr="002A1AD5" w:rsidRDefault="0073730A" w:rsidP="0073730A">
            <w:pPr>
              <w:adjustRightInd w:val="0"/>
              <w:spacing w:after="50" w:line="240" w:lineRule="auto"/>
              <w:jc w:val="left"/>
              <w:rPr>
                <w:rFonts w:eastAsia="Malgun Gothic"/>
                <w:kern w:val="2"/>
                <w:lang w:val="en-US" w:eastAsia="ko-KR"/>
              </w:rPr>
            </w:pPr>
            <w:r>
              <w:rPr>
                <w:kern w:val="2"/>
                <w:lang w:val="en-US"/>
              </w:rPr>
              <w:t>N</w:t>
            </w:r>
          </w:p>
        </w:tc>
        <w:tc>
          <w:tcPr>
            <w:tcW w:w="6929" w:type="dxa"/>
            <w:shd w:val="clear" w:color="auto" w:fill="FFFFFF" w:themeFill="background1"/>
          </w:tcPr>
          <w:p w14:paraId="0960E7D3" w14:textId="7F00B0BE" w:rsidR="0073730A" w:rsidRDefault="0073730A" w:rsidP="0073730A">
            <w:pPr>
              <w:adjustRightInd w:val="0"/>
              <w:spacing w:after="50" w:line="240" w:lineRule="auto"/>
              <w:jc w:val="left"/>
              <w:rPr>
                <w:rFonts w:eastAsiaTheme="minorEastAsia"/>
                <w:lang w:eastAsia="zh-CN"/>
              </w:rPr>
            </w:pPr>
            <w:r>
              <w:rPr>
                <w:rFonts w:eastAsiaTheme="minorEastAsia"/>
                <w:kern w:val="2"/>
                <w:lang w:val="en-US" w:eastAsia="zh-CN"/>
              </w:rPr>
              <w:t>At this stage, we think the focus of the study should be on the higher data rate requirement and the necessity for it.</w:t>
            </w:r>
          </w:p>
        </w:tc>
      </w:tr>
      <w:tr w:rsidR="00B522AA" w14:paraId="0B8BE698" w14:textId="77777777" w:rsidTr="00B522AA">
        <w:tblPrEx>
          <w:jc w:val="left"/>
        </w:tblPrEx>
        <w:tc>
          <w:tcPr>
            <w:tcW w:w="1337" w:type="dxa"/>
          </w:tcPr>
          <w:p w14:paraId="49FD187F" w14:textId="54066119" w:rsidR="00B522AA" w:rsidRDefault="00B522AA" w:rsidP="00890F09">
            <w:pPr>
              <w:adjustRightInd w:val="0"/>
              <w:spacing w:after="50" w:line="240" w:lineRule="auto"/>
              <w:jc w:val="left"/>
              <w:rPr>
                <w:rFonts w:eastAsiaTheme="minorEastAsia"/>
                <w:kern w:val="2"/>
                <w:lang w:val="en-US" w:eastAsia="zh-CN"/>
              </w:rPr>
            </w:pPr>
            <w:r w:rsidRPr="00B522AA">
              <w:rPr>
                <w:rFonts w:eastAsiaTheme="minorEastAsia"/>
                <w:kern w:val="2"/>
                <w:lang w:val="en-US" w:eastAsia="zh-CN"/>
              </w:rPr>
              <w:t>Ericsson</w:t>
            </w:r>
          </w:p>
        </w:tc>
        <w:tc>
          <w:tcPr>
            <w:tcW w:w="1039" w:type="dxa"/>
          </w:tcPr>
          <w:p w14:paraId="0DA1976E" w14:textId="77777777" w:rsidR="00B522AA" w:rsidRDefault="00B522AA" w:rsidP="00890F09">
            <w:pPr>
              <w:adjustRightInd w:val="0"/>
              <w:spacing w:after="50" w:line="240" w:lineRule="auto"/>
              <w:jc w:val="left"/>
              <w:rPr>
                <w:kern w:val="2"/>
                <w:lang w:val="en-US"/>
              </w:rPr>
            </w:pPr>
            <w:r>
              <w:rPr>
                <w:kern w:val="2"/>
                <w:lang w:val="en-US"/>
              </w:rPr>
              <w:t>N</w:t>
            </w:r>
          </w:p>
        </w:tc>
        <w:tc>
          <w:tcPr>
            <w:tcW w:w="6929" w:type="dxa"/>
          </w:tcPr>
          <w:p w14:paraId="0B3B21E5" w14:textId="77777777" w:rsidR="00B522AA" w:rsidRDefault="00B522AA" w:rsidP="00890F09">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Focus of discussions at this point should be on the </w:t>
            </w:r>
            <w:r w:rsidRPr="00D147A2">
              <w:rPr>
                <w:rFonts w:eastAsiaTheme="minorEastAsia"/>
                <w:kern w:val="2"/>
                <w:lang w:val="en-US" w:eastAsia="zh-CN"/>
              </w:rPr>
              <w:t>additional requirements and the targets for channel coding extension over the NR baseline</w:t>
            </w:r>
            <w:r>
              <w:rPr>
                <w:rFonts w:eastAsiaTheme="minorEastAsia"/>
                <w:kern w:val="2"/>
                <w:lang w:val="en-US" w:eastAsia="zh-CN"/>
              </w:rPr>
              <w:t xml:space="preserve">. </w:t>
            </w:r>
          </w:p>
          <w:p w14:paraId="768FF3E1" w14:textId="77777777" w:rsidR="00B522AA" w:rsidRDefault="00B522AA" w:rsidP="00890F09">
            <w:pPr>
              <w:adjustRightInd w:val="0"/>
              <w:spacing w:after="50" w:line="240" w:lineRule="auto"/>
              <w:jc w:val="left"/>
              <w:rPr>
                <w:rFonts w:eastAsiaTheme="minorEastAsia"/>
                <w:kern w:val="2"/>
                <w:lang w:val="en-US" w:eastAsia="zh-CN"/>
              </w:rPr>
            </w:pPr>
          </w:p>
        </w:tc>
      </w:tr>
      <w:tr w:rsidR="009C4CBC" w14:paraId="5C803D17" w14:textId="77777777" w:rsidTr="00B522AA">
        <w:tblPrEx>
          <w:jc w:val="left"/>
        </w:tblPrEx>
        <w:tc>
          <w:tcPr>
            <w:tcW w:w="1337" w:type="dxa"/>
          </w:tcPr>
          <w:p w14:paraId="6CE4358C" w14:textId="16177441" w:rsidR="009C4CBC" w:rsidRPr="00B522AA" w:rsidRDefault="009C4CBC" w:rsidP="009C4CBC">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Z</w:t>
            </w:r>
            <w:r>
              <w:rPr>
                <w:rFonts w:eastAsiaTheme="minorEastAsia"/>
                <w:kern w:val="2"/>
                <w:lang w:val="en-US" w:eastAsia="zh-CN"/>
              </w:rPr>
              <w:t>TE, Sanechips</w:t>
            </w:r>
          </w:p>
        </w:tc>
        <w:tc>
          <w:tcPr>
            <w:tcW w:w="1039" w:type="dxa"/>
          </w:tcPr>
          <w:p w14:paraId="09E72A4F" w14:textId="1CD3A640" w:rsidR="009C4CBC" w:rsidRDefault="009C4CBC" w:rsidP="009C4CBC">
            <w:pPr>
              <w:adjustRightInd w:val="0"/>
              <w:spacing w:after="50" w:line="240" w:lineRule="auto"/>
              <w:jc w:val="left"/>
              <w:rPr>
                <w:kern w:val="2"/>
                <w:lang w:val="en-US"/>
              </w:rPr>
            </w:pPr>
            <w:r>
              <w:rPr>
                <w:rFonts w:eastAsiaTheme="minorEastAsia" w:hint="eastAsia"/>
                <w:kern w:val="2"/>
                <w:lang w:val="en-US" w:eastAsia="zh-CN"/>
              </w:rPr>
              <w:t>Y</w:t>
            </w:r>
          </w:p>
        </w:tc>
        <w:tc>
          <w:tcPr>
            <w:tcW w:w="6929" w:type="dxa"/>
          </w:tcPr>
          <w:p w14:paraId="7E9DA768" w14:textId="77777777" w:rsidR="009C4CBC" w:rsidRPr="009466AF" w:rsidRDefault="009C4CBC" w:rsidP="009C4CBC">
            <w:pPr>
              <w:adjustRightInd w:val="0"/>
              <w:spacing w:after="50" w:line="240" w:lineRule="auto"/>
              <w:jc w:val="left"/>
              <w:rPr>
                <w:rFonts w:eastAsiaTheme="minorEastAsia"/>
                <w:szCs w:val="21"/>
                <w:lang w:eastAsia="zh-CN"/>
              </w:rPr>
            </w:pPr>
            <w:r>
              <w:rPr>
                <w:rFonts w:eastAsiaTheme="minorEastAsia" w:hint="eastAsia"/>
                <w:szCs w:val="21"/>
                <w:lang w:eastAsia="zh-CN"/>
              </w:rPr>
              <w:t>A</w:t>
            </w:r>
            <w:r>
              <w:rPr>
                <w:rFonts w:eastAsiaTheme="minorEastAsia"/>
                <w:szCs w:val="21"/>
                <w:lang w:eastAsia="zh-CN"/>
              </w:rPr>
              <w:t xml:space="preserve">s we commented above, it should not preclude any potential enhancement in this phase. </w:t>
            </w:r>
          </w:p>
          <w:p w14:paraId="012C4FE6" w14:textId="77777777" w:rsidR="009C4CBC" w:rsidRDefault="009C4CBC" w:rsidP="009C4CBC">
            <w:pPr>
              <w:adjustRightInd w:val="0"/>
              <w:spacing w:after="50" w:line="240" w:lineRule="auto"/>
              <w:jc w:val="left"/>
              <w:rPr>
                <w:szCs w:val="21"/>
                <w:lang w:val="en-US" w:eastAsia="zh-CN"/>
              </w:rPr>
            </w:pPr>
            <w:r>
              <w:rPr>
                <w:szCs w:val="21"/>
              </w:rPr>
              <w:t>In 6GR, we observed that due to the larger transmission bandwidth and higher spectral efficiency, the transport block size will be very large, resulting in a large number of code blocks.</w:t>
            </w:r>
            <w:r>
              <w:rPr>
                <w:szCs w:val="21"/>
                <w:lang w:val="en-US" w:eastAsia="zh-CN"/>
              </w:rPr>
              <w:t xml:space="preserve"> And</w:t>
            </w:r>
            <w:r>
              <w:rPr>
                <w:rFonts w:hint="eastAsia"/>
                <w:szCs w:val="21"/>
                <w:lang w:val="en-US" w:eastAsia="zh-CN"/>
              </w:rPr>
              <w:t>,</w:t>
            </w:r>
            <w:r>
              <w:rPr>
                <w:szCs w:val="21"/>
                <w:lang w:val="en-US" w:eastAsia="zh-CN"/>
              </w:rPr>
              <w:t xml:space="preserve"> </w:t>
            </w:r>
            <w:r>
              <w:rPr>
                <w:szCs w:val="21"/>
              </w:rPr>
              <w:t>large number of code blocks</w:t>
            </w:r>
            <w:r>
              <w:rPr>
                <w:szCs w:val="21"/>
                <w:lang w:val="en-US" w:eastAsia="zh-CN"/>
              </w:rPr>
              <w:t xml:space="preserve"> is much easier to </w:t>
            </w:r>
            <w:r>
              <w:rPr>
                <w:szCs w:val="21"/>
                <w:lang w:val="en-US"/>
              </w:rPr>
              <w:t>cause</w:t>
            </w:r>
            <w:r>
              <w:rPr>
                <w:szCs w:val="21"/>
              </w:rPr>
              <w:t xml:space="preserve"> BLER performance degradation.</w:t>
            </w:r>
          </w:p>
          <w:p w14:paraId="1C01DBA3" w14:textId="77777777" w:rsidR="009C4CBC" w:rsidRDefault="009C4CBC" w:rsidP="009C4CBC">
            <w:pPr>
              <w:adjustRightInd w:val="0"/>
              <w:spacing w:after="50" w:line="240" w:lineRule="auto"/>
              <w:jc w:val="left"/>
              <w:rPr>
                <w:rFonts w:eastAsiaTheme="minorEastAsia"/>
                <w:kern w:val="2"/>
                <w:lang w:val="en-US" w:eastAsia="zh-CN"/>
              </w:rPr>
            </w:pPr>
            <w:r>
              <w:rPr>
                <w:rFonts w:eastAsiaTheme="minorEastAsia"/>
                <w:kern w:val="2"/>
                <w:lang w:val="en-US" w:eastAsia="zh-CN"/>
              </w:rPr>
              <w:t>We think</w:t>
            </w:r>
            <w:r>
              <w:rPr>
                <w:rFonts w:eastAsiaTheme="minorEastAsia" w:hint="eastAsia"/>
                <w:kern w:val="2"/>
                <w:lang w:val="en-US" w:eastAsia="zh-CN"/>
              </w:rPr>
              <w:t xml:space="preserve"> that </w:t>
            </w:r>
            <w:r>
              <w:rPr>
                <w:rFonts w:eastAsiaTheme="minorEastAsia"/>
                <w:kern w:val="2"/>
                <w:lang w:val="en-US" w:eastAsia="zh-CN"/>
              </w:rPr>
              <w:t xml:space="preserve">inter-CB coding could provide performance gain </w:t>
            </w:r>
            <w:r>
              <w:rPr>
                <w:rFonts w:eastAsia="等线" w:hint="eastAsia"/>
                <w:lang w:val="en-US" w:eastAsia="zh-CN"/>
              </w:rPr>
              <w:t>in the case of large transport block transmission</w:t>
            </w:r>
            <w:r>
              <w:rPr>
                <w:rFonts w:eastAsia="等线"/>
                <w:lang w:val="en-US" w:eastAsia="zh-CN"/>
              </w:rPr>
              <w:t>.</w:t>
            </w:r>
          </w:p>
          <w:p w14:paraId="044EC24A" w14:textId="0E53AEB9" w:rsidR="009C4CBC" w:rsidRDefault="009C4CBC" w:rsidP="009C4CBC">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Besides, bit </w:t>
            </w:r>
            <w:proofErr w:type="spellStart"/>
            <w:r>
              <w:rPr>
                <w:rFonts w:eastAsiaTheme="minorEastAsia"/>
                <w:kern w:val="2"/>
                <w:lang w:val="en-US" w:eastAsia="zh-CN"/>
              </w:rPr>
              <w:t>interleaver</w:t>
            </w:r>
            <w:proofErr w:type="spellEnd"/>
            <w:r>
              <w:rPr>
                <w:rFonts w:eastAsiaTheme="minorEastAsia"/>
                <w:kern w:val="2"/>
                <w:lang w:val="en-US" w:eastAsia="zh-CN"/>
              </w:rPr>
              <w:t xml:space="preserve"> enhancement is beneficial for the performance under high order modulation.</w:t>
            </w:r>
            <w:r>
              <w:rPr>
                <w:rFonts w:eastAsiaTheme="minorEastAsia" w:hint="eastAsia"/>
                <w:kern w:val="2"/>
                <w:lang w:val="en-US" w:eastAsia="zh-CN"/>
              </w:rPr>
              <w:t xml:space="preserve"> </w:t>
            </w:r>
            <w:r>
              <w:rPr>
                <w:rFonts w:eastAsiaTheme="minorEastAsia"/>
                <w:kern w:val="2"/>
                <w:lang w:val="en-US" w:eastAsia="zh-CN"/>
              </w:rPr>
              <w:t xml:space="preserve">To this end, at least these enhancements should be considered for 6G data channel coding chain. </w:t>
            </w:r>
          </w:p>
        </w:tc>
      </w:tr>
      <w:tr w:rsidR="00DE6B5A" w14:paraId="0A9551F9" w14:textId="77777777" w:rsidTr="00B522AA">
        <w:tblPrEx>
          <w:jc w:val="left"/>
        </w:tblPrEx>
        <w:tc>
          <w:tcPr>
            <w:tcW w:w="1337" w:type="dxa"/>
          </w:tcPr>
          <w:p w14:paraId="277FF6EF" w14:textId="1702B382" w:rsidR="00DE6B5A" w:rsidRDefault="00DE6B5A" w:rsidP="00DE6B5A">
            <w:pPr>
              <w:adjustRightInd w:val="0"/>
              <w:spacing w:after="50" w:line="240" w:lineRule="auto"/>
              <w:jc w:val="left"/>
              <w:rPr>
                <w:rFonts w:eastAsiaTheme="minorEastAsia"/>
                <w:kern w:val="2"/>
                <w:lang w:val="en-US" w:eastAsia="zh-CN"/>
              </w:rPr>
            </w:pPr>
            <w:r>
              <w:rPr>
                <w:rFonts w:eastAsiaTheme="minorEastAsia" w:hint="eastAsia"/>
                <w:b/>
                <w:bCs/>
                <w:kern w:val="2"/>
                <w:lang w:val="en-US" w:eastAsia="zh-CN"/>
              </w:rPr>
              <w:t>FL2</w:t>
            </w:r>
          </w:p>
        </w:tc>
        <w:tc>
          <w:tcPr>
            <w:tcW w:w="1039" w:type="dxa"/>
          </w:tcPr>
          <w:p w14:paraId="7331037E" w14:textId="77777777" w:rsidR="00DE6B5A" w:rsidRDefault="00DE6B5A" w:rsidP="00DE6B5A">
            <w:pPr>
              <w:adjustRightInd w:val="0"/>
              <w:spacing w:after="50" w:line="240" w:lineRule="auto"/>
              <w:jc w:val="left"/>
              <w:rPr>
                <w:rFonts w:eastAsiaTheme="minorEastAsia"/>
                <w:kern w:val="2"/>
                <w:lang w:val="en-US" w:eastAsia="zh-CN"/>
              </w:rPr>
            </w:pPr>
          </w:p>
        </w:tc>
        <w:tc>
          <w:tcPr>
            <w:tcW w:w="6929" w:type="dxa"/>
          </w:tcPr>
          <w:p w14:paraId="3A5FDC5B" w14:textId="5DAD3F4B" w:rsidR="00DE6B5A" w:rsidRDefault="00DE6B5A" w:rsidP="00DE6B5A">
            <w:pPr>
              <w:adjustRightInd w:val="0"/>
              <w:spacing w:after="50" w:line="240" w:lineRule="auto"/>
              <w:jc w:val="left"/>
              <w:rPr>
                <w:rFonts w:eastAsiaTheme="minorEastAsia"/>
                <w:szCs w:val="21"/>
                <w:lang w:eastAsia="zh-CN"/>
              </w:rPr>
            </w:pPr>
            <w:r>
              <w:rPr>
                <w:rFonts w:eastAsiaTheme="minorEastAsia" w:hint="eastAsia"/>
                <w:kern w:val="2"/>
                <w:lang w:val="en-US" w:eastAsia="zh-CN"/>
              </w:rPr>
              <w:t>Considering the input so far, more discussion is needed.</w:t>
            </w:r>
          </w:p>
        </w:tc>
      </w:tr>
      <w:tr w:rsidR="00A4646B" w14:paraId="2B5CC6E8" w14:textId="77777777" w:rsidTr="00B522AA">
        <w:tblPrEx>
          <w:jc w:val="left"/>
        </w:tblPrEx>
        <w:tc>
          <w:tcPr>
            <w:tcW w:w="1337" w:type="dxa"/>
          </w:tcPr>
          <w:p w14:paraId="554142F8" w14:textId="705F6649" w:rsidR="00A4646B" w:rsidRDefault="00D05F46" w:rsidP="00DE6B5A">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IDC</w:t>
            </w:r>
          </w:p>
        </w:tc>
        <w:tc>
          <w:tcPr>
            <w:tcW w:w="1039" w:type="dxa"/>
          </w:tcPr>
          <w:p w14:paraId="43B30487" w14:textId="16E3E94C" w:rsidR="00A4646B" w:rsidRDefault="00D05F46" w:rsidP="00DE6B5A">
            <w:pPr>
              <w:adjustRightInd w:val="0"/>
              <w:spacing w:after="50" w:line="240" w:lineRule="auto"/>
              <w:jc w:val="left"/>
              <w:rPr>
                <w:rFonts w:eastAsiaTheme="minorEastAsia"/>
                <w:kern w:val="2"/>
                <w:lang w:val="en-US" w:eastAsia="zh-CN"/>
              </w:rPr>
            </w:pPr>
            <w:r>
              <w:rPr>
                <w:rFonts w:eastAsiaTheme="minorEastAsia"/>
                <w:kern w:val="2"/>
                <w:lang w:val="en-US" w:eastAsia="zh-CN"/>
              </w:rPr>
              <w:t>Y</w:t>
            </w:r>
          </w:p>
        </w:tc>
        <w:tc>
          <w:tcPr>
            <w:tcW w:w="6929" w:type="dxa"/>
          </w:tcPr>
          <w:p w14:paraId="45C1801E" w14:textId="4079B5F1" w:rsidR="00A4646B" w:rsidRDefault="00D05F46" w:rsidP="00DE6B5A">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We support ‘inter-code block coding’, and suggest studying this as a part of (merged into) </w:t>
            </w:r>
            <w:r w:rsidRPr="0011456C">
              <w:rPr>
                <w:rFonts w:eastAsiaTheme="minorEastAsia"/>
                <w:kern w:val="2"/>
                <w:lang w:val="en-US" w:eastAsia="zh-CN"/>
              </w:rPr>
              <w:t>Proposal 3.1.1-2-v1</w:t>
            </w:r>
            <w:r>
              <w:rPr>
                <w:rFonts w:eastAsiaTheme="minorEastAsia"/>
                <w:kern w:val="2"/>
                <w:lang w:val="en-US" w:eastAsia="zh-CN"/>
              </w:rPr>
              <w:t xml:space="preserve"> in terms of h</w:t>
            </w:r>
            <w:r w:rsidRPr="0011456C">
              <w:rPr>
                <w:rFonts w:eastAsiaTheme="minorEastAsia"/>
                <w:kern w:val="2"/>
                <w:lang w:val="en-US" w:eastAsia="zh-CN"/>
              </w:rPr>
              <w:t>igher reliability</w:t>
            </w:r>
            <w:r>
              <w:rPr>
                <w:rFonts w:eastAsiaTheme="minorEastAsia"/>
                <w:kern w:val="2"/>
                <w:lang w:val="en-US" w:eastAsia="zh-CN"/>
              </w:rPr>
              <w:t xml:space="preserve"> and </w:t>
            </w:r>
            <w:r w:rsidRPr="0011456C">
              <w:rPr>
                <w:rFonts w:eastAsiaTheme="minorEastAsia"/>
                <w:kern w:val="2"/>
                <w:lang w:val="en-US" w:eastAsia="zh-CN"/>
              </w:rPr>
              <w:t>lower latency</w:t>
            </w:r>
            <w:r>
              <w:rPr>
                <w:rFonts w:eastAsiaTheme="minorEastAsia"/>
                <w:kern w:val="2"/>
                <w:lang w:val="en-US" w:eastAsia="zh-CN"/>
              </w:rPr>
              <w:t xml:space="preserve">. Mixing this study with other proposals may create confusion. Inter-CB/packet coding can </w:t>
            </w:r>
            <w:r w:rsidRPr="00D35756">
              <w:rPr>
                <w:rFonts w:eastAsiaTheme="minorEastAsia"/>
                <w:kern w:val="2"/>
                <w:lang w:val="en-US" w:eastAsia="zh-CN"/>
              </w:rPr>
              <w:t>raise TB reliability with modest HW cost</w:t>
            </w:r>
            <w:r>
              <w:rPr>
                <w:rFonts w:eastAsiaTheme="minorEastAsia"/>
                <w:kern w:val="2"/>
                <w:lang w:val="en-US" w:eastAsia="zh-CN"/>
              </w:rPr>
              <w:t>.</w:t>
            </w:r>
          </w:p>
        </w:tc>
      </w:tr>
      <w:tr w:rsidR="00444D32" w14:paraId="20DC53BF" w14:textId="77777777" w:rsidTr="00B522AA">
        <w:tblPrEx>
          <w:jc w:val="left"/>
        </w:tblPrEx>
        <w:tc>
          <w:tcPr>
            <w:tcW w:w="1337" w:type="dxa"/>
          </w:tcPr>
          <w:p w14:paraId="519D6BA6" w14:textId="071B989F" w:rsidR="00444D32" w:rsidRDefault="00444D32" w:rsidP="00444D32">
            <w:pPr>
              <w:adjustRightInd w:val="0"/>
              <w:spacing w:after="50" w:line="240" w:lineRule="auto"/>
              <w:jc w:val="left"/>
              <w:rPr>
                <w:rFonts w:eastAsiaTheme="minorEastAsia"/>
                <w:b/>
                <w:bCs/>
                <w:kern w:val="2"/>
                <w:lang w:val="en-US" w:eastAsia="zh-CN"/>
              </w:rPr>
            </w:pPr>
            <w:r w:rsidRPr="00D77E24">
              <w:rPr>
                <w:rFonts w:eastAsiaTheme="minorEastAsia"/>
                <w:kern w:val="2"/>
                <w:lang w:val="en-US" w:eastAsia="zh-CN"/>
              </w:rPr>
              <w:t xml:space="preserve">Intel </w:t>
            </w:r>
          </w:p>
        </w:tc>
        <w:tc>
          <w:tcPr>
            <w:tcW w:w="1039" w:type="dxa"/>
          </w:tcPr>
          <w:p w14:paraId="1F37A43C" w14:textId="48BABFE9" w:rsidR="00444D32" w:rsidRDefault="00444D32" w:rsidP="00444D32">
            <w:pPr>
              <w:adjustRightInd w:val="0"/>
              <w:spacing w:after="50" w:line="240" w:lineRule="auto"/>
              <w:jc w:val="left"/>
              <w:rPr>
                <w:rFonts w:eastAsiaTheme="minorEastAsia"/>
                <w:kern w:val="2"/>
                <w:lang w:val="en-US" w:eastAsia="zh-CN"/>
              </w:rPr>
            </w:pPr>
            <w:r>
              <w:rPr>
                <w:rFonts w:eastAsiaTheme="minorEastAsia"/>
                <w:kern w:val="2"/>
                <w:lang w:val="en-US" w:eastAsia="zh-CN"/>
              </w:rPr>
              <w:t>N</w:t>
            </w:r>
          </w:p>
        </w:tc>
        <w:tc>
          <w:tcPr>
            <w:tcW w:w="6929" w:type="dxa"/>
          </w:tcPr>
          <w:p w14:paraId="34A45EF9" w14:textId="3F6137AB" w:rsidR="00444D32" w:rsidRDefault="00444D32" w:rsidP="00444D32">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The motivation for these enhancements seems to be for improving reliability. However, per discussion in </w:t>
            </w:r>
            <w:r w:rsidRPr="00FF03A0">
              <w:rPr>
                <w:rFonts w:eastAsiaTheme="minorEastAsia"/>
                <w:lang w:val="en-US" w:eastAsia="zh-CN"/>
              </w:rPr>
              <w:t>Proposal 3.</w:t>
            </w:r>
            <w:r w:rsidRPr="00FF03A0">
              <w:rPr>
                <w:rFonts w:eastAsiaTheme="minorEastAsia" w:hint="eastAsia"/>
                <w:lang w:val="en-US" w:eastAsia="zh-CN"/>
              </w:rPr>
              <w:t>1.1</w:t>
            </w:r>
            <w:r w:rsidRPr="00FF03A0">
              <w:rPr>
                <w:rFonts w:eastAsiaTheme="minorEastAsia"/>
                <w:lang w:val="en-US" w:eastAsia="zh-CN"/>
              </w:rPr>
              <w:t xml:space="preserve">-2-v1, </w:t>
            </w:r>
            <w:r>
              <w:rPr>
                <w:rFonts w:eastAsiaTheme="minorEastAsia"/>
                <w:lang w:val="en-US" w:eastAsia="zh-CN"/>
              </w:rPr>
              <w:t xml:space="preserve">the motivation for lower reliability hasn’t been justified. </w:t>
            </w:r>
          </w:p>
        </w:tc>
      </w:tr>
      <w:tr w:rsidR="0030396B" w14:paraId="13C24E1D" w14:textId="77777777" w:rsidTr="00B522AA">
        <w:tblPrEx>
          <w:jc w:val="left"/>
        </w:tblPrEx>
        <w:tc>
          <w:tcPr>
            <w:tcW w:w="1337" w:type="dxa"/>
          </w:tcPr>
          <w:p w14:paraId="550B7C93" w14:textId="7A699B8A" w:rsidR="0030396B" w:rsidRPr="00D77E24" w:rsidRDefault="0030396B" w:rsidP="0030396B">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CMCC</w:t>
            </w:r>
          </w:p>
        </w:tc>
        <w:tc>
          <w:tcPr>
            <w:tcW w:w="1039" w:type="dxa"/>
          </w:tcPr>
          <w:p w14:paraId="34B6E3F4" w14:textId="77777777" w:rsidR="0030396B" w:rsidRDefault="0030396B" w:rsidP="0030396B">
            <w:pPr>
              <w:adjustRightInd w:val="0"/>
              <w:spacing w:after="50" w:line="240" w:lineRule="auto"/>
              <w:jc w:val="left"/>
              <w:rPr>
                <w:rFonts w:eastAsiaTheme="minorEastAsia"/>
                <w:kern w:val="2"/>
                <w:lang w:val="en-US" w:eastAsia="zh-CN"/>
              </w:rPr>
            </w:pPr>
          </w:p>
        </w:tc>
        <w:tc>
          <w:tcPr>
            <w:tcW w:w="6929" w:type="dxa"/>
          </w:tcPr>
          <w:p w14:paraId="6753C53B" w14:textId="4080F4CB" w:rsidR="0030396B" w:rsidRDefault="0030396B" w:rsidP="0030396B">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It is not clear why we discuss this proposal as this stage. The applicable scenario of these solutions is not clear, e.g., when the number of code blocks within a TB significantly increases, the i</w:t>
            </w:r>
            <w:r w:rsidRPr="000C7170">
              <w:rPr>
                <w:kern w:val="2"/>
                <w:lang w:val="en-US"/>
              </w:rPr>
              <w:t>nter-code block coding</w:t>
            </w:r>
            <w:r>
              <w:rPr>
                <w:rFonts w:eastAsiaTheme="minorEastAsia" w:hint="eastAsia"/>
                <w:kern w:val="2"/>
                <w:lang w:val="en-US" w:eastAsia="zh-CN"/>
              </w:rPr>
              <w:t xml:space="preserve"> can be considered.</w:t>
            </w:r>
          </w:p>
        </w:tc>
      </w:tr>
      <w:tr w:rsidR="004E4EE6" w14:paraId="5C4BCD5E" w14:textId="77777777" w:rsidTr="00B522AA">
        <w:tblPrEx>
          <w:jc w:val="left"/>
        </w:tblPrEx>
        <w:tc>
          <w:tcPr>
            <w:tcW w:w="1337" w:type="dxa"/>
          </w:tcPr>
          <w:p w14:paraId="2FF5C7DC" w14:textId="53AFB625" w:rsidR="004E4EE6" w:rsidRDefault="004E4EE6" w:rsidP="0030396B">
            <w:pPr>
              <w:adjustRightInd w:val="0"/>
              <w:spacing w:after="50" w:line="240" w:lineRule="auto"/>
              <w:jc w:val="left"/>
              <w:rPr>
                <w:rFonts w:eastAsiaTheme="minorEastAsia"/>
                <w:kern w:val="2"/>
                <w:lang w:val="en-US" w:eastAsia="zh-CN"/>
              </w:rPr>
            </w:pPr>
            <w:r w:rsidRPr="004E4EE6">
              <w:rPr>
                <w:rFonts w:eastAsiaTheme="minorEastAsia"/>
                <w:kern w:val="2"/>
                <w:lang w:val="en-US" w:eastAsia="zh-CN"/>
              </w:rPr>
              <w:t>Tejas Networks Ltd.</w:t>
            </w:r>
          </w:p>
        </w:tc>
        <w:tc>
          <w:tcPr>
            <w:tcW w:w="1039" w:type="dxa"/>
          </w:tcPr>
          <w:p w14:paraId="030115A6" w14:textId="16EB87A1" w:rsidR="004E4EE6" w:rsidRDefault="004E4EE6" w:rsidP="0030396B">
            <w:pPr>
              <w:adjustRightInd w:val="0"/>
              <w:spacing w:after="50" w:line="240" w:lineRule="auto"/>
              <w:jc w:val="left"/>
              <w:rPr>
                <w:rFonts w:eastAsiaTheme="minorEastAsia"/>
                <w:kern w:val="2"/>
                <w:lang w:val="en-US" w:eastAsia="zh-CN"/>
              </w:rPr>
            </w:pPr>
            <w:r>
              <w:rPr>
                <w:rFonts w:eastAsiaTheme="minorEastAsia"/>
                <w:kern w:val="2"/>
                <w:lang w:val="en-US" w:eastAsia="zh-CN"/>
              </w:rPr>
              <w:t>Y</w:t>
            </w:r>
          </w:p>
        </w:tc>
        <w:tc>
          <w:tcPr>
            <w:tcW w:w="6929" w:type="dxa"/>
          </w:tcPr>
          <w:p w14:paraId="5BA822CC" w14:textId="34DBB0CD" w:rsidR="004E4EE6" w:rsidRDefault="004E4EE6" w:rsidP="0030396B">
            <w:pPr>
              <w:adjustRightInd w:val="0"/>
              <w:spacing w:after="50" w:line="240" w:lineRule="auto"/>
              <w:jc w:val="left"/>
              <w:rPr>
                <w:rFonts w:eastAsiaTheme="minorEastAsia"/>
                <w:kern w:val="2"/>
                <w:lang w:val="en-US" w:eastAsia="zh-CN"/>
              </w:rPr>
            </w:pPr>
            <w:r>
              <w:rPr>
                <w:rFonts w:eastAsiaTheme="minorEastAsia"/>
                <w:kern w:val="2"/>
                <w:lang w:val="en-US" w:eastAsia="zh-CN"/>
              </w:rPr>
              <w:t>We agree to study the enhancements.</w:t>
            </w:r>
          </w:p>
        </w:tc>
      </w:tr>
    </w:tbl>
    <w:p w14:paraId="0C5934D7" w14:textId="77777777" w:rsidR="003129A4" w:rsidRDefault="003129A4">
      <w:pPr>
        <w:rPr>
          <w:rFonts w:eastAsiaTheme="minorEastAsia"/>
          <w:lang w:eastAsia="zh-CN"/>
        </w:rPr>
      </w:pPr>
    </w:p>
    <w:p w14:paraId="554CCADC" w14:textId="77777777" w:rsidR="003129A4" w:rsidRDefault="00AB69DE">
      <w:pPr>
        <w:pStyle w:val="2"/>
        <w:numPr>
          <w:ilvl w:val="1"/>
          <w:numId w:val="1"/>
        </w:numPr>
        <w:tabs>
          <w:tab w:val="clear" w:pos="772"/>
          <w:tab w:val="left" w:pos="576"/>
        </w:tabs>
        <w:adjustRightInd w:val="0"/>
        <w:spacing w:after="60" w:afterAutospacing="0" w:line="240" w:lineRule="auto"/>
        <w:ind w:left="0" w:firstLine="0"/>
        <w:jc w:val="left"/>
      </w:pPr>
      <w:r>
        <w:rPr>
          <w:rFonts w:ascii="Times New Roman" w:eastAsia="等线" w:hAnsi="Times New Roman"/>
          <w:b/>
          <w:bCs/>
          <w:iCs/>
          <w:sz w:val="24"/>
          <w:szCs w:val="28"/>
          <w:lang w:val="en-GB" w:eastAsia="zh-CN"/>
        </w:rPr>
        <w:t>Evaluation methodology</w:t>
      </w:r>
      <w:r>
        <w:t xml:space="preserve"> </w:t>
      </w:r>
    </w:p>
    <w:p w14:paraId="7E0F40F2" w14:textId="77777777" w:rsidR="003129A4" w:rsidRDefault="00AB69DE">
      <w:pPr>
        <w:pStyle w:val="3"/>
        <w:numPr>
          <w:ilvl w:val="2"/>
          <w:numId w:val="1"/>
        </w:numPr>
        <w:spacing w:line="259" w:lineRule="auto"/>
        <w:ind w:leftChars="0" w:left="0" w:rightChars="0" w:right="0" w:firstLine="0"/>
        <w:rPr>
          <w:rFonts w:ascii="Times New Roman" w:hAnsi="Times New Roman" w:cs="Times New Roman"/>
          <w:b/>
          <w:bCs/>
          <w:sz w:val="24"/>
          <w:szCs w:val="18"/>
          <w:lang w:eastAsia="zh-CN"/>
        </w:rPr>
      </w:pPr>
      <w:r>
        <w:rPr>
          <w:rFonts w:ascii="Times New Roman" w:hAnsi="Times New Roman" w:cs="Times New Roman"/>
          <w:b/>
          <w:bCs/>
          <w:sz w:val="24"/>
          <w:szCs w:val="18"/>
          <w:lang w:eastAsia="zh-CN"/>
        </w:rPr>
        <w:t>Evaluation metrics</w:t>
      </w:r>
    </w:p>
    <w:p w14:paraId="2A3B7AC1" w14:textId="77777777" w:rsidR="003129A4" w:rsidRDefault="00AB69DE">
      <w:pPr>
        <w:pStyle w:val="4"/>
        <w:spacing w:after="156"/>
        <w:ind w:leftChars="0" w:left="0" w:firstLine="0"/>
        <w:rPr>
          <w:b/>
          <w:bCs/>
          <w:lang w:val="en-GB" w:eastAsia="zh-CN"/>
        </w:rPr>
      </w:pPr>
      <w:r>
        <w:rPr>
          <w:b/>
          <w:bCs/>
          <w:lang w:eastAsia="zh-CN"/>
        </w:rPr>
        <w:t>Summary of inputs</w:t>
      </w:r>
    </w:p>
    <w:p w14:paraId="46E0F4E3" w14:textId="404FF539" w:rsidR="003129A4" w:rsidRDefault="00AB69DE">
      <w:pPr>
        <w:rPr>
          <w:rFonts w:eastAsia="等线"/>
          <w:lang w:val="en-US" w:eastAsia="zh-CN"/>
        </w:rPr>
      </w:pPr>
      <w:r>
        <w:rPr>
          <w:rFonts w:eastAsia="等线" w:hint="eastAsia"/>
          <w:lang w:val="en-US" w:eastAsia="zh-CN"/>
        </w:rPr>
        <w:t>In</w:t>
      </w:r>
      <w:r>
        <w:rPr>
          <w:rFonts w:eastAsia="等线"/>
          <w:lang w:val="en-US" w:eastAsia="zh-CN"/>
        </w:rPr>
        <w:t xml:space="preserve"> RAN1#122</w:t>
      </w:r>
      <w:r>
        <w:rPr>
          <w:rFonts w:eastAsia="等线" w:hint="eastAsia"/>
          <w:lang w:val="en-US" w:eastAsia="zh-CN"/>
        </w:rPr>
        <w:t>bis</w:t>
      </w:r>
      <w:r>
        <w:rPr>
          <w:rFonts w:eastAsia="等线"/>
          <w:lang w:val="en-US" w:eastAsia="zh-CN"/>
        </w:rPr>
        <w:t xml:space="preserve"> meeting, companies discussed the </w:t>
      </w:r>
      <w:r>
        <w:rPr>
          <w:rFonts w:eastAsia="等线" w:hint="eastAsia"/>
          <w:lang w:val="en-US" w:eastAsia="zh-CN"/>
        </w:rPr>
        <w:t>evaluation methodology</w:t>
      </w:r>
      <w:r>
        <w:rPr>
          <w:rFonts w:eastAsia="等线"/>
          <w:lang w:val="en-US" w:eastAsia="zh-CN"/>
        </w:rPr>
        <w:t xml:space="preserve"> for 6G data channel coding. In general, </w:t>
      </w:r>
      <w:r>
        <w:rPr>
          <w:rFonts w:eastAsia="等线" w:hint="eastAsia"/>
          <w:lang w:val="en-US" w:eastAsia="zh-CN"/>
        </w:rPr>
        <w:t>the evaluation metrics include reliability performance, throughput</w:t>
      </w:r>
      <w:r w:rsidR="005F2FE5">
        <w:rPr>
          <w:rFonts w:eastAsia="等线" w:hint="eastAsia"/>
          <w:lang w:val="en-US" w:eastAsia="zh-CN"/>
        </w:rPr>
        <w:t>/latency</w:t>
      </w:r>
      <w:r>
        <w:rPr>
          <w:rFonts w:eastAsia="等线" w:hint="eastAsia"/>
          <w:lang w:val="en-US" w:eastAsia="zh-CN"/>
        </w:rPr>
        <w:t>, computation/implementation complexity, memory</w:t>
      </w:r>
      <w:r>
        <w:rPr>
          <w:rFonts w:eastAsia="等线"/>
          <w:lang w:val="en-US" w:eastAsia="zh-CN"/>
        </w:rPr>
        <w:t>, etc. Companies’ views are summarized as below.</w:t>
      </w:r>
    </w:p>
    <w:p w14:paraId="3F1F79D6" w14:textId="656AA733" w:rsidR="003129A4" w:rsidRDefault="00AB69DE">
      <w:pPr>
        <w:pStyle w:val="af6"/>
        <w:numPr>
          <w:ilvl w:val="0"/>
          <w:numId w:val="7"/>
        </w:numPr>
        <w:ind w:firstLineChars="0"/>
        <w:rPr>
          <w:rFonts w:eastAsia="等线"/>
          <w:lang w:val="en-US" w:eastAsia="zh-CN"/>
        </w:rPr>
      </w:pPr>
      <w:r>
        <w:rPr>
          <w:rFonts w:eastAsia="等线" w:hint="eastAsia"/>
          <w:lang w:val="en-US" w:eastAsia="zh-CN"/>
        </w:rPr>
        <w:lastRenderedPageBreak/>
        <w:t>BLER performance</w:t>
      </w:r>
    </w:p>
    <w:p w14:paraId="3591EA9F" w14:textId="77777777" w:rsidR="003129A4" w:rsidRPr="00891E1E" w:rsidRDefault="00AB69DE" w:rsidP="00891E1E">
      <w:pPr>
        <w:numPr>
          <w:ilvl w:val="1"/>
          <w:numId w:val="8"/>
        </w:numPr>
        <w:rPr>
          <w:rFonts w:eastAsia="等线"/>
          <w:lang w:val="en-US" w:eastAsia="zh-CN"/>
        </w:rPr>
      </w:pPr>
      <w:r>
        <w:rPr>
          <w:rFonts w:eastAsia="等线" w:hint="eastAsia"/>
          <w:lang w:val="en-US" w:eastAsia="zh-CN"/>
        </w:rPr>
        <w:t xml:space="preserve">ZTE: </w:t>
      </w:r>
      <w:r w:rsidRPr="00891E1E">
        <w:rPr>
          <w:rFonts w:eastAsia="等线"/>
          <w:lang w:val="en-US" w:eastAsia="zh-CN"/>
        </w:rPr>
        <w:t xml:space="preserve">Different LDPC coding schemes may define different maximum numbers of systematic columns and lifting sizes, which may lead to variations in the maximum information length. TB level BLER performance should be considered, which can be derived by first simulating CBER for the code‑block length after segmentation and then computing BLER using </w:t>
      </w:r>
      <m:oMath>
        <m:r>
          <m:rPr>
            <m:sty m:val="p"/>
          </m:rPr>
          <w:rPr>
            <w:rFonts w:ascii="Cambria Math" w:eastAsia="等线" w:hAnsi="Cambria Math"/>
            <w:lang w:val="en-US" w:eastAsia="zh-CN"/>
          </w:rPr>
          <m:t xml:space="preserve">BLER = 1 - </m:t>
        </m:r>
        <m:sSup>
          <m:sSupPr>
            <m:ctrlPr>
              <w:rPr>
                <w:rFonts w:ascii="Cambria Math" w:eastAsia="等线" w:hAnsi="Cambria Math"/>
                <w:lang w:val="en-US" w:eastAsia="zh-CN"/>
              </w:rPr>
            </m:ctrlPr>
          </m:sSupPr>
          <m:e>
            <m:r>
              <m:rPr>
                <m:sty m:val="p"/>
              </m:rPr>
              <w:rPr>
                <w:rFonts w:ascii="Cambria Math" w:eastAsia="等线" w:hAnsi="Cambria Math"/>
                <w:lang w:val="en-US" w:eastAsia="zh-CN"/>
              </w:rPr>
              <m:t>(1 - CBER)</m:t>
            </m:r>
          </m:e>
          <m:sup>
            <m:r>
              <m:rPr>
                <m:sty m:val="p"/>
              </m:rPr>
              <w:rPr>
                <w:rFonts w:ascii="Cambria Math" w:eastAsia="等线" w:hAnsi="Cambria Math"/>
                <w:lang w:val="en-US" w:eastAsia="zh-CN"/>
              </w:rPr>
              <m:t>C</m:t>
            </m:r>
          </m:sup>
        </m:sSup>
      </m:oMath>
      <w:r w:rsidRPr="00891E1E">
        <w:rPr>
          <w:rFonts w:eastAsia="等线"/>
          <w:lang w:val="en-US" w:eastAsia="zh-CN"/>
        </w:rPr>
        <w:t>, where C represents the number of code blocks obtained from segmentation.</w:t>
      </w:r>
    </w:p>
    <w:p w14:paraId="76235068" w14:textId="77777777" w:rsidR="003129A4" w:rsidRPr="00891E1E" w:rsidRDefault="00AB69DE" w:rsidP="00891E1E">
      <w:pPr>
        <w:numPr>
          <w:ilvl w:val="1"/>
          <w:numId w:val="8"/>
        </w:numPr>
        <w:rPr>
          <w:rFonts w:eastAsia="等线"/>
          <w:lang w:val="en-US" w:eastAsia="zh-CN"/>
        </w:rPr>
      </w:pPr>
      <w:r>
        <w:rPr>
          <w:rFonts w:eastAsia="等线"/>
          <w:lang w:val="en-US" w:eastAsia="zh-CN"/>
        </w:rPr>
        <w:t xml:space="preserve">Samsung: </w:t>
      </w:r>
      <w:r w:rsidRPr="00891E1E">
        <w:rPr>
          <w:rFonts w:eastAsia="等线"/>
          <w:lang w:val="en-US" w:eastAsia="zh-CN"/>
        </w:rPr>
        <w:t xml:space="preserve">Since this fixed limit cannot scale with evolving system requirements, large TB transmissions are subject to extensive segmentation and consequent performance loss. Each CB is encoded and decoded independently with its own CRC, while the overall TB includes an additional TB CRC. </w:t>
      </w:r>
      <w:r>
        <w:rPr>
          <w:rFonts w:eastAsia="等线" w:hint="eastAsia"/>
          <w:lang w:val="en-US" w:eastAsia="zh-CN"/>
        </w:rPr>
        <w:t>The relationship between TB and CB error rates can be expressed as:</w:t>
      </w:r>
      <w:r>
        <w:rPr>
          <w:rFonts w:eastAsia="等线"/>
          <w:lang w:val="en-US" w:eastAsia="zh-CN"/>
        </w:rPr>
        <w:t xml:space="preserve"> </w:t>
      </w:r>
      <m:oMath>
        <m:r>
          <m:rPr>
            <m:scr m:val="double-struck"/>
            <m:sty m:val="p"/>
          </m:rPr>
          <w:rPr>
            <w:rFonts w:ascii="Cambria Math" w:eastAsia="等线" w:hAnsi="Cambria Math"/>
            <w:lang w:val="en-US" w:eastAsia="zh-CN"/>
          </w:rPr>
          <m:t>P</m:t>
        </m:r>
        <m:d>
          <m:dPr>
            <m:ctrlPr>
              <w:rPr>
                <w:rFonts w:ascii="Cambria Math" w:eastAsia="等线" w:hAnsi="Cambria Math"/>
                <w:lang w:val="en-US" w:eastAsia="zh-CN"/>
              </w:rPr>
            </m:ctrlPr>
          </m:dPr>
          <m:e>
            <m:sSub>
              <m:sSubPr>
                <m:ctrlPr>
                  <w:rPr>
                    <w:rFonts w:ascii="Cambria Math" w:eastAsia="等线" w:hAnsi="Cambria Math"/>
                    <w:lang w:val="en-US" w:eastAsia="zh-CN"/>
                  </w:rPr>
                </m:ctrlPr>
              </m:sSubPr>
              <m:e>
                <m:r>
                  <m:rPr>
                    <m:scr m:val="script"/>
                    <m:sty m:val="p"/>
                  </m:rPr>
                  <w:rPr>
                    <w:rFonts w:ascii="Cambria Math" w:eastAsia="等线" w:hAnsi="Cambria Math"/>
                    <w:lang w:val="en-US" w:eastAsia="zh-CN"/>
                  </w:rPr>
                  <m:t>E</m:t>
                </m:r>
              </m:e>
              <m:sub>
                <m:r>
                  <w:rPr>
                    <w:rFonts w:ascii="Cambria Math" w:eastAsia="等线" w:hAnsi="Cambria Math"/>
                    <w:lang w:val="en-US" w:eastAsia="zh-CN"/>
                  </w:rPr>
                  <m:t>TB</m:t>
                </m:r>
              </m:sub>
            </m:sSub>
          </m:e>
        </m:d>
        <m:r>
          <m:rPr>
            <m:sty m:val="p"/>
          </m:rPr>
          <w:rPr>
            <w:rFonts w:ascii="Cambria Math" w:eastAsia="等线" w:hAnsi="Cambria Math"/>
            <w:lang w:val="en-US" w:eastAsia="zh-CN"/>
          </w:rPr>
          <m:t>=1-</m:t>
        </m:r>
        <m:sSup>
          <m:sSupPr>
            <m:ctrlPr>
              <w:rPr>
                <w:rFonts w:ascii="Cambria Math" w:eastAsia="等线" w:hAnsi="Cambria Math"/>
                <w:lang w:val="en-US" w:eastAsia="zh-CN"/>
              </w:rPr>
            </m:ctrlPr>
          </m:sSupPr>
          <m:e>
            <m:d>
              <m:dPr>
                <m:ctrlPr>
                  <w:rPr>
                    <w:rFonts w:ascii="Cambria Math" w:eastAsia="等线" w:hAnsi="Cambria Math"/>
                    <w:lang w:val="en-US" w:eastAsia="zh-CN"/>
                  </w:rPr>
                </m:ctrlPr>
              </m:dPr>
              <m:e>
                <m:r>
                  <m:rPr>
                    <m:sty m:val="p"/>
                  </m:rPr>
                  <w:rPr>
                    <w:rFonts w:ascii="Cambria Math" w:eastAsia="等线" w:hAnsi="Cambria Math"/>
                    <w:lang w:val="en-US" w:eastAsia="zh-CN"/>
                  </w:rPr>
                  <m:t>1-</m:t>
                </m:r>
                <m:r>
                  <m:rPr>
                    <m:scr m:val="double-struck"/>
                    <m:sty m:val="p"/>
                  </m:rPr>
                  <w:rPr>
                    <w:rFonts w:ascii="Cambria Math" w:eastAsia="等线" w:hAnsi="Cambria Math"/>
                    <w:lang w:val="en-US" w:eastAsia="zh-CN"/>
                  </w:rPr>
                  <m:t>P</m:t>
                </m:r>
                <m:d>
                  <m:dPr>
                    <m:ctrlPr>
                      <w:rPr>
                        <w:rFonts w:ascii="Cambria Math" w:eastAsia="等线" w:hAnsi="Cambria Math"/>
                        <w:lang w:val="en-US" w:eastAsia="zh-CN"/>
                      </w:rPr>
                    </m:ctrlPr>
                  </m:dPr>
                  <m:e>
                    <m:sSub>
                      <m:sSubPr>
                        <m:ctrlPr>
                          <w:rPr>
                            <w:rFonts w:ascii="Cambria Math" w:eastAsia="等线" w:hAnsi="Cambria Math"/>
                            <w:lang w:val="en-US" w:eastAsia="zh-CN"/>
                          </w:rPr>
                        </m:ctrlPr>
                      </m:sSubPr>
                      <m:e>
                        <m:r>
                          <m:rPr>
                            <m:scr m:val="script"/>
                            <m:sty m:val="p"/>
                          </m:rPr>
                          <w:rPr>
                            <w:rFonts w:ascii="Cambria Math" w:eastAsia="等线" w:hAnsi="Cambria Math"/>
                            <w:lang w:val="en-US" w:eastAsia="zh-CN"/>
                          </w:rPr>
                          <m:t>E</m:t>
                        </m:r>
                      </m:e>
                      <m:sub>
                        <m:r>
                          <w:rPr>
                            <w:rFonts w:ascii="Cambria Math" w:eastAsia="等线" w:hAnsi="Cambria Math"/>
                            <w:lang w:val="en-US" w:eastAsia="zh-CN"/>
                          </w:rPr>
                          <m:t>CB</m:t>
                        </m:r>
                      </m:sub>
                    </m:sSub>
                  </m:e>
                </m:d>
              </m:e>
            </m:d>
          </m:e>
          <m:sup>
            <m:r>
              <w:rPr>
                <w:rFonts w:ascii="Cambria Math" w:eastAsia="等线" w:hAnsi="Cambria Math"/>
                <w:lang w:val="en-US" w:eastAsia="zh-CN"/>
              </w:rPr>
              <m:t>C</m:t>
            </m:r>
          </m:sup>
        </m:sSup>
      </m:oMath>
      <w:r w:rsidRPr="00891E1E">
        <w:rPr>
          <w:rFonts w:eastAsia="等线"/>
          <w:lang w:val="en-US" w:eastAsia="zh-CN"/>
        </w:rPr>
        <w:t xml:space="preserve">, where </w:t>
      </w:r>
      <m:oMath>
        <m:r>
          <m:rPr>
            <m:scr m:val="double-struck"/>
            <m:sty m:val="p"/>
          </m:rPr>
          <w:rPr>
            <w:rFonts w:ascii="Cambria Math" w:eastAsia="等线" w:hAnsi="Cambria Math"/>
            <w:lang w:val="en-US" w:eastAsia="zh-CN"/>
          </w:rPr>
          <m:t>P</m:t>
        </m:r>
        <m:d>
          <m:dPr>
            <m:ctrlPr>
              <w:rPr>
                <w:rFonts w:ascii="Cambria Math" w:eastAsia="等线" w:hAnsi="Cambria Math"/>
                <w:lang w:val="en-US" w:eastAsia="zh-CN"/>
              </w:rPr>
            </m:ctrlPr>
          </m:dPr>
          <m:e>
            <m:sSub>
              <m:sSubPr>
                <m:ctrlPr>
                  <w:rPr>
                    <w:rFonts w:ascii="Cambria Math" w:eastAsia="等线" w:hAnsi="Cambria Math"/>
                    <w:lang w:val="en-US" w:eastAsia="zh-CN"/>
                  </w:rPr>
                </m:ctrlPr>
              </m:sSubPr>
              <m:e>
                <m:r>
                  <m:rPr>
                    <m:scr m:val="script"/>
                    <m:sty m:val="p"/>
                  </m:rPr>
                  <w:rPr>
                    <w:rFonts w:ascii="Cambria Math" w:eastAsia="等线" w:hAnsi="Cambria Math"/>
                    <w:lang w:val="en-US" w:eastAsia="zh-CN"/>
                  </w:rPr>
                  <m:t>E</m:t>
                </m:r>
              </m:e>
              <m:sub>
                <m:r>
                  <w:rPr>
                    <w:rFonts w:ascii="Cambria Math" w:eastAsia="等线" w:hAnsi="Cambria Math"/>
                    <w:lang w:val="en-US" w:eastAsia="zh-CN"/>
                  </w:rPr>
                  <m:t>TB</m:t>
                </m:r>
              </m:sub>
            </m:sSub>
          </m:e>
        </m:d>
      </m:oMath>
      <w:r w:rsidRPr="00891E1E">
        <w:rPr>
          <w:rFonts w:eastAsia="等线"/>
          <w:lang w:val="en-US" w:eastAsia="zh-CN"/>
        </w:rPr>
        <w:t xml:space="preserve"> and </w:t>
      </w:r>
      <m:oMath>
        <m:r>
          <m:rPr>
            <m:scr m:val="double-struck"/>
            <m:sty m:val="p"/>
          </m:rPr>
          <w:rPr>
            <w:rFonts w:ascii="Cambria Math" w:eastAsia="等线" w:hAnsi="Cambria Math"/>
            <w:lang w:val="en-US" w:eastAsia="zh-CN"/>
          </w:rPr>
          <m:t>P</m:t>
        </m:r>
        <m:d>
          <m:dPr>
            <m:ctrlPr>
              <w:rPr>
                <w:rFonts w:ascii="Cambria Math" w:eastAsia="等线" w:hAnsi="Cambria Math"/>
                <w:lang w:val="en-US" w:eastAsia="zh-CN"/>
              </w:rPr>
            </m:ctrlPr>
          </m:dPr>
          <m:e>
            <m:sSub>
              <m:sSubPr>
                <m:ctrlPr>
                  <w:rPr>
                    <w:rFonts w:ascii="Cambria Math" w:eastAsia="等线" w:hAnsi="Cambria Math"/>
                    <w:lang w:val="en-US" w:eastAsia="zh-CN"/>
                  </w:rPr>
                </m:ctrlPr>
              </m:sSubPr>
              <m:e>
                <m:r>
                  <m:rPr>
                    <m:scr m:val="script"/>
                    <m:sty m:val="p"/>
                  </m:rPr>
                  <w:rPr>
                    <w:rFonts w:ascii="Cambria Math" w:eastAsia="等线" w:hAnsi="Cambria Math"/>
                    <w:lang w:val="en-US" w:eastAsia="zh-CN"/>
                  </w:rPr>
                  <m:t>E</m:t>
                </m:r>
              </m:e>
              <m:sub>
                <m:r>
                  <w:rPr>
                    <w:rFonts w:ascii="Cambria Math" w:eastAsia="等线" w:hAnsi="Cambria Math"/>
                    <w:lang w:val="en-US" w:eastAsia="zh-CN"/>
                  </w:rPr>
                  <m:t>CB</m:t>
                </m:r>
              </m:sub>
            </m:sSub>
          </m:e>
        </m:d>
      </m:oMath>
      <w:r w:rsidRPr="00891E1E">
        <w:rPr>
          <w:rFonts w:eastAsia="等线"/>
          <w:lang w:val="en-US" w:eastAsia="zh-CN"/>
        </w:rPr>
        <w:t xml:space="preserve"> represent the TB and CB error rate, respectively, and </w:t>
      </w:r>
      <m:oMath>
        <m:r>
          <w:rPr>
            <w:rFonts w:ascii="Cambria Math" w:eastAsia="等线" w:hAnsi="Cambria Math"/>
            <w:lang w:val="en-US" w:eastAsia="zh-CN"/>
          </w:rPr>
          <m:t>C</m:t>
        </m:r>
      </m:oMath>
      <w:r w:rsidRPr="00891E1E">
        <w:rPr>
          <w:rFonts w:eastAsia="等线"/>
          <w:lang w:val="en-US" w:eastAsia="zh-CN"/>
        </w:rPr>
        <w:t xml:space="preserve"> denotes the number of code blocks.</w:t>
      </w:r>
    </w:p>
    <w:p w14:paraId="320CF30A" w14:textId="77777777" w:rsidR="003129A4" w:rsidRDefault="003129A4">
      <w:pPr>
        <w:pStyle w:val="af6"/>
        <w:ind w:left="420" w:firstLineChars="0" w:firstLine="0"/>
        <w:rPr>
          <w:rFonts w:eastAsia="等线"/>
          <w:lang w:val="en-US" w:eastAsia="zh-CN"/>
        </w:rPr>
      </w:pPr>
    </w:p>
    <w:p w14:paraId="35D49216" w14:textId="77777777" w:rsidR="003129A4" w:rsidRDefault="00AB69DE">
      <w:pPr>
        <w:pStyle w:val="af6"/>
        <w:numPr>
          <w:ilvl w:val="0"/>
          <w:numId w:val="7"/>
        </w:numPr>
        <w:ind w:firstLineChars="0"/>
        <w:rPr>
          <w:rFonts w:eastAsia="等线"/>
          <w:lang w:val="en-US" w:eastAsia="zh-CN"/>
        </w:rPr>
      </w:pPr>
      <w:r>
        <w:rPr>
          <w:rFonts w:eastAsia="等线" w:hint="eastAsia"/>
          <w:lang w:val="en-US" w:eastAsia="zh-CN"/>
        </w:rPr>
        <w:t xml:space="preserve">Throughput  </w:t>
      </w:r>
    </w:p>
    <w:p w14:paraId="36F52C76" w14:textId="77777777" w:rsidR="003129A4" w:rsidRDefault="00AB69DE" w:rsidP="00891E1E">
      <w:pPr>
        <w:numPr>
          <w:ilvl w:val="1"/>
          <w:numId w:val="8"/>
        </w:numPr>
        <w:rPr>
          <w:rFonts w:eastAsia="等线"/>
          <w:lang w:val="en-US" w:eastAsia="zh-CN"/>
        </w:rPr>
      </w:pPr>
      <w:r>
        <w:rPr>
          <w:rFonts w:eastAsia="等线" w:hint="eastAsia"/>
          <w:lang w:val="en-US" w:eastAsia="zh-CN"/>
        </w:rPr>
        <w:t xml:space="preserve">Nokia: </w:t>
      </w:r>
      <w:r w:rsidRPr="00891E1E">
        <w:rPr>
          <w:rFonts w:eastAsia="等线"/>
          <w:lang w:val="en-US" w:eastAsia="zh-CN"/>
        </w:rPr>
        <w:t>The following formula should be used as a starting point to assess whether enhancement is needed to meet the 6G throughput requirements, instead of the throughput achieved at LDPC decoder</w:t>
      </w:r>
    </w:p>
    <w:p w14:paraId="76B775DE" w14:textId="77777777" w:rsidR="003129A4" w:rsidRDefault="00AB69DE">
      <w:pPr>
        <w:pStyle w:val="af6"/>
        <w:keepLines/>
        <w:tabs>
          <w:tab w:val="center" w:pos="4536"/>
          <w:tab w:val="right" w:pos="9072"/>
        </w:tabs>
        <w:spacing w:after="0" w:line="240" w:lineRule="auto"/>
        <w:ind w:left="420" w:firstLineChars="0" w:firstLine="0"/>
        <w:jc w:val="center"/>
        <w:rPr>
          <w:rFonts w:eastAsiaTheme="minorEastAsia"/>
          <w:i/>
          <w:lang w:eastAsia="zh-CN"/>
        </w:rPr>
      </w:pPr>
      <m:oMathPara>
        <m:oMath>
          <m:r>
            <m:rPr>
              <m:nor/>
            </m:rPr>
            <w:rPr>
              <w:lang w:eastAsia="ja-JP"/>
            </w:rPr>
            <m:t xml:space="preserve">data rate </m:t>
          </m:r>
          <m:r>
            <m:rPr>
              <m:sty m:val="p"/>
            </m:rPr>
            <w:rPr>
              <w:rFonts w:ascii="Cambria Math" w:hAnsi="Cambria Math"/>
              <w:lang w:eastAsia="ja-JP"/>
            </w:rPr>
            <m:t>(</m:t>
          </m:r>
          <m:r>
            <m:rPr>
              <m:nor/>
            </m:rPr>
            <w:rPr>
              <w:lang w:eastAsia="ja-JP"/>
            </w:rPr>
            <m:t>in Mbps</m:t>
          </m:r>
          <m:r>
            <m:rPr>
              <m:sty m:val="p"/>
            </m:rPr>
            <w:rPr>
              <w:rFonts w:ascii="Cambria Math" w:hAnsi="Cambria Math"/>
              <w:lang w:eastAsia="ja-JP"/>
            </w:rPr>
            <m:t>)=1</m:t>
          </m:r>
          <m:sSup>
            <m:sSupPr>
              <m:ctrlPr>
                <w:rPr>
                  <w:rFonts w:ascii="Cambria Math" w:hAnsi="Cambria Math"/>
                  <w:lang w:eastAsia="ja-JP"/>
                </w:rPr>
              </m:ctrlPr>
            </m:sSupPr>
            <m:e>
              <m:r>
                <m:rPr>
                  <m:sty m:val="p"/>
                </m:rPr>
                <w:rPr>
                  <w:rFonts w:ascii="Cambria Math" w:hAnsi="Cambria Math"/>
                  <w:lang w:eastAsia="ja-JP"/>
                </w:rPr>
                <m:t>0</m:t>
              </m:r>
            </m:e>
            <m:sup>
              <m:r>
                <m:rPr>
                  <m:sty m:val="p"/>
                </m:rPr>
                <w:rPr>
                  <w:rFonts w:ascii="Cambria Math" w:hAnsi="Cambria Math"/>
                  <w:lang w:eastAsia="ja-JP"/>
                </w:rPr>
                <m:t>-6</m:t>
              </m:r>
            </m:sup>
          </m:sSup>
          <m:r>
            <m:rPr>
              <m:sty m:val="p"/>
            </m:rPr>
            <w:rPr>
              <w:rFonts w:ascii="Cambria Math" w:hAnsi="Cambria Math"/>
              <w:lang w:eastAsia="ja-JP"/>
            </w:rPr>
            <m:t>⋅</m:t>
          </m:r>
          <m:nary>
            <m:naryPr>
              <m:chr m:val="∑"/>
              <m:ctrlPr>
                <w:rPr>
                  <w:rFonts w:ascii="Cambria Math" w:hAnsi="Cambria Math"/>
                  <w:lang w:eastAsia="ja-JP"/>
                </w:rPr>
              </m:ctrlPr>
            </m:naryPr>
            <m:sub>
              <m:r>
                <m:rPr>
                  <m:sty m:val="p"/>
                </m:rPr>
                <w:rPr>
                  <w:rFonts w:ascii="Cambria Math" w:hAnsi="Cambria Math"/>
                  <w:lang w:eastAsia="ja-JP"/>
                </w:rPr>
                <m:t>j=1</m:t>
              </m:r>
            </m:sub>
            <m:sup>
              <m:r>
                <m:rPr>
                  <m:sty m:val="p"/>
                </m:rPr>
                <w:rPr>
                  <w:rFonts w:ascii="Cambria Math" w:hAnsi="Cambria Math"/>
                  <w:lang w:eastAsia="ja-JP"/>
                </w:rPr>
                <m:t>J</m:t>
              </m:r>
            </m:sup>
            <m:e>
              <m:d>
                <m:dPr>
                  <m:ctrlPr>
                    <w:rPr>
                      <w:rFonts w:ascii="Cambria Math" w:hAnsi="Cambria Math"/>
                      <w:lang w:eastAsia="ja-JP"/>
                    </w:rPr>
                  </m:ctrlPr>
                </m:dPr>
                <m:e>
                  <m:sSubSup>
                    <m:sSubSupPr>
                      <m:ctrlPr>
                        <w:rPr>
                          <w:rFonts w:ascii="Cambria Math" w:hAnsi="Cambria Math"/>
                          <w:lang w:eastAsia="ja-JP"/>
                        </w:rPr>
                      </m:ctrlPr>
                    </m:sSubSupPr>
                    <m:e>
                      <m:r>
                        <m:rPr>
                          <m:sty m:val="p"/>
                        </m:rPr>
                        <w:rPr>
                          <w:rFonts w:ascii="Cambria Math" w:hAnsi="Cambria Math"/>
                          <w:lang w:eastAsia="ja-JP"/>
                        </w:rPr>
                        <m:t>v</m:t>
                      </m:r>
                    </m:e>
                    <m:sub>
                      <m:r>
                        <m:rPr>
                          <m:sty m:val="p"/>
                        </m:rPr>
                        <w:rPr>
                          <w:rFonts w:ascii="Cambria Math" w:hAnsi="Cambria Math"/>
                          <w:lang w:eastAsia="ja-JP"/>
                        </w:rPr>
                        <m:t>Layers</m:t>
                      </m:r>
                    </m:sub>
                    <m:sup>
                      <m:r>
                        <m:rPr>
                          <m:sty m:val="p"/>
                        </m:rPr>
                        <w:rPr>
                          <w:rFonts w:ascii="Cambria Math" w:hAnsi="Cambria Math"/>
                          <w:lang w:eastAsia="ja-JP"/>
                        </w:rPr>
                        <m:t>(j)</m:t>
                      </m:r>
                    </m:sup>
                  </m:sSubSup>
                  <m:r>
                    <m:rPr>
                      <m:sty m:val="p"/>
                    </m:rPr>
                    <w:rPr>
                      <w:rFonts w:ascii="Cambria Math" w:hAnsi="Cambria Math"/>
                      <w:lang w:eastAsia="ja-JP"/>
                    </w:rPr>
                    <m:t>⋅</m:t>
                  </m:r>
                  <m:sSubSup>
                    <m:sSubSupPr>
                      <m:ctrlPr>
                        <w:rPr>
                          <w:rFonts w:ascii="Cambria Math" w:hAnsi="Cambria Math"/>
                          <w:lang w:eastAsia="ja-JP"/>
                        </w:rPr>
                      </m:ctrlPr>
                    </m:sSubSupPr>
                    <m:e>
                      <m:r>
                        <m:rPr>
                          <m:sty m:val="p"/>
                        </m:rPr>
                        <w:rPr>
                          <w:rFonts w:ascii="Cambria Math" w:hAnsi="Cambria Math"/>
                          <w:lang w:eastAsia="ja-JP"/>
                        </w:rPr>
                        <m:t>Q</m:t>
                      </m:r>
                    </m:e>
                    <m:sub>
                      <m:r>
                        <m:rPr>
                          <m:sty m:val="p"/>
                        </m:rPr>
                        <w:rPr>
                          <w:rFonts w:ascii="Cambria Math" w:hAnsi="Cambria Math"/>
                          <w:lang w:eastAsia="ja-JP"/>
                        </w:rPr>
                        <m:t>m</m:t>
                      </m:r>
                    </m:sub>
                    <m:sup>
                      <m:d>
                        <m:dPr>
                          <m:ctrlPr>
                            <w:rPr>
                              <w:rFonts w:ascii="Cambria Math" w:hAnsi="Cambria Math"/>
                              <w:lang w:eastAsia="ja-JP"/>
                            </w:rPr>
                          </m:ctrlPr>
                        </m:dPr>
                        <m:e>
                          <m:r>
                            <m:rPr>
                              <m:sty m:val="p"/>
                            </m:rPr>
                            <w:rPr>
                              <w:rFonts w:ascii="Cambria Math" w:hAnsi="Cambria Math"/>
                              <w:lang w:eastAsia="ja-JP"/>
                            </w:rPr>
                            <m:t>j</m:t>
                          </m:r>
                        </m:e>
                      </m:d>
                    </m:sup>
                  </m:sSubSup>
                  <m:r>
                    <m:rPr>
                      <m:sty m:val="p"/>
                    </m:rPr>
                    <w:rPr>
                      <w:rFonts w:ascii="Cambria Math" w:hAnsi="Cambria Math"/>
                      <w:lang w:eastAsia="ja-JP"/>
                    </w:rPr>
                    <m:t>⋅</m:t>
                  </m:r>
                  <m:sSup>
                    <m:sSupPr>
                      <m:ctrlPr>
                        <w:rPr>
                          <w:rFonts w:ascii="Cambria Math" w:hAnsi="Cambria Math"/>
                          <w:lang w:eastAsia="ja-JP"/>
                        </w:rPr>
                      </m:ctrlPr>
                    </m:sSupPr>
                    <m:e>
                      <m:r>
                        <m:rPr>
                          <m:sty m:val="p"/>
                        </m:rPr>
                        <w:rPr>
                          <w:rFonts w:ascii="Cambria Math" w:hAnsi="Cambria Math"/>
                          <w:lang w:eastAsia="ja-JP"/>
                        </w:rPr>
                        <m:t>f</m:t>
                      </m:r>
                    </m:e>
                    <m:sup>
                      <m:d>
                        <m:dPr>
                          <m:ctrlPr>
                            <w:rPr>
                              <w:rFonts w:ascii="Cambria Math" w:hAnsi="Cambria Math"/>
                              <w:lang w:eastAsia="ja-JP"/>
                            </w:rPr>
                          </m:ctrlPr>
                        </m:dPr>
                        <m:e>
                          <m:r>
                            <m:rPr>
                              <m:sty m:val="p"/>
                            </m:rPr>
                            <w:rPr>
                              <w:rFonts w:ascii="Cambria Math" w:hAnsi="Cambria Math"/>
                              <w:lang w:eastAsia="ja-JP"/>
                            </w:rPr>
                            <m:t>j</m:t>
                          </m:r>
                        </m:e>
                      </m:d>
                    </m:sup>
                  </m:sSup>
                  <m:r>
                    <m:rPr>
                      <m:sty m:val="p"/>
                    </m:rPr>
                    <w:rPr>
                      <w:rFonts w:ascii="Cambria Math" w:hAnsi="Cambria Math"/>
                      <w:lang w:eastAsia="ja-JP"/>
                    </w:rPr>
                    <m:t>⋅</m:t>
                  </m:r>
                  <m:sSub>
                    <m:sSubPr>
                      <m:ctrlPr>
                        <w:rPr>
                          <w:rFonts w:ascii="Cambria Math" w:hAnsi="Cambria Math"/>
                          <w:lang w:eastAsia="ja-JP"/>
                        </w:rPr>
                      </m:ctrlPr>
                    </m:sSubPr>
                    <m:e>
                      <m:r>
                        <m:rPr>
                          <m:sty m:val="p"/>
                        </m:rPr>
                        <w:rPr>
                          <w:rFonts w:ascii="Cambria Math" w:hAnsi="Cambria Math"/>
                          <w:lang w:eastAsia="ja-JP"/>
                        </w:rPr>
                        <m:t>R</m:t>
                      </m:r>
                    </m:e>
                    <m:sub>
                      <m:r>
                        <m:rPr>
                          <m:sty m:val="p"/>
                        </m:rPr>
                        <w:rPr>
                          <w:rFonts w:ascii="Cambria Math" w:hAnsi="Cambria Math"/>
                          <w:lang w:eastAsia="ja-JP"/>
                        </w:rPr>
                        <m:t>max</m:t>
                      </m:r>
                    </m:sub>
                  </m:sSub>
                  <m:r>
                    <m:rPr>
                      <m:sty m:val="p"/>
                    </m:rPr>
                    <w:rPr>
                      <w:rFonts w:ascii="Cambria Math" w:hAnsi="Cambria Math"/>
                      <w:lang w:eastAsia="ja-JP"/>
                    </w:rPr>
                    <m:t>∙</m:t>
                  </m:r>
                  <m:f>
                    <m:fPr>
                      <m:ctrlPr>
                        <w:rPr>
                          <w:rFonts w:ascii="Cambria Math" w:hAnsi="Cambria Math"/>
                          <w:lang w:eastAsia="ja-JP"/>
                        </w:rPr>
                      </m:ctrlPr>
                    </m:fPr>
                    <m:num>
                      <m:sSubSup>
                        <m:sSubSupPr>
                          <m:ctrlPr>
                            <w:rPr>
                              <w:rFonts w:ascii="Cambria Math" w:hAnsi="Cambria Math"/>
                              <w:lang w:eastAsia="ja-JP"/>
                            </w:rPr>
                          </m:ctrlPr>
                        </m:sSubSupPr>
                        <m:e>
                          <m:r>
                            <m:rPr>
                              <m:sty m:val="p"/>
                            </m:rPr>
                            <w:rPr>
                              <w:rFonts w:ascii="Cambria Math" w:hAnsi="Cambria Math"/>
                              <w:lang w:eastAsia="ja-JP"/>
                            </w:rPr>
                            <m:t>N</m:t>
                          </m:r>
                        </m:e>
                        <m:sub>
                          <m:r>
                            <m:rPr>
                              <m:sty m:val="p"/>
                            </m:rPr>
                            <w:rPr>
                              <w:rFonts w:ascii="Cambria Math" w:hAnsi="Cambria Math"/>
                              <w:lang w:eastAsia="ja-JP"/>
                            </w:rPr>
                            <m:t>PRB</m:t>
                          </m:r>
                        </m:sub>
                        <m:sup>
                          <m:r>
                            <m:rPr>
                              <m:sty m:val="p"/>
                            </m:rPr>
                            <w:rPr>
                              <w:rFonts w:ascii="Cambria Math" w:hAnsi="Cambria Math"/>
                              <w:lang w:eastAsia="ja-JP"/>
                            </w:rPr>
                            <m:t>BW</m:t>
                          </m:r>
                          <m:d>
                            <m:dPr>
                              <m:ctrlPr>
                                <w:rPr>
                                  <w:rFonts w:ascii="Cambria Math" w:hAnsi="Cambria Math"/>
                                  <w:lang w:eastAsia="ja-JP"/>
                                </w:rPr>
                              </m:ctrlPr>
                            </m:dPr>
                            <m:e>
                              <m:r>
                                <m:rPr>
                                  <m:sty m:val="p"/>
                                </m:rPr>
                                <w:rPr>
                                  <w:rFonts w:ascii="Cambria Math" w:hAnsi="Cambria Math"/>
                                  <w:lang w:eastAsia="ja-JP"/>
                                </w:rPr>
                                <m:t>j</m:t>
                              </m:r>
                            </m:e>
                          </m:d>
                          <m:r>
                            <m:rPr>
                              <m:sty m:val="p"/>
                            </m:rPr>
                            <w:rPr>
                              <w:rFonts w:ascii="Cambria Math" w:hAnsi="Cambria Math"/>
                              <w:lang w:eastAsia="ja-JP"/>
                            </w:rPr>
                            <m:t>,μ</m:t>
                          </m:r>
                        </m:sup>
                      </m:sSubSup>
                      <m:r>
                        <m:rPr>
                          <m:sty m:val="p"/>
                        </m:rPr>
                        <w:rPr>
                          <w:rFonts w:ascii="Cambria Math" w:hAnsi="Cambria Math"/>
                          <w:lang w:eastAsia="ja-JP"/>
                        </w:rPr>
                        <m:t>⋅12</m:t>
                      </m:r>
                    </m:num>
                    <m:den>
                      <m:sSubSup>
                        <m:sSubSupPr>
                          <m:ctrlPr>
                            <w:rPr>
                              <w:rFonts w:ascii="Cambria Math" w:hAnsi="Cambria Math"/>
                              <w:lang w:eastAsia="ja-JP"/>
                            </w:rPr>
                          </m:ctrlPr>
                        </m:sSubSupPr>
                        <m:e>
                          <m:r>
                            <m:rPr>
                              <m:sty m:val="p"/>
                            </m:rPr>
                            <w:rPr>
                              <w:rFonts w:ascii="Cambria Math" w:hAnsi="Cambria Math"/>
                              <w:lang w:eastAsia="ja-JP"/>
                            </w:rPr>
                            <m:t>T</m:t>
                          </m:r>
                        </m:e>
                        <m:sub>
                          <m:r>
                            <m:rPr>
                              <m:sty m:val="p"/>
                            </m:rPr>
                            <w:rPr>
                              <w:rFonts w:ascii="Cambria Math" w:hAnsi="Cambria Math"/>
                              <w:lang w:eastAsia="ja-JP"/>
                            </w:rPr>
                            <m:t>s</m:t>
                          </m:r>
                        </m:sub>
                        <m:sup>
                          <m:r>
                            <m:rPr>
                              <m:sty m:val="p"/>
                            </m:rPr>
                            <w:rPr>
                              <w:rFonts w:ascii="Cambria Math" w:hAnsi="Cambria Math"/>
                              <w:lang w:eastAsia="ja-JP"/>
                            </w:rPr>
                            <m:t>μ</m:t>
                          </m:r>
                        </m:sup>
                      </m:sSubSup>
                    </m:den>
                  </m:f>
                  <m:r>
                    <m:rPr>
                      <m:sty m:val="p"/>
                    </m:rPr>
                    <w:rPr>
                      <w:rFonts w:ascii="Cambria Math" w:hAnsi="Cambria Math"/>
                      <w:lang w:eastAsia="ja-JP"/>
                    </w:rPr>
                    <m:t>∙</m:t>
                  </m:r>
                  <m:d>
                    <m:dPr>
                      <m:ctrlPr>
                        <w:rPr>
                          <w:rFonts w:ascii="Cambria Math" w:hAnsi="Cambria Math"/>
                          <w:lang w:eastAsia="ja-JP"/>
                        </w:rPr>
                      </m:ctrlPr>
                    </m:dPr>
                    <m:e>
                      <m:r>
                        <m:rPr>
                          <m:sty m:val="p"/>
                        </m:rPr>
                        <w:rPr>
                          <w:rFonts w:ascii="Cambria Math" w:hAnsi="Cambria Math"/>
                          <w:lang w:eastAsia="ja-JP"/>
                        </w:rPr>
                        <m:t>1-O</m:t>
                      </m:r>
                      <m:sSup>
                        <m:sSupPr>
                          <m:ctrlPr>
                            <w:rPr>
                              <w:rFonts w:ascii="Cambria Math" w:hAnsi="Cambria Math"/>
                              <w:lang w:eastAsia="ja-JP"/>
                            </w:rPr>
                          </m:ctrlPr>
                        </m:sSupPr>
                        <m:e>
                          <m:r>
                            <m:rPr>
                              <m:sty m:val="p"/>
                            </m:rPr>
                            <w:rPr>
                              <w:rFonts w:ascii="Cambria Math" w:hAnsi="Cambria Math"/>
                              <w:lang w:eastAsia="ja-JP"/>
                            </w:rPr>
                            <m:t>H</m:t>
                          </m:r>
                        </m:e>
                        <m:sup>
                          <m:r>
                            <m:rPr>
                              <m:sty m:val="p"/>
                            </m:rPr>
                            <w:rPr>
                              <w:rFonts w:ascii="Cambria Math" w:hAnsi="Cambria Math"/>
                              <w:lang w:eastAsia="ja-JP"/>
                            </w:rPr>
                            <m:t>(j)</m:t>
                          </m:r>
                        </m:sup>
                      </m:sSup>
                    </m:e>
                  </m:d>
                </m:e>
              </m:d>
            </m:e>
          </m:nary>
        </m:oMath>
      </m:oMathPara>
    </w:p>
    <w:p w14:paraId="63ABEE15" w14:textId="77777777" w:rsidR="003129A4" w:rsidRPr="00891E1E" w:rsidRDefault="00AB69DE" w:rsidP="00891E1E">
      <w:pPr>
        <w:numPr>
          <w:ilvl w:val="1"/>
          <w:numId w:val="8"/>
        </w:numPr>
        <w:rPr>
          <w:rFonts w:eastAsia="等线"/>
          <w:lang w:val="en-US" w:eastAsia="zh-CN"/>
        </w:rPr>
      </w:pPr>
      <w:r>
        <w:rPr>
          <w:rFonts w:eastAsia="等线" w:hint="eastAsia"/>
          <w:lang w:val="en-US" w:eastAsia="zh-CN"/>
        </w:rPr>
        <w:t>ZTE</w:t>
      </w:r>
    </w:p>
    <w:p w14:paraId="55D98128" w14:textId="77777777" w:rsidR="003129A4" w:rsidRDefault="00AB69DE" w:rsidP="00E26AF8">
      <w:pPr>
        <w:pStyle w:val="af6"/>
        <w:numPr>
          <w:ilvl w:val="2"/>
          <w:numId w:val="115"/>
        </w:numPr>
        <w:ind w:firstLineChars="0"/>
        <w:rPr>
          <w:color w:val="000000"/>
          <w:lang w:val="en-US"/>
        </w:rPr>
      </w:pPr>
      <w:r>
        <w:rPr>
          <w:rFonts w:eastAsia="等线"/>
          <w:lang w:val="en-US" w:eastAsia="zh-CN"/>
        </w:rPr>
        <w:t>F</w:t>
      </w:r>
      <w:r>
        <w:rPr>
          <w:rFonts w:eastAsia="等线" w:hint="eastAsia"/>
          <w:lang w:val="en-US" w:eastAsia="zh-CN"/>
        </w:rPr>
        <w:t xml:space="preserve">or LDPC code, </w:t>
      </w:r>
    </w:p>
    <w:p w14:paraId="143CBA18" w14:textId="77777777" w:rsidR="003129A4" w:rsidRDefault="00AB69DE">
      <w:pPr>
        <w:pStyle w:val="af6"/>
        <w:ind w:left="1680" w:firstLineChars="0" w:firstLine="0"/>
        <w:rPr>
          <w:color w:val="000000"/>
          <w:lang w:val="en-US"/>
        </w:rPr>
      </w:pPr>
      <m:oMathPara>
        <m:oMath>
          <m:r>
            <m:rPr>
              <m:sty m:val="p"/>
            </m:rPr>
            <w:rPr>
              <w:rFonts w:ascii="Cambria Math" w:hAnsi="Cambria Math"/>
            </w:rPr>
            <m:t>Throughput=f⋅c⋅</m:t>
          </m:r>
          <m:f>
            <m:fPr>
              <m:ctrlPr>
                <w:rPr>
                  <w:rFonts w:ascii="Cambria Math" w:hAnsi="Cambria Math"/>
                </w:rPr>
              </m:ctrlPr>
            </m:fPr>
            <m:num>
              <m:sSub>
                <m:sSubPr>
                  <m:ctrlPr>
                    <w:rPr>
                      <w:rFonts w:ascii="Cambria Math" w:hAnsi="Cambria Math"/>
                    </w:rPr>
                  </m:ctrlPr>
                </m:sSubPr>
                <m:e>
                  <m:r>
                    <m:rPr>
                      <m:sty m:val="p"/>
                    </m:rPr>
                    <w:rPr>
                      <w:rFonts w:ascii="Cambria Math" w:hAnsi="Cambria Math"/>
                    </w:rPr>
                    <m:t>k</m:t>
                  </m:r>
                </m:e>
                <m:sub>
                  <m:r>
                    <m:rPr>
                      <m:sty m:val="p"/>
                    </m:rPr>
                    <w:rPr>
                      <w:rFonts w:ascii="Cambria Math" w:hAnsi="Cambria Math"/>
                    </w:rPr>
                    <m:t>b</m:t>
                  </m:r>
                </m:sub>
              </m:sSub>
              <m:r>
                <m:rPr>
                  <m:sty m:val="p"/>
                </m:rPr>
                <w:rPr>
                  <w:rFonts w:ascii="Cambria Math" w:hAnsi="Cambria Math"/>
                </w:rPr>
                <m:t>⋅z</m:t>
              </m:r>
            </m:num>
            <m:den>
              <m:r>
                <m:rPr>
                  <m:sty m:val="p"/>
                </m:rPr>
                <w:rPr>
                  <w:rFonts w:ascii="Cambria Math" w:hAnsi="Cambria Math"/>
                </w:rPr>
                <m:t>I⋅</m:t>
              </m:r>
              <m:d>
                <m:dPr>
                  <m:begChr m:val="⌈"/>
                  <m:endChr m:val="⌉"/>
                  <m:ctrlPr>
                    <w:rPr>
                      <w:rFonts w:ascii="Cambria Math" w:hAnsi="Cambria Math"/>
                    </w:rPr>
                  </m:ctrlPr>
                </m:dPr>
                <m:e>
                  <m:f>
                    <m:fPr>
                      <m:type m:val="lin"/>
                      <m:ctrlPr>
                        <w:rPr>
                          <w:rFonts w:ascii="Cambria Math" w:hAnsi="Cambria Math"/>
                        </w:rPr>
                      </m:ctrlPr>
                    </m:fPr>
                    <m:num>
                      <m:r>
                        <m:rPr>
                          <m:sty m:val="p"/>
                        </m:rPr>
                        <w:rPr>
                          <w:rFonts w:ascii="Cambria Math" w:hAnsi="Cambria Math"/>
                        </w:rPr>
                        <m:t>E</m:t>
                      </m:r>
                    </m:num>
                    <m:den>
                      <m:r>
                        <m:rPr>
                          <m:sty m:val="p"/>
                        </m:rPr>
                        <w:rPr>
                          <w:rFonts w:ascii="Cambria Math" w:hAnsi="Cambria Math"/>
                        </w:rPr>
                        <m:t>b</m:t>
                      </m:r>
                    </m:den>
                  </m:f>
                </m:e>
              </m:d>
            </m:den>
          </m:f>
        </m:oMath>
      </m:oMathPara>
    </w:p>
    <w:p w14:paraId="09915EFF" w14:textId="77777777" w:rsidR="003129A4" w:rsidRDefault="00AB69DE">
      <w:pPr>
        <w:pStyle w:val="af6"/>
        <w:ind w:left="1680" w:firstLineChars="0" w:firstLine="0"/>
        <w:rPr>
          <w:color w:val="000000"/>
          <w:lang w:val="en-US"/>
        </w:rPr>
      </w:pPr>
      <w:r>
        <w:rPr>
          <w:rFonts w:eastAsiaTheme="minorEastAsia"/>
          <w:lang w:eastAsia="zh-CN" w:bidi="ar"/>
        </w:rPr>
        <w:t>W</w:t>
      </w:r>
      <w:r>
        <w:rPr>
          <w:rFonts w:eastAsiaTheme="minorEastAsia" w:hint="eastAsia"/>
          <w:lang w:eastAsia="zh-CN" w:bidi="ar"/>
        </w:rPr>
        <w:t xml:space="preserve">herein, </w:t>
      </w:r>
      <w:r>
        <w:rPr>
          <w:lang w:bidi="ar"/>
        </w:rPr>
        <w:t xml:space="preserve">f is operating frequency, c is the number of decoders, b is the number of blocks processed simultaneously in block parallel decoding,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b</m:t>
            </m:r>
          </m:sub>
        </m:sSub>
      </m:oMath>
      <w:r>
        <w:rPr>
          <w:lang w:bidi="ar"/>
        </w:rPr>
        <w:t xml:space="preserve"> is the number of systematic columns, z is lifting size, I </w:t>
      </w:r>
      <w:proofErr w:type="gramStart"/>
      <w:r>
        <w:rPr>
          <w:lang w:bidi="ar"/>
        </w:rPr>
        <w:t>is</w:t>
      </w:r>
      <w:proofErr w:type="gramEnd"/>
      <w:r>
        <w:rPr>
          <w:lang w:bidi="ar"/>
        </w:rPr>
        <w:t xml:space="preserve"> the maximum number of iterations, E is the number of '1' in the LDPC base graph.</w:t>
      </w:r>
    </w:p>
    <w:p w14:paraId="368EFB8E" w14:textId="77777777" w:rsidR="003129A4" w:rsidRDefault="00AB69DE" w:rsidP="00E26AF8">
      <w:pPr>
        <w:pStyle w:val="af6"/>
        <w:numPr>
          <w:ilvl w:val="2"/>
          <w:numId w:val="116"/>
        </w:numPr>
        <w:ind w:firstLineChars="0"/>
        <w:rPr>
          <w:color w:val="000000"/>
          <w:lang w:val="en-US"/>
        </w:rPr>
      </w:pPr>
      <w:r>
        <w:rPr>
          <w:rFonts w:eastAsia="等线" w:hint="eastAsia"/>
          <w:lang w:val="en-US" w:eastAsia="zh-CN"/>
        </w:rPr>
        <w:t xml:space="preserve">For Polar code, the </w:t>
      </w:r>
      <w:r>
        <w:t>throughput of SSC can be calculated using the following formula:</w:t>
      </w:r>
    </w:p>
    <w:p w14:paraId="26554423" w14:textId="77777777" w:rsidR="003129A4" w:rsidRDefault="00AB69DE">
      <w:pPr>
        <w:pStyle w:val="af6"/>
        <w:widowControl w:val="0"/>
        <w:spacing w:after="0" w:line="240" w:lineRule="auto"/>
        <w:ind w:left="420" w:firstLineChars="0" w:firstLine="0"/>
        <w:jc w:val="center"/>
      </w:pPr>
      <m:oMathPara>
        <m:oMath>
          <m:r>
            <m:rPr>
              <m:sty m:val="p"/>
            </m:rPr>
            <w:rPr>
              <w:rFonts w:ascii="Cambria Math" w:hAnsi="Cambria Math"/>
            </w:rPr>
            <m:t>Throughput=</m:t>
          </m:r>
          <m:f>
            <m:fPr>
              <m:ctrlPr>
                <w:rPr>
                  <w:rFonts w:ascii="Cambria Math" w:hAnsi="Cambria Math"/>
                </w:rPr>
              </m:ctrlPr>
            </m:fPr>
            <m:num>
              <m:r>
                <m:rPr>
                  <m:sty m:val="p"/>
                </m:rPr>
                <w:rPr>
                  <w:rFonts w:ascii="Cambria Math" w:hAnsi="Cambria Math"/>
                </w:rPr>
                <m:t>K⋅f</m:t>
              </m:r>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SC</m:t>
                  </m:r>
                </m:sub>
              </m:sSub>
              <m:d>
                <m:dPr>
                  <m:ctrlPr>
                    <w:rPr>
                      <w:rFonts w:ascii="Cambria Math" w:hAnsi="Cambria Math"/>
                    </w:rPr>
                  </m:ctrlPr>
                </m:dPr>
                <m:e>
                  <m:r>
                    <m:rPr>
                      <m:sty m:val="p"/>
                    </m:rPr>
                    <w:rPr>
                      <w:rFonts w:ascii="Cambria Math" w:hAnsi="Cambria Math"/>
                    </w:rPr>
                    <m:t>N</m:t>
                  </m:r>
                </m:e>
              </m:d>
              <m:r>
                <m:rPr>
                  <m:sty m:val="p"/>
                </m:rPr>
                <w:rPr>
                  <w:rFonts w:ascii="Cambria Math" w:hAnsi="Cambria Math"/>
                </w:rPr>
                <m:t>-</m:t>
              </m:r>
              <m:nary>
                <m:naryPr>
                  <m:chr m:val="∑"/>
                  <m:limLoc m:val="subSup"/>
                  <m:ctrlPr>
                    <w:rPr>
                      <w:rFonts w:ascii="Cambria Math" w:hAnsi="Cambria Math"/>
                    </w:rPr>
                  </m:ctrlPr>
                </m:naryPr>
                <m:sub>
                  <m:r>
                    <m:rPr>
                      <m:sty m:val="p"/>
                    </m:rPr>
                    <w:rPr>
                      <w:rFonts w:ascii="Cambria Math" w:hAnsi="Cambria Math"/>
                    </w:rPr>
                    <m:t>n=1</m:t>
                  </m:r>
                </m:sub>
                <m:sup>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r>
                    <m:rPr>
                      <m:sty m:val="p"/>
                    </m:rPr>
                    <w:rPr>
                      <w:rFonts w:ascii="Cambria Math" w:hAnsi="Cambria Math"/>
                    </w:rPr>
                    <m:t>N</m:t>
                  </m:r>
                </m:sup>
                <m:e>
                  <m:d>
                    <m:dPr>
                      <m:ctrlPr>
                        <w:rPr>
                          <w:rFonts w:ascii="Cambria Math" w:hAnsi="Cambria Math"/>
                        </w:rPr>
                      </m:ctrlPr>
                    </m:dPr>
                    <m:e>
                      <m:sSub>
                        <m:sSubPr>
                          <m:ctrlPr>
                            <w:rPr>
                              <w:rFonts w:ascii="Cambria Math" w:hAnsi="Cambria Math"/>
                            </w:rPr>
                          </m:ctrlPr>
                        </m:sSubPr>
                        <m:e>
                          <m:r>
                            <m:rPr>
                              <m:sty m:val="p"/>
                            </m:rPr>
                            <w:rPr>
                              <w:rFonts w:ascii="Cambria Math" w:hAnsi="Cambria Math"/>
                            </w:rPr>
                            <m:t>N</m:t>
                          </m:r>
                        </m:e>
                        <m:sub>
                          <m:sSub>
                            <m:sSubPr>
                              <m:ctrlPr>
                                <w:rPr>
                                  <w:rFonts w:ascii="Cambria Math" w:hAnsi="Cambria Math"/>
                                </w:rPr>
                              </m:ctrlPr>
                            </m:sSubPr>
                            <m:e>
                              <m:r>
                                <m:rPr>
                                  <m:sty m:val="p"/>
                                </m:rPr>
                                <w:rPr>
                                  <w:rFonts w:ascii="Cambria Math" w:hAnsi="Cambria Math"/>
                                </w:rPr>
                                <m:t>R</m:t>
                              </m:r>
                            </m:e>
                            <m:sub>
                              <m:r>
                                <m:rPr>
                                  <m:sty m:val="p"/>
                                </m:rPr>
                                <w:rPr>
                                  <w:rFonts w:ascii="Cambria Math" w:hAnsi="Cambria Math"/>
                                </w:rPr>
                                <m:t>0</m:t>
                              </m:r>
                            </m:sub>
                          </m:sSub>
                        </m:sub>
                      </m:sSub>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n</m:t>
                              </m:r>
                            </m:sup>
                          </m:sSup>
                        </m:e>
                      </m:d>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sSub>
                            <m:sSubPr>
                              <m:ctrlPr>
                                <w:rPr>
                                  <w:rFonts w:ascii="Cambria Math" w:hAnsi="Cambria Math"/>
                                </w:rPr>
                              </m:ctrlPr>
                            </m:sSubPr>
                            <m:e>
                              <m:r>
                                <m:rPr>
                                  <m:sty m:val="p"/>
                                </m:rPr>
                                <w:rPr>
                                  <w:rFonts w:ascii="Cambria Math" w:hAnsi="Cambria Math"/>
                                </w:rPr>
                                <m:t>R</m:t>
                              </m:r>
                            </m:e>
                            <m:sub>
                              <m:r>
                                <m:rPr>
                                  <m:sty m:val="p"/>
                                </m:rPr>
                                <w:rPr>
                                  <w:rFonts w:ascii="Cambria Math" w:hAnsi="Cambria Math"/>
                                </w:rPr>
                                <m:t>1</m:t>
                              </m:r>
                            </m:sub>
                          </m:sSub>
                        </m:sub>
                      </m:sSub>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n</m:t>
                              </m:r>
                            </m:sup>
                          </m:sSup>
                        </m:e>
                      </m:d>
                    </m:e>
                  </m:d>
                  <m:r>
                    <m:rPr>
                      <m:sty m:val="p"/>
                    </m:rPr>
                    <w:rPr>
                      <w:rFonts w:ascii="Cambria Math" w:hAnsi="Cambria Math"/>
                    </w:rPr>
                    <m:t>⋅</m:t>
                  </m:r>
                  <m:sSub>
                    <m:sSubPr>
                      <m:ctrlPr>
                        <w:rPr>
                          <w:rFonts w:ascii="Cambria Math" w:hAnsi="Cambria Math"/>
                        </w:rPr>
                      </m:ctrlPr>
                    </m:sSubPr>
                    <m:e>
                      <m:r>
                        <m:rPr>
                          <m:sty m:val="p"/>
                        </m:rPr>
                        <w:rPr>
                          <w:rFonts w:ascii="Cambria Math" w:hAnsi="Cambria Math"/>
                        </w:rPr>
                        <m:t>R</m:t>
                      </m:r>
                    </m:e>
                    <m:sub>
                      <m:r>
                        <m:rPr>
                          <m:sty m:val="p"/>
                        </m:rPr>
                        <w:rPr>
                          <w:rFonts w:ascii="Cambria Math" w:hAnsi="Cambria Math"/>
                        </w:rPr>
                        <m:t>SSC</m:t>
                      </m:r>
                    </m:sub>
                  </m:sSub>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n</m:t>
                          </m:r>
                        </m:sup>
                      </m:sSup>
                    </m:e>
                  </m:d>
                </m:e>
              </m:nary>
            </m:den>
          </m:f>
        </m:oMath>
      </m:oMathPara>
    </w:p>
    <w:p w14:paraId="0AF6E784" w14:textId="77777777" w:rsidR="003129A4" w:rsidRDefault="00AB69DE">
      <w:pPr>
        <w:pStyle w:val="af6"/>
        <w:ind w:left="1680" w:firstLineChars="0" w:firstLine="0"/>
        <w:rPr>
          <w:rFonts w:eastAsiaTheme="minorEastAsia"/>
          <w:lang w:eastAsia="zh-CN" w:bidi="ar"/>
        </w:rPr>
      </w:pPr>
      <w:r>
        <w:rPr>
          <w:rFonts w:eastAsiaTheme="minorEastAsia"/>
          <w:lang w:eastAsia="zh-CN" w:bidi="ar"/>
        </w:rPr>
        <w:t xml:space="preserve">wherein K is the number of information bits; f is operating frequency; </w:t>
      </w:r>
      <m:oMath>
        <m:sSub>
          <m:sSubPr>
            <m:ctrlPr>
              <w:rPr>
                <w:rFonts w:ascii="Cambria Math" w:eastAsiaTheme="minorEastAsia" w:hAnsi="Cambria Math"/>
                <w:lang w:eastAsia="zh-CN" w:bidi="ar"/>
              </w:rPr>
            </m:ctrlPr>
          </m:sSubPr>
          <m:e>
            <m:r>
              <m:rPr>
                <m:sty m:val="p"/>
              </m:rPr>
              <w:rPr>
                <w:rFonts w:ascii="Cambria Math" w:eastAsiaTheme="minorEastAsia" w:hAnsi="Cambria Math"/>
                <w:lang w:eastAsia="zh-CN" w:bidi="ar"/>
              </w:rPr>
              <m:t>T</m:t>
            </m:r>
          </m:e>
          <m:sub>
            <m:r>
              <m:rPr>
                <m:sty m:val="p"/>
              </m:rPr>
              <w:rPr>
                <w:rFonts w:ascii="Cambria Math" w:eastAsiaTheme="minorEastAsia" w:hAnsi="Cambria Math"/>
                <w:lang w:eastAsia="zh-CN" w:bidi="ar"/>
              </w:rPr>
              <m:t>SC</m:t>
            </m:r>
          </m:sub>
        </m:sSub>
        <m:d>
          <m:dPr>
            <m:ctrlPr>
              <w:rPr>
                <w:rFonts w:ascii="Cambria Math" w:eastAsiaTheme="minorEastAsia" w:hAnsi="Cambria Math"/>
                <w:lang w:eastAsia="zh-CN" w:bidi="ar"/>
              </w:rPr>
            </m:ctrlPr>
          </m:dPr>
          <m:e>
            <m:r>
              <m:rPr>
                <m:sty m:val="p"/>
              </m:rPr>
              <w:rPr>
                <w:rFonts w:ascii="Cambria Math" w:eastAsiaTheme="minorEastAsia" w:hAnsi="Cambria Math"/>
                <w:lang w:eastAsia="zh-CN" w:bidi="ar"/>
              </w:rPr>
              <m:t>N</m:t>
            </m:r>
          </m:e>
        </m:d>
        <m:r>
          <m:rPr>
            <m:sty m:val="p"/>
          </m:rPr>
          <w:rPr>
            <w:rFonts w:ascii="Cambria Math" w:eastAsiaTheme="minorEastAsia" w:hAnsi="Cambria Math"/>
            <w:lang w:eastAsia="zh-CN" w:bidi="ar"/>
          </w:rPr>
          <m:t>=2N-2</m:t>
        </m:r>
      </m:oMath>
      <w:r>
        <w:rPr>
          <w:rFonts w:eastAsiaTheme="minorEastAsia"/>
          <w:lang w:eastAsia="zh-CN" w:bidi="ar"/>
        </w:rPr>
        <w:t xml:space="preserve"> is the number of clock cycles required for SC decoding of a polar code with length N without simplification;  </w:t>
      </w:r>
      <m:oMath>
        <m:sSub>
          <m:sSubPr>
            <m:ctrlPr>
              <w:rPr>
                <w:rFonts w:ascii="Cambria Math" w:eastAsiaTheme="minorEastAsia" w:hAnsi="Cambria Math"/>
                <w:lang w:eastAsia="zh-CN" w:bidi="ar"/>
              </w:rPr>
            </m:ctrlPr>
          </m:sSubPr>
          <m:e>
            <m:r>
              <m:rPr>
                <m:sty m:val="p"/>
              </m:rPr>
              <w:rPr>
                <w:rFonts w:ascii="Cambria Math" w:eastAsiaTheme="minorEastAsia" w:hAnsi="Cambria Math"/>
                <w:lang w:eastAsia="zh-CN" w:bidi="ar"/>
              </w:rPr>
              <m:t>N</m:t>
            </m:r>
          </m:e>
          <m:sub>
            <m:sSub>
              <m:sSubPr>
                <m:ctrlPr>
                  <w:rPr>
                    <w:rFonts w:ascii="Cambria Math" w:eastAsiaTheme="minorEastAsia" w:hAnsi="Cambria Math"/>
                    <w:lang w:eastAsia="zh-CN" w:bidi="ar"/>
                  </w:rPr>
                </m:ctrlPr>
              </m:sSubPr>
              <m:e>
                <m:r>
                  <m:rPr>
                    <m:sty m:val="p"/>
                  </m:rPr>
                  <w:rPr>
                    <w:rFonts w:ascii="Cambria Math" w:eastAsiaTheme="minorEastAsia" w:hAnsi="Cambria Math"/>
                    <w:lang w:eastAsia="zh-CN" w:bidi="ar"/>
                  </w:rPr>
                  <m:t>R</m:t>
                </m:r>
              </m:e>
              <m:sub>
                <m:r>
                  <m:rPr>
                    <m:sty m:val="p"/>
                  </m:rPr>
                  <w:rPr>
                    <w:rFonts w:ascii="Cambria Math" w:eastAsiaTheme="minorEastAsia" w:hAnsi="Cambria Math"/>
                    <w:lang w:eastAsia="zh-CN" w:bidi="ar"/>
                  </w:rPr>
                  <m:t>0</m:t>
                </m:r>
              </m:sub>
            </m:sSub>
          </m:sub>
        </m:sSub>
        <m:d>
          <m:dPr>
            <m:ctrlPr>
              <w:rPr>
                <w:rFonts w:ascii="Cambria Math" w:eastAsiaTheme="minorEastAsia" w:hAnsi="Cambria Math"/>
                <w:lang w:eastAsia="zh-CN" w:bidi="ar"/>
              </w:rPr>
            </m:ctrlPr>
          </m:dPr>
          <m:e>
            <m:sSup>
              <m:sSupPr>
                <m:ctrlPr>
                  <w:rPr>
                    <w:rFonts w:ascii="Cambria Math" w:eastAsiaTheme="minorEastAsia" w:hAnsi="Cambria Math"/>
                    <w:lang w:eastAsia="zh-CN" w:bidi="ar"/>
                  </w:rPr>
                </m:ctrlPr>
              </m:sSupPr>
              <m:e>
                <m:r>
                  <m:rPr>
                    <m:sty m:val="p"/>
                  </m:rPr>
                  <w:rPr>
                    <w:rFonts w:ascii="Cambria Math" w:eastAsiaTheme="minorEastAsia" w:hAnsi="Cambria Math"/>
                    <w:lang w:eastAsia="zh-CN" w:bidi="ar"/>
                  </w:rPr>
                  <m:t>2</m:t>
                </m:r>
              </m:e>
              <m:sup>
                <m:r>
                  <m:rPr>
                    <m:sty m:val="p"/>
                  </m:rPr>
                  <w:rPr>
                    <w:rFonts w:ascii="Cambria Math" w:eastAsiaTheme="minorEastAsia" w:hAnsi="Cambria Math"/>
                    <w:lang w:eastAsia="zh-CN" w:bidi="ar"/>
                  </w:rPr>
                  <m:t>n</m:t>
                </m:r>
              </m:sup>
            </m:sSup>
          </m:e>
        </m:d>
      </m:oMath>
      <w:r>
        <w:rPr>
          <w:rFonts w:eastAsiaTheme="minorEastAsia"/>
          <w:lang w:eastAsia="zh-CN" w:bidi="ar"/>
        </w:rPr>
        <w:t xml:space="preserve"> denotes the number of Rate-0 nodes of length 2ⁿ; and </w:t>
      </w:r>
      <m:oMath>
        <m:sSub>
          <m:sSubPr>
            <m:ctrlPr>
              <w:rPr>
                <w:rFonts w:ascii="Cambria Math" w:eastAsiaTheme="minorEastAsia" w:hAnsi="Cambria Math"/>
                <w:lang w:eastAsia="zh-CN" w:bidi="ar"/>
              </w:rPr>
            </m:ctrlPr>
          </m:sSubPr>
          <m:e>
            <m:r>
              <m:rPr>
                <m:sty m:val="p"/>
              </m:rPr>
              <w:rPr>
                <w:rFonts w:ascii="Cambria Math" w:eastAsiaTheme="minorEastAsia" w:hAnsi="Cambria Math"/>
                <w:lang w:eastAsia="zh-CN" w:bidi="ar"/>
              </w:rPr>
              <m:t>N</m:t>
            </m:r>
          </m:e>
          <m:sub>
            <m:sSub>
              <m:sSubPr>
                <m:ctrlPr>
                  <w:rPr>
                    <w:rFonts w:ascii="Cambria Math" w:eastAsiaTheme="minorEastAsia" w:hAnsi="Cambria Math"/>
                    <w:lang w:eastAsia="zh-CN" w:bidi="ar"/>
                  </w:rPr>
                </m:ctrlPr>
              </m:sSubPr>
              <m:e>
                <m:r>
                  <m:rPr>
                    <m:sty m:val="p"/>
                  </m:rPr>
                  <w:rPr>
                    <w:rFonts w:ascii="Cambria Math" w:eastAsiaTheme="minorEastAsia" w:hAnsi="Cambria Math"/>
                    <w:lang w:eastAsia="zh-CN" w:bidi="ar"/>
                  </w:rPr>
                  <m:t>R</m:t>
                </m:r>
              </m:e>
              <m:sub>
                <m:r>
                  <m:rPr>
                    <m:sty m:val="p"/>
                  </m:rPr>
                  <w:rPr>
                    <w:rFonts w:ascii="Cambria Math" w:eastAsiaTheme="minorEastAsia" w:hAnsi="Cambria Math"/>
                    <w:lang w:eastAsia="zh-CN" w:bidi="ar"/>
                  </w:rPr>
                  <m:t>1</m:t>
                </m:r>
              </m:sub>
            </m:sSub>
          </m:sub>
        </m:sSub>
        <m:d>
          <m:dPr>
            <m:ctrlPr>
              <w:rPr>
                <w:rFonts w:ascii="Cambria Math" w:eastAsiaTheme="minorEastAsia" w:hAnsi="Cambria Math"/>
                <w:lang w:eastAsia="zh-CN" w:bidi="ar"/>
              </w:rPr>
            </m:ctrlPr>
          </m:dPr>
          <m:e>
            <m:sSup>
              <m:sSupPr>
                <m:ctrlPr>
                  <w:rPr>
                    <w:rFonts w:ascii="Cambria Math" w:eastAsiaTheme="minorEastAsia" w:hAnsi="Cambria Math"/>
                    <w:lang w:eastAsia="zh-CN" w:bidi="ar"/>
                  </w:rPr>
                </m:ctrlPr>
              </m:sSupPr>
              <m:e>
                <m:r>
                  <m:rPr>
                    <m:sty m:val="p"/>
                  </m:rPr>
                  <w:rPr>
                    <w:rFonts w:ascii="Cambria Math" w:eastAsiaTheme="minorEastAsia" w:hAnsi="Cambria Math"/>
                    <w:lang w:eastAsia="zh-CN" w:bidi="ar"/>
                  </w:rPr>
                  <m:t>2</m:t>
                </m:r>
              </m:e>
              <m:sup>
                <m:r>
                  <m:rPr>
                    <m:sty m:val="p"/>
                  </m:rPr>
                  <w:rPr>
                    <w:rFonts w:ascii="Cambria Math" w:eastAsiaTheme="minorEastAsia" w:hAnsi="Cambria Math"/>
                    <w:lang w:eastAsia="zh-CN" w:bidi="ar"/>
                  </w:rPr>
                  <m:t>n</m:t>
                </m:r>
              </m:sup>
            </m:sSup>
          </m:e>
        </m:d>
      </m:oMath>
      <w:r>
        <w:rPr>
          <w:rFonts w:eastAsiaTheme="minorEastAsia"/>
          <w:lang w:eastAsia="zh-CN" w:bidi="ar"/>
        </w:rPr>
        <w:t xml:space="preserve">denotes the number of Rate-1 nodes of length 2ⁿ; </w:t>
      </w:r>
      <m:oMath>
        <m:sSub>
          <m:sSubPr>
            <m:ctrlPr>
              <w:rPr>
                <w:rFonts w:ascii="Cambria Math" w:eastAsiaTheme="minorEastAsia" w:hAnsi="Cambria Math"/>
                <w:lang w:eastAsia="zh-CN" w:bidi="ar"/>
              </w:rPr>
            </m:ctrlPr>
          </m:sSubPr>
          <m:e>
            <m:r>
              <m:rPr>
                <m:sty m:val="p"/>
              </m:rPr>
              <w:rPr>
                <w:rFonts w:ascii="Cambria Math" w:eastAsiaTheme="minorEastAsia" w:hAnsi="Cambria Math"/>
                <w:lang w:eastAsia="zh-CN" w:bidi="ar"/>
              </w:rPr>
              <m:t>R</m:t>
            </m:r>
          </m:e>
          <m:sub>
            <m:r>
              <m:rPr>
                <m:sty m:val="p"/>
              </m:rPr>
              <w:rPr>
                <w:rFonts w:ascii="Cambria Math" w:eastAsiaTheme="minorEastAsia" w:hAnsi="Cambria Math"/>
                <w:lang w:eastAsia="zh-CN" w:bidi="ar"/>
              </w:rPr>
              <m:t>SSC</m:t>
            </m:r>
          </m:sub>
        </m:sSub>
        <m:d>
          <m:dPr>
            <m:ctrlPr>
              <w:rPr>
                <w:rFonts w:ascii="Cambria Math" w:eastAsiaTheme="minorEastAsia" w:hAnsi="Cambria Math"/>
                <w:lang w:eastAsia="zh-CN" w:bidi="ar"/>
              </w:rPr>
            </m:ctrlPr>
          </m:dPr>
          <m:e>
            <m:sSup>
              <m:sSupPr>
                <m:ctrlPr>
                  <w:rPr>
                    <w:rFonts w:ascii="Cambria Math" w:eastAsiaTheme="minorEastAsia" w:hAnsi="Cambria Math"/>
                    <w:lang w:eastAsia="zh-CN" w:bidi="ar"/>
                  </w:rPr>
                </m:ctrlPr>
              </m:sSupPr>
              <m:e>
                <m:r>
                  <m:rPr>
                    <m:sty m:val="p"/>
                  </m:rPr>
                  <w:rPr>
                    <w:rFonts w:ascii="Cambria Math" w:eastAsiaTheme="minorEastAsia" w:hAnsi="Cambria Math"/>
                    <w:lang w:eastAsia="zh-CN" w:bidi="ar"/>
                  </w:rPr>
                  <m:t>2</m:t>
                </m:r>
              </m:e>
              <m:sup>
                <m:r>
                  <m:rPr>
                    <m:sty m:val="p"/>
                  </m:rPr>
                  <w:rPr>
                    <w:rFonts w:ascii="Cambria Math" w:eastAsiaTheme="minorEastAsia" w:hAnsi="Cambria Math"/>
                    <w:lang w:eastAsia="zh-CN" w:bidi="ar"/>
                  </w:rPr>
                  <m:t>n</m:t>
                </m:r>
              </m:sup>
            </m:sSup>
          </m:e>
        </m:d>
        <m:r>
          <m:rPr>
            <m:sty m:val="p"/>
          </m:rPr>
          <w:rPr>
            <w:rFonts w:ascii="Cambria Math" w:eastAsiaTheme="minorEastAsia" w:hAnsi="Cambria Math"/>
            <w:lang w:eastAsia="zh-CN" w:bidi="ar"/>
          </w:rPr>
          <m:t>=</m:t>
        </m:r>
        <m:d>
          <m:dPr>
            <m:ctrlPr>
              <w:rPr>
                <w:rFonts w:ascii="Cambria Math" w:eastAsiaTheme="minorEastAsia" w:hAnsi="Cambria Math"/>
                <w:lang w:eastAsia="zh-CN" w:bidi="ar"/>
              </w:rPr>
            </m:ctrlPr>
          </m:dPr>
          <m:e>
            <m:sSup>
              <m:sSupPr>
                <m:ctrlPr>
                  <w:rPr>
                    <w:rFonts w:ascii="Cambria Math" w:eastAsiaTheme="minorEastAsia" w:hAnsi="Cambria Math"/>
                    <w:lang w:eastAsia="zh-CN" w:bidi="ar"/>
                  </w:rPr>
                </m:ctrlPr>
              </m:sSupPr>
              <m:e>
                <m:r>
                  <m:rPr>
                    <m:sty m:val="p"/>
                  </m:rPr>
                  <w:rPr>
                    <w:rFonts w:ascii="Cambria Math" w:eastAsiaTheme="minorEastAsia" w:hAnsi="Cambria Math"/>
                    <w:lang w:eastAsia="zh-CN" w:bidi="ar"/>
                  </w:rPr>
                  <m:t>2</m:t>
                </m:r>
              </m:e>
              <m:sup>
                <m:r>
                  <m:rPr>
                    <m:sty m:val="p"/>
                  </m:rPr>
                  <w:rPr>
                    <w:rFonts w:ascii="Cambria Math" w:eastAsiaTheme="minorEastAsia" w:hAnsi="Cambria Math"/>
                    <w:lang w:eastAsia="zh-CN" w:bidi="ar"/>
                  </w:rPr>
                  <m:t>n+1</m:t>
                </m:r>
              </m:sup>
            </m:sSup>
            <m:r>
              <m:rPr>
                <m:sty m:val="p"/>
              </m:rPr>
              <w:rPr>
                <w:rFonts w:ascii="Cambria Math" w:eastAsiaTheme="minorEastAsia" w:hAnsi="Cambria Math"/>
                <w:lang w:eastAsia="zh-CN" w:bidi="ar"/>
              </w:rPr>
              <m:t>-2</m:t>
            </m:r>
          </m:e>
        </m:d>
        <m:r>
          <m:rPr>
            <m:sty m:val="p"/>
          </m:rPr>
          <w:rPr>
            <w:rFonts w:ascii="Cambria Math" w:eastAsiaTheme="minorEastAsia" w:hAnsi="Cambria Math"/>
            <w:lang w:eastAsia="zh-CN" w:bidi="ar"/>
          </w:rPr>
          <m:t xml:space="preserve">-1 </m:t>
        </m:r>
      </m:oMath>
      <w:r>
        <w:rPr>
          <w:rFonts w:eastAsiaTheme="minorEastAsia"/>
          <w:lang w:eastAsia="zh-CN" w:bidi="ar"/>
        </w:rPr>
        <w:t>indicates the number of clock cycles saved by employing SSC decoding for Rate-0 nodes and Rate-1 nodes of length 2n.</w:t>
      </w:r>
    </w:p>
    <w:p w14:paraId="46697A5D" w14:textId="77777777" w:rsidR="003129A4" w:rsidRDefault="00AB69DE" w:rsidP="00891E1E">
      <w:pPr>
        <w:numPr>
          <w:ilvl w:val="1"/>
          <w:numId w:val="8"/>
        </w:numPr>
        <w:rPr>
          <w:rFonts w:eastAsia="等线"/>
          <w:lang w:val="en-US" w:eastAsia="zh-CN"/>
        </w:rPr>
      </w:pPr>
      <w:r>
        <w:rPr>
          <w:rFonts w:eastAsia="等线" w:hint="eastAsia"/>
          <w:lang w:val="en-US" w:eastAsia="zh-CN"/>
        </w:rPr>
        <w:t xml:space="preserve">vivo: </w:t>
      </w:r>
      <w:r>
        <w:rPr>
          <w:rFonts w:eastAsia="等线"/>
          <w:lang w:val="en-US" w:eastAsia="zh-CN"/>
        </w:rPr>
        <w:t>For a row decoder with row parallelism of 1, the throughput can be easily estimated by the following equation</w:t>
      </w:r>
    </w:p>
    <w:p w14:paraId="578817F4" w14:textId="77777777" w:rsidR="003129A4" w:rsidRDefault="00B522AA">
      <w:pPr>
        <w:pStyle w:val="a7"/>
        <w:ind w:left="420"/>
        <w:jc w:val="center"/>
        <w:rPr>
          <w:rFonts w:eastAsiaTheme="minorEastAsia"/>
          <w:lang w:eastAsia="zh-CN"/>
        </w:rPr>
      </w:pPr>
      <w:r w:rsidRPr="00941FA2">
        <w:rPr>
          <w:rFonts w:eastAsiaTheme="minorEastAsia" w:hint="eastAsia"/>
          <w:noProof/>
          <w:lang w:eastAsia="zh-CN"/>
        </w:rPr>
        <w:object w:dxaOrig="3650" w:dyaOrig="756" w14:anchorId="58C703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83pt;height:37pt;mso-width-percent:0;mso-height-percent:0;mso-width-percent:0;mso-height-percent:0" o:ole="">
            <v:imagedata r:id="rId8" o:title=""/>
          </v:shape>
          <o:OLEObject Type="Embed" ProgID="Equation.DSMT4" ShapeID="_x0000_i1025" DrawAspect="Content" ObjectID="_1822098350" r:id="rId9"/>
        </w:object>
      </w:r>
    </w:p>
    <w:p w14:paraId="19B6F34E" w14:textId="77777777" w:rsidR="003129A4" w:rsidRDefault="00AB69DE">
      <w:pPr>
        <w:pStyle w:val="af6"/>
        <w:ind w:left="840" w:firstLineChars="0" w:firstLine="0"/>
        <w:rPr>
          <w:rFonts w:eastAsia="等线"/>
          <w:lang w:val="en-US" w:eastAsia="zh-CN"/>
        </w:rPr>
      </w:pPr>
      <w:r>
        <w:rPr>
          <w:rFonts w:eastAsiaTheme="minorEastAsia" w:hint="eastAsia"/>
          <w:lang w:eastAsia="zh-CN"/>
        </w:rPr>
        <w:t xml:space="preserve">where, </w:t>
      </w:r>
      <m:oMath>
        <m:r>
          <w:rPr>
            <w:rFonts w:ascii="Cambria Math" w:eastAsiaTheme="minorEastAsia" w:hAnsi="Cambria Math"/>
            <w:lang w:eastAsia="zh-CN"/>
          </w:rPr>
          <m:t>L</m:t>
        </m:r>
      </m:oMath>
      <w:r>
        <w:rPr>
          <w:rFonts w:eastAsiaTheme="minorEastAsia" w:hint="eastAsia"/>
          <w:lang w:eastAsia="zh-CN"/>
        </w:rPr>
        <w:t xml:space="preserve"> is the length of code block, </w:t>
      </w:r>
      <m:oMath>
        <m:r>
          <w:rPr>
            <w:rFonts w:ascii="Cambria Math" w:eastAsiaTheme="minorEastAsia" w:hAnsi="Cambria Math"/>
            <w:lang w:eastAsia="zh-CN"/>
          </w:rPr>
          <m:t>I</m:t>
        </m:r>
      </m:oMath>
      <w:r>
        <w:rPr>
          <w:rFonts w:eastAsiaTheme="minorEastAsia" w:hint="eastAsia"/>
          <w:lang w:eastAsia="zh-CN"/>
        </w:rPr>
        <w:t xml:space="preserve"> is the number of iterations, </w:t>
      </w: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Layer</m:t>
            </m:r>
          </m:sub>
        </m:sSub>
      </m:oMath>
      <w:r>
        <w:rPr>
          <w:rFonts w:eastAsiaTheme="minorEastAsia" w:hint="eastAsia"/>
          <w:lang w:eastAsia="zh-CN"/>
        </w:rPr>
        <w:t xml:space="preserve"> is the number of layers, </w:t>
      </w:r>
      <m:oMath>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pip</m:t>
            </m:r>
          </m:sub>
        </m:sSub>
      </m:oMath>
      <w:r>
        <w:rPr>
          <w:rFonts w:eastAsiaTheme="minorEastAsia" w:hint="eastAsia"/>
          <w:lang w:eastAsia="zh-CN"/>
        </w:rPr>
        <w:t xml:space="preserve">is the pipelined processing clocks required for CNU/VNU message updating in each layer, </w:t>
      </w:r>
      <m:oMath>
        <m:sSub>
          <m:sSubPr>
            <m:ctrlPr>
              <w:rPr>
                <w:rFonts w:ascii="Cambria Math" w:eastAsiaTheme="minorEastAsia" w:hAnsi="Cambria Math"/>
                <w:i/>
                <w:lang w:eastAsia="zh-CN"/>
              </w:rPr>
            </m:ctrlPr>
          </m:sSubPr>
          <m:e>
            <m:r>
              <w:rPr>
                <w:rFonts w:ascii="Cambria Math" w:eastAsiaTheme="minorEastAsia" w:hAnsi="Cambria Math"/>
                <w:lang w:eastAsia="zh-CN"/>
              </w:rPr>
              <m:t>f</m:t>
            </m:r>
          </m:e>
          <m:sub>
            <m:r>
              <w:rPr>
                <w:rFonts w:ascii="Cambria Math" w:eastAsiaTheme="minorEastAsia" w:hAnsi="Cambria Math"/>
                <w:lang w:eastAsia="zh-CN"/>
              </w:rPr>
              <m:t>c</m:t>
            </m:r>
          </m:sub>
        </m:sSub>
        <m:r>
          <w:rPr>
            <w:rFonts w:ascii="Cambria Math" w:eastAsiaTheme="minorEastAsia" w:hAnsi="Cambria Math"/>
            <w:lang w:eastAsia="zh-CN"/>
          </w:rPr>
          <m:t xml:space="preserve"> </m:t>
        </m:r>
      </m:oMath>
      <w:r>
        <w:rPr>
          <w:rFonts w:eastAsiaTheme="minorEastAsia" w:hint="eastAsia"/>
          <w:lang w:eastAsia="zh-CN"/>
        </w:rPr>
        <w:t>is the operating frequency of the decoding processors.</w:t>
      </w:r>
    </w:p>
    <w:p w14:paraId="64F1D0F1" w14:textId="77777777" w:rsidR="003129A4" w:rsidRDefault="00AB69DE" w:rsidP="00891E1E">
      <w:pPr>
        <w:ind w:left="840"/>
        <w:rPr>
          <w:rFonts w:eastAsia="等线"/>
          <w:lang w:val="en-US" w:eastAsia="zh-CN"/>
        </w:rPr>
      </w:pPr>
      <w:r>
        <w:rPr>
          <w:rFonts w:eastAsia="等线" w:hint="eastAsia"/>
          <w:lang w:val="en-US" w:eastAsia="zh-CN"/>
        </w:rPr>
        <w:t xml:space="preserve">The detailed values are provided in Table 3/4. </w:t>
      </w:r>
    </w:p>
    <w:p w14:paraId="2BE98BE3" w14:textId="77777777" w:rsidR="003129A4" w:rsidRPr="00891E1E" w:rsidRDefault="00AB69DE" w:rsidP="00891E1E">
      <w:pPr>
        <w:numPr>
          <w:ilvl w:val="1"/>
          <w:numId w:val="8"/>
        </w:numPr>
        <w:rPr>
          <w:rFonts w:eastAsia="等线"/>
          <w:lang w:val="en-US" w:eastAsia="zh-CN"/>
        </w:rPr>
      </w:pPr>
      <w:r>
        <w:rPr>
          <w:rFonts w:eastAsia="等线" w:hint="eastAsia"/>
          <w:lang w:val="en-US" w:eastAsia="zh-CN"/>
        </w:rPr>
        <w:t xml:space="preserve">CMCC: </w:t>
      </w:r>
      <w:r>
        <w:rPr>
          <w:rFonts w:eastAsia="等线"/>
          <w:lang w:val="en-US" w:eastAsia="zh-CN"/>
        </w:rPr>
        <w:t>the decoding throughput of LDPC codes can be approximated as follows:</w:t>
      </w:r>
    </w:p>
    <w:p w14:paraId="39A8513E" w14:textId="77777777" w:rsidR="003129A4" w:rsidRDefault="00000000">
      <w:pPr>
        <w:pStyle w:val="af6"/>
        <w:adjustRightInd w:val="0"/>
        <w:spacing w:after="0" w:line="240" w:lineRule="auto"/>
        <w:ind w:left="420" w:firstLineChars="0" w:firstLine="0"/>
        <w:jc w:val="center"/>
        <w:rPr>
          <w:rFonts w:eastAsia="等线"/>
          <w:lang w:eastAsia="zh-CN"/>
        </w:rPr>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put</m:t>
            </m:r>
          </m:sub>
        </m:sSub>
        <m:r>
          <m:rPr>
            <m:sty m:val="p"/>
          </m:rPr>
          <w:rPr>
            <w:rFonts w:ascii="Cambria Math" w:hAnsi="Cambria Math"/>
          </w:rPr>
          <m:t>≈c×</m:t>
        </m:r>
        <m:f>
          <m:fPr>
            <m:ctrlPr>
              <w:rPr>
                <w:rFonts w:ascii="Cambria Math" w:hAnsi="Cambria Math"/>
              </w:rPr>
            </m:ctrlPr>
          </m:fPr>
          <m:num>
            <m:sSub>
              <m:sSubPr>
                <m:ctrlPr>
                  <w:rPr>
                    <w:rFonts w:ascii="Cambria Math" w:hAnsi="Cambria Math"/>
                  </w:rPr>
                </m:ctrlPr>
              </m:sSubPr>
              <m:e>
                <m:r>
                  <m:rPr>
                    <m:sty m:val="p"/>
                  </m:rPr>
                  <w:rPr>
                    <w:rFonts w:ascii="Cambria Math" w:hAnsi="Cambria Math"/>
                  </w:rPr>
                  <m:t>K</m:t>
                </m:r>
              </m:e>
              <m:sub>
                <m:r>
                  <m:rPr>
                    <m:sty m:val="p"/>
                  </m:rPr>
                  <w:rPr>
                    <w:rFonts w:ascii="Cambria Math" w:hAnsi="Cambria Math"/>
                  </w:rPr>
                  <m:t>b</m:t>
                </m:r>
              </m:sub>
            </m:sSub>
            <m:r>
              <m:rPr>
                <m:sty m:val="p"/>
              </m:rPr>
              <w:rPr>
                <w:rFonts w:ascii="Cambria Math" w:hAnsi="Cambria Math"/>
              </w:rPr>
              <m:t>×Z</m:t>
            </m:r>
          </m:num>
          <m:den>
            <m:r>
              <m:rPr>
                <m:sty m:val="p"/>
              </m:rPr>
              <w:rPr>
                <w:rFonts w:ascii="Cambria Math" w:hAnsi="Cambria Math"/>
              </w:rPr>
              <m:t>I×</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iter</m:t>
                </m:r>
              </m:sub>
            </m:sSub>
          </m:den>
        </m:f>
        <m:r>
          <m:rPr>
            <m:sty m:val="p"/>
          </m:rPr>
          <w:rPr>
            <w:rFonts w:ascii="Cambria Math" w:hAnsi="Cambria Math"/>
          </w:rPr>
          <m:t xml:space="preserve"> [bps]</m:t>
        </m:r>
      </m:oMath>
      <w:r w:rsidR="00AB69DE">
        <w:rPr>
          <w:rFonts w:eastAsia="等线"/>
          <w:lang w:eastAsia="zh-CN"/>
        </w:rPr>
        <w:t>,</w:t>
      </w:r>
    </w:p>
    <w:p w14:paraId="3C8B771A" w14:textId="77777777" w:rsidR="003129A4" w:rsidRDefault="00AB69DE">
      <w:pPr>
        <w:pStyle w:val="af6"/>
        <w:ind w:left="840" w:firstLineChars="0" w:firstLine="0"/>
        <w:rPr>
          <w:rFonts w:eastAsia="等线"/>
          <w:lang w:val="en-US" w:eastAsia="zh-CN"/>
        </w:rPr>
      </w:pPr>
      <w:r>
        <w:rPr>
          <w:rFonts w:eastAsia="等线"/>
          <w:lang w:eastAsia="zh-CN"/>
        </w:rPr>
        <w:lastRenderedPageBreak/>
        <w:t xml:space="preserve">where c is the number of LDPC decoder cores, </w:t>
      </w:r>
      <m:oMath>
        <m:sSub>
          <m:sSubPr>
            <m:ctrlPr>
              <w:rPr>
                <w:rFonts w:ascii="Cambria Math" w:eastAsia="等线" w:hAnsi="Cambria Math"/>
                <w:lang w:eastAsia="zh-CN"/>
              </w:rPr>
            </m:ctrlPr>
          </m:sSubPr>
          <m:e>
            <m:r>
              <m:rPr>
                <m:sty m:val="p"/>
              </m:rPr>
              <w:rPr>
                <w:rFonts w:ascii="Cambria Math" w:eastAsia="等线" w:hAnsi="Cambria Math"/>
                <w:lang w:eastAsia="zh-CN"/>
              </w:rPr>
              <m:t>K</m:t>
            </m:r>
          </m:e>
          <m:sub>
            <m:r>
              <m:rPr>
                <m:sty m:val="p"/>
              </m:rPr>
              <w:rPr>
                <w:rFonts w:ascii="Cambria Math" w:eastAsia="等线" w:hAnsi="Cambria Math"/>
                <w:lang w:eastAsia="zh-CN"/>
              </w:rPr>
              <m:t>b</m:t>
            </m:r>
          </m:sub>
        </m:sSub>
      </m:oMath>
      <w:r>
        <w:rPr>
          <w:rFonts w:eastAsia="等线"/>
          <w:lang w:eastAsia="zh-CN"/>
        </w:rPr>
        <w:t xml:space="preserve"> is the number of columns for information bits in a base graph, </w:t>
      </w:r>
      <m:oMath>
        <m:r>
          <m:rPr>
            <m:sty m:val="p"/>
          </m:rPr>
          <w:rPr>
            <w:rFonts w:ascii="Cambria Math" w:eastAsia="等线" w:hAnsi="Cambria Math"/>
            <w:lang w:eastAsia="zh-CN"/>
          </w:rPr>
          <m:t>Z</m:t>
        </m:r>
      </m:oMath>
      <w:r>
        <w:rPr>
          <w:rFonts w:eastAsia="等线"/>
          <w:lang w:eastAsia="zh-CN"/>
        </w:rPr>
        <w:t xml:space="preserve"> denotes the lifting size, </w:t>
      </w:r>
      <m:oMath>
        <m:r>
          <m:rPr>
            <m:sty m:val="p"/>
          </m:rPr>
          <w:rPr>
            <w:rFonts w:ascii="Cambria Math" w:eastAsia="等线" w:hAnsi="Cambria Math"/>
            <w:lang w:eastAsia="zh-CN"/>
          </w:rPr>
          <m:t>I</m:t>
        </m:r>
      </m:oMath>
      <w:r>
        <w:rPr>
          <w:rFonts w:eastAsia="等线"/>
          <w:lang w:eastAsia="zh-CN"/>
        </w:rPr>
        <w:t xml:space="preserve"> denotes the number of decoding iterations, and </w:t>
      </w:r>
      <m:oMath>
        <m:sSub>
          <m:sSubPr>
            <m:ctrlPr>
              <w:rPr>
                <w:rFonts w:ascii="Cambria Math" w:eastAsia="等线" w:hAnsi="Cambria Math"/>
                <w:lang w:eastAsia="zh-CN"/>
              </w:rPr>
            </m:ctrlPr>
          </m:sSubPr>
          <m:e>
            <m:r>
              <m:rPr>
                <m:sty m:val="p"/>
              </m:rPr>
              <w:rPr>
                <w:rFonts w:ascii="Cambria Math" w:eastAsia="等线" w:hAnsi="Cambria Math"/>
                <w:lang w:eastAsia="zh-CN"/>
              </w:rPr>
              <m:t>T</m:t>
            </m:r>
          </m:e>
          <m:sub>
            <m:r>
              <m:rPr>
                <m:sty m:val="p"/>
              </m:rPr>
              <w:rPr>
                <w:rFonts w:ascii="Cambria Math" w:eastAsia="等线" w:hAnsi="Cambria Math"/>
                <w:lang w:eastAsia="zh-CN"/>
              </w:rPr>
              <m:t>iter</m:t>
            </m:r>
          </m:sub>
        </m:sSub>
      </m:oMath>
      <w:r>
        <w:rPr>
          <w:rFonts w:eastAsia="等线"/>
          <w:lang w:eastAsia="zh-CN"/>
        </w:rPr>
        <w:t xml:space="preserve"> denotes the decoding time per iteration.</w:t>
      </w:r>
    </w:p>
    <w:p w14:paraId="66FB4D2C" w14:textId="77777777" w:rsidR="003129A4" w:rsidRPr="00891E1E" w:rsidRDefault="00AB69DE" w:rsidP="00891E1E">
      <w:pPr>
        <w:numPr>
          <w:ilvl w:val="1"/>
          <w:numId w:val="8"/>
        </w:numPr>
        <w:rPr>
          <w:rFonts w:eastAsia="等线"/>
          <w:lang w:val="en-US" w:eastAsia="zh-CN"/>
        </w:rPr>
      </w:pPr>
      <w:r w:rsidRPr="00891E1E">
        <w:rPr>
          <w:rFonts w:eastAsia="等线"/>
          <w:lang w:val="en-US" w:eastAsia="zh-CN"/>
        </w:rPr>
        <w:t>Huawei: A decoding throughput model that works for all coding schemes is:</w:t>
      </w:r>
    </w:p>
    <w:p w14:paraId="51CC6DD2" w14:textId="77777777" w:rsidR="003129A4" w:rsidRDefault="00AB69DE">
      <w:pPr>
        <w:spacing w:after="0" w:line="240" w:lineRule="auto"/>
        <w:jc w:val="center"/>
        <w:rPr>
          <w:rFonts w:eastAsia="宋体"/>
        </w:rPr>
      </w:pPr>
      <m:oMath>
        <m:r>
          <m:rPr>
            <m:sty m:val="p"/>
          </m:rPr>
          <w:rPr>
            <w:rFonts w:ascii="Cambria Math" w:eastAsia="宋体" w:hAnsi="Cambria Math"/>
          </w:rPr>
          <m:t>Throughput=</m:t>
        </m:r>
        <m:f>
          <m:fPr>
            <m:ctrlPr>
              <w:rPr>
                <w:rFonts w:ascii="Cambria Math" w:hAnsi="Cambria Math"/>
              </w:rPr>
            </m:ctrlPr>
          </m:fPr>
          <m:num>
            <m:r>
              <m:rPr>
                <m:sty m:val="p"/>
              </m:rPr>
              <w:rPr>
                <w:rFonts w:ascii="Cambria Math" w:eastAsia="宋体" w:hAnsi="Cambria Math"/>
              </w:rPr>
              <m:t>K×f</m:t>
            </m:r>
          </m:num>
          <m:den>
            <m:r>
              <m:rPr>
                <m:sty m:val="p"/>
              </m:rPr>
              <w:rPr>
                <w:rFonts w:ascii="Cambria Math" w:eastAsia="宋体" w:hAnsi="Cambria Math"/>
              </w:rPr>
              <m:t>T</m:t>
            </m:r>
          </m:den>
        </m:f>
        <m:r>
          <m:rPr>
            <m:sty m:val="p"/>
          </m:rPr>
          <w:rPr>
            <w:rFonts w:ascii="Cambria Math" w:eastAsia="宋体" w:hAnsi="Cambria Math"/>
          </w:rPr>
          <m:t>×D</m:t>
        </m:r>
      </m:oMath>
      <w:r>
        <w:rPr>
          <w:rFonts w:eastAsia="宋体"/>
        </w:rPr>
        <w:t>,</w:t>
      </w:r>
    </w:p>
    <w:p w14:paraId="3472429A" w14:textId="77777777" w:rsidR="003129A4" w:rsidRDefault="00AB69DE">
      <w:pPr>
        <w:spacing w:after="0" w:line="240" w:lineRule="auto"/>
        <w:ind w:leftChars="818" w:left="1636"/>
        <w:jc w:val="left"/>
        <w:rPr>
          <w:rFonts w:eastAsia="宋体"/>
          <w:lang w:eastAsia="zh-CN"/>
        </w:rPr>
      </w:pPr>
      <w:r>
        <w:rPr>
          <w:rFonts w:eastAsia="宋体"/>
          <w:lang w:eastAsia="zh-CN"/>
        </w:rPr>
        <w:t>where:</w:t>
      </w:r>
    </w:p>
    <w:p w14:paraId="1E71ED08" w14:textId="77777777" w:rsidR="003129A4" w:rsidRDefault="00AB69DE" w:rsidP="00E26AF8">
      <w:pPr>
        <w:numPr>
          <w:ilvl w:val="0"/>
          <w:numId w:val="38"/>
        </w:numPr>
        <w:tabs>
          <w:tab w:val="clear" w:pos="720"/>
          <w:tab w:val="left" w:pos="1480"/>
          <w:tab w:val="left" w:pos="1520"/>
        </w:tabs>
        <w:spacing w:after="0" w:line="240" w:lineRule="auto"/>
        <w:ind w:leftChars="998" w:left="2356"/>
        <w:jc w:val="left"/>
        <w:rPr>
          <w:rFonts w:eastAsia="宋体"/>
          <w:lang w:eastAsia="zh-CN"/>
        </w:rPr>
      </w:pPr>
      <w:r>
        <w:rPr>
          <w:rFonts w:eastAsia="宋体"/>
          <w:lang w:eastAsia="zh-CN"/>
        </w:rPr>
        <w:t>K represents the number of information bits in one coded block.</w:t>
      </w:r>
    </w:p>
    <w:p w14:paraId="139F12A4" w14:textId="77777777" w:rsidR="003129A4" w:rsidRDefault="00AB69DE" w:rsidP="00E26AF8">
      <w:pPr>
        <w:numPr>
          <w:ilvl w:val="0"/>
          <w:numId w:val="38"/>
        </w:numPr>
        <w:tabs>
          <w:tab w:val="clear" w:pos="720"/>
          <w:tab w:val="left" w:pos="1480"/>
          <w:tab w:val="left" w:pos="1520"/>
        </w:tabs>
        <w:spacing w:after="0" w:line="240" w:lineRule="auto"/>
        <w:ind w:leftChars="998" w:left="2356"/>
        <w:jc w:val="left"/>
        <w:rPr>
          <w:rFonts w:eastAsia="宋体"/>
          <w:lang w:eastAsia="zh-CN"/>
        </w:rPr>
      </w:pPr>
      <m:oMath>
        <m:r>
          <m:rPr>
            <m:sty m:val="p"/>
          </m:rPr>
          <w:rPr>
            <w:rFonts w:ascii="Cambria Math" w:eastAsia="宋体" w:hAnsi="Cambria Math"/>
            <w:lang w:eastAsia="zh-CN"/>
          </w:rPr>
          <m:t>f</m:t>
        </m:r>
      </m:oMath>
      <w:r>
        <w:rPr>
          <w:rFonts w:eastAsia="宋体"/>
          <w:lang w:eastAsia="zh-CN"/>
        </w:rPr>
        <w:t xml:space="preserve"> is the operating frequency</w:t>
      </w:r>
    </w:p>
    <w:p w14:paraId="589AE309" w14:textId="77777777" w:rsidR="003129A4" w:rsidRDefault="00AB69DE" w:rsidP="00E26AF8">
      <w:pPr>
        <w:numPr>
          <w:ilvl w:val="0"/>
          <w:numId w:val="38"/>
        </w:numPr>
        <w:tabs>
          <w:tab w:val="clear" w:pos="720"/>
          <w:tab w:val="left" w:pos="1480"/>
          <w:tab w:val="left" w:pos="1520"/>
        </w:tabs>
        <w:spacing w:after="0" w:line="240" w:lineRule="auto"/>
        <w:ind w:leftChars="998" w:left="2356"/>
        <w:jc w:val="left"/>
        <w:rPr>
          <w:rFonts w:eastAsia="宋体"/>
          <w:lang w:eastAsia="zh-CN"/>
        </w:rPr>
      </w:pPr>
      <m:oMath>
        <m:r>
          <m:rPr>
            <m:sty m:val="p"/>
          </m:rPr>
          <w:rPr>
            <w:rFonts w:ascii="Cambria Math" w:eastAsia="宋体" w:hAnsi="Cambria Math"/>
            <w:lang w:eastAsia="zh-CN"/>
          </w:rPr>
          <m:t>T</m:t>
        </m:r>
      </m:oMath>
      <w:r>
        <w:rPr>
          <w:rFonts w:eastAsia="宋体"/>
          <w:lang w:eastAsia="zh-CN"/>
        </w:rPr>
        <w:t xml:space="preserve"> is the decoding latency for one code block.</w:t>
      </w:r>
    </w:p>
    <w:p w14:paraId="4904B8B8" w14:textId="77777777" w:rsidR="003129A4" w:rsidRDefault="00AB69DE" w:rsidP="00E26AF8">
      <w:pPr>
        <w:numPr>
          <w:ilvl w:val="0"/>
          <w:numId w:val="38"/>
        </w:numPr>
        <w:tabs>
          <w:tab w:val="clear" w:pos="720"/>
          <w:tab w:val="left" w:pos="1480"/>
          <w:tab w:val="left" w:pos="1520"/>
        </w:tabs>
        <w:spacing w:after="0" w:line="240" w:lineRule="auto"/>
        <w:ind w:leftChars="998" w:left="2356"/>
        <w:jc w:val="left"/>
        <w:rPr>
          <w:rFonts w:eastAsia="宋体"/>
          <w:lang w:eastAsia="zh-CN"/>
        </w:rPr>
      </w:pPr>
      <m:oMath>
        <m:r>
          <m:rPr>
            <m:sty m:val="p"/>
          </m:rPr>
          <w:rPr>
            <w:rFonts w:ascii="Cambria Math" w:eastAsia="宋体" w:hAnsi="Cambria Math"/>
          </w:rPr>
          <m:t>D</m:t>
        </m:r>
      </m:oMath>
      <w:r>
        <w:rPr>
          <w:rFonts w:eastAsia="宋体"/>
          <w:lang w:eastAsia="zh-CN"/>
        </w:rPr>
        <w:t xml:space="preserve"> is the number of decoders</w:t>
      </w:r>
    </w:p>
    <w:p w14:paraId="552F4CA0" w14:textId="77777777" w:rsidR="003129A4" w:rsidRDefault="00AB69DE" w:rsidP="00E26AF8">
      <w:pPr>
        <w:numPr>
          <w:ilvl w:val="0"/>
          <w:numId w:val="39"/>
        </w:numPr>
        <w:spacing w:after="0" w:line="240" w:lineRule="auto"/>
        <w:ind w:leftChars="709" w:left="1838"/>
        <w:rPr>
          <w:rFonts w:eastAsia="宋体"/>
          <w:lang w:eastAsia="zh-CN"/>
        </w:rPr>
      </w:pPr>
      <w:r>
        <w:rPr>
          <w:rFonts w:eastAsia="宋体"/>
          <w:lang w:eastAsia="zh-CN"/>
        </w:rPr>
        <w:t>For polar codes, the decoding latency of SSC decoding can be calculated as follows</w:t>
      </w:r>
    </w:p>
    <w:p w14:paraId="129B718A" w14:textId="77777777" w:rsidR="003129A4" w:rsidRDefault="00000000">
      <w:pPr>
        <w:spacing w:after="0" w:line="240" w:lineRule="auto"/>
        <w:ind w:leftChars="900" w:left="1800"/>
        <w:jc w:val="center"/>
        <w:rPr>
          <w:rFonts w:eastAsia="宋体"/>
          <w:lang w:eastAsia="zh-CN"/>
        </w:rPr>
      </w:pPr>
      <m:oMath>
        <m:sSub>
          <m:sSubPr>
            <m:ctrlPr>
              <w:rPr>
                <w:rFonts w:ascii="Cambria Math" w:eastAsia="宋体" w:hAnsi="Cambria Math"/>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polar</m:t>
            </m:r>
          </m:sub>
        </m:sSub>
        <m:r>
          <m:rPr>
            <m:sty m:val="p"/>
          </m:rPr>
          <w:rPr>
            <w:rFonts w:ascii="Cambria Math" w:eastAsia="宋体" w:hAnsi="Cambria Math"/>
            <w:lang w:eastAsia="zh-CN"/>
          </w:rPr>
          <m:t xml:space="preserve">= </m:t>
        </m:r>
        <m:sSub>
          <m:sSubPr>
            <m:ctrlPr>
              <w:rPr>
                <w:rFonts w:ascii="Cambria Math" w:eastAsia="宋体" w:hAnsi="Cambria Math"/>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tree</m:t>
            </m:r>
          </m:sub>
        </m:sSub>
        <m:d>
          <m:dPr>
            <m:ctrlPr>
              <w:rPr>
                <w:rFonts w:ascii="Cambria Math" w:eastAsia="宋体" w:hAnsi="Cambria Math"/>
                <w:lang w:eastAsia="zh-CN"/>
              </w:rPr>
            </m:ctrlPr>
          </m:dPr>
          <m:e>
            <m:r>
              <m:rPr>
                <m:sty m:val="p"/>
              </m:rPr>
              <w:rPr>
                <w:rFonts w:ascii="Cambria Math" w:eastAsia="宋体" w:hAnsi="Cambria Math"/>
                <w:lang w:eastAsia="zh-CN"/>
              </w:rPr>
              <m:t>N, P</m:t>
            </m:r>
            <m:sSub>
              <m:sSubPr>
                <m:ctrlPr>
                  <w:rPr>
                    <w:rFonts w:ascii="Cambria Math" w:eastAsia="宋体" w:hAnsi="Cambria Math"/>
                  </w:rPr>
                </m:ctrlPr>
              </m:sSubPr>
              <m:e>
                <m:r>
                  <m:rPr>
                    <m:sty m:val="p"/>
                  </m:rPr>
                  <w:rPr>
                    <w:rFonts w:ascii="Cambria Math" w:eastAsia="宋体" w:hAnsi="Cambria Math"/>
                    <w:lang w:eastAsia="zh-CN"/>
                  </w:rPr>
                  <m:t>E</m:t>
                </m:r>
                <m:ctrlPr>
                  <w:rPr>
                    <w:rFonts w:ascii="Cambria Math" w:eastAsia="宋体" w:hAnsi="Cambria Math"/>
                    <w:lang w:eastAsia="zh-CN"/>
                  </w:rPr>
                </m:ctrlPr>
              </m:e>
              <m:sub>
                <m:r>
                  <m:rPr>
                    <m:sty m:val="p"/>
                  </m:rPr>
                  <w:rPr>
                    <w:rFonts w:ascii="Cambria Math" w:eastAsia="宋体" w:hAnsi="Cambria Math"/>
                  </w:rPr>
                  <m:t>num</m:t>
                </m:r>
              </m:sub>
            </m:sSub>
          </m:e>
        </m:d>
        <m:r>
          <m:rPr>
            <m:sty m:val="p"/>
          </m:rPr>
          <w:rPr>
            <w:rFonts w:ascii="Cambria Math" w:eastAsia="宋体" w:hAnsi="Cambria Math"/>
            <w:lang w:eastAsia="zh-CN"/>
          </w:rPr>
          <m:t>+</m:t>
        </m:r>
        <m:nary>
          <m:naryPr>
            <m:chr m:val="∑"/>
            <m:ctrlPr>
              <w:rPr>
                <w:rFonts w:ascii="Cambria Math" w:eastAsia="宋体" w:hAnsi="Cambria Math"/>
                <w:lang w:eastAsia="zh-CN"/>
              </w:rPr>
            </m:ctrlPr>
          </m:naryPr>
          <m:sub>
            <m:r>
              <m:rPr>
                <m:sty m:val="p"/>
              </m:rPr>
              <w:rPr>
                <w:rFonts w:ascii="Cambria Math" w:eastAsia="宋体" w:hAnsi="Cambria Math"/>
                <w:lang w:eastAsia="zh-CN"/>
              </w:rPr>
              <m:t>n=4</m:t>
            </m:r>
          </m:sub>
          <m:sup>
            <m:r>
              <m:rPr>
                <m:sty m:val="p"/>
              </m:rPr>
              <w:rPr>
                <w:rFonts w:ascii="Cambria Math" w:eastAsia="宋体" w:hAnsi="Cambria Math"/>
                <w:lang w:eastAsia="zh-CN"/>
              </w:rPr>
              <m:t>lo</m:t>
            </m:r>
            <m:sSub>
              <m:sSubPr>
                <m:ctrlPr>
                  <w:rPr>
                    <w:rFonts w:ascii="Cambria Math" w:eastAsia="宋体" w:hAnsi="Cambria Math"/>
                    <w:lang w:eastAsia="zh-CN"/>
                  </w:rPr>
                </m:ctrlPr>
              </m:sSubPr>
              <m:e>
                <m:r>
                  <m:rPr>
                    <m:sty m:val="p"/>
                  </m:rPr>
                  <w:rPr>
                    <w:rFonts w:ascii="Cambria Math" w:eastAsia="宋体" w:hAnsi="Cambria Math"/>
                    <w:lang w:eastAsia="zh-CN"/>
                  </w:rPr>
                  <m:t>g</m:t>
                </m:r>
              </m:e>
              <m:sub>
                <m:r>
                  <m:rPr>
                    <m:sty m:val="p"/>
                  </m:rPr>
                  <w:rPr>
                    <w:rFonts w:ascii="Cambria Math" w:eastAsia="宋体" w:hAnsi="Cambria Math"/>
                    <w:lang w:eastAsia="zh-CN"/>
                  </w:rPr>
                  <m:t>2</m:t>
                </m:r>
              </m:sub>
            </m:sSub>
            <m:r>
              <m:rPr>
                <m:sty m:val="p"/>
              </m:rPr>
              <w:rPr>
                <w:rFonts w:ascii="Cambria Math" w:eastAsia="宋体" w:hAnsi="Cambria Math"/>
                <w:lang w:eastAsia="zh-CN"/>
              </w:rPr>
              <m:t>B</m:t>
            </m:r>
          </m:sup>
          <m:e>
            <m:r>
              <m:rPr>
                <m:sty m:val="p"/>
              </m:rPr>
              <w:rPr>
                <w:rFonts w:ascii="Cambria Math" w:eastAsia="宋体" w:hAnsi="Cambria Math"/>
                <w:lang w:eastAsia="zh-CN"/>
              </w:rPr>
              <m:t>{</m:t>
            </m:r>
            <m:sSub>
              <m:sSubPr>
                <m:ctrlPr>
                  <w:rPr>
                    <w:rFonts w:ascii="Cambria Math" w:eastAsia="宋体" w:hAnsi="Cambria Math"/>
                    <w:lang w:eastAsia="zh-CN"/>
                  </w:rPr>
                </m:ctrlPr>
              </m:sSubPr>
              <m:e>
                <m:r>
                  <m:rPr>
                    <m:sty m:val="p"/>
                  </m:rPr>
                  <w:rPr>
                    <w:rFonts w:ascii="Cambria Math" w:eastAsia="宋体" w:hAnsi="Cambria Math"/>
                    <w:lang w:eastAsia="zh-CN"/>
                  </w:rPr>
                  <m:t>N</m:t>
                </m:r>
              </m:e>
              <m:sub>
                <m:r>
                  <m:rPr>
                    <m:sty m:val="p"/>
                  </m:rPr>
                  <w:rPr>
                    <w:rFonts w:ascii="Cambria Math" w:eastAsia="宋体" w:hAnsi="Cambria Math"/>
                    <w:lang w:eastAsia="zh-CN"/>
                  </w:rPr>
                  <m:t>r1</m:t>
                </m:r>
              </m:sub>
            </m:sSub>
            <m:d>
              <m:dPr>
                <m:ctrlPr>
                  <w:rPr>
                    <w:rFonts w:ascii="Cambria Math" w:eastAsia="宋体" w:hAnsi="Cambria Math"/>
                    <w:lang w:eastAsia="zh-CN"/>
                  </w:rPr>
                </m:ctrlPr>
              </m:dPr>
              <m:e>
                <m:sSup>
                  <m:sSupPr>
                    <m:ctrlPr>
                      <w:rPr>
                        <w:rFonts w:ascii="Cambria Math" w:eastAsia="宋体" w:hAnsi="Cambria Math"/>
                        <w:lang w:eastAsia="zh-CN"/>
                      </w:rPr>
                    </m:ctrlPr>
                  </m:sSupPr>
                  <m:e>
                    <m:r>
                      <m:rPr>
                        <m:sty m:val="p"/>
                      </m:rPr>
                      <w:rPr>
                        <w:rFonts w:ascii="Cambria Math" w:eastAsia="宋体" w:hAnsi="Cambria Math"/>
                        <w:lang w:eastAsia="zh-CN"/>
                      </w:rPr>
                      <m:t>2</m:t>
                    </m:r>
                  </m:e>
                  <m:sup>
                    <m:r>
                      <m:rPr>
                        <m:sty m:val="p"/>
                      </m:rPr>
                      <w:rPr>
                        <w:rFonts w:ascii="Cambria Math" w:eastAsia="宋体" w:hAnsi="Cambria Math"/>
                        <w:lang w:eastAsia="zh-CN"/>
                      </w:rPr>
                      <m:t>n</m:t>
                    </m:r>
                  </m:sup>
                </m:sSup>
              </m:e>
            </m:d>
            <m:r>
              <m:rPr>
                <m:sty m:val="p"/>
              </m:rPr>
              <w:rPr>
                <w:rFonts w:ascii="Cambria Math" w:eastAsia="宋体" w:hAnsi="Cambria Math"/>
                <w:lang w:eastAsia="zh-CN"/>
              </w:rPr>
              <m:t>+</m:t>
            </m:r>
            <m:sSub>
              <m:sSubPr>
                <m:ctrlPr>
                  <w:rPr>
                    <w:rFonts w:ascii="Cambria Math" w:eastAsia="宋体" w:hAnsi="Cambria Math"/>
                    <w:lang w:eastAsia="zh-CN"/>
                  </w:rPr>
                </m:ctrlPr>
              </m:sSubPr>
              <m:e>
                <m:r>
                  <m:rPr>
                    <m:sty m:val="p"/>
                  </m:rPr>
                  <w:rPr>
                    <w:rFonts w:ascii="Cambria Math" w:eastAsia="宋体" w:hAnsi="Cambria Math"/>
                    <w:lang w:eastAsia="zh-CN"/>
                  </w:rPr>
                  <m:t>N</m:t>
                </m:r>
              </m:e>
              <m:sub>
                <m:r>
                  <m:rPr>
                    <m:sty m:val="p"/>
                  </m:rPr>
                  <w:rPr>
                    <w:rFonts w:ascii="Cambria Math" w:eastAsia="宋体" w:hAnsi="Cambria Math"/>
                    <w:lang w:eastAsia="zh-CN"/>
                  </w:rPr>
                  <m:t>spc</m:t>
                </m:r>
              </m:sub>
            </m:sSub>
            <m:d>
              <m:dPr>
                <m:ctrlPr>
                  <w:rPr>
                    <w:rFonts w:ascii="Cambria Math" w:eastAsia="宋体" w:hAnsi="Cambria Math"/>
                    <w:lang w:eastAsia="zh-CN"/>
                  </w:rPr>
                </m:ctrlPr>
              </m:dPr>
              <m:e>
                <m:sSup>
                  <m:sSupPr>
                    <m:ctrlPr>
                      <w:rPr>
                        <w:rFonts w:ascii="Cambria Math" w:eastAsia="宋体" w:hAnsi="Cambria Math"/>
                        <w:lang w:eastAsia="zh-CN"/>
                      </w:rPr>
                    </m:ctrlPr>
                  </m:sSupPr>
                  <m:e>
                    <m:r>
                      <m:rPr>
                        <m:sty m:val="p"/>
                      </m:rPr>
                      <w:rPr>
                        <w:rFonts w:ascii="Cambria Math" w:eastAsia="宋体" w:hAnsi="Cambria Math"/>
                        <w:lang w:eastAsia="zh-CN"/>
                      </w:rPr>
                      <m:t>2</m:t>
                    </m:r>
                  </m:e>
                  <m:sup>
                    <m:r>
                      <m:rPr>
                        <m:sty m:val="p"/>
                      </m:rPr>
                      <w:rPr>
                        <w:rFonts w:ascii="Cambria Math" w:eastAsia="宋体" w:hAnsi="Cambria Math"/>
                        <w:lang w:eastAsia="zh-CN"/>
                      </w:rPr>
                      <m:t>n</m:t>
                    </m:r>
                  </m:sup>
                </m:sSup>
              </m:e>
            </m:d>
            <m:r>
              <m:rPr>
                <m:sty m:val="p"/>
              </m:rPr>
              <w:rPr>
                <w:rFonts w:ascii="Cambria Math" w:eastAsia="宋体" w:hAnsi="Cambria Math"/>
                <w:lang w:eastAsia="zh-CN"/>
              </w:rPr>
              <m:t>+</m:t>
            </m:r>
            <m:sSub>
              <m:sSubPr>
                <m:ctrlPr>
                  <w:rPr>
                    <w:rFonts w:ascii="Cambria Math" w:eastAsia="宋体" w:hAnsi="Cambria Math"/>
                    <w:lang w:eastAsia="zh-CN"/>
                  </w:rPr>
                </m:ctrlPr>
              </m:sSubPr>
              <m:e>
                <m:r>
                  <m:rPr>
                    <m:sty m:val="p"/>
                  </m:rPr>
                  <w:rPr>
                    <w:rFonts w:ascii="Cambria Math" w:eastAsia="宋体" w:hAnsi="Cambria Math"/>
                    <w:lang w:eastAsia="zh-CN"/>
                  </w:rPr>
                  <m:t>N</m:t>
                </m:r>
              </m:e>
              <m:sub>
                <m:r>
                  <m:rPr>
                    <m:sty m:val="p"/>
                  </m:rPr>
                  <w:rPr>
                    <w:rFonts w:ascii="Cambria Math" w:eastAsia="宋体" w:hAnsi="Cambria Math"/>
                    <w:lang w:eastAsia="zh-CN"/>
                  </w:rPr>
                  <m:t>spc2</m:t>
                </m:r>
              </m:sub>
            </m:sSub>
            <m:d>
              <m:dPr>
                <m:ctrlPr>
                  <w:rPr>
                    <w:rFonts w:ascii="Cambria Math" w:eastAsia="宋体" w:hAnsi="Cambria Math"/>
                    <w:lang w:eastAsia="zh-CN"/>
                  </w:rPr>
                </m:ctrlPr>
              </m:dPr>
              <m:e>
                <m:sSup>
                  <m:sSupPr>
                    <m:ctrlPr>
                      <w:rPr>
                        <w:rFonts w:ascii="Cambria Math" w:eastAsia="宋体" w:hAnsi="Cambria Math"/>
                        <w:lang w:eastAsia="zh-CN"/>
                      </w:rPr>
                    </m:ctrlPr>
                  </m:sSupPr>
                  <m:e>
                    <m:r>
                      <m:rPr>
                        <m:sty m:val="p"/>
                      </m:rPr>
                      <w:rPr>
                        <w:rFonts w:ascii="Cambria Math" w:eastAsia="宋体" w:hAnsi="Cambria Math"/>
                        <w:lang w:eastAsia="zh-CN"/>
                      </w:rPr>
                      <m:t>2</m:t>
                    </m:r>
                  </m:e>
                  <m:sup>
                    <m:r>
                      <m:rPr>
                        <m:sty m:val="p"/>
                      </m:rPr>
                      <w:rPr>
                        <w:rFonts w:ascii="Cambria Math" w:eastAsia="宋体" w:hAnsi="Cambria Math"/>
                        <w:lang w:eastAsia="zh-CN"/>
                      </w:rPr>
                      <m:t>n</m:t>
                    </m:r>
                  </m:sup>
                </m:sSup>
              </m:e>
            </m:d>
            <m:r>
              <m:rPr>
                <m:sty m:val="p"/>
              </m:rPr>
              <w:rPr>
                <w:rFonts w:ascii="Cambria Math" w:eastAsia="宋体" w:hAnsi="Cambria Math"/>
                <w:lang w:eastAsia="zh-CN"/>
              </w:rPr>
              <m:t>+</m:t>
            </m:r>
            <m:sSub>
              <m:sSubPr>
                <m:ctrlPr>
                  <w:rPr>
                    <w:rFonts w:ascii="Cambria Math" w:eastAsia="宋体" w:hAnsi="Cambria Math"/>
                    <w:lang w:eastAsia="zh-CN"/>
                  </w:rPr>
                </m:ctrlPr>
              </m:sSubPr>
              <m:e>
                <m:r>
                  <m:rPr>
                    <m:sty m:val="p"/>
                  </m:rPr>
                  <w:rPr>
                    <w:rFonts w:ascii="Cambria Math" w:eastAsia="宋体" w:hAnsi="Cambria Math"/>
                    <w:lang w:eastAsia="zh-CN"/>
                  </w:rPr>
                  <m:t>N</m:t>
                </m:r>
              </m:e>
              <m:sub>
                <m:r>
                  <m:rPr>
                    <m:sty m:val="p"/>
                  </m:rPr>
                  <w:rPr>
                    <w:rFonts w:ascii="Cambria Math" w:eastAsia="宋体" w:hAnsi="Cambria Math"/>
                    <w:lang w:eastAsia="zh-CN"/>
                  </w:rPr>
                  <m:t>rep</m:t>
                </m:r>
              </m:sub>
            </m:sSub>
            <m:d>
              <m:dPr>
                <m:ctrlPr>
                  <w:rPr>
                    <w:rFonts w:ascii="Cambria Math" w:eastAsia="宋体" w:hAnsi="Cambria Math"/>
                    <w:lang w:eastAsia="zh-CN"/>
                  </w:rPr>
                </m:ctrlPr>
              </m:dPr>
              <m:e>
                <m:sSup>
                  <m:sSupPr>
                    <m:ctrlPr>
                      <w:rPr>
                        <w:rFonts w:ascii="Cambria Math" w:eastAsia="宋体" w:hAnsi="Cambria Math"/>
                        <w:lang w:eastAsia="zh-CN"/>
                      </w:rPr>
                    </m:ctrlPr>
                  </m:sSupPr>
                  <m:e>
                    <m:r>
                      <m:rPr>
                        <m:sty m:val="p"/>
                      </m:rPr>
                      <w:rPr>
                        <w:rFonts w:ascii="Cambria Math" w:eastAsia="宋体" w:hAnsi="Cambria Math"/>
                        <w:lang w:eastAsia="zh-CN"/>
                      </w:rPr>
                      <m:t>2</m:t>
                    </m:r>
                  </m:e>
                  <m:sup>
                    <m:r>
                      <m:rPr>
                        <m:sty m:val="p"/>
                      </m:rPr>
                      <w:rPr>
                        <w:rFonts w:ascii="Cambria Math" w:eastAsia="宋体" w:hAnsi="Cambria Math"/>
                        <w:lang w:eastAsia="zh-CN"/>
                      </w:rPr>
                      <m:t>n</m:t>
                    </m:r>
                  </m:sup>
                </m:sSup>
              </m:e>
            </m:d>
            <m:r>
              <m:rPr>
                <m:sty m:val="p"/>
              </m:rPr>
              <w:rPr>
                <w:rFonts w:ascii="Cambria Math" w:eastAsia="宋体" w:hAnsi="Cambria Math"/>
                <w:lang w:eastAsia="zh-CN"/>
              </w:rPr>
              <m:t>+</m:t>
            </m:r>
            <m:sSub>
              <m:sSubPr>
                <m:ctrlPr>
                  <w:rPr>
                    <w:rFonts w:ascii="Cambria Math" w:eastAsia="宋体" w:hAnsi="Cambria Math"/>
                    <w:lang w:eastAsia="zh-CN"/>
                  </w:rPr>
                </m:ctrlPr>
              </m:sSubPr>
              <m:e>
                <m:r>
                  <m:rPr>
                    <m:sty m:val="p"/>
                  </m:rPr>
                  <w:rPr>
                    <w:rFonts w:ascii="Cambria Math" w:eastAsia="宋体" w:hAnsi="Cambria Math"/>
                    <w:lang w:eastAsia="zh-CN"/>
                  </w:rPr>
                  <m:t>N</m:t>
                </m:r>
              </m:e>
              <m:sub>
                <m:r>
                  <m:rPr>
                    <m:sty m:val="p"/>
                  </m:rPr>
                  <w:rPr>
                    <w:rFonts w:ascii="Cambria Math" w:eastAsia="宋体" w:hAnsi="Cambria Math"/>
                    <w:lang w:eastAsia="zh-CN"/>
                  </w:rPr>
                  <m:t>rep2</m:t>
                </m:r>
              </m:sub>
            </m:sSub>
            <m:d>
              <m:dPr>
                <m:ctrlPr>
                  <w:rPr>
                    <w:rFonts w:ascii="Cambria Math" w:eastAsia="宋体" w:hAnsi="Cambria Math"/>
                    <w:lang w:eastAsia="zh-CN"/>
                  </w:rPr>
                </m:ctrlPr>
              </m:dPr>
              <m:e>
                <m:sSup>
                  <m:sSupPr>
                    <m:ctrlPr>
                      <w:rPr>
                        <w:rFonts w:ascii="Cambria Math" w:eastAsia="宋体" w:hAnsi="Cambria Math"/>
                        <w:lang w:eastAsia="zh-CN"/>
                      </w:rPr>
                    </m:ctrlPr>
                  </m:sSupPr>
                  <m:e>
                    <m:r>
                      <m:rPr>
                        <m:sty m:val="p"/>
                      </m:rPr>
                      <w:rPr>
                        <w:rFonts w:ascii="Cambria Math" w:eastAsia="宋体" w:hAnsi="Cambria Math"/>
                        <w:lang w:eastAsia="zh-CN"/>
                      </w:rPr>
                      <m:t>2</m:t>
                    </m:r>
                  </m:e>
                  <m:sup>
                    <m:r>
                      <m:rPr>
                        <m:sty m:val="p"/>
                      </m:rPr>
                      <w:rPr>
                        <w:rFonts w:ascii="Cambria Math" w:eastAsia="宋体" w:hAnsi="Cambria Math"/>
                        <w:lang w:eastAsia="zh-CN"/>
                      </w:rPr>
                      <m:t>n</m:t>
                    </m:r>
                  </m:sup>
                </m:sSup>
              </m:e>
            </m:d>
            <m:r>
              <m:rPr>
                <m:sty m:val="p"/>
              </m:rPr>
              <w:rPr>
                <w:rFonts w:ascii="Cambria Math" w:eastAsia="宋体" w:hAnsi="Cambria Math"/>
                <w:lang w:eastAsia="zh-CN"/>
              </w:rPr>
              <m:t>+</m:t>
            </m:r>
            <m:sSub>
              <m:sSubPr>
                <m:ctrlPr>
                  <w:rPr>
                    <w:rFonts w:ascii="Cambria Math" w:eastAsia="宋体" w:hAnsi="Cambria Math"/>
                    <w:lang w:eastAsia="zh-CN"/>
                  </w:rPr>
                </m:ctrlPr>
              </m:sSubPr>
              <m:e>
                <m:r>
                  <m:rPr>
                    <m:sty m:val="p"/>
                  </m:rPr>
                  <w:rPr>
                    <w:rFonts w:ascii="Cambria Math" w:eastAsia="宋体" w:hAnsi="Cambria Math"/>
                    <w:lang w:eastAsia="zh-CN"/>
                  </w:rPr>
                  <m:t>N</m:t>
                </m:r>
              </m:e>
              <m:sub>
                <m:r>
                  <m:rPr>
                    <m:sty m:val="p"/>
                  </m:rPr>
                  <w:rPr>
                    <w:rFonts w:ascii="Cambria Math" w:eastAsia="宋体" w:hAnsi="Cambria Math"/>
                    <w:lang w:eastAsia="zh-CN"/>
                  </w:rPr>
                  <m:t>ml16</m:t>
                </m:r>
              </m:sub>
            </m:sSub>
            <m:d>
              <m:dPr>
                <m:ctrlPr>
                  <w:rPr>
                    <w:rFonts w:ascii="Cambria Math" w:eastAsia="宋体" w:hAnsi="Cambria Math"/>
                    <w:lang w:eastAsia="zh-CN"/>
                  </w:rPr>
                </m:ctrlPr>
              </m:dPr>
              <m:e>
                <m:sSup>
                  <m:sSupPr>
                    <m:ctrlPr>
                      <w:rPr>
                        <w:rFonts w:ascii="Cambria Math" w:eastAsia="宋体" w:hAnsi="Cambria Math"/>
                        <w:lang w:eastAsia="zh-CN"/>
                      </w:rPr>
                    </m:ctrlPr>
                  </m:sSupPr>
                  <m:e>
                    <m:r>
                      <m:rPr>
                        <m:sty m:val="p"/>
                      </m:rPr>
                      <w:rPr>
                        <w:rFonts w:ascii="Cambria Math" w:eastAsia="宋体" w:hAnsi="Cambria Math"/>
                        <w:lang w:eastAsia="zh-CN"/>
                      </w:rPr>
                      <m:t>2</m:t>
                    </m:r>
                  </m:e>
                  <m:sup>
                    <m:r>
                      <m:rPr>
                        <m:sty m:val="p"/>
                      </m:rPr>
                      <w:rPr>
                        <w:rFonts w:ascii="Cambria Math" w:eastAsia="宋体" w:hAnsi="Cambria Math"/>
                        <w:lang w:eastAsia="zh-CN"/>
                      </w:rPr>
                      <m:t>n</m:t>
                    </m:r>
                  </m:sup>
                </m:sSup>
              </m:e>
            </m:d>
            <m:r>
              <m:rPr>
                <m:sty m:val="p"/>
              </m:rPr>
              <w:rPr>
                <w:rFonts w:ascii="Cambria Math" w:eastAsia="宋体" w:hAnsi="Cambria Math"/>
                <w:lang w:eastAsia="zh-CN"/>
              </w:rPr>
              <m:t>}</m:t>
            </m:r>
          </m:e>
        </m:nary>
      </m:oMath>
      <w:r w:rsidR="00AB69DE">
        <w:rPr>
          <w:rFonts w:eastAsia="宋体"/>
          <w:lang w:eastAsia="zh-CN"/>
        </w:rPr>
        <w:t>,</w:t>
      </w:r>
    </w:p>
    <w:p w14:paraId="105EE8EF" w14:textId="77777777" w:rsidR="003129A4" w:rsidRDefault="00AB69DE">
      <w:pPr>
        <w:spacing w:after="0" w:line="240" w:lineRule="auto"/>
        <w:ind w:leftChars="900" w:left="1800"/>
        <w:jc w:val="left"/>
        <w:rPr>
          <w:rFonts w:eastAsia="宋体"/>
          <w:lang w:eastAsia="zh-CN"/>
        </w:rPr>
      </w:pPr>
      <w:r>
        <w:rPr>
          <w:rFonts w:eastAsia="宋体"/>
          <w:lang w:eastAsia="zh-CN"/>
        </w:rPr>
        <w:t>where:</w:t>
      </w:r>
    </w:p>
    <w:p w14:paraId="241AD644" w14:textId="77777777" w:rsidR="003129A4" w:rsidRDefault="00000000" w:rsidP="00E26AF8">
      <w:pPr>
        <w:numPr>
          <w:ilvl w:val="0"/>
          <w:numId w:val="40"/>
        </w:numPr>
        <w:spacing w:after="0" w:line="240" w:lineRule="auto"/>
        <w:ind w:leftChars="973" w:left="2366"/>
        <w:rPr>
          <w:rFonts w:eastAsia="宋体"/>
          <w:lang w:eastAsia="zh-CN"/>
        </w:rPr>
      </w:pPr>
      <m:oMath>
        <m:sSub>
          <m:sSubPr>
            <m:ctrlPr>
              <w:rPr>
                <w:rFonts w:ascii="Cambria Math" w:eastAsia="宋体" w:hAnsi="Cambria Math"/>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tree</m:t>
            </m:r>
          </m:sub>
        </m:sSub>
        <m:d>
          <m:dPr>
            <m:ctrlPr>
              <w:rPr>
                <w:rFonts w:ascii="Cambria Math" w:eastAsia="宋体" w:hAnsi="Cambria Math"/>
                <w:lang w:eastAsia="zh-CN"/>
              </w:rPr>
            </m:ctrlPr>
          </m:dPr>
          <m:e>
            <m:r>
              <m:rPr>
                <m:sty m:val="p"/>
              </m:rPr>
              <w:rPr>
                <w:rFonts w:ascii="Cambria Math" w:eastAsia="宋体" w:hAnsi="Cambria Math"/>
                <w:lang w:eastAsia="zh-CN"/>
              </w:rPr>
              <m:t>N, P</m:t>
            </m:r>
            <m:sSub>
              <m:sSubPr>
                <m:ctrlPr>
                  <w:rPr>
                    <w:rFonts w:ascii="Cambria Math" w:eastAsia="宋体" w:hAnsi="Cambria Math"/>
                  </w:rPr>
                </m:ctrlPr>
              </m:sSubPr>
              <m:e>
                <m:r>
                  <m:rPr>
                    <m:sty m:val="p"/>
                  </m:rPr>
                  <w:rPr>
                    <w:rFonts w:ascii="Cambria Math" w:eastAsia="宋体" w:hAnsi="Cambria Math"/>
                    <w:lang w:eastAsia="zh-CN"/>
                  </w:rPr>
                  <m:t>E</m:t>
                </m:r>
                <m:ctrlPr>
                  <w:rPr>
                    <w:rFonts w:ascii="Cambria Math" w:eastAsia="宋体" w:hAnsi="Cambria Math"/>
                    <w:lang w:eastAsia="zh-CN"/>
                  </w:rPr>
                </m:ctrlPr>
              </m:e>
              <m:sub>
                <m:r>
                  <m:rPr>
                    <m:sty m:val="p"/>
                  </m:rPr>
                  <w:rPr>
                    <w:rFonts w:ascii="Cambria Math" w:eastAsia="宋体" w:hAnsi="Cambria Math"/>
                  </w:rPr>
                  <m:t>num</m:t>
                </m:r>
              </m:sub>
            </m:sSub>
          </m:e>
        </m:d>
      </m:oMath>
      <w:r w:rsidR="00AB69DE">
        <w:rPr>
          <w:rFonts w:eastAsia="宋体"/>
          <w:lang w:eastAsia="zh-CN"/>
        </w:rPr>
        <w:t xml:space="preserve"> is the decoding time in the binary decoding tree excluding the processing time at the decision leaves, given the hardware constraint of </w:t>
      </w:r>
      <m:oMath>
        <m:r>
          <m:rPr>
            <m:sty m:val="p"/>
          </m:rPr>
          <w:rPr>
            <w:rFonts w:ascii="Cambria Math" w:eastAsia="宋体" w:hAnsi="Cambria Math"/>
            <w:lang w:eastAsia="zh-CN"/>
          </w:rPr>
          <m:t>P</m:t>
        </m:r>
        <m:sSub>
          <m:sSubPr>
            <m:ctrlPr>
              <w:rPr>
                <w:rFonts w:ascii="Cambria Math" w:eastAsia="宋体" w:hAnsi="Cambria Math"/>
              </w:rPr>
            </m:ctrlPr>
          </m:sSubPr>
          <m:e>
            <m:r>
              <m:rPr>
                <m:sty m:val="p"/>
              </m:rPr>
              <w:rPr>
                <w:rFonts w:ascii="Cambria Math" w:eastAsia="宋体" w:hAnsi="Cambria Math"/>
                <w:lang w:eastAsia="zh-CN"/>
              </w:rPr>
              <m:t>E</m:t>
            </m:r>
            <m:ctrlPr>
              <w:rPr>
                <w:rFonts w:ascii="Cambria Math" w:eastAsia="宋体" w:hAnsi="Cambria Math"/>
                <w:lang w:eastAsia="zh-CN"/>
              </w:rPr>
            </m:ctrlPr>
          </m:e>
          <m:sub>
            <m:r>
              <m:rPr>
                <m:sty m:val="p"/>
              </m:rPr>
              <w:rPr>
                <w:rFonts w:ascii="Cambria Math" w:eastAsia="宋体" w:hAnsi="Cambria Math"/>
              </w:rPr>
              <m:t>num</m:t>
            </m:r>
          </m:sub>
        </m:sSub>
      </m:oMath>
      <w:r w:rsidR="00AB69DE">
        <w:rPr>
          <w:rFonts w:eastAsia="宋体"/>
          <w:lang w:eastAsia="zh-CN"/>
        </w:rPr>
        <w:t xml:space="preserve"> processing elements.</w:t>
      </w:r>
    </w:p>
    <w:p w14:paraId="7AAE5C51" w14:textId="77777777" w:rsidR="003129A4" w:rsidRDefault="00000000" w:rsidP="00E26AF8">
      <w:pPr>
        <w:numPr>
          <w:ilvl w:val="0"/>
          <w:numId w:val="40"/>
        </w:numPr>
        <w:spacing w:after="0" w:line="240" w:lineRule="auto"/>
        <w:ind w:leftChars="973" w:left="2366"/>
        <w:rPr>
          <w:rFonts w:eastAsia="宋体"/>
          <w:lang w:eastAsia="zh-CN"/>
        </w:rPr>
      </w:pPr>
      <m:oMath>
        <m:sSub>
          <m:sSubPr>
            <m:ctrlPr>
              <w:rPr>
                <w:rFonts w:ascii="Cambria Math" w:eastAsia="宋体" w:hAnsi="Cambria Math"/>
                <w:lang w:eastAsia="zh-CN"/>
              </w:rPr>
            </m:ctrlPr>
          </m:sSubPr>
          <m:e>
            <m:r>
              <m:rPr>
                <m:sty m:val="p"/>
              </m:rPr>
              <w:rPr>
                <w:rFonts w:ascii="Cambria Math" w:eastAsia="宋体" w:hAnsi="Cambria Math"/>
                <w:lang w:eastAsia="zh-CN"/>
              </w:rPr>
              <m:t>N</m:t>
            </m:r>
          </m:e>
          <m:sub>
            <m:r>
              <m:rPr>
                <m:sty m:val="p"/>
              </m:rPr>
              <w:rPr>
                <w:rFonts w:ascii="Cambria Math" w:eastAsia="宋体" w:hAnsi="Cambria Math"/>
                <w:lang w:eastAsia="zh-CN"/>
              </w:rPr>
              <m:t>xxx</m:t>
            </m:r>
          </m:sub>
        </m:sSub>
        <m:d>
          <m:dPr>
            <m:ctrlPr>
              <w:rPr>
                <w:rFonts w:ascii="Cambria Math" w:eastAsia="宋体" w:hAnsi="Cambria Math"/>
                <w:lang w:eastAsia="zh-CN"/>
              </w:rPr>
            </m:ctrlPr>
          </m:dPr>
          <m:e>
            <m:sSup>
              <m:sSupPr>
                <m:ctrlPr>
                  <w:rPr>
                    <w:rFonts w:ascii="Cambria Math" w:eastAsia="宋体" w:hAnsi="Cambria Math"/>
                    <w:lang w:eastAsia="zh-CN"/>
                  </w:rPr>
                </m:ctrlPr>
              </m:sSupPr>
              <m:e>
                <m:r>
                  <m:rPr>
                    <m:sty m:val="p"/>
                  </m:rPr>
                  <w:rPr>
                    <w:rFonts w:ascii="Cambria Math" w:eastAsia="宋体" w:hAnsi="Cambria Math"/>
                    <w:lang w:eastAsia="zh-CN"/>
                  </w:rPr>
                  <m:t>2</m:t>
                </m:r>
              </m:e>
              <m:sup>
                <m:r>
                  <m:rPr>
                    <m:sty m:val="p"/>
                  </m:rPr>
                  <w:rPr>
                    <w:rFonts w:ascii="Cambria Math" w:eastAsia="宋体" w:hAnsi="Cambria Math"/>
                    <w:lang w:eastAsia="zh-CN"/>
                  </w:rPr>
                  <m:t>n</m:t>
                </m:r>
              </m:sup>
            </m:sSup>
          </m:e>
        </m:d>
      </m:oMath>
      <w:r w:rsidR="00AB69DE">
        <w:rPr>
          <w:rFonts w:eastAsia="宋体"/>
          <w:lang w:eastAsia="zh-CN"/>
        </w:rPr>
        <w:t xml:space="preserve"> is the number of fast-decodable node types (decision leaves). B is the maximum number of bits to be decided in parallel. For simplicity, we assume each fast-decodable can be processed in one time unit. There are two decision leaves as follows:</w:t>
      </w:r>
    </w:p>
    <w:p w14:paraId="2D86FA80" w14:textId="77777777" w:rsidR="003129A4" w:rsidRDefault="00AB69DE" w:rsidP="00E26AF8">
      <w:pPr>
        <w:numPr>
          <w:ilvl w:val="1"/>
          <w:numId w:val="41"/>
        </w:numPr>
        <w:spacing w:after="0" w:line="240" w:lineRule="auto"/>
        <w:ind w:leftChars="1164" w:left="2748"/>
        <w:rPr>
          <w:rFonts w:eastAsia="宋体"/>
          <w:lang w:eastAsia="zh-CN"/>
        </w:rPr>
      </w:pPr>
      <w:r>
        <w:rPr>
          <w:rFonts w:eastAsia="宋体"/>
          <w:lang w:eastAsia="zh-CN"/>
        </w:rPr>
        <w:t>Special nodes: including rate-1, SPC (Single Parity Check), REP (Repetition), SPC-2, REP-2.</w:t>
      </w:r>
    </w:p>
    <w:p w14:paraId="2E44D64B" w14:textId="77777777" w:rsidR="003129A4" w:rsidRDefault="00AB69DE" w:rsidP="00E26AF8">
      <w:pPr>
        <w:numPr>
          <w:ilvl w:val="1"/>
          <w:numId w:val="41"/>
        </w:numPr>
        <w:spacing w:after="0" w:line="240" w:lineRule="auto"/>
        <w:ind w:leftChars="1164" w:left="2748"/>
        <w:rPr>
          <w:rFonts w:eastAsia="宋体"/>
          <w:lang w:eastAsia="zh-CN"/>
        </w:rPr>
      </w:pPr>
      <w:r>
        <w:rPr>
          <w:rFonts w:eastAsia="宋体"/>
          <w:lang w:eastAsia="zh-CN"/>
        </w:rPr>
        <w:t xml:space="preserve">16-bit subblocks: </w:t>
      </w:r>
      <w:r>
        <w:t>for SSC, any 16 consecutive bits are fast-decodable. The decoder will recursively decompose the SC decoding tree until it reaches a 16-bit subblock.</w:t>
      </w:r>
    </w:p>
    <w:p w14:paraId="21DDD443" w14:textId="77777777" w:rsidR="003129A4" w:rsidRDefault="00AB69DE" w:rsidP="00E26AF8">
      <w:pPr>
        <w:numPr>
          <w:ilvl w:val="0"/>
          <w:numId w:val="40"/>
        </w:numPr>
        <w:spacing w:after="0" w:line="240" w:lineRule="auto"/>
        <w:ind w:leftChars="973" w:left="2366"/>
        <w:rPr>
          <w:rFonts w:eastAsia="宋体"/>
          <w:lang w:eastAsia="zh-CN"/>
        </w:rPr>
      </w:pPr>
      <w:r>
        <w:rPr>
          <w:rFonts w:eastAsia="宋体"/>
          <w:lang w:eastAsia="zh-CN"/>
        </w:rPr>
        <w:t>Furthermore, all the rate-0 nodes can be completely pruned.</w:t>
      </w:r>
    </w:p>
    <w:p w14:paraId="5624E016" w14:textId="77777777" w:rsidR="003129A4" w:rsidRDefault="00AB69DE">
      <w:pPr>
        <w:spacing w:after="0" w:line="240" w:lineRule="auto"/>
        <w:ind w:leftChars="1000" w:left="2000"/>
        <w:rPr>
          <w:rFonts w:eastAsia="宋体"/>
          <w:lang w:eastAsia="zh-CN"/>
        </w:rPr>
      </w:pPr>
      <w:r>
        <w:rPr>
          <w:rFonts w:eastAsia="宋体"/>
          <w:lang w:eastAsia="zh-CN"/>
        </w:rPr>
        <w:t>Therefore, the polar throughput is</w:t>
      </w:r>
    </w:p>
    <w:p w14:paraId="5FB58C59" w14:textId="77777777" w:rsidR="003129A4" w:rsidRDefault="00AB69DE">
      <w:pPr>
        <w:spacing w:after="0" w:line="240" w:lineRule="auto"/>
        <w:ind w:leftChars="1000" w:left="2000"/>
        <w:jc w:val="center"/>
        <w:rPr>
          <w:rFonts w:eastAsia="宋体"/>
          <w:lang w:eastAsia="zh-CN"/>
        </w:rPr>
      </w:pPr>
      <m:oMathPara>
        <m:oMath>
          <m:r>
            <m:rPr>
              <m:sty m:val="p"/>
            </m:rPr>
            <w:rPr>
              <w:rFonts w:ascii="Cambria Math" w:eastAsia="宋体" w:hAnsi="Cambria Math"/>
              <w:lang w:eastAsia="zh-CN"/>
            </w:rPr>
            <m:t>Throughput=</m:t>
          </m:r>
          <m:f>
            <m:fPr>
              <m:ctrlPr>
                <w:rPr>
                  <w:rFonts w:ascii="Cambria Math" w:hAnsi="Cambria Math"/>
                </w:rPr>
              </m:ctrlPr>
            </m:fPr>
            <m:num>
              <m:r>
                <m:rPr>
                  <m:sty m:val="p"/>
                </m:rPr>
                <w:rPr>
                  <w:rFonts w:ascii="Cambria Math" w:eastAsia="宋体" w:hAnsi="Cambria Math"/>
                </w:rPr>
                <m:t>K×f</m:t>
              </m:r>
            </m:num>
            <m:den>
              <m:sSub>
                <m:sSubPr>
                  <m:ctrlPr>
                    <w:rPr>
                      <w:rFonts w:ascii="Cambria Math" w:eastAsia="宋体" w:hAnsi="Cambria Math"/>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polar</m:t>
                  </m:r>
                </m:sub>
              </m:sSub>
            </m:den>
          </m:f>
          <m:r>
            <m:rPr>
              <m:sty m:val="p"/>
            </m:rPr>
            <w:rPr>
              <w:rFonts w:ascii="Cambria Math" w:eastAsia="宋体" w:hAnsi="Cambria Math"/>
            </w:rPr>
            <m:t>×D</m:t>
          </m:r>
        </m:oMath>
      </m:oMathPara>
    </w:p>
    <w:p w14:paraId="1964911A" w14:textId="77777777" w:rsidR="003129A4" w:rsidRDefault="00AB69DE" w:rsidP="00E26AF8">
      <w:pPr>
        <w:numPr>
          <w:ilvl w:val="0"/>
          <w:numId w:val="39"/>
        </w:numPr>
        <w:spacing w:after="0" w:line="240" w:lineRule="auto"/>
        <w:ind w:leftChars="782" w:left="1984"/>
        <w:rPr>
          <w:rFonts w:eastAsia="宋体"/>
          <w:lang w:eastAsia="zh-CN"/>
        </w:rPr>
      </w:pPr>
      <w:r>
        <w:rPr>
          <w:rFonts w:eastAsia="宋体"/>
          <w:lang w:eastAsia="zh-CN"/>
        </w:rPr>
        <w:t xml:space="preserve">For LDPC code with block size </w:t>
      </w:r>
      <m:oMath>
        <m:r>
          <m:rPr>
            <m:sty m:val="p"/>
          </m:rPr>
          <w:rPr>
            <w:rFonts w:ascii="Cambria Math" w:eastAsia="宋体" w:hAnsi="Cambria Math"/>
            <w:lang w:eastAsia="zh-CN"/>
          </w:rPr>
          <m:t>K=</m:t>
        </m:r>
        <m:sSub>
          <m:sSubPr>
            <m:ctrlPr>
              <w:rPr>
                <w:rFonts w:ascii="Cambria Math" w:eastAsia="宋体" w:hAnsi="Cambria Math"/>
                <w:lang w:eastAsia="zh-CN"/>
              </w:rPr>
            </m:ctrlPr>
          </m:sSubPr>
          <m:e>
            <m:r>
              <m:rPr>
                <m:sty m:val="p"/>
              </m:rPr>
              <w:rPr>
                <w:rFonts w:ascii="Cambria Math" w:eastAsia="宋体" w:hAnsi="Cambria Math"/>
                <w:lang w:eastAsia="zh-CN"/>
              </w:rPr>
              <m:t>K</m:t>
            </m:r>
          </m:e>
          <m:sub>
            <m:r>
              <m:rPr>
                <m:sty m:val="p"/>
              </m:rPr>
              <w:rPr>
                <w:rFonts w:ascii="Cambria Math" w:eastAsia="宋体" w:hAnsi="Cambria Math"/>
                <w:lang w:eastAsia="zh-CN"/>
              </w:rPr>
              <m:t>b</m:t>
            </m:r>
          </m:sub>
        </m:sSub>
        <m:r>
          <m:rPr>
            <m:sty m:val="p"/>
          </m:rPr>
          <w:rPr>
            <w:rFonts w:ascii="Cambria Math" w:eastAsia="宋体" w:hAnsi="Cambria Math"/>
            <w:lang w:eastAsia="zh-CN"/>
          </w:rPr>
          <m:t>×Z</m:t>
        </m:r>
      </m:oMath>
      <w:r>
        <w:rPr>
          <w:rFonts w:eastAsia="宋体"/>
          <w:lang w:eastAsia="zh-CN"/>
        </w:rPr>
        <w:t xml:space="preserve">, the decoding delay is </w:t>
      </w:r>
    </w:p>
    <w:p w14:paraId="698A2F7D" w14:textId="77777777" w:rsidR="003129A4" w:rsidRDefault="00000000">
      <w:pPr>
        <w:spacing w:after="0" w:line="240" w:lineRule="auto"/>
        <w:ind w:leftChars="1000" w:left="2000"/>
        <w:jc w:val="center"/>
        <w:rPr>
          <w:rFonts w:eastAsia="宋体"/>
          <w:lang w:eastAsia="zh-CN"/>
        </w:rPr>
      </w:pPr>
      <m:oMathPara>
        <m:oMath>
          <m:sSub>
            <m:sSubPr>
              <m:ctrlPr>
                <w:rPr>
                  <w:rFonts w:ascii="Cambria Math" w:eastAsia="宋体" w:hAnsi="Cambria Math"/>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LDPC</m:t>
              </m:r>
            </m:sub>
          </m:sSub>
          <m:r>
            <m:rPr>
              <m:sty m:val="p"/>
            </m:rPr>
            <w:rPr>
              <w:rFonts w:ascii="Cambria Math" w:eastAsia="宋体" w:hAnsi="Cambria Math"/>
              <w:lang w:eastAsia="zh-CN"/>
            </w:rPr>
            <m:t>=I×</m:t>
          </m:r>
          <m:sSub>
            <m:sSubPr>
              <m:ctrlPr>
                <w:rPr>
                  <w:rFonts w:ascii="Cambria Math" w:eastAsia="宋体" w:hAnsi="Cambria Math"/>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iter</m:t>
              </m:r>
            </m:sub>
          </m:sSub>
          <m:r>
            <m:rPr>
              <m:sty m:val="p"/>
            </m:rPr>
            <w:rPr>
              <w:rFonts w:ascii="Cambria Math" w:eastAsia="宋体" w:hAnsi="Cambria Math"/>
              <w:lang w:eastAsia="zh-CN"/>
            </w:rPr>
            <m:t>,</m:t>
          </m:r>
        </m:oMath>
      </m:oMathPara>
    </w:p>
    <w:p w14:paraId="0BA0EDF8" w14:textId="77777777" w:rsidR="003129A4" w:rsidRDefault="00AB69DE">
      <w:pPr>
        <w:spacing w:after="0" w:line="240" w:lineRule="auto"/>
        <w:ind w:leftChars="1000" w:left="2000"/>
        <w:rPr>
          <w:rFonts w:eastAsia="宋体"/>
          <w:lang w:eastAsia="zh-CN"/>
        </w:rPr>
      </w:pPr>
      <w:r>
        <w:rPr>
          <w:rFonts w:eastAsia="宋体"/>
          <w:lang w:eastAsia="zh-CN"/>
        </w:rPr>
        <w:t xml:space="preserve">where </w:t>
      </w:r>
      <m:oMath>
        <m:sSub>
          <m:sSubPr>
            <m:ctrlPr>
              <w:rPr>
                <w:rFonts w:ascii="Cambria Math" w:eastAsia="宋体" w:hAnsi="Cambria Math"/>
                <w:lang w:eastAsia="zh-CN"/>
              </w:rPr>
            </m:ctrlPr>
          </m:sSubPr>
          <m:e>
            <m:r>
              <m:rPr>
                <m:sty m:val="p"/>
              </m:rPr>
              <w:rPr>
                <w:rFonts w:ascii="Cambria Math" w:eastAsia="宋体" w:hAnsi="Cambria Math"/>
                <w:lang w:eastAsia="zh-CN"/>
              </w:rPr>
              <m:t>K</m:t>
            </m:r>
          </m:e>
          <m:sub>
            <m:r>
              <m:rPr>
                <m:sty m:val="p"/>
              </m:rPr>
              <w:rPr>
                <w:rFonts w:ascii="Cambria Math" w:eastAsia="宋体" w:hAnsi="Cambria Math"/>
                <w:lang w:eastAsia="zh-CN"/>
              </w:rPr>
              <m:t>b</m:t>
            </m:r>
          </m:sub>
        </m:sSub>
      </m:oMath>
      <w:r>
        <w:rPr>
          <w:rFonts w:eastAsia="宋体"/>
          <w:lang w:eastAsia="zh-CN"/>
        </w:rPr>
        <w:t xml:space="preserve"> is the number of systematic columns, </w:t>
      </w:r>
      <m:oMath>
        <m:r>
          <m:rPr>
            <m:sty m:val="p"/>
          </m:rPr>
          <w:rPr>
            <w:rFonts w:ascii="Cambria Math" w:eastAsia="宋体" w:hAnsi="Cambria Math"/>
            <w:lang w:eastAsia="zh-CN"/>
          </w:rPr>
          <m:t>Z</m:t>
        </m:r>
      </m:oMath>
      <w:r>
        <w:rPr>
          <w:rFonts w:eastAsia="宋体"/>
          <w:lang w:eastAsia="zh-CN"/>
        </w:rPr>
        <w:t xml:space="preserve"> is the lifting size, </w:t>
      </w:r>
      <m:oMath>
        <m:r>
          <m:rPr>
            <m:sty m:val="p"/>
          </m:rPr>
          <w:rPr>
            <w:rFonts w:ascii="Cambria Math" w:eastAsia="宋体" w:hAnsi="Cambria Math"/>
            <w:lang w:eastAsia="zh-CN"/>
          </w:rPr>
          <m:t>I</m:t>
        </m:r>
      </m:oMath>
      <w:r>
        <w:rPr>
          <w:rFonts w:eastAsia="宋体"/>
          <w:lang w:eastAsia="zh-CN"/>
        </w:rPr>
        <w:t xml:space="preserve"> is the maximum number of iterations, and </w:t>
      </w:r>
      <m:oMath>
        <m:sSub>
          <m:sSubPr>
            <m:ctrlPr>
              <w:rPr>
                <w:rFonts w:ascii="Cambria Math" w:eastAsia="宋体" w:hAnsi="Cambria Math"/>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iter</m:t>
            </m:r>
          </m:sub>
        </m:sSub>
      </m:oMath>
      <w:r>
        <w:rPr>
          <w:rFonts w:eastAsia="宋体"/>
          <w:lang w:eastAsia="zh-CN"/>
        </w:rPr>
        <w:t xml:space="preserve"> is the decoding time per iteration. </w:t>
      </w:r>
    </w:p>
    <w:p w14:paraId="78F613B1" w14:textId="77777777" w:rsidR="003129A4" w:rsidRDefault="00AB69DE">
      <w:pPr>
        <w:spacing w:after="0" w:line="240" w:lineRule="auto"/>
        <w:ind w:leftChars="1000" w:left="2000"/>
        <w:rPr>
          <w:rFonts w:eastAsia="宋体"/>
          <w:lang w:eastAsia="zh-CN"/>
        </w:rPr>
      </w:pPr>
      <w:r>
        <w:rPr>
          <w:rFonts w:eastAsia="宋体"/>
          <w:lang w:eastAsia="zh-CN"/>
        </w:rPr>
        <w:t>The throughput is given by</w:t>
      </w:r>
    </w:p>
    <w:p w14:paraId="135E62F1" w14:textId="77777777" w:rsidR="003129A4" w:rsidRDefault="00AB69DE">
      <w:pPr>
        <w:spacing w:after="0" w:line="240" w:lineRule="auto"/>
        <w:ind w:leftChars="700" w:left="1400"/>
        <w:jc w:val="center"/>
        <w:rPr>
          <w:rFonts w:eastAsia="宋体"/>
          <w:lang w:eastAsia="zh-CN"/>
        </w:rPr>
      </w:pPr>
      <m:oMath>
        <m:r>
          <m:rPr>
            <m:sty m:val="p"/>
          </m:rPr>
          <w:rPr>
            <w:rFonts w:ascii="Cambria Math" w:eastAsia="宋体" w:hAnsi="Cambria Math"/>
            <w:lang w:eastAsia="zh-CN"/>
          </w:rPr>
          <m:t>Throughput=</m:t>
        </m:r>
        <m:f>
          <m:fPr>
            <m:ctrlPr>
              <w:rPr>
                <w:rFonts w:ascii="Cambria Math" w:eastAsia="宋体" w:hAnsi="Cambria Math"/>
                <w:lang w:eastAsia="zh-CN"/>
              </w:rPr>
            </m:ctrlPr>
          </m:fPr>
          <m:num>
            <m:sSub>
              <m:sSubPr>
                <m:ctrlPr>
                  <w:rPr>
                    <w:rFonts w:ascii="Cambria Math" w:eastAsia="Cambria Math" w:hAnsi="Cambria Math"/>
                    <w:lang w:eastAsia="zh-CN"/>
                  </w:rPr>
                </m:ctrlPr>
              </m:sSubPr>
              <m:e>
                <m:r>
                  <m:rPr>
                    <m:sty m:val="p"/>
                  </m:rPr>
                  <w:rPr>
                    <w:rFonts w:ascii="Cambria Math" w:eastAsia="Cambria Math" w:hAnsi="Cambria Math"/>
                    <w:lang w:eastAsia="zh-CN"/>
                  </w:rPr>
                  <m:t>K</m:t>
                </m:r>
              </m:e>
              <m:sub>
                <m:r>
                  <m:rPr>
                    <m:sty m:val="p"/>
                  </m:rPr>
                  <w:rPr>
                    <w:rFonts w:ascii="Cambria Math" w:eastAsia="Cambria Math" w:hAnsi="Cambria Math"/>
                    <w:lang w:eastAsia="zh-CN"/>
                  </w:rPr>
                  <m:t>b</m:t>
                </m:r>
              </m:sub>
            </m:sSub>
            <m:r>
              <m:rPr>
                <m:sty m:val="p"/>
              </m:rPr>
              <w:rPr>
                <w:rFonts w:ascii="Cambria Math" w:eastAsia="宋体" w:hAnsi="Cambria Math"/>
                <w:lang w:eastAsia="zh-CN"/>
              </w:rPr>
              <m:t>×Z×f</m:t>
            </m:r>
          </m:num>
          <m:den>
            <m:r>
              <m:rPr>
                <m:sty m:val="p"/>
              </m:rPr>
              <w:rPr>
                <w:rFonts w:ascii="Cambria Math" w:eastAsia="宋体" w:hAnsi="Cambria Math"/>
                <w:lang w:eastAsia="zh-CN"/>
              </w:rPr>
              <m:t>I×</m:t>
            </m:r>
            <m:sSub>
              <m:sSubPr>
                <m:ctrlPr>
                  <w:rPr>
                    <w:rFonts w:ascii="Cambria Math" w:eastAsia="宋体" w:hAnsi="Cambria Math"/>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iter</m:t>
                </m:r>
              </m:sub>
            </m:sSub>
          </m:den>
        </m:f>
        <m:r>
          <m:rPr>
            <m:sty m:val="p"/>
          </m:rPr>
          <w:rPr>
            <w:rFonts w:ascii="Cambria Math" w:eastAsia="宋体" w:hAnsi="Cambria Math"/>
          </w:rPr>
          <m:t>×D=</m:t>
        </m:r>
        <m:f>
          <m:fPr>
            <m:ctrlPr>
              <w:rPr>
                <w:rFonts w:ascii="Cambria Math" w:eastAsia="宋体" w:hAnsi="Cambria Math"/>
                <w:lang w:eastAsia="zh-CN"/>
              </w:rPr>
            </m:ctrlPr>
          </m:fPr>
          <m:num>
            <m:sSub>
              <m:sSubPr>
                <m:ctrlPr>
                  <w:rPr>
                    <w:rFonts w:ascii="Cambria Math" w:eastAsia="Cambria Math" w:hAnsi="Cambria Math"/>
                    <w:lang w:eastAsia="zh-CN"/>
                  </w:rPr>
                </m:ctrlPr>
              </m:sSubPr>
              <m:e>
                <m:r>
                  <m:rPr>
                    <m:sty m:val="p"/>
                  </m:rPr>
                  <w:rPr>
                    <w:rFonts w:ascii="Cambria Math" w:eastAsia="Cambria Math" w:hAnsi="Cambria Math"/>
                    <w:lang w:eastAsia="zh-CN"/>
                  </w:rPr>
                  <m:t>K</m:t>
                </m:r>
              </m:e>
              <m:sub>
                <m:r>
                  <m:rPr>
                    <m:sty m:val="p"/>
                  </m:rPr>
                  <w:rPr>
                    <w:rFonts w:ascii="Cambria Math" w:eastAsia="Cambria Math" w:hAnsi="Cambria Math"/>
                    <w:lang w:eastAsia="zh-CN"/>
                  </w:rPr>
                  <m:t>b</m:t>
                </m:r>
              </m:sub>
            </m:sSub>
            <m:r>
              <m:rPr>
                <m:sty m:val="p"/>
              </m:rPr>
              <w:rPr>
                <w:rFonts w:ascii="Cambria Math" w:eastAsia="宋体" w:hAnsi="Cambria Math"/>
                <w:lang w:eastAsia="zh-CN"/>
              </w:rPr>
              <m:t>×Z×f</m:t>
            </m:r>
          </m:num>
          <m:den>
            <m:r>
              <m:rPr>
                <m:sty m:val="p"/>
              </m:rPr>
              <w:rPr>
                <w:rFonts w:ascii="Cambria Math" w:eastAsia="宋体" w:hAnsi="Cambria Math"/>
                <w:lang w:eastAsia="zh-CN"/>
              </w:rPr>
              <m:t>I×(</m:t>
            </m:r>
            <m:d>
              <m:dPr>
                <m:begChr m:val="⌈"/>
                <m:endChr m:val="⌉"/>
                <m:ctrlPr>
                  <w:rPr>
                    <w:rFonts w:ascii="Cambria Math" w:eastAsia="宋体" w:hAnsi="Cambria Math"/>
                    <w:lang w:eastAsia="zh-CN"/>
                  </w:rPr>
                </m:ctrlPr>
              </m:dPr>
              <m:e>
                <m:f>
                  <m:fPr>
                    <m:ctrlPr>
                      <w:rPr>
                        <w:rFonts w:ascii="Cambria Math" w:eastAsia="宋体" w:hAnsi="Cambria Math"/>
                        <w:lang w:eastAsia="zh-CN"/>
                      </w:rPr>
                    </m:ctrlPr>
                  </m:fPr>
                  <m:num>
                    <m:r>
                      <m:rPr>
                        <m:sty m:val="p"/>
                      </m:rPr>
                      <w:rPr>
                        <w:rFonts w:ascii="Cambria Math" w:eastAsia="宋体" w:hAnsi="Cambria Math"/>
                        <w:lang w:eastAsia="zh-CN"/>
                      </w:rPr>
                      <m:t>E</m:t>
                    </m:r>
                  </m:num>
                  <m:den>
                    <m:r>
                      <m:rPr>
                        <m:sty m:val="p"/>
                      </m:rPr>
                      <w:rPr>
                        <w:rFonts w:ascii="Cambria Math" w:eastAsia="宋体" w:hAnsi="Cambria Math"/>
                        <w:lang w:eastAsia="zh-CN"/>
                      </w:rPr>
                      <m:t>p</m:t>
                    </m:r>
                  </m:den>
                </m:f>
              </m:e>
            </m:d>
            <m:r>
              <m:rPr>
                <m:sty m:val="p"/>
              </m:rPr>
              <w:rPr>
                <w:rFonts w:ascii="Cambria Math" w:eastAsia="宋体" w:hAnsi="Cambria Math"/>
                <w:lang w:eastAsia="zh-CN"/>
              </w:rPr>
              <m:t>+</m:t>
            </m:r>
            <m:d>
              <m:dPr>
                <m:begChr m:val="⌈"/>
                <m:endChr m:val="⌉"/>
                <m:ctrlPr>
                  <w:rPr>
                    <w:rFonts w:ascii="Cambria Math" w:eastAsia="宋体" w:hAnsi="Cambria Math"/>
                    <w:lang w:eastAsia="zh-CN"/>
                  </w:rPr>
                </m:ctrlPr>
              </m:dPr>
              <m:e>
                <m:f>
                  <m:fPr>
                    <m:ctrlPr>
                      <w:rPr>
                        <w:rFonts w:ascii="Cambria Math" w:eastAsia="宋体" w:hAnsi="Cambria Math"/>
                        <w:lang w:eastAsia="zh-CN"/>
                      </w:rPr>
                    </m:ctrlPr>
                  </m:fPr>
                  <m:num>
                    <m:r>
                      <m:rPr>
                        <m:sty m:val="p"/>
                      </m:rPr>
                      <w:rPr>
                        <w:rFonts w:ascii="Cambria Math" w:eastAsia="宋体" w:hAnsi="Cambria Math"/>
                        <w:lang w:eastAsia="zh-CN"/>
                      </w:rPr>
                      <m:t>m</m:t>
                    </m:r>
                  </m:num>
                  <m:den>
                    <m:r>
                      <m:rPr>
                        <m:sty m:val="p"/>
                      </m:rPr>
                      <w:rPr>
                        <w:rFonts w:ascii="Cambria Math" w:eastAsia="宋体" w:hAnsi="Cambria Math"/>
                        <w:lang w:eastAsia="zh-CN"/>
                      </w:rPr>
                      <m:t>d</m:t>
                    </m:r>
                  </m:den>
                </m:f>
              </m:e>
            </m:d>
            <m:r>
              <m:rPr>
                <m:sty m:val="p"/>
              </m:rPr>
              <w:rPr>
                <w:rFonts w:ascii="Cambria Math" w:eastAsia="宋体" w:hAnsi="Cambria Math"/>
                <w:lang w:eastAsia="zh-CN"/>
              </w:rPr>
              <m:t>*</m:t>
            </m:r>
            <m:sSub>
              <m:sSubPr>
                <m:ctrlPr>
                  <w:rPr>
                    <w:rFonts w:ascii="Cambria Math" w:eastAsia="宋体" w:hAnsi="Cambria Math"/>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wait</m:t>
                </m:r>
              </m:sub>
            </m:sSub>
            <m:r>
              <m:rPr>
                <m:sty m:val="p"/>
              </m:rPr>
              <w:rPr>
                <w:rFonts w:ascii="Cambria Math" w:eastAsia="宋体" w:hAnsi="Cambria Math"/>
                <w:lang w:eastAsia="zh-CN"/>
              </w:rPr>
              <m:t>)</m:t>
            </m:r>
          </m:den>
        </m:f>
        <m:r>
          <m:rPr>
            <m:sty m:val="p"/>
          </m:rPr>
          <w:rPr>
            <w:rFonts w:ascii="Cambria Math" w:eastAsia="宋体" w:hAnsi="Cambria Math"/>
          </w:rPr>
          <m:t>×D</m:t>
        </m:r>
      </m:oMath>
      <w:r>
        <w:rPr>
          <w:rFonts w:eastAsia="宋体"/>
          <w:lang w:eastAsia="zh-CN"/>
        </w:rPr>
        <w:t>,</w:t>
      </w:r>
    </w:p>
    <w:p w14:paraId="2D803C08" w14:textId="77777777" w:rsidR="003129A4" w:rsidRDefault="00AB69DE">
      <w:pPr>
        <w:spacing w:after="0" w:line="240" w:lineRule="auto"/>
        <w:ind w:leftChars="957" w:left="1914" w:firstLine="1"/>
        <w:jc w:val="left"/>
        <w:rPr>
          <w:rFonts w:eastAsia="宋体"/>
          <w:lang w:eastAsia="zh-CN"/>
        </w:rPr>
      </w:pPr>
      <w:r>
        <w:rPr>
          <w:rFonts w:eastAsia="宋体"/>
          <w:lang w:eastAsia="zh-CN"/>
        </w:rPr>
        <w:t xml:space="preserve">The decoding time per iteration </w:t>
      </w:r>
      <m:oMath>
        <m:sSub>
          <m:sSubPr>
            <m:ctrlPr>
              <w:rPr>
                <w:rFonts w:ascii="Cambria Math" w:eastAsia="宋体" w:hAnsi="Cambria Math"/>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iter</m:t>
            </m:r>
          </m:sub>
        </m:sSub>
      </m:oMath>
      <w:r>
        <w:rPr>
          <w:rFonts w:eastAsia="宋体"/>
          <w:lang w:eastAsia="zh-CN"/>
        </w:rPr>
        <w:t xml:space="preserve"> consists of two parts: processing latency </w:t>
      </w:r>
      <m:oMath>
        <m:sSub>
          <m:sSubPr>
            <m:ctrlPr>
              <w:rPr>
                <w:rFonts w:ascii="Cambria Math" w:eastAsia="宋体" w:hAnsi="Cambria Math"/>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1</m:t>
            </m:r>
          </m:sub>
        </m:sSub>
      </m:oMath>
      <w:r>
        <w:rPr>
          <w:rFonts w:eastAsia="宋体"/>
          <w:lang w:eastAsia="zh-CN"/>
        </w:rPr>
        <w:t xml:space="preserve"> and the extra waiting delay between processing two rows </w:t>
      </w:r>
      <m:oMath>
        <m:sSub>
          <m:sSubPr>
            <m:ctrlPr>
              <w:rPr>
                <w:rFonts w:ascii="Cambria Math" w:eastAsia="宋体" w:hAnsi="Cambria Math"/>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2</m:t>
            </m:r>
          </m:sub>
        </m:sSub>
      </m:oMath>
      <w:r>
        <w:rPr>
          <w:rFonts w:eastAsia="宋体"/>
          <w:lang w:eastAsia="zh-CN"/>
        </w:rPr>
        <w:t>, which gives</w:t>
      </w:r>
    </w:p>
    <w:p w14:paraId="2496803E" w14:textId="77777777" w:rsidR="003129A4" w:rsidRDefault="00AB69DE">
      <w:pPr>
        <w:spacing w:after="0" w:line="240" w:lineRule="auto"/>
        <w:ind w:leftChars="700" w:left="1400" w:firstLineChars="64" w:firstLine="128"/>
        <w:jc w:val="center"/>
        <w:rPr>
          <w:rFonts w:eastAsia="宋体"/>
          <w:lang w:eastAsia="zh-CN"/>
        </w:rPr>
      </w:pPr>
      <m:oMath>
        <m:r>
          <m:rPr>
            <m:sty m:val="p"/>
          </m:rPr>
          <w:rPr>
            <w:rFonts w:ascii="Cambria Math" w:eastAsia="宋体" w:hAnsi="Cambria Math"/>
            <w:lang w:eastAsia="zh-CN"/>
          </w:rPr>
          <m:t>T=</m:t>
        </m:r>
        <m:sSub>
          <m:sSubPr>
            <m:ctrlPr>
              <w:rPr>
                <w:rFonts w:ascii="Cambria Math" w:eastAsia="宋体" w:hAnsi="Cambria Math"/>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1</m:t>
            </m:r>
          </m:sub>
        </m:sSub>
        <m:r>
          <m:rPr>
            <m:sty m:val="p"/>
          </m:rPr>
          <w:rPr>
            <w:rFonts w:ascii="Cambria Math" w:eastAsia="宋体" w:hAnsi="Cambria Math"/>
            <w:lang w:eastAsia="zh-CN"/>
          </w:rPr>
          <m:t>+</m:t>
        </m:r>
        <m:sSub>
          <m:sSubPr>
            <m:ctrlPr>
              <w:rPr>
                <w:rFonts w:ascii="Cambria Math" w:eastAsia="宋体" w:hAnsi="Cambria Math"/>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2</m:t>
            </m:r>
          </m:sub>
        </m:sSub>
      </m:oMath>
      <w:r>
        <w:rPr>
          <w:rFonts w:eastAsia="宋体"/>
          <w:lang w:eastAsia="zh-CN"/>
        </w:rPr>
        <w:t>.</w:t>
      </w:r>
    </w:p>
    <w:p w14:paraId="31AD3A10" w14:textId="77777777" w:rsidR="003129A4" w:rsidRDefault="00AB69DE">
      <w:pPr>
        <w:spacing w:after="0" w:line="240" w:lineRule="auto"/>
        <w:ind w:leftChars="972" w:left="1944"/>
        <w:jc w:val="left"/>
        <w:rPr>
          <w:rFonts w:eastAsia="宋体"/>
          <w:lang w:eastAsia="zh-CN"/>
        </w:rPr>
      </w:pPr>
      <w:r>
        <w:rPr>
          <w:rFonts w:eastAsia="宋体"/>
          <w:lang w:eastAsia="zh-CN"/>
        </w:rPr>
        <w:t xml:space="preserve">More specifically, </w:t>
      </w:r>
      <m:oMath>
        <m:sSub>
          <m:sSubPr>
            <m:ctrlPr>
              <w:rPr>
                <w:rFonts w:ascii="Cambria Math" w:eastAsia="宋体" w:hAnsi="Cambria Math"/>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1</m:t>
            </m:r>
          </m:sub>
        </m:sSub>
        <m:r>
          <m:rPr>
            <m:sty m:val="p"/>
          </m:rPr>
          <w:rPr>
            <w:rFonts w:ascii="Cambria Math" w:eastAsia="宋体" w:hAnsi="Cambria Math"/>
            <w:lang w:eastAsia="zh-CN"/>
          </w:rPr>
          <m:t>=</m:t>
        </m:r>
        <m:d>
          <m:dPr>
            <m:begChr m:val="⌈"/>
            <m:endChr m:val="⌉"/>
            <m:ctrlPr>
              <w:rPr>
                <w:rFonts w:ascii="Cambria Math" w:eastAsia="宋体" w:hAnsi="Cambria Math"/>
                <w:lang w:eastAsia="zh-CN"/>
              </w:rPr>
            </m:ctrlPr>
          </m:dPr>
          <m:e>
            <m:f>
              <m:fPr>
                <m:ctrlPr>
                  <w:rPr>
                    <w:rFonts w:ascii="Cambria Math" w:eastAsia="宋体" w:hAnsi="Cambria Math"/>
                    <w:lang w:eastAsia="zh-CN"/>
                  </w:rPr>
                </m:ctrlPr>
              </m:fPr>
              <m:num>
                <m:r>
                  <m:rPr>
                    <m:sty m:val="p"/>
                  </m:rPr>
                  <w:rPr>
                    <w:rFonts w:ascii="Cambria Math" w:eastAsia="宋体" w:hAnsi="Cambria Math"/>
                    <w:lang w:eastAsia="zh-CN"/>
                  </w:rPr>
                  <m:t>E</m:t>
                </m:r>
              </m:num>
              <m:den>
                <m:r>
                  <m:rPr>
                    <m:sty m:val="p"/>
                  </m:rPr>
                  <w:rPr>
                    <w:rFonts w:ascii="Cambria Math" w:eastAsia="宋体" w:hAnsi="Cambria Math"/>
                    <w:lang w:eastAsia="zh-CN"/>
                  </w:rPr>
                  <m:t>p</m:t>
                </m:r>
              </m:den>
            </m:f>
          </m:e>
        </m:d>
      </m:oMath>
      <w:r>
        <w:rPr>
          <w:rFonts w:eastAsia="宋体"/>
          <w:lang w:eastAsia="zh-CN"/>
        </w:rPr>
        <w:t xml:space="preserve"> and </w:t>
      </w:r>
      <m:oMath>
        <m:r>
          <m:rPr>
            <m:sty m:val="p"/>
          </m:rPr>
          <w:rPr>
            <w:rFonts w:ascii="Cambria Math" w:eastAsia="宋体" w:hAnsi="Cambria Math"/>
            <w:lang w:eastAsia="zh-CN"/>
          </w:rPr>
          <m:t>E</m:t>
        </m:r>
      </m:oMath>
      <w:r>
        <w:rPr>
          <w:rFonts w:eastAsia="宋体"/>
          <w:lang w:eastAsia="zh-CN"/>
        </w:rPr>
        <w:t xml:space="preserve"> is the number of ‘1’ in the LDPC lifted parity-check matrix, </w:t>
      </w:r>
      <m:oMath>
        <m:r>
          <m:rPr>
            <m:sty m:val="p"/>
          </m:rPr>
          <w:rPr>
            <w:rFonts w:ascii="Cambria Math" w:eastAsia="宋体" w:hAnsi="Cambria Math"/>
            <w:lang w:eastAsia="zh-CN"/>
          </w:rPr>
          <m:t>p</m:t>
        </m:r>
      </m:oMath>
      <w:r>
        <w:rPr>
          <w:rFonts w:eastAsia="宋体"/>
          <w:lang w:eastAsia="zh-CN"/>
        </w:rPr>
        <w:t xml:space="preserve"> is the number of edges that can be processed in parallel. </w:t>
      </w:r>
      <m:oMath>
        <m:sSub>
          <m:sSubPr>
            <m:ctrlPr>
              <w:rPr>
                <w:rFonts w:ascii="Cambria Math" w:eastAsia="宋体" w:hAnsi="Cambria Math"/>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2</m:t>
            </m:r>
          </m:sub>
        </m:sSub>
      </m:oMath>
      <w:r>
        <w:rPr>
          <w:rFonts w:eastAsia="宋体"/>
          <w:lang w:eastAsia="zh-CN"/>
        </w:rPr>
        <w:t xml:space="preserve"> is defined by </w:t>
      </w:r>
      <m:oMath>
        <m:sSub>
          <m:sSubPr>
            <m:ctrlPr>
              <w:rPr>
                <w:rFonts w:ascii="Cambria Math" w:eastAsia="宋体" w:hAnsi="Cambria Math"/>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2</m:t>
            </m:r>
          </m:sub>
        </m:sSub>
        <m:r>
          <m:rPr>
            <m:sty m:val="p"/>
          </m:rPr>
          <w:rPr>
            <w:rFonts w:ascii="Cambria Math" w:eastAsia="宋体" w:hAnsi="Cambria Math"/>
            <w:lang w:eastAsia="zh-CN"/>
          </w:rPr>
          <m:t>=</m:t>
        </m:r>
        <m:d>
          <m:dPr>
            <m:begChr m:val="⌈"/>
            <m:endChr m:val="⌉"/>
            <m:ctrlPr>
              <w:rPr>
                <w:rFonts w:ascii="Cambria Math" w:eastAsia="宋体" w:hAnsi="Cambria Math"/>
                <w:lang w:eastAsia="zh-CN"/>
              </w:rPr>
            </m:ctrlPr>
          </m:dPr>
          <m:e>
            <m:f>
              <m:fPr>
                <m:ctrlPr>
                  <w:rPr>
                    <w:rFonts w:ascii="Cambria Math" w:eastAsia="宋体" w:hAnsi="Cambria Math"/>
                    <w:lang w:eastAsia="zh-CN"/>
                  </w:rPr>
                </m:ctrlPr>
              </m:fPr>
              <m:num>
                <m:r>
                  <m:rPr>
                    <m:sty m:val="p"/>
                  </m:rPr>
                  <w:rPr>
                    <w:rFonts w:ascii="Cambria Math" w:eastAsia="宋体" w:hAnsi="Cambria Math"/>
                    <w:lang w:eastAsia="zh-CN"/>
                  </w:rPr>
                  <m:t>m</m:t>
                </m:r>
              </m:num>
              <m:den>
                <m:r>
                  <m:rPr>
                    <m:sty m:val="p"/>
                  </m:rPr>
                  <w:rPr>
                    <w:rFonts w:ascii="Cambria Math" w:eastAsia="宋体" w:hAnsi="Cambria Math"/>
                    <w:lang w:eastAsia="zh-CN"/>
                  </w:rPr>
                  <m:t>d</m:t>
                </m:r>
              </m:den>
            </m:f>
          </m:e>
        </m:d>
        <m:r>
          <m:rPr>
            <m:sty m:val="p"/>
          </m:rPr>
          <w:rPr>
            <w:rFonts w:ascii="Cambria Math" w:eastAsia="宋体" w:hAnsi="Cambria Math"/>
            <w:lang w:eastAsia="zh-CN"/>
          </w:rPr>
          <m:t>*</m:t>
        </m:r>
        <m:sSub>
          <m:sSubPr>
            <m:ctrlPr>
              <w:rPr>
                <w:rFonts w:ascii="Cambria Math" w:eastAsia="宋体" w:hAnsi="Cambria Math"/>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wait</m:t>
            </m:r>
          </m:sub>
        </m:sSub>
      </m:oMath>
      <w:r>
        <w:rPr>
          <w:rFonts w:eastAsia="宋体"/>
          <w:lang w:eastAsia="zh-CN"/>
        </w:rPr>
        <w:t xml:space="preserve">, where </w:t>
      </w:r>
      <m:oMath>
        <m:r>
          <m:rPr>
            <m:sty m:val="p"/>
          </m:rPr>
          <w:rPr>
            <w:rFonts w:ascii="Cambria Math" w:eastAsia="宋体" w:hAnsi="Cambria Math"/>
            <w:lang w:eastAsia="zh-CN"/>
          </w:rPr>
          <m:t>m</m:t>
        </m:r>
      </m:oMath>
      <w:r>
        <w:rPr>
          <w:rFonts w:eastAsia="宋体"/>
          <w:lang w:eastAsia="zh-CN"/>
        </w:rPr>
        <w:t xml:space="preserve"> is the number of rows in the LDPC base graph, </w:t>
      </w:r>
      <m:oMath>
        <m:r>
          <m:rPr>
            <m:sty m:val="p"/>
          </m:rPr>
          <w:rPr>
            <w:rFonts w:ascii="Cambria Math" w:eastAsia="宋体" w:hAnsi="Cambria Math"/>
            <w:lang w:eastAsia="zh-CN"/>
          </w:rPr>
          <m:t>d</m:t>
        </m:r>
      </m:oMath>
      <w:r>
        <w:rPr>
          <w:rFonts w:eastAsia="宋体"/>
          <w:lang w:eastAsia="zh-CN"/>
        </w:rPr>
        <w:t xml:space="preserve"> is the number of orthogonal rows processed simultaneously in block parallel decoding, and </w:t>
      </w:r>
      <m:oMath>
        <m:sSub>
          <m:sSubPr>
            <m:ctrlPr>
              <w:rPr>
                <w:rFonts w:ascii="Cambria Math" w:eastAsia="宋体" w:hAnsi="Cambria Math"/>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wait</m:t>
            </m:r>
          </m:sub>
        </m:sSub>
      </m:oMath>
      <w:r>
        <w:rPr>
          <w:rFonts w:eastAsia="宋体"/>
          <w:lang w:eastAsia="zh-CN"/>
        </w:rPr>
        <w:t xml:space="preserve"> is the waiting time to complete the processing of a previous row before starting to process a new row.</w:t>
      </w:r>
    </w:p>
    <w:p w14:paraId="1D47DDEA" w14:textId="77777777" w:rsidR="003129A4" w:rsidRDefault="00AB69DE">
      <w:pPr>
        <w:pStyle w:val="af6"/>
        <w:ind w:left="840" w:firstLineChars="0" w:firstLine="0"/>
        <w:rPr>
          <w:rFonts w:eastAsiaTheme="minorEastAsia"/>
          <w:lang w:eastAsia="zh-CN"/>
        </w:rPr>
      </w:pPr>
      <w:r>
        <w:rPr>
          <w:lang w:eastAsia="zh-CN"/>
        </w:rPr>
        <w:t>If throughput has to be considered, area efficiency instead of throughput alone should be considered.</w:t>
      </w:r>
    </w:p>
    <w:p w14:paraId="691920BD" w14:textId="77777777" w:rsidR="003129A4" w:rsidRPr="00891E1E" w:rsidRDefault="00AB69DE" w:rsidP="00891E1E">
      <w:pPr>
        <w:numPr>
          <w:ilvl w:val="1"/>
          <w:numId w:val="8"/>
        </w:numPr>
        <w:rPr>
          <w:rFonts w:eastAsia="等线"/>
          <w:lang w:val="en-US" w:eastAsia="zh-CN"/>
        </w:rPr>
      </w:pPr>
      <w:r w:rsidRPr="00891E1E">
        <w:rPr>
          <w:rFonts w:eastAsia="等线"/>
          <w:lang w:val="en-US" w:eastAsia="zh-CN"/>
        </w:rPr>
        <w:t xml:space="preserve">CATT: For block paralleled decoder of LDPC code, </w:t>
      </w:r>
    </w:p>
    <w:p w14:paraId="0409DE7C" w14:textId="77777777" w:rsidR="003129A4" w:rsidRDefault="00B522AA">
      <w:pPr>
        <w:pStyle w:val="MTDisplayEquation"/>
        <w:snapToGrid w:val="0"/>
        <w:spacing w:after="0"/>
        <w:ind w:left="420"/>
        <w:jc w:val="center"/>
      </w:pPr>
      <w:r>
        <w:rPr>
          <w:noProof/>
          <w:position w:val="-30"/>
        </w:rPr>
        <w:object w:dxaOrig="2752" w:dyaOrig="642" w14:anchorId="6465ABC1">
          <v:shape id="_x0000_i1026" type="#_x0000_t75" alt="" style="width:137.5pt;height:33pt;mso-width-percent:0;mso-height-percent:0;mso-width-percent:0;mso-height-percent:0" o:ole="">
            <v:imagedata r:id="rId10" o:title=""/>
          </v:shape>
          <o:OLEObject Type="Embed" ProgID="Equation.DSMT4" ShapeID="_x0000_i1026" DrawAspect="Content" ObjectID="_1822098351" r:id="rId11"/>
        </w:object>
      </w:r>
    </w:p>
    <w:p w14:paraId="28E425D1" w14:textId="77777777" w:rsidR="003129A4" w:rsidRDefault="00AB69DE">
      <w:pPr>
        <w:spacing w:after="0" w:line="240" w:lineRule="auto"/>
        <w:ind w:left="840"/>
        <w:rPr>
          <w:lang w:eastAsia="zh-CN"/>
        </w:rPr>
      </w:pPr>
      <w:r>
        <w:t xml:space="preserve">K </w:t>
      </w:r>
      <w:r>
        <w:rPr>
          <w:lang w:eastAsia="zh-CN"/>
        </w:rPr>
        <w:t>denotes the length of information bits;</w:t>
      </w:r>
    </w:p>
    <w:p w14:paraId="538B9173" w14:textId="77777777" w:rsidR="003129A4" w:rsidRDefault="00AB69DE">
      <w:pPr>
        <w:spacing w:after="0" w:line="240" w:lineRule="auto"/>
        <w:ind w:left="840"/>
        <w:rPr>
          <w:rFonts w:eastAsia="宋体"/>
          <w:lang w:eastAsia="zh-CN"/>
        </w:rPr>
      </w:pPr>
      <w:proofErr w:type="spellStart"/>
      <w:r>
        <w:rPr>
          <w:lang w:eastAsia="zh-CN"/>
        </w:rPr>
        <w:t>f</w:t>
      </w:r>
      <w:r>
        <w:rPr>
          <w:vertAlign w:val="subscript"/>
          <w:lang w:eastAsia="zh-CN"/>
        </w:rPr>
        <w:t>clk</w:t>
      </w:r>
      <w:proofErr w:type="spellEnd"/>
      <w:r>
        <w:rPr>
          <w:lang w:eastAsia="zh-CN"/>
        </w:rPr>
        <w:t xml:space="preserve"> denotes the operating frequency;</w:t>
      </w:r>
      <w:r>
        <w:rPr>
          <w:rFonts w:eastAsia="宋体"/>
          <w:lang w:eastAsia="zh-CN"/>
        </w:rPr>
        <w:t xml:space="preserve"> Here, we assume</w:t>
      </w:r>
      <w:r>
        <w:t xml:space="preserve"> </w:t>
      </w:r>
      <w:proofErr w:type="spellStart"/>
      <w:r>
        <w:rPr>
          <w:lang w:eastAsia="zh-CN"/>
        </w:rPr>
        <w:t>f</w:t>
      </w:r>
      <w:r>
        <w:rPr>
          <w:vertAlign w:val="subscript"/>
          <w:lang w:eastAsia="zh-CN"/>
        </w:rPr>
        <w:t>clk</w:t>
      </w:r>
      <w:proofErr w:type="spellEnd"/>
      <w:r>
        <w:rPr>
          <w:lang w:eastAsia="zh-CN"/>
        </w:rPr>
        <w:t xml:space="preserve"> = 1 GHz</w:t>
      </w:r>
      <w:r>
        <w:rPr>
          <w:rFonts w:eastAsia="宋体"/>
          <w:lang w:eastAsia="zh-CN"/>
        </w:rPr>
        <w:t>;</w:t>
      </w:r>
    </w:p>
    <w:p w14:paraId="2C57D068" w14:textId="77777777" w:rsidR="003129A4" w:rsidRDefault="00AB69DE">
      <w:pPr>
        <w:spacing w:after="0" w:line="240" w:lineRule="auto"/>
        <w:ind w:left="840"/>
        <w:rPr>
          <w:rFonts w:eastAsia="宋体"/>
          <w:lang w:eastAsia="zh-CN"/>
        </w:rPr>
      </w:pPr>
      <w:r>
        <w:rPr>
          <w:color w:val="000000"/>
          <w:lang w:eastAsia="zh-CN"/>
        </w:rPr>
        <w:t xml:space="preserve">I denotes the number of </w:t>
      </w:r>
      <w:proofErr w:type="gramStart"/>
      <w:r>
        <w:rPr>
          <w:color w:val="000000"/>
          <w:lang w:eastAsia="zh-CN"/>
        </w:rPr>
        <w:t>iteration</w:t>
      </w:r>
      <w:proofErr w:type="gramEnd"/>
      <w:r>
        <w:rPr>
          <w:color w:val="000000"/>
          <w:lang w:eastAsia="zh-CN"/>
        </w:rPr>
        <w:t>;</w:t>
      </w:r>
      <w:r>
        <w:rPr>
          <w:rFonts w:eastAsia="宋体"/>
          <w:color w:val="000000"/>
          <w:lang w:eastAsia="zh-CN"/>
        </w:rPr>
        <w:t xml:space="preserve"> Here, we assume </w:t>
      </w:r>
      <w:r>
        <w:t xml:space="preserve">I = </w:t>
      </w:r>
      <w:proofErr w:type="gramStart"/>
      <w:r>
        <w:t>8</w:t>
      </w:r>
      <w:r>
        <w:rPr>
          <w:rFonts w:eastAsia="宋体"/>
          <w:lang w:eastAsia="zh-CN"/>
        </w:rPr>
        <w:t>;</w:t>
      </w:r>
      <w:proofErr w:type="gramEnd"/>
    </w:p>
    <w:p w14:paraId="3FE2E146" w14:textId="77777777" w:rsidR="003129A4" w:rsidRDefault="00AB69DE">
      <w:pPr>
        <w:spacing w:after="0" w:line="240" w:lineRule="auto"/>
        <w:ind w:left="840"/>
        <w:rPr>
          <w:color w:val="000000"/>
          <w:lang w:eastAsia="zh-CN"/>
        </w:rPr>
      </w:pPr>
      <w:r>
        <w:rPr>
          <w:rFonts w:eastAsiaTheme="minorEastAsia"/>
          <w:lang w:eastAsia="zh-CN"/>
        </w:rPr>
        <w:t>W</w:t>
      </w:r>
      <w:r>
        <w:rPr>
          <w:rFonts w:eastAsiaTheme="minorEastAsia"/>
          <w:vertAlign w:val="subscript"/>
          <w:lang w:eastAsia="zh-CN"/>
        </w:rPr>
        <w:t>B</w:t>
      </w:r>
      <w:r>
        <w:rPr>
          <w:rFonts w:eastAsiaTheme="minorEastAsia"/>
          <w:lang w:eastAsia="zh-CN"/>
        </w:rPr>
        <w:t xml:space="preserve"> </w:t>
      </w:r>
      <w:r>
        <w:rPr>
          <w:color w:val="000000"/>
          <w:lang w:eastAsia="zh-CN"/>
        </w:rPr>
        <w:t>denotes the weight of the base matrix;</w:t>
      </w:r>
    </w:p>
    <w:p w14:paraId="7DE91CCF" w14:textId="77777777" w:rsidR="003129A4" w:rsidRDefault="00AB69DE">
      <w:pPr>
        <w:spacing w:after="0" w:line="240" w:lineRule="auto"/>
        <w:ind w:left="840"/>
        <w:rPr>
          <w:rFonts w:eastAsiaTheme="minorEastAsia"/>
          <w:color w:val="000000"/>
          <w:lang w:eastAsia="zh-CN"/>
        </w:rPr>
      </w:pPr>
      <w:r>
        <w:rPr>
          <w:rFonts w:eastAsiaTheme="minorEastAsia"/>
          <w:color w:val="000000"/>
          <w:lang w:eastAsia="zh-CN"/>
        </w:rPr>
        <w:t>C denotes the number of decoding cores;</w:t>
      </w:r>
    </w:p>
    <w:p w14:paraId="73031DFE" w14:textId="77777777" w:rsidR="003129A4" w:rsidRDefault="00AB69DE">
      <w:pPr>
        <w:spacing w:after="0" w:line="240" w:lineRule="auto"/>
        <w:ind w:left="840"/>
        <w:rPr>
          <w:rFonts w:eastAsiaTheme="minorEastAsia"/>
          <w:lang w:eastAsia="zh-CN"/>
        </w:rPr>
      </w:pPr>
      <w:r>
        <w:rPr>
          <w:rFonts w:eastAsiaTheme="minorEastAsia"/>
          <w:lang w:eastAsia="zh-CN"/>
        </w:rPr>
        <w:t>T</w:t>
      </w:r>
      <w:r>
        <w:rPr>
          <w:rFonts w:eastAsiaTheme="minorEastAsia"/>
          <w:vertAlign w:val="subscript"/>
          <w:lang w:eastAsia="zh-CN"/>
        </w:rPr>
        <w:t>0</w:t>
      </w:r>
      <w:r>
        <w:rPr>
          <w:rFonts w:eastAsiaTheme="minorEastAsia"/>
          <w:lang w:eastAsia="zh-CN"/>
        </w:rPr>
        <w:t xml:space="preserve"> denotes the ratio of the weight of the last row of the base matrix to the number of decoding cores.</w:t>
      </w:r>
    </w:p>
    <w:p w14:paraId="59A28F95" w14:textId="77777777" w:rsidR="003129A4" w:rsidRDefault="003129A4">
      <w:pPr>
        <w:pStyle w:val="af6"/>
        <w:ind w:firstLineChars="0" w:firstLine="0"/>
        <w:rPr>
          <w:rFonts w:eastAsiaTheme="minorEastAsia"/>
          <w:lang w:eastAsia="zh-CN"/>
        </w:rPr>
      </w:pPr>
    </w:p>
    <w:p w14:paraId="4C6B4023" w14:textId="77777777" w:rsidR="003129A4" w:rsidRPr="00891E1E" w:rsidRDefault="00AB69DE" w:rsidP="00891E1E">
      <w:pPr>
        <w:numPr>
          <w:ilvl w:val="1"/>
          <w:numId w:val="8"/>
        </w:numPr>
        <w:rPr>
          <w:rFonts w:eastAsia="等线"/>
          <w:lang w:val="en-US" w:eastAsia="zh-CN"/>
        </w:rPr>
      </w:pPr>
      <w:r>
        <w:rPr>
          <w:rFonts w:eastAsia="等线" w:hint="eastAsia"/>
          <w:lang w:val="en-US" w:eastAsia="zh-CN"/>
        </w:rPr>
        <w:lastRenderedPageBreak/>
        <w:t xml:space="preserve">Samsung: </w:t>
      </w:r>
      <w:r w:rsidRPr="00891E1E">
        <w:rPr>
          <w:rFonts w:eastAsia="等线"/>
          <w:lang w:val="en-US" w:eastAsia="zh-CN"/>
        </w:rPr>
        <w:t>LDPC decoding throughput is analyzed based on the following equation:</w:t>
      </w:r>
    </w:p>
    <w:p w14:paraId="498865F7" w14:textId="77777777" w:rsidR="003129A4" w:rsidRDefault="00000000">
      <w:pPr>
        <w:pStyle w:val="maintext"/>
        <w:snapToGrid w:val="0"/>
        <w:spacing w:before="0" w:after="0" w:line="240" w:lineRule="auto"/>
        <w:ind w:left="420" w:firstLineChars="0" w:firstLine="0"/>
      </w:pPr>
      <m:oMathPara>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put</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K</m:t>
                  </m:r>
                </m:e>
                <m:sub>
                  <m:r>
                    <m:rPr>
                      <m:sty m:val="p"/>
                    </m:rPr>
                    <w:rPr>
                      <w:rFonts w:ascii="Cambria Math" w:hAnsi="Cambria Math"/>
                    </w:rPr>
                    <m:t>b</m:t>
                  </m:r>
                </m:sub>
              </m:sSub>
              <m:r>
                <m:rPr>
                  <m:sty m:val="p"/>
                </m:rPr>
                <w:rPr>
                  <w:rFonts w:ascii="Cambria Math" w:hAnsi="Cambria Math"/>
                </w:rPr>
                <m:t>×Z</m:t>
              </m:r>
            </m:num>
            <m:den>
              <m:r>
                <m:rPr>
                  <m:sty m:val="p"/>
                </m:rPr>
                <w:rPr>
                  <w:rFonts w:ascii="Cambria Math" w:hAnsi="Cambria Math"/>
                </w:rPr>
                <m:t>I×</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iter</m:t>
                  </m:r>
                </m:sub>
              </m:sSub>
            </m:den>
          </m:f>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DEC</m:t>
              </m:r>
            </m:sub>
          </m:sSub>
          <m:r>
            <m:rPr>
              <m:sty m:val="p"/>
            </m:rPr>
            <w:rPr>
              <w:rFonts w:ascii="Cambria Math" w:hAnsi="Cambria Math"/>
            </w:rPr>
            <m:t xml:space="preserve"> [bps]</m:t>
          </m:r>
        </m:oMath>
      </m:oMathPara>
    </w:p>
    <w:p w14:paraId="6F678A13" w14:textId="77777777" w:rsidR="003129A4" w:rsidRDefault="00AB69DE">
      <w:pPr>
        <w:spacing w:after="0" w:line="240" w:lineRule="auto"/>
        <w:ind w:left="840"/>
        <w:rPr>
          <w:rFonts w:eastAsiaTheme="minorEastAsia"/>
          <w:lang w:eastAsia="zh-CN"/>
        </w:rPr>
      </w:pPr>
      <w:r>
        <w:t xml:space="preserve">where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b</m:t>
            </m:r>
          </m:sub>
        </m:sSub>
      </m:oMath>
      <w:r>
        <w:t xml:space="preserve"> denotes the number of columns for information bits in a BG, </w:t>
      </w:r>
      <m:oMath>
        <m:r>
          <m:rPr>
            <m:sty m:val="p"/>
          </m:rPr>
          <w:rPr>
            <w:rFonts w:ascii="Cambria Math" w:hAnsi="Cambria Math"/>
          </w:rPr>
          <m:t>Z</m:t>
        </m:r>
      </m:oMath>
      <w:r>
        <w:t xml:space="preserve"> is lifting size, </w:t>
      </w:r>
      <m:oMath>
        <m:r>
          <m:rPr>
            <m:sty m:val="p"/>
          </m:rPr>
          <w:rPr>
            <w:rFonts w:ascii="Cambria Math" w:hAnsi="Cambria Math"/>
          </w:rPr>
          <m:t>I</m:t>
        </m:r>
      </m:oMath>
      <w:r>
        <w:t xml:space="preserve"> is the maximum number of decoding iterations,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iter</m:t>
            </m:r>
          </m:sub>
        </m:sSub>
      </m:oMath>
      <w:r>
        <w:t xml:space="preserve"> is decoding cycle per iteration, and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DEC</m:t>
            </m:r>
          </m:sub>
        </m:sSub>
      </m:oMath>
      <w:r>
        <w:t xml:space="preserve"> means the number of decoder blocks.</w:t>
      </w:r>
    </w:p>
    <w:p w14:paraId="60C97145" w14:textId="77777777" w:rsidR="003129A4" w:rsidRPr="00891E1E" w:rsidRDefault="00AB69DE" w:rsidP="00891E1E">
      <w:pPr>
        <w:numPr>
          <w:ilvl w:val="1"/>
          <w:numId w:val="8"/>
        </w:numPr>
        <w:rPr>
          <w:rFonts w:eastAsia="等线"/>
          <w:lang w:val="en-US" w:eastAsia="zh-CN"/>
        </w:rPr>
      </w:pPr>
      <w:r>
        <w:rPr>
          <w:rFonts w:eastAsia="等线" w:hint="eastAsia"/>
          <w:lang w:val="en-US" w:eastAsia="zh-CN"/>
        </w:rPr>
        <w:t xml:space="preserve">Fujitsu: </w:t>
      </w:r>
      <w:r w:rsidRPr="00891E1E">
        <w:rPr>
          <w:rFonts w:eastAsia="等线"/>
          <w:lang w:val="en-US" w:eastAsia="zh-CN"/>
        </w:rPr>
        <w:t>QC-LDPC codes achieve high decoding throughputs which can be approximately calculated by the formula as follows:</w:t>
      </w:r>
    </w:p>
    <w:p w14:paraId="2B0B5E6D" w14:textId="77777777" w:rsidR="003129A4" w:rsidRDefault="00AB69DE">
      <w:pPr>
        <w:pStyle w:val="af6"/>
        <w:tabs>
          <w:tab w:val="center" w:pos="4536"/>
          <w:tab w:val="right" w:pos="8222"/>
        </w:tabs>
        <w:spacing w:after="0" w:line="240" w:lineRule="auto"/>
        <w:ind w:left="840" w:firstLineChars="0" w:firstLine="0"/>
        <w:rPr>
          <w:rFonts w:eastAsiaTheme="minorEastAsia"/>
        </w:rPr>
      </w:pPr>
      <m:oMathPara>
        <m:oMath>
          <m:r>
            <m:rPr>
              <m:sty m:val="p"/>
            </m:rPr>
            <w:rPr>
              <w:rFonts w:ascii="Cambria Math" w:eastAsiaTheme="minorEastAsia" w:hAnsi="Cambria Math"/>
            </w:rPr>
            <m:t>Throughput= </m:t>
          </m:r>
          <m:f>
            <m:fPr>
              <m:ctrlPr>
                <w:rPr>
                  <w:rFonts w:ascii="Cambria Math" w:eastAsiaTheme="minorEastAsia" w:hAnsi="Cambria Math"/>
                </w:rPr>
              </m:ctrlPr>
            </m:fPr>
            <m:num>
              <m:sSub>
                <m:sSubPr>
                  <m:ctrlPr>
                    <w:rPr>
                      <w:rFonts w:ascii="Cambria Math" w:eastAsiaTheme="minorEastAsia" w:hAnsi="Cambria Math"/>
                    </w:rPr>
                  </m:ctrlPr>
                </m:sSubPr>
                <m:e>
                  <m:r>
                    <m:rPr>
                      <m:sty m:val="p"/>
                    </m:rPr>
                    <w:rPr>
                      <w:rFonts w:ascii="Cambria Math" w:eastAsiaTheme="minorEastAsia" w:hAnsi="Cambria Math"/>
                    </w:rPr>
                    <m:t>K</m:t>
                  </m:r>
                </m:e>
                <m:sub>
                  <m:r>
                    <m:rPr>
                      <m:sty m:val="p"/>
                    </m:rPr>
                    <w:rPr>
                      <w:rFonts w:ascii="Cambria Math" w:eastAsiaTheme="minorEastAsia" w:hAnsi="Cambria Math"/>
                    </w:rPr>
                    <m:t>b</m:t>
                  </m:r>
                </m:sub>
              </m:sSub>
              <m:r>
                <m:rPr>
                  <m:sty m:val="p"/>
                </m:rPr>
                <w:rPr>
                  <w:rFonts w:ascii="Cambria Math" w:eastAsiaTheme="minorEastAsia" w:hAnsi="Cambria Math"/>
                </w:rPr>
                <m:t>∙Z∙f</m:t>
              </m:r>
            </m:num>
            <m:den>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clock</m:t>
                  </m:r>
                </m:sub>
              </m:sSub>
              <m:r>
                <m:rPr>
                  <m:sty m:val="p"/>
                </m:rPr>
                <w:rPr>
                  <w:rFonts w:ascii="Cambria Math" w:eastAsiaTheme="minorEastAsia" w:hAnsi="Cambria Math"/>
                </w:rPr>
                <m:t>∙E∙I</m:t>
              </m:r>
            </m:den>
          </m:f>
        </m:oMath>
      </m:oMathPara>
    </w:p>
    <w:p w14:paraId="7264909F" w14:textId="77777777" w:rsidR="003129A4" w:rsidRDefault="00AB69DE">
      <w:pPr>
        <w:tabs>
          <w:tab w:val="left" w:pos="420"/>
        </w:tabs>
        <w:spacing w:after="0"/>
        <w:ind w:left="840"/>
        <w:rPr>
          <w:rFonts w:eastAsiaTheme="minorEastAsia"/>
        </w:rPr>
      </w:pPr>
      <w:r>
        <w:rPr>
          <w:rFonts w:eastAsiaTheme="minorEastAsia"/>
        </w:rPr>
        <w:t xml:space="preserve">Where </w:t>
      </w:r>
      <m:oMath>
        <m:sSub>
          <m:sSubPr>
            <m:ctrlPr>
              <w:rPr>
                <w:rFonts w:ascii="Cambria Math" w:eastAsiaTheme="minorEastAsia" w:hAnsi="Cambria Math"/>
              </w:rPr>
            </m:ctrlPr>
          </m:sSubPr>
          <m:e>
            <m:r>
              <m:rPr>
                <m:sty m:val="p"/>
              </m:rPr>
              <w:rPr>
                <w:rFonts w:ascii="Cambria Math" w:eastAsiaTheme="minorEastAsia" w:hAnsi="Cambria Math"/>
              </w:rPr>
              <m:t>K</m:t>
            </m:r>
          </m:e>
          <m:sub>
            <m:r>
              <m:rPr>
                <m:sty m:val="p"/>
              </m:rPr>
              <w:rPr>
                <w:rFonts w:ascii="Cambria Math" w:eastAsiaTheme="minorEastAsia" w:hAnsi="Cambria Math"/>
              </w:rPr>
              <m:t>b</m:t>
            </m:r>
          </m:sub>
        </m:sSub>
      </m:oMath>
      <w:r>
        <w:rPr>
          <w:rFonts w:eastAsiaTheme="minorEastAsia"/>
        </w:rPr>
        <w:t xml:space="preserve"> is the number of information nodes in BG, </w:t>
      </w:r>
      <m:oMath>
        <m:r>
          <m:rPr>
            <m:sty m:val="p"/>
          </m:rPr>
          <w:rPr>
            <w:rFonts w:ascii="Cambria Math" w:eastAsiaTheme="minorEastAsia" w:hAnsi="Cambria Math"/>
          </w:rPr>
          <m:t>Z</m:t>
        </m:r>
      </m:oMath>
      <w:r>
        <w:rPr>
          <w:rFonts w:eastAsiaTheme="minorEastAsia"/>
        </w:rPr>
        <w:t xml:space="preserve"> is lifting size, </w:t>
      </w:r>
      <m:oMath>
        <m:r>
          <m:rPr>
            <m:sty m:val="p"/>
          </m:rPr>
          <w:rPr>
            <w:rFonts w:ascii="Cambria Math" w:eastAsiaTheme="minorEastAsia" w:hAnsi="Cambria Math"/>
          </w:rPr>
          <m:t>f</m:t>
        </m:r>
      </m:oMath>
      <w:r>
        <w:rPr>
          <w:rFonts w:eastAsiaTheme="minorEastAsia"/>
        </w:rPr>
        <w:t xml:space="preserve"> is clock frequency, </w:t>
      </w:r>
      <m:oMath>
        <m:r>
          <m:rPr>
            <m:sty m:val="p"/>
          </m:rPr>
          <w:rPr>
            <w:rFonts w:ascii="Cambria Math" w:eastAsiaTheme="minorEastAsia" w:hAnsi="Cambria Math"/>
          </w:rPr>
          <m:t>E</m:t>
        </m:r>
      </m:oMath>
      <w:r>
        <w:rPr>
          <w:rFonts w:eastAsiaTheme="minorEastAsia"/>
        </w:rPr>
        <w:t xml:space="preserve"> is the number of ones in BG, </w:t>
      </w:r>
      <m:oMath>
        <m:r>
          <m:rPr>
            <m:sty m:val="p"/>
          </m:rPr>
          <w:rPr>
            <w:rFonts w:ascii="Cambria Math" w:eastAsiaTheme="minorEastAsia" w:hAnsi="Cambria Math"/>
          </w:rPr>
          <m:t>I</m:t>
        </m:r>
      </m:oMath>
      <w:r>
        <w:rPr>
          <w:rFonts w:eastAsiaTheme="minorEastAsia"/>
        </w:rPr>
        <w:t xml:space="preserve"> is the number of iterations,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clock</m:t>
            </m:r>
          </m:sub>
        </m:sSub>
      </m:oMath>
      <w:r>
        <w:rPr>
          <w:rFonts w:eastAsiaTheme="minorEastAsia"/>
        </w:rPr>
        <w:t xml:space="preserve"> is the number of clock cycles needed for processing one block in BG.</w:t>
      </w:r>
    </w:p>
    <w:p w14:paraId="7BF6432B" w14:textId="77777777" w:rsidR="003129A4" w:rsidRDefault="003129A4">
      <w:pPr>
        <w:tabs>
          <w:tab w:val="left" w:pos="420"/>
        </w:tabs>
        <w:spacing w:after="0"/>
        <w:ind w:left="840"/>
        <w:rPr>
          <w:lang w:val="en-US" w:eastAsia="zh-CN"/>
        </w:rPr>
      </w:pPr>
    </w:p>
    <w:p w14:paraId="317BC23B" w14:textId="77777777" w:rsidR="003129A4" w:rsidRDefault="00AB69DE" w:rsidP="00891E1E">
      <w:pPr>
        <w:numPr>
          <w:ilvl w:val="1"/>
          <w:numId w:val="8"/>
        </w:numPr>
        <w:rPr>
          <w:lang w:val="en-US" w:eastAsia="zh-CN"/>
        </w:rPr>
      </w:pPr>
      <w:r>
        <w:rPr>
          <w:rFonts w:eastAsia="等线" w:hint="eastAsia"/>
          <w:lang w:val="en-US" w:eastAsia="zh-CN"/>
        </w:rPr>
        <w:t>Lenovo:</w:t>
      </w:r>
      <w:r>
        <w:rPr>
          <w:rFonts w:eastAsia="等线"/>
          <w:lang w:val="en-US" w:eastAsia="zh-CN"/>
        </w:rPr>
        <w:t xml:space="preserve"> </w:t>
      </w:r>
      <w:r w:rsidRPr="00891E1E">
        <w:rPr>
          <w:rFonts w:eastAsia="等线"/>
          <w:lang w:val="en-US" w:eastAsia="zh-CN"/>
        </w:rPr>
        <w:t>It could be roughly expressed as:</w:t>
      </w:r>
    </w:p>
    <w:p w14:paraId="73D723C7" w14:textId="77777777" w:rsidR="003129A4" w:rsidRDefault="00AB69DE">
      <w:pPr>
        <w:pStyle w:val="af6"/>
        <w:spacing w:after="0" w:line="240" w:lineRule="auto"/>
        <w:ind w:left="840" w:firstLineChars="0" w:firstLine="0"/>
        <w:jc w:val="center"/>
      </w:pPr>
      <m:oMathPara>
        <m:oMath>
          <m:r>
            <m:rPr>
              <m:sty m:val="p"/>
            </m:rPr>
            <w:rPr>
              <w:rFonts w:ascii="Cambria Math" w:hAnsi="Cambria Math"/>
            </w:rPr>
            <m:t>T≈</m:t>
          </m:r>
          <m:f>
            <m:fPr>
              <m:ctrlPr>
                <w:rPr>
                  <w:rFonts w:ascii="Cambria Math" w:hAnsi="Cambria Math"/>
                </w:rPr>
              </m:ctrlPr>
            </m:fPr>
            <m:num>
              <m:sSub>
                <m:sSubPr>
                  <m:ctrlPr>
                    <w:rPr>
                      <w:rFonts w:ascii="Cambria Math" w:hAnsi="Cambria Math"/>
                    </w:rPr>
                  </m:ctrlPr>
                </m:sSubPr>
                <m:e>
                  <m:r>
                    <m:rPr>
                      <m:sty m:val="p"/>
                    </m:rPr>
                    <w:rPr>
                      <w:rFonts w:ascii="Cambria Math" w:hAnsi="Cambria Math"/>
                    </w:rPr>
                    <m:t>Z</m:t>
                  </m:r>
                </m:e>
                <m:sub>
                  <m:r>
                    <m:rPr>
                      <m:sty m:val="p"/>
                    </m:rPr>
                    <w:rPr>
                      <w:rFonts w:ascii="Cambria Math" w:hAnsi="Cambria Math"/>
                    </w:rPr>
                    <m:t>c</m:t>
                  </m:r>
                </m:sub>
              </m:sSub>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K</m:t>
                  </m:r>
                </m:e>
                <m:sub>
                  <m:r>
                    <m:rPr>
                      <m:sty m:val="p"/>
                    </m:rPr>
                    <w:rPr>
                      <w:rFonts w:ascii="Cambria Math" w:hAnsi="Cambria Math"/>
                    </w:rPr>
                    <m:t>b</m:t>
                  </m:r>
                </m:sub>
              </m:sSub>
              <m:r>
                <m:rPr>
                  <m:sty m:val="p"/>
                </m:rPr>
                <w:rPr>
                  <w:rFonts w:ascii="Cambria Math" w:hAnsi="Cambria Math"/>
                </w:rPr>
                <m:t>×f×P</m:t>
              </m:r>
            </m:num>
            <m:den>
              <m:sSub>
                <m:sSubPr>
                  <m:ctrlPr>
                    <w:rPr>
                      <w:rFonts w:ascii="Cambria Math" w:hAnsi="Cambria Math"/>
                    </w:rPr>
                  </m:ctrlPr>
                </m:sSubPr>
                <m:e>
                  <m:r>
                    <m:rPr>
                      <m:sty m:val="p"/>
                    </m:rPr>
                    <w:rPr>
                      <w:rFonts w:ascii="Cambria Math" w:hAnsi="Cambria Math"/>
                    </w:rPr>
                    <m:t>I</m:t>
                  </m:r>
                </m:e>
                <m:sub>
                  <m:r>
                    <m:rPr>
                      <m:sty m:val="p"/>
                    </m:rPr>
                    <w:rPr>
                      <w:rFonts w:ascii="Cambria Math" w:hAnsi="Cambria Math"/>
                    </w:rPr>
                    <m:t>iter</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over</m:t>
                  </m:r>
                </m:sub>
              </m:sSub>
            </m:den>
          </m:f>
        </m:oMath>
      </m:oMathPara>
    </w:p>
    <w:p w14:paraId="1C3FB2A3" w14:textId="77777777" w:rsidR="003129A4" w:rsidRDefault="00AB69DE">
      <w:pPr>
        <w:pStyle w:val="af6"/>
        <w:spacing w:after="0" w:line="240" w:lineRule="auto"/>
        <w:ind w:left="840" w:firstLineChars="0" w:firstLine="0"/>
      </w:pPr>
      <w:r>
        <w:t xml:space="preserve">Where </w:t>
      </w:r>
      <m:oMath>
        <m:sSub>
          <m:sSubPr>
            <m:ctrlPr>
              <w:rPr>
                <w:rFonts w:ascii="Cambria Math" w:hAnsi="Cambria Math"/>
              </w:rPr>
            </m:ctrlPr>
          </m:sSubPr>
          <m:e>
            <m:r>
              <m:rPr>
                <m:sty m:val="p"/>
              </m:rPr>
              <w:rPr>
                <w:rFonts w:ascii="Cambria Math" w:hAnsi="Cambria Math"/>
              </w:rPr>
              <m:t>Z</m:t>
            </m:r>
          </m:e>
          <m:sub>
            <m:r>
              <m:rPr>
                <m:sty m:val="p"/>
              </m:rPr>
              <w:rPr>
                <w:rFonts w:ascii="Cambria Math" w:hAnsi="Cambria Math"/>
              </w:rPr>
              <m:t>c</m:t>
            </m:r>
          </m:sub>
        </m:sSub>
      </m:oMath>
      <w:r>
        <w:t xml:space="preserve"> is the lifting size,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b</m:t>
            </m:r>
          </m:sub>
        </m:sSub>
      </m:oMath>
      <w:r>
        <w:t xml:space="preserve"> is number of columns in the BG corresponding to information bits,</w:t>
      </w:r>
      <m:oMath>
        <m:r>
          <m:rPr>
            <m:sty m:val="p"/>
          </m:rPr>
          <w:rPr>
            <w:rFonts w:ascii="Cambria Math" w:hAnsi="Cambria Math"/>
          </w:rPr>
          <m:t xml:space="preserve"> f</m:t>
        </m:r>
      </m:oMath>
      <w:r>
        <w:t xml:space="preserve"> is the clock frequency, </w:t>
      </w:r>
      <m:oMath>
        <m:r>
          <m:rPr>
            <m:sty m:val="p"/>
          </m:rPr>
          <w:rPr>
            <w:rFonts w:ascii="Cambria Math" w:hAnsi="Cambria Math"/>
          </w:rPr>
          <m:t>P</m:t>
        </m:r>
      </m:oMath>
      <w:r>
        <w:t xml:space="preserve"> is the degree of parallelism e.g. number of decoder cores, </w:t>
      </w:r>
      <m:oMath>
        <m:sSub>
          <m:sSubPr>
            <m:ctrlPr>
              <w:rPr>
                <w:rFonts w:ascii="Cambria Math" w:hAnsi="Cambria Math"/>
              </w:rPr>
            </m:ctrlPr>
          </m:sSubPr>
          <m:e>
            <m:r>
              <m:rPr>
                <m:sty m:val="p"/>
              </m:rPr>
              <w:rPr>
                <w:rFonts w:ascii="Cambria Math" w:hAnsi="Cambria Math"/>
              </w:rPr>
              <m:t>I</m:t>
            </m:r>
          </m:e>
          <m:sub>
            <m:r>
              <m:rPr>
                <m:sty m:val="p"/>
              </m:rPr>
              <w:rPr>
                <w:rFonts w:ascii="Cambria Math" w:hAnsi="Cambria Math"/>
              </w:rPr>
              <m:t>iter</m:t>
            </m:r>
          </m:sub>
        </m:sSub>
      </m:oMath>
      <w:r>
        <w:t xml:space="preserve"> is the number of iterations, </w:t>
      </w:r>
      <m:oMath>
        <m:sSub>
          <m:sSubPr>
            <m:ctrlPr>
              <w:rPr>
                <w:rFonts w:ascii="Cambria Math" w:hAnsi="Cambria Math"/>
              </w:rPr>
            </m:ctrlPr>
          </m:sSubPr>
          <m:e>
            <m:r>
              <m:rPr>
                <m:sty m:val="p"/>
              </m:rPr>
              <w:rPr>
                <w:rFonts w:ascii="Cambria Math" w:hAnsi="Cambria Math"/>
              </w:rPr>
              <m:t>L</m:t>
            </m:r>
          </m:e>
          <m:sub>
            <m:r>
              <m:rPr>
                <m:sty m:val="p"/>
              </m:rPr>
              <w:rPr>
                <w:rFonts w:ascii="Cambria Math" w:hAnsi="Cambria Math"/>
              </w:rPr>
              <m:t>over</m:t>
            </m:r>
          </m:sub>
        </m:sSub>
      </m:oMath>
      <w:r>
        <w:t xml:space="preserve"> is latency overhead.</w:t>
      </w:r>
    </w:p>
    <w:p w14:paraId="3AEEF036" w14:textId="77777777" w:rsidR="003129A4" w:rsidRDefault="003129A4">
      <w:pPr>
        <w:tabs>
          <w:tab w:val="left" w:pos="420"/>
        </w:tabs>
        <w:spacing w:after="0"/>
        <w:ind w:left="840"/>
        <w:rPr>
          <w:lang w:eastAsia="zh-CN"/>
        </w:rPr>
      </w:pPr>
    </w:p>
    <w:p w14:paraId="7B822799" w14:textId="77777777" w:rsidR="003129A4" w:rsidRPr="00891E1E" w:rsidRDefault="00AB69DE" w:rsidP="00891E1E">
      <w:pPr>
        <w:numPr>
          <w:ilvl w:val="1"/>
          <w:numId w:val="8"/>
        </w:numPr>
        <w:rPr>
          <w:rFonts w:eastAsia="等线"/>
          <w:lang w:val="en-US" w:eastAsia="zh-CN"/>
        </w:rPr>
      </w:pPr>
      <w:r>
        <w:rPr>
          <w:rFonts w:eastAsia="等线" w:hint="eastAsia"/>
          <w:lang w:val="en-US" w:eastAsia="zh-CN"/>
        </w:rPr>
        <w:t>MediaTek:</w:t>
      </w:r>
      <w:r>
        <w:rPr>
          <w:rFonts w:eastAsia="等线"/>
          <w:lang w:val="en-US" w:eastAsia="zh-CN"/>
        </w:rPr>
        <w:t xml:space="preserve"> The </w:t>
      </w:r>
      <w:proofErr w:type="spellStart"/>
      <w:r>
        <w:rPr>
          <w:rFonts w:eastAsia="等线"/>
          <w:lang w:val="en-US" w:eastAsia="zh-CN"/>
        </w:rPr>
        <w:t>Tput</w:t>
      </w:r>
      <w:proofErr w:type="spellEnd"/>
      <w:r>
        <w:rPr>
          <w:rFonts w:eastAsia="等线"/>
          <w:lang w:val="en-US" w:eastAsia="zh-CN"/>
        </w:rPr>
        <w:t xml:space="preserve"> of QC-LDPC decoder for a given operating frequency rate f, BG associated with given code rate, and lifting size Z can be approximated as</w:t>
      </w:r>
    </w:p>
    <w:p w14:paraId="4B360C92" w14:textId="77777777" w:rsidR="003129A4" w:rsidRDefault="00AB69DE">
      <w:pPr>
        <w:pStyle w:val="af6"/>
        <w:ind w:left="840" w:firstLineChars="0" w:firstLine="0"/>
        <w:jc w:val="center"/>
        <w:rPr>
          <w:rFonts w:ascii="Cambria Math" w:hAnsi="Cambria Math" w:cstheme="minorBidi"/>
          <w:i/>
          <w:iCs/>
          <w:color w:val="353630"/>
          <w:kern w:val="24"/>
        </w:rPr>
      </w:pPr>
      <m:oMathPara>
        <m:oMath>
          <m:r>
            <w:rPr>
              <w:rFonts w:ascii="Cambria Math" w:hAnsi="Cambria Math" w:cstheme="minorBidi"/>
              <w:color w:val="353630"/>
              <w:kern w:val="24"/>
            </w:rPr>
            <m:t>Tput</m:t>
          </m:r>
          <m:r>
            <w:rPr>
              <w:rFonts w:ascii="Cambria Math" w:eastAsia="Cambria Math" w:hAnsi="Cambria Math" w:cstheme="minorBidi"/>
              <w:color w:val="353630"/>
              <w:kern w:val="24"/>
            </w:rPr>
            <m:t>≈</m:t>
          </m:r>
          <m:sSub>
            <m:sSubPr>
              <m:ctrlPr>
                <w:rPr>
                  <w:rFonts w:ascii="Cambria Math" w:eastAsia="Cambria Math" w:hAnsi="Cambria Math" w:cstheme="minorBidi"/>
                  <w:i/>
                  <w:iCs/>
                  <w:color w:val="353630"/>
                  <w:kern w:val="24"/>
                </w:rPr>
              </m:ctrlPr>
            </m:sSubPr>
            <m:e>
              <m:r>
                <w:rPr>
                  <w:rFonts w:ascii="Cambria Math" w:eastAsia="Cambria Math" w:hAnsi="Cambria Math" w:cstheme="minorBidi"/>
                  <w:color w:val="353630"/>
                  <w:kern w:val="24"/>
                </w:rPr>
                <m:t>N</m:t>
              </m:r>
            </m:e>
            <m:sub>
              <m:r>
                <w:rPr>
                  <w:rFonts w:ascii="Cambria Math" w:eastAsia="Cambria Math" w:hAnsi="Cambria Math" w:cstheme="minorBidi"/>
                  <w:color w:val="353630"/>
                  <w:kern w:val="24"/>
                </w:rPr>
                <m:t>I</m:t>
              </m:r>
            </m:sub>
          </m:sSub>
          <m:r>
            <w:rPr>
              <w:rFonts w:ascii="Cambria Math" w:eastAsia="Cambria Math" w:hAnsi="Cambria Math" w:cstheme="minorBidi"/>
              <w:color w:val="353630"/>
              <w:kern w:val="24"/>
            </w:rPr>
            <m:t>∙</m:t>
          </m:r>
          <m:f>
            <m:fPr>
              <m:ctrlPr>
                <w:rPr>
                  <w:rFonts w:ascii="Cambria Math" w:eastAsia="Cambria Math" w:hAnsi="Cambria Math" w:cstheme="minorBidi"/>
                  <w:i/>
                  <w:iCs/>
                  <w:color w:val="353630"/>
                  <w:kern w:val="24"/>
                </w:rPr>
              </m:ctrlPr>
            </m:fPr>
            <m:num>
              <m:r>
                <w:rPr>
                  <w:rFonts w:ascii="Cambria Math" w:eastAsia="Cambria Math" w:hAnsi="Cambria Math" w:cstheme="minorBidi"/>
                  <w:color w:val="353630"/>
                  <w:kern w:val="24"/>
                </w:rPr>
                <m:t>(</m:t>
              </m:r>
              <m:sSub>
                <m:sSubPr>
                  <m:ctrlPr>
                    <w:rPr>
                      <w:rFonts w:ascii="Cambria Math" w:eastAsia="Cambria Math" w:hAnsi="Cambria Math" w:cstheme="minorBidi"/>
                      <w:i/>
                      <w:iCs/>
                      <w:color w:val="353630"/>
                      <w:kern w:val="24"/>
                    </w:rPr>
                  </m:ctrlPr>
                </m:sSubPr>
                <m:e>
                  <m:r>
                    <w:rPr>
                      <w:rFonts w:ascii="Cambria Math" w:eastAsia="Cambria Math" w:hAnsi="Cambria Math" w:cstheme="minorBidi"/>
                      <w:color w:val="353630"/>
                      <w:kern w:val="24"/>
                    </w:rPr>
                    <m:t>K</m:t>
                  </m:r>
                </m:e>
                <m:sub>
                  <m:r>
                    <w:rPr>
                      <w:rFonts w:ascii="Cambria Math" w:eastAsia="Cambria Math" w:hAnsi="Cambria Math" w:cstheme="minorBidi"/>
                      <w:color w:val="353630"/>
                      <w:kern w:val="24"/>
                    </w:rPr>
                    <m:t>b</m:t>
                  </m:r>
                </m:sub>
              </m:sSub>
              <m:r>
                <w:rPr>
                  <w:rFonts w:ascii="Cambria Math" w:eastAsia="Cambria Math" w:hAnsi="Cambria Math" w:cstheme="minorBidi"/>
                  <w:color w:val="353630"/>
                  <w:kern w:val="24"/>
                </w:rPr>
                <m:t>×Z)∙f</m:t>
              </m:r>
            </m:num>
            <m:den>
              <m:r>
                <w:rPr>
                  <w:rFonts w:ascii="Cambria Math" w:eastAsia="Cambria Math" w:hAnsi="Cambria Math" w:cstheme="minorBidi"/>
                  <w:color w:val="353630"/>
                  <w:kern w:val="24"/>
                </w:rPr>
                <m:t>I×C</m:t>
              </m:r>
            </m:den>
          </m:f>
        </m:oMath>
      </m:oMathPara>
    </w:p>
    <w:p w14:paraId="28C7144D" w14:textId="77777777" w:rsidR="003129A4" w:rsidRDefault="00AB69DE">
      <w:pPr>
        <w:pStyle w:val="af6"/>
        <w:spacing w:after="0" w:line="240" w:lineRule="auto"/>
        <w:ind w:left="840" w:firstLineChars="0" w:firstLine="0"/>
        <w:rPr>
          <w:rFonts w:eastAsiaTheme="minorEastAsia"/>
          <w:lang w:eastAsia="zh-CN"/>
        </w:rPr>
      </w:pPr>
      <w:r>
        <w:t xml:space="preserve">where </w:t>
      </w:r>
      <m:oMath>
        <m:sSub>
          <m:sSubPr>
            <m:ctrlPr>
              <w:rPr>
                <w:rFonts w:ascii="Cambria Math" w:eastAsia="Cambria Math" w:hAnsi="Cambria Math"/>
              </w:rPr>
            </m:ctrlPr>
          </m:sSubPr>
          <m:e>
            <m:r>
              <m:rPr>
                <m:sty m:val="p"/>
              </m:rPr>
              <w:rPr>
                <w:rFonts w:ascii="Cambria Math" w:eastAsia="Cambria Math" w:hAnsi="Cambria Math"/>
              </w:rPr>
              <m:t>N</m:t>
            </m:r>
          </m:e>
          <m:sub>
            <m:r>
              <m:rPr>
                <m:sty m:val="p"/>
              </m:rPr>
              <w:rPr>
                <w:rFonts w:ascii="Cambria Math" w:eastAsia="Cambria Math" w:hAnsi="Cambria Math"/>
              </w:rPr>
              <m:t>I</m:t>
            </m:r>
          </m:sub>
        </m:sSub>
      </m:oMath>
      <w:r>
        <w:t xml:space="preserve"> is the number of decoders, </w:t>
      </w:r>
      <m:oMath>
        <m:sSub>
          <m:sSubPr>
            <m:ctrlPr>
              <w:rPr>
                <w:rFonts w:ascii="Cambria Math" w:eastAsia="Cambria Math" w:hAnsi="Cambria Math"/>
              </w:rPr>
            </m:ctrlPr>
          </m:sSubPr>
          <m:e>
            <m:r>
              <m:rPr>
                <m:sty m:val="p"/>
              </m:rPr>
              <w:rPr>
                <w:rFonts w:ascii="Cambria Math" w:eastAsia="Cambria Math" w:hAnsi="Cambria Math"/>
              </w:rPr>
              <m:t>K</m:t>
            </m:r>
          </m:e>
          <m:sub>
            <m:r>
              <m:rPr>
                <m:sty m:val="p"/>
              </m:rPr>
              <w:rPr>
                <w:rFonts w:ascii="Cambria Math" w:eastAsia="Cambria Math" w:hAnsi="Cambria Math"/>
              </w:rPr>
              <m:t>b</m:t>
            </m:r>
          </m:sub>
        </m:sSub>
      </m:oMath>
      <w:r>
        <w:t xml:space="preserve"> is the number of information column in the BG, </w:t>
      </w:r>
      <m:oMath>
        <m:r>
          <m:rPr>
            <m:sty m:val="p"/>
          </m:rPr>
          <w:rPr>
            <w:rFonts w:ascii="Cambria Math" w:hAnsi="Cambria Math"/>
          </w:rPr>
          <m:t>I</m:t>
        </m:r>
      </m:oMath>
      <w:r>
        <w:t xml:space="preserve"> is the number of iterations deployed at decoding algorithm, and </w:t>
      </w:r>
      <m:oMath>
        <m:r>
          <m:rPr>
            <m:sty m:val="p"/>
          </m:rPr>
          <w:rPr>
            <w:rFonts w:ascii="Cambria Math" w:eastAsia="Cambria Math" w:hAnsi="Cambria Math"/>
          </w:rPr>
          <m:t>C</m:t>
        </m:r>
      </m:oMath>
      <w:r>
        <w:t xml:space="preserve"> is the number of decoding cycles per iteration</w:t>
      </w:r>
    </w:p>
    <w:p w14:paraId="0F53E278" w14:textId="77777777" w:rsidR="003129A4" w:rsidRDefault="003129A4">
      <w:pPr>
        <w:pStyle w:val="af6"/>
        <w:spacing w:after="0" w:line="240" w:lineRule="auto"/>
        <w:ind w:left="840" w:firstLineChars="0" w:firstLine="0"/>
        <w:rPr>
          <w:rFonts w:eastAsiaTheme="minorEastAsia"/>
          <w:lang w:eastAsia="zh-CN"/>
        </w:rPr>
      </w:pPr>
    </w:p>
    <w:p w14:paraId="2023CACC" w14:textId="77777777" w:rsidR="003129A4" w:rsidRDefault="00AB69DE">
      <w:pPr>
        <w:spacing w:after="0" w:line="240" w:lineRule="auto"/>
        <w:ind w:leftChars="400" w:left="800"/>
        <w:rPr>
          <w:rFonts w:eastAsia="PMingLiU"/>
          <w:lang w:val="en-US" w:eastAsia="zh-TW"/>
        </w:rPr>
      </w:pPr>
      <w:r>
        <w:rPr>
          <w:rFonts w:eastAsia="PMingLiU"/>
          <w:lang w:val="en-US" w:eastAsia="zh-TW"/>
        </w:rPr>
        <w:t xml:space="preserve">Consider </w:t>
      </w:r>
      <m:oMath>
        <m:acc>
          <m:accPr>
            <m:chr m:val="̅"/>
            <m:ctrlPr>
              <w:rPr>
                <w:rFonts w:ascii="Cambria Math" w:eastAsia="PMingLiU" w:hAnsi="Cambria Math"/>
                <w:lang w:eastAsia="zh-TW"/>
              </w:rPr>
            </m:ctrlPr>
          </m:accPr>
          <m:e>
            <m:r>
              <m:rPr>
                <m:sty m:val="p"/>
              </m:rPr>
              <w:rPr>
                <w:rFonts w:ascii="Cambria Math" w:eastAsia="PMingLiU" w:hAnsi="Cambria Math"/>
                <w:lang w:eastAsia="zh-TW"/>
              </w:rPr>
              <m:t>I</m:t>
            </m:r>
          </m:e>
        </m:acc>
        <m:r>
          <m:rPr>
            <m:sty m:val="p"/>
          </m:rPr>
          <w:rPr>
            <w:rFonts w:ascii="Cambria Math" w:eastAsia="PMingLiU" w:hAnsi="Cambria Math"/>
            <w:lang w:eastAsia="zh-TW"/>
          </w:rPr>
          <m:t>×C</m:t>
        </m:r>
      </m:oMath>
      <w:r>
        <w:rPr>
          <w:rFonts w:eastAsia="PMingLiU"/>
          <w:lang w:eastAsia="zh-TW"/>
        </w:rPr>
        <w:t xml:space="preserve"> as</w:t>
      </w:r>
      <w:r>
        <w:rPr>
          <w:rFonts w:eastAsia="PMingLiU"/>
          <w:lang w:val="en-US" w:eastAsia="zh-TW"/>
        </w:rPr>
        <w:t xml:space="preserve"> the estimation of total decoding cycles per CB</w:t>
      </w:r>
    </w:p>
    <w:p w14:paraId="37250DE2" w14:textId="77777777" w:rsidR="003129A4" w:rsidRDefault="00AB69DE" w:rsidP="00E26AF8">
      <w:pPr>
        <w:pStyle w:val="af6"/>
        <w:numPr>
          <w:ilvl w:val="0"/>
          <w:numId w:val="30"/>
        </w:numPr>
        <w:spacing w:after="0" w:line="240" w:lineRule="auto"/>
        <w:ind w:leftChars="580" w:left="1520" w:firstLineChars="0"/>
        <w:contextualSpacing/>
        <w:jc w:val="left"/>
        <w:rPr>
          <w:rFonts w:eastAsia="PMingLiU"/>
          <w:lang w:val="en-US" w:eastAsia="zh-TW"/>
        </w:rPr>
      </w:pPr>
      <m:oMath>
        <m:r>
          <m:rPr>
            <m:sty m:val="p"/>
          </m:rPr>
          <w:rPr>
            <w:rFonts w:ascii="Cambria Math" w:eastAsia="PMingLiU" w:hAnsi="Cambria Math"/>
            <w:lang w:val="en-US" w:eastAsia="zh-TW"/>
          </w:rPr>
          <m:t>C</m:t>
        </m:r>
      </m:oMath>
      <w:r>
        <w:rPr>
          <w:rFonts w:eastAsia="PMingLiU"/>
          <w:lang w:val="en-US" w:eastAsia="zh-TW"/>
        </w:rPr>
        <w:t>: decoding cycle per iteration</w:t>
      </w:r>
    </w:p>
    <w:p w14:paraId="23925585" w14:textId="77777777" w:rsidR="003129A4" w:rsidRDefault="00AB69DE" w:rsidP="00E26AF8">
      <w:pPr>
        <w:pStyle w:val="af6"/>
        <w:numPr>
          <w:ilvl w:val="1"/>
          <w:numId w:val="30"/>
        </w:numPr>
        <w:spacing w:after="0" w:line="240" w:lineRule="auto"/>
        <w:ind w:leftChars="940" w:left="2240" w:firstLineChars="0"/>
        <w:contextualSpacing/>
        <w:jc w:val="left"/>
        <w:rPr>
          <w:rFonts w:eastAsia="PMingLiU"/>
          <w:lang w:val="en-US" w:eastAsia="zh-TW"/>
        </w:rPr>
      </w:pPr>
      <m:oMath>
        <m:r>
          <m:rPr>
            <m:sty m:val="p"/>
          </m:rPr>
          <w:rPr>
            <w:rFonts w:ascii="Cambria Math" w:eastAsia="PMingLiU" w:hAnsi="Cambria Math"/>
            <w:lang w:val="en-US" w:eastAsia="zh-TW"/>
          </w:rPr>
          <m:t>C</m:t>
        </m:r>
      </m:oMath>
      <w:r>
        <w:rPr>
          <w:rFonts w:eastAsia="PMingLiU"/>
          <w:lang w:val="en-US" w:eastAsia="zh-TW"/>
        </w:rPr>
        <w:t xml:space="preserve"> can be approximated by </w:t>
      </w:r>
      <m:oMath>
        <m:d>
          <m:dPr>
            <m:begChr m:val="⌈"/>
            <m:endChr m:val="⌉"/>
            <m:ctrlPr>
              <w:rPr>
                <w:rFonts w:ascii="Cambria Math" w:eastAsia="PMingLiU" w:hAnsi="Cambria Math"/>
                <w:lang w:val="en-US" w:eastAsia="zh-TW"/>
              </w:rPr>
            </m:ctrlPr>
          </m:dPr>
          <m:e>
            <m:r>
              <m:rPr>
                <m:sty m:val="p"/>
              </m:rPr>
              <w:rPr>
                <w:rFonts w:ascii="Cambria Math" w:eastAsia="PMingLiU" w:hAnsi="Cambria Math"/>
                <w:lang w:val="en-US" w:eastAsia="zh-TW"/>
              </w:rPr>
              <m:t>e/M</m:t>
            </m:r>
          </m:e>
        </m:d>
      </m:oMath>
      <w:r>
        <w:rPr>
          <w:rFonts w:eastAsia="PMingLiU"/>
          <w:lang w:val="en-US" w:eastAsia="zh-TW"/>
        </w:rPr>
        <w:t xml:space="preserve">, where e is the number of </w:t>
      </w:r>
      <w:proofErr w:type="gramStart"/>
      <w:r>
        <w:rPr>
          <w:rFonts w:eastAsia="PMingLiU"/>
          <w:lang w:val="en-US" w:eastAsia="zh-TW"/>
        </w:rPr>
        <w:t>edge</w:t>
      </w:r>
      <w:proofErr w:type="gramEnd"/>
      <w:r>
        <w:rPr>
          <w:rFonts w:eastAsia="PMingLiU"/>
          <w:lang w:val="en-US" w:eastAsia="zh-TW"/>
        </w:rPr>
        <w:t xml:space="preserve"> in a BG and M is the number of edges available to be processed simultaneously, if any  </w:t>
      </w:r>
    </w:p>
    <w:p w14:paraId="4AFF9166" w14:textId="77777777" w:rsidR="003129A4" w:rsidRDefault="00000000" w:rsidP="00E26AF8">
      <w:pPr>
        <w:pStyle w:val="af6"/>
        <w:numPr>
          <w:ilvl w:val="0"/>
          <w:numId w:val="30"/>
        </w:numPr>
        <w:spacing w:after="0" w:line="240" w:lineRule="auto"/>
        <w:ind w:leftChars="580" w:left="1520" w:firstLineChars="0"/>
        <w:contextualSpacing/>
        <w:jc w:val="left"/>
        <w:rPr>
          <w:rFonts w:eastAsia="PMingLiU"/>
          <w:lang w:val="en-US" w:eastAsia="zh-TW"/>
        </w:rPr>
      </w:pPr>
      <m:oMath>
        <m:acc>
          <m:accPr>
            <m:chr m:val="̅"/>
            <m:ctrlPr>
              <w:rPr>
                <w:rFonts w:ascii="Cambria Math" w:eastAsia="PMingLiU" w:hAnsi="Cambria Math"/>
                <w:lang w:val="en-US" w:eastAsia="zh-TW"/>
              </w:rPr>
            </m:ctrlPr>
          </m:accPr>
          <m:e>
            <m:r>
              <m:rPr>
                <m:sty m:val="p"/>
              </m:rPr>
              <w:rPr>
                <w:rFonts w:ascii="Cambria Math" w:eastAsia="PMingLiU" w:hAnsi="Cambria Math"/>
                <w:lang w:val="en-US" w:eastAsia="zh-TW"/>
              </w:rPr>
              <m:t>I</m:t>
            </m:r>
          </m:e>
        </m:acc>
      </m:oMath>
      <w:r w:rsidR="00AB69DE">
        <w:rPr>
          <w:rFonts w:eastAsia="PMingLiU"/>
          <w:lang w:val="en-US" w:eastAsia="zh-TW"/>
        </w:rPr>
        <w:t>: Average number of iterations to achieve target BLER at target SNR</w:t>
      </w:r>
    </w:p>
    <w:p w14:paraId="7A6799FB" w14:textId="77777777" w:rsidR="003129A4" w:rsidRDefault="00AB69DE" w:rsidP="00E26AF8">
      <w:pPr>
        <w:pStyle w:val="af6"/>
        <w:numPr>
          <w:ilvl w:val="1"/>
          <w:numId w:val="30"/>
        </w:numPr>
        <w:spacing w:after="0" w:line="240" w:lineRule="auto"/>
        <w:ind w:leftChars="940" w:left="2240" w:firstLineChars="0"/>
        <w:contextualSpacing/>
        <w:jc w:val="left"/>
        <w:rPr>
          <w:rFonts w:eastAsia="PMingLiU"/>
          <w:lang w:val="en-US" w:eastAsia="zh-TW"/>
        </w:rPr>
      </w:pPr>
      <w:r>
        <w:rPr>
          <w:rFonts w:eastAsia="PMingLiU"/>
          <w:lang w:val="en-US" w:eastAsia="zh-TW"/>
        </w:rPr>
        <w:t>Target BLER: [0.01]</w:t>
      </w:r>
    </w:p>
    <w:p w14:paraId="738B3C59" w14:textId="77777777" w:rsidR="003129A4" w:rsidRDefault="00AB69DE" w:rsidP="00E26AF8">
      <w:pPr>
        <w:pStyle w:val="af6"/>
        <w:numPr>
          <w:ilvl w:val="1"/>
          <w:numId w:val="30"/>
        </w:numPr>
        <w:spacing w:after="0" w:line="240" w:lineRule="auto"/>
        <w:ind w:leftChars="940" w:left="2240" w:firstLineChars="0"/>
        <w:contextualSpacing/>
        <w:jc w:val="left"/>
        <w:rPr>
          <w:rFonts w:eastAsia="PMingLiU"/>
          <w:lang w:val="en-US" w:eastAsia="zh-TW"/>
        </w:rPr>
      </w:pPr>
      <w:r>
        <w:rPr>
          <w:rFonts w:eastAsia="PMingLiU"/>
          <w:lang w:val="en-US" w:eastAsia="zh-TW"/>
        </w:rPr>
        <w:t>Target SNR=Reference SNR</w:t>
      </w:r>
      <w:proofErr w:type="gramStart"/>
      <w:r>
        <w:rPr>
          <w:rFonts w:eastAsia="PMingLiU"/>
          <w:lang w:val="en-US" w:eastAsia="zh-TW"/>
        </w:rPr>
        <w:t>+[</w:t>
      </w:r>
      <w:proofErr w:type="gramEnd"/>
      <w:r>
        <w:rPr>
          <w:rFonts w:eastAsia="PMingLiU"/>
          <w:lang w:val="en-US" w:eastAsia="zh-TW"/>
        </w:rPr>
        <w:t>&lt;</w:t>
      </w:r>
      <w:proofErr w:type="gramStart"/>
      <w:r>
        <w:rPr>
          <w:rFonts w:eastAsia="PMingLiU"/>
          <w:lang w:val="en-US" w:eastAsia="zh-TW"/>
        </w:rPr>
        <w:t>0.4]dB</w:t>
      </w:r>
      <w:proofErr w:type="gramEnd"/>
    </w:p>
    <w:p w14:paraId="3F972070" w14:textId="77777777" w:rsidR="003129A4" w:rsidRDefault="00AB69DE" w:rsidP="00E26AF8">
      <w:pPr>
        <w:pStyle w:val="af6"/>
        <w:numPr>
          <w:ilvl w:val="1"/>
          <w:numId w:val="30"/>
        </w:numPr>
        <w:spacing w:after="0" w:line="240" w:lineRule="auto"/>
        <w:ind w:leftChars="940" w:left="2240" w:firstLineChars="0"/>
        <w:contextualSpacing/>
        <w:jc w:val="left"/>
        <w:rPr>
          <w:lang w:val="en-US"/>
        </w:rPr>
      </w:pPr>
      <w:r>
        <w:rPr>
          <w:rFonts w:eastAsia="PMingLiU"/>
          <w:lang w:val="en-US" w:eastAsia="zh-TW"/>
        </w:rPr>
        <w:t xml:space="preserve">Reference SNR: The SNR where BG1 achieves target BLER under Layer BP with 20 iterations </w:t>
      </w:r>
    </w:p>
    <w:p w14:paraId="23C43724" w14:textId="77777777" w:rsidR="003129A4" w:rsidRDefault="00AB69DE">
      <w:pPr>
        <w:spacing w:after="0" w:line="240" w:lineRule="auto"/>
        <w:ind w:leftChars="400" w:left="800"/>
        <w:rPr>
          <w:rFonts w:eastAsia="PMingLiU"/>
          <w:lang w:val="en-US" w:eastAsia="zh-TW"/>
        </w:rPr>
      </w:pPr>
      <w:r>
        <w:rPr>
          <w:rFonts w:eastAsia="PMingLiU"/>
          <w:lang w:val="en-US" w:eastAsia="zh-TW"/>
        </w:rPr>
        <w:t xml:space="preserve">To ensure BLER requirement is satisfied for all MCS, consider the following metric to facilitate peak data rate evaluation for a decoder operating at maximum frequency </w:t>
      </w:r>
      <m:oMath>
        <m:sSub>
          <m:sSubPr>
            <m:ctrlPr>
              <w:rPr>
                <w:rFonts w:ascii="Cambria Math" w:eastAsia="PMingLiU" w:hAnsi="Cambria Math"/>
                <w:lang w:val="en-US" w:eastAsia="zh-TW"/>
              </w:rPr>
            </m:ctrlPr>
          </m:sSubPr>
          <m:e>
            <m:r>
              <m:rPr>
                <m:sty m:val="p"/>
              </m:rPr>
              <w:rPr>
                <w:rFonts w:ascii="Cambria Math" w:eastAsia="PMingLiU" w:hAnsi="Cambria Math"/>
                <w:lang w:val="en-US" w:eastAsia="zh-TW"/>
              </w:rPr>
              <m:t>f</m:t>
            </m:r>
          </m:e>
          <m:sub>
            <m:r>
              <m:rPr>
                <m:sty m:val="p"/>
              </m:rPr>
              <w:rPr>
                <w:rFonts w:ascii="Cambria Math" w:eastAsia="PMingLiU" w:hAnsi="Cambria Math"/>
                <w:lang w:val="en-US" w:eastAsia="zh-TW"/>
              </w:rPr>
              <m:t>max</m:t>
            </m:r>
          </m:sub>
        </m:sSub>
      </m:oMath>
      <w:r>
        <w:rPr>
          <w:rFonts w:eastAsia="PMingLiU"/>
          <w:lang w:val="en-US" w:eastAsia="zh-TW"/>
        </w:rPr>
        <w:t xml:space="preserve">  </w:t>
      </w:r>
    </w:p>
    <w:p w14:paraId="1CF2F635" w14:textId="77777777" w:rsidR="003129A4" w:rsidRDefault="00000000" w:rsidP="00E26AF8">
      <w:pPr>
        <w:pStyle w:val="af6"/>
        <w:numPr>
          <w:ilvl w:val="0"/>
          <w:numId w:val="42"/>
        </w:numPr>
        <w:spacing w:after="0" w:line="240" w:lineRule="auto"/>
        <w:ind w:leftChars="580" w:left="1520" w:firstLineChars="0"/>
        <w:contextualSpacing/>
        <w:jc w:val="left"/>
        <w:rPr>
          <w:rFonts w:eastAsia="PMingLiU"/>
          <w:lang w:val="en-US" w:eastAsia="zh-TW"/>
        </w:rPr>
      </w:pPr>
      <m:oMath>
        <m:func>
          <m:funcPr>
            <m:ctrlPr>
              <w:rPr>
                <w:rFonts w:ascii="Cambria Math" w:eastAsia="PMingLiU" w:hAnsi="Cambria Math"/>
                <w:lang w:eastAsia="zh-TW"/>
              </w:rPr>
            </m:ctrlPr>
          </m:funcPr>
          <m:fName>
            <m:limLow>
              <m:limLowPr>
                <m:ctrlPr>
                  <w:rPr>
                    <w:rFonts w:ascii="Cambria Math" w:eastAsia="PMingLiU" w:hAnsi="Cambria Math"/>
                    <w:lang w:eastAsia="zh-TW"/>
                  </w:rPr>
                </m:ctrlPr>
              </m:limLowPr>
              <m:e>
                <m:r>
                  <m:rPr>
                    <m:sty m:val="p"/>
                  </m:rPr>
                  <w:rPr>
                    <w:rFonts w:ascii="Cambria Math" w:eastAsia="PMingLiU" w:hAnsi="Cambria Math"/>
                    <w:lang w:eastAsia="zh-TW"/>
                  </w:rPr>
                  <m:t>min</m:t>
                </m:r>
              </m:e>
              <m:lim>
                <m:r>
                  <m:rPr>
                    <m:sty m:val="p"/>
                  </m:rPr>
                  <w:rPr>
                    <w:rFonts w:ascii="Cambria Math" w:eastAsia="PMingLiU" w:hAnsi="Cambria Math"/>
                    <w:lang w:eastAsia="zh-TW"/>
                  </w:rPr>
                  <m:t>MCS=X</m:t>
                </m:r>
              </m:lim>
            </m:limLow>
          </m:fName>
          <m:e>
            <m:f>
              <m:fPr>
                <m:ctrlPr>
                  <w:rPr>
                    <w:rFonts w:ascii="Cambria Math" w:eastAsia="PMingLiU" w:hAnsi="Cambria Math"/>
                    <w:lang w:eastAsia="zh-TW"/>
                  </w:rPr>
                </m:ctrlPr>
              </m:fPr>
              <m:num>
                <m:sSub>
                  <m:sSubPr>
                    <m:ctrlPr>
                      <w:rPr>
                        <w:rFonts w:ascii="Cambria Math" w:eastAsia="PMingLiU" w:hAnsi="Cambria Math"/>
                        <w:lang w:eastAsia="zh-TW"/>
                      </w:rPr>
                    </m:ctrlPr>
                  </m:sSubPr>
                  <m:e>
                    <m:r>
                      <m:rPr>
                        <m:sty m:val="p"/>
                      </m:rPr>
                      <w:rPr>
                        <w:rFonts w:ascii="Cambria Math" w:eastAsia="PMingLiU" w:hAnsi="Cambria Math"/>
                        <w:lang w:eastAsia="zh-TW"/>
                      </w:rPr>
                      <m:t>C</m:t>
                    </m:r>
                    <m:sSub>
                      <m:sSubPr>
                        <m:ctrlPr>
                          <w:rPr>
                            <w:rFonts w:ascii="Cambria Math" w:eastAsia="PMingLiU" w:hAnsi="Cambria Math"/>
                            <w:lang w:eastAsia="zh-TW"/>
                          </w:rPr>
                        </m:ctrlPr>
                      </m:sSubPr>
                      <m:e>
                        <m:r>
                          <m:rPr>
                            <m:sty m:val="p"/>
                          </m:rPr>
                          <w:rPr>
                            <w:rFonts w:ascii="Cambria Math" w:eastAsia="PMingLiU" w:hAnsi="Cambria Math"/>
                            <w:lang w:eastAsia="zh-TW"/>
                          </w:rPr>
                          <m:t>B</m:t>
                        </m:r>
                      </m:e>
                      <m:sub>
                        <m:r>
                          <m:rPr>
                            <m:sty m:val="p"/>
                          </m:rPr>
                          <w:rPr>
                            <w:rFonts w:ascii="Cambria Math" w:eastAsia="PMingLiU" w:hAnsi="Cambria Math"/>
                            <w:lang w:eastAsia="zh-TW"/>
                          </w:rPr>
                          <m:t>size</m:t>
                        </m:r>
                      </m:sub>
                    </m:sSub>
                    <m:r>
                      <m:rPr>
                        <m:sty m:val="p"/>
                      </m:rPr>
                      <w:rPr>
                        <w:rFonts w:ascii="Cambria Math" w:eastAsia="PMingLiU" w:hAnsi="Cambria Math"/>
                        <w:lang w:eastAsia="zh-TW"/>
                      </w:rPr>
                      <m:t>f</m:t>
                    </m:r>
                  </m:e>
                  <m:sub>
                    <m:r>
                      <m:rPr>
                        <m:sty m:val="p"/>
                      </m:rPr>
                      <w:rPr>
                        <w:rFonts w:ascii="Cambria Math" w:eastAsia="PMingLiU" w:hAnsi="Cambria Math"/>
                        <w:lang w:eastAsia="zh-TW"/>
                      </w:rPr>
                      <m:t>max</m:t>
                    </m:r>
                  </m:sub>
                </m:sSub>
              </m:num>
              <m:den>
                <m:sSub>
                  <m:sSubPr>
                    <m:ctrlPr>
                      <w:rPr>
                        <w:rFonts w:ascii="Cambria Math" w:eastAsia="PMingLiU" w:hAnsi="Cambria Math"/>
                        <w:lang w:eastAsia="zh-TW"/>
                      </w:rPr>
                    </m:ctrlPr>
                  </m:sSubPr>
                  <m:e>
                    <m:r>
                      <m:rPr>
                        <m:sty m:val="p"/>
                      </m:rPr>
                      <w:rPr>
                        <w:rFonts w:ascii="Cambria Math" w:eastAsia="PMingLiU" w:hAnsi="Cambria Math"/>
                        <w:lang w:eastAsia="zh-TW"/>
                      </w:rPr>
                      <m:t>I</m:t>
                    </m:r>
                  </m:e>
                  <m:sub>
                    <m:r>
                      <m:rPr>
                        <m:sty m:val="p"/>
                      </m:rPr>
                      <w:rPr>
                        <w:rFonts w:ascii="Cambria Math" w:eastAsia="PMingLiU" w:hAnsi="Cambria Math"/>
                        <w:lang w:eastAsia="zh-TW"/>
                      </w:rPr>
                      <m:t>mcs=X</m:t>
                    </m:r>
                  </m:sub>
                </m:sSub>
                <m:r>
                  <m:rPr>
                    <m:sty m:val="p"/>
                  </m:rPr>
                  <w:rPr>
                    <w:rFonts w:ascii="Cambria Math" w:eastAsia="PMingLiU" w:hAnsi="Cambria Math"/>
                    <w:lang w:eastAsia="zh-TW"/>
                  </w:rPr>
                  <m:t>×</m:t>
                </m:r>
                <m:sSub>
                  <m:sSubPr>
                    <m:ctrlPr>
                      <w:rPr>
                        <w:rFonts w:ascii="Cambria Math" w:eastAsia="PMingLiU" w:hAnsi="Cambria Math"/>
                        <w:lang w:eastAsia="zh-TW"/>
                      </w:rPr>
                    </m:ctrlPr>
                  </m:sSubPr>
                  <m:e>
                    <m:r>
                      <m:rPr>
                        <m:sty m:val="p"/>
                      </m:rPr>
                      <w:rPr>
                        <w:rFonts w:ascii="Cambria Math" w:eastAsia="PMingLiU" w:hAnsi="Cambria Math"/>
                        <w:lang w:eastAsia="zh-TW"/>
                      </w:rPr>
                      <m:t>C</m:t>
                    </m:r>
                  </m:e>
                  <m:sub>
                    <m:r>
                      <m:rPr>
                        <m:sty m:val="p"/>
                      </m:rPr>
                      <w:rPr>
                        <w:rFonts w:ascii="Cambria Math" w:eastAsia="PMingLiU" w:hAnsi="Cambria Math"/>
                        <w:lang w:eastAsia="zh-TW"/>
                      </w:rPr>
                      <m:t>mcs=X</m:t>
                    </m:r>
                  </m:sub>
                </m:sSub>
              </m:den>
            </m:f>
            <m:r>
              <m:rPr>
                <m:sty m:val="p"/>
              </m:rPr>
              <w:rPr>
                <w:rFonts w:ascii="Cambria Math" w:eastAsia="PMingLiU" w:hAnsi="Cambria Math"/>
                <w:lang w:eastAsia="zh-TW"/>
              </w:rPr>
              <m:t>×</m:t>
            </m:r>
            <m:f>
              <m:fPr>
                <m:ctrlPr>
                  <w:rPr>
                    <w:rFonts w:ascii="Cambria Math" w:eastAsia="PMingLiU" w:hAnsi="Cambria Math"/>
                    <w:lang w:eastAsia="zh-TW"/>
                  </w:rPr>
                </m:ctrlPr>
              </m:fPr>
              <m:num>
                <m:sSub>
                  <m:sSubPr>
                    <m:ctrlPr>
                      <w:rPr>
                        <w:rFonts w:ascii="Cambria Math" w:eastAsia="PMingLiU" w:hAnsi="Cambria Math"/>
                        <w:lang w:eastAsia="zh-TW"/>
                      </w:rPr>
                    </m:ctrlPr>
                  </m:sSubPr>
                  <m:e>
                    <m:r>
                      <m:rPr>
                        <m:sty m:val="p"/>
                      </m:rPr>
                      <w:rPr>
                        <w:rFonts w:ascii="Cambria Math" w:eastAsia="PMingLiU" w:hAnsi="Cambria Math"/>
                        <w:lang w:eastAsia="zh-TW"/>
                      </w:rPr>
                      <m:t>R</m:t>
                    </m:r>
                  </m:e>
                  <m:sub>
                    <m:r>
                      <m:rPr>
                        <m:sty m:val="p"/>
                      </m:rPr>
                      <w:rPr>
                        <w:rFonts w:ascii="Cambria Math" w:eastAsia="PMingLiU" w:hAnsi="Cambria Math"/>
                        <w:lang w:eastAsia="zh-TW"/>
                      </w:rPr>
                      <m:t>MCS=27</m:t>
                    </m:r>
                  </m:sub>
                </m:sSub>
              </m:num>
              <m:den>
                <m:sSub>
                  <m:sSubPr>
                    <m:ctrlPr>
                      <w:rPr>
                        <w:rFonts w:ascii="Cambria Math" w:eastAsia="PMingLiU" w:hAnsi="Cambria Math"/>
                        <w:lang w:eastAsia="zh-TW"/>
                      </w:rPr>
                    </m:ctrlPr>
                  </m:sSubPr>
                  <m:e>
                    <m:r>
                      <m:rPr>
                        <m:sty m:val="p"/>
                      </m:rPr>
                      <w:rPr>
                        <w:rFonts w:ascii="Cambria Math" w:eastAsia="PMingLiU" w:hAnsi="Cambria Math"/>
                        <w:lang w:eastAsia="zh-TW"/>
                      </w:rPr>
                      <m:t>R</m:t>
                    </m:r>
                  </m:e>
                  <m:sub>
                    <m:r>
                      <m:rPr>
                        <m:sty m:val="p"/>
                      </m:rPr>
                      <w:rPr>
                        <w:rFonts w:ascii="Cambria Math" w:eastAsia="PMingLiU" w:hAnsi="Cambria Math"/>
                        <w:lang w:eastAsia="zh-TW"/>
                      </w:rPr>
                      <m:t>MCS=X</m:t>
                    </m:r>
                  </m:sub>
                </m:sSub>
              </m:den>
            </m:f>
          </m:e>
        </m:func>
        <m:r>
          <m:rPr>
            <m:sty m:val="p"/>
          </m:rPr>
          <w:rPr>
            <w:rFonts w:ascii="Cambria Math" w:eastAsia="PMingLiU" w:hAnsi="Cambria Math"/>
            <w:lang w:eastAsia="zh-TW"/>
          </w:rPr>
          <m:t>×</m:t>
        </m:r>
        <m:f>
          <m:fPr>
            <m:ctrlPr>
              <w:rPr>
                <w:rFonts w:ascii="Cambria Math" w:eastAsia="PMingLiU" w:hAnsi="Cambria Math"/>
                <w:lang w:eastAsia="zh-TW"/>
              </w:rPr>
            </m:ctrlPr>
          </m:fPr>
          <m:num>
            <m:r>
              <m:rPr>
                <m:sty m:val="p"/>
              </m:rPr>
              <w:rPr>
                <w:rFonts w:ascii="Cambria Math" w:eastAsia="PMingLiU" w:hAnsi="Cambria Math"/>
                <w:lang w:eastAsia="zh-TW"/>
              </w:rPr>
              <m:t>QA</m:t>
            </m:r>
            <m:sSub>
              <m:sSubPr>
                <m:ctrlPr>
                  <w:rPr>
                    <w:rFonts w:ascii="Cambria Math" w:eastAsia="PMingLiU" w:hAnsi="Cambria Math"/>
                    <w:lang w:eastAsia="zh-TW"/>
                  </w:rPr>
                </m:ctrlPr>
              </m:sSubPr>
              <m:e>
                <m:r>
                  <m:rPr>
                    <m:sty m:val="p"/>
                  </m:rPr>
                  <w:rPr>
                    <w:rFonts w:ascii="Cambria Math" w:eastAsia="PMingLiU" w:hAnsi="Cambria Math"/>
                    <w:lang w:eastAsia="zh-TW"/>
                  </w:rPr>
                  <m:t>M</m:t>
                </m:r>
              </m:e>
              <m:sub>
                <m:r>
                  <m:rPr>
                    <m:sty m:val="p"/>
                  </m:rPr>
                  <w:rPr>
                    <w:rFonts w:ascii="Cambria Math" w:eastAsia="PMingLiU" w:hAnsi="Cambria Math"/>
                    <w:lang w:eastAsia="zh-TW"/>
                  </w:rPr>
                  <m:t>MCS=27</m:t>
                </m:r>
              </m:sub>
            </m:sSub>
          </m:num>
          <m:den>
            <m:r>
              <m:rPr>
                <m:sty m:val="p"/>
              </m:rPr>
              <w:rPr>
                <w:rFonts w:ascii="Cambria Math" w:eastAsia="PMingLiU" w:hAnsi="Cambria Math"/>
                <w:lang w:eastAsia="zh-TW"/>
              </w:rPr>
              <m:t>QA</m:t>
            </m:r>
            <m:sSub>
              <m:sSubPr>
                <m:ctrlPr>
                  <w:rPr>
                    <w:rFonts w:ascii="Cambria Math" w:eastAsia="PMingLiU" w:hAnsi="Cambria Math"/>
                    <w:lang w:eastAsia="zh-TW"/>
                  </w:rPr>
                </m:ctrlPr>
              </m:sSubPr>
              <m:e>
                <m:r>
                  <m:rPr>
                    <m:sty m:val="p"/>
                  </m:rPr>
                  <w:rPr>
                    <w:rFonts w:ascii="Cambria Math" w:eastAsia="PMingLiU" w:hAnsi="Cambria Math"/>
                    <w:lang w:eastAsia="zh-TW"/>
                  </w:rPr>
                  <m:t>M</m:t>
                </m:r>
              </m:e>
              <m:sub>
                <m:r>
                  <m:rPr>
                    <m:sty m:val="p"/>
                  </m:rPr>
                  <w:rPr>
                    <w:rFonts w:ascii="Cambria Math" w:eastAsia="PMingLiU" w:hAnsi="Cambria Math"/>
                    <w:lang w:eastAsia="zh-TW"/>
                  </w:rPr>
                  <m:t>MCS=X</m:t>
                </m:r>
              </m:sub>
            </m:sSub>
          </m:den>
        </m:f>
      </m:oMath>
    </w:p>
    <w:p w14:paraId="08CA1BB3" w14:textId="77777777" w:rsidR="003129A4" w:rsidRDefault="00000000" w:rsidP="00E26AF8">
      <w:pPr>
        <w:pStyle w:val="af6"/>
        <w:numPr>
          <w:ilvl w:val="1"/>
          <w:numId w:val="42"/>
        </w:numPr>
        <w:spacing w:after="0" w:line="240" w:lineRule="auto"/>
        <w:ind w:leftChars="940" w:left="2240" w:firstLineChars="0"/>
        <w:contextualSpacing/>
        <w:jc w:val="left"/>
        <w:rPr>
          <w:rFonts w:eastAsia="PMingLiU"/>
          <w:lang w:val="en-US" w:eastAsia="zh-TW"/>
        </w:rPr>
      </w:pPr>
      <m:oMath>
        <m:sSub>
          <m:sSubPr>
            <m:ctrlPr>
              <w:rPr>
                <w:rFonts w:ascii="Cambria Math" w:eastAsia="PMingLiU" w:hAnsi="Cambria Math"/>
                <w:lang w:val="en-US" w:eastAsia="zh-TW"/>
              </w:rPr>
            </m:ctrlPr>
          </m:sSubPr>
          <m:e>
            <m:r>
              <m:rPr>
                <m:sty m:val="p"/>
              </m:rPr>
              <w:rPr>
                <w:rFonts w:ascii="Cambria Math" w:eastAsia="PMingLiU" w:hAnsi="Cambria Math"/>
                <w:lang w:val="en-US" w:eastAsia="zh-TW"/>
              </w:rPr>
              <m:t>I</m:t>
            </m:r>
          </m:e>
          <m:sub>
            <m:r>
              <m:rPr>
                <m:sty m:val="p"/>
              </m:rPr>
              <w:rPr>
                <w:rFonts w:ascii="Cambria Math" w:eastAsia="PMingLiU" w:hAnsi="Cambria Math"/>
                <w:lang w:val="en-US" w:eastAsia="zh-TW"/>
              </w:rPr>
              <m:t>mcs=X</m:t>
            </m:r>
          </m:sub>
        </m:sSub>
      </m:oMath>
      <w:r w:rsidR="00AB69DE">
        <w:rPr>
          <w:rFonts w:eastAsia="PMingLiU"/>
          <w:lang w:val="en-US" w:eastAsia="zh-TW"/>
        </w:rPr>
        <w:t xml:space="preserve"> </w:t>
      </w:r>
      <w:proofErr w:type="gramStart"/>
      <w:r w:rsidR="00AB69DE">
        <w:rPr>
          <w:rFonts w:eastAsia="PMingLiU"/>
          <w:lang w:val="en-US" w:eastAsia="zh-TW"/>
        </w:rPr>
        <w:t>is</w:t>
      </w:r>
      <w:proofErr w:type="gramEnd"/>
      <w:r w:rsidR="00AB69DE">
        <w:rPr>
          <w:rFonts w:eastAsia="PMingLiU"/>
          <w:lang w:val="en-US" w:eastAsia="zh-TW"/>
        </w:rPr>
        <w:t xml:space="preserve"> the minimum </w:t>
      </w:r>
      <w:proofErr w:type="gramStart"/>
      <w:r w:rsidR="00AB69DE">
        <w:rPr>
          <w:rFonts w:eastAsia="PMingLiU"/>
          <w:lang w:val="en-US" w:eastAsia="zh-TW"/>
        </w:rPr>
        <w:t>iterations</w:t>
      </w:r>
      <w:proofErr w:type="gramEnd"/>
      <w:r w:rsidR="00AB69DE">
        <w:rPr>
          <w:rFonts w:eastAsia="PMingLiU"/>
          <w:lang w:val="en-US" w:eastAsia="zh-TW"/>
        </w:rPr>
        <w:t xml:space="preserve"> to satisfy BLER performance requirement</w:t>
      </w:r>
    </w:p>
    <w:p w14:paraId="061DA24E" w14:textId="77777777" w:rsidR="003129A4" w:rsidRDefault="003129A4">
      <w:pPr>
        <w:spacing w:after="0" w:line="240" w:lineRule="auto"/>
        <w:contextualSpacing/>
        <w:jc w:val="left"/>
        <w:rPr>
          <w:rFonts w:eastAsiaTheme="minorEastAsia"/>
          <w:i/>
          <w:color w:val="EE0000"/>
          <w:lang w:val="en-US" w:eastAsia="zh-CN"/>
        </w:rPr>
      </w:pPr>
    </w:p>
    <w:p w14:paraId="39E84DEC" w14:textId="77777777" w:rsidR="003129A4" w:rsidRDefault="00AB69DE" w:rsidP="00891E1E">
      <w:pPr>
        <w:numPr>
          <w:ilvl w:val="1"/>
          <w:numId w:val="8"/>
        </w:numPr>
        <w:rPr>
          <w:rFonts w:eastAsia="等线"/>
          <w:lang w:val="en-US" w:eastAsia="zh-CN"/>
        </w:rPr>
      </w:pPr>
      <w:r>
        <w:rPr>
          <w:rFonts w:eastAsia="等线" w:hint="eastAsia"/>
          <w:lang w:val="en-US" w:eastAsia="zh-CN"/>
        </w:rPr>
        <w:t xml:space="preserve">NTT </w:t>
      </w:r>
      <w:r w:rsidRPr="00891E1E">
        <w:rPr>
          <w:rFonts w:eastAsia="等线"/>
          <w:lang w:val="en-US" w:eastAsia="zh-CN"/>
        </w:rPr>
        <w:t>DOCOMO</w:t>
      </w:r>
      <w:r>
        <w:rPr>
          <w:rFonts w:eastAsia="等线" w:hint="eastAsia"/>
          <w:lang w:val="en-US" w:eastAsia="zh-CN"/>
        </w:rPr>
        <w:t>:</w:t>
      </w:r>
    </w:p>
    <w:p w14:paraId="20022A6E" w14:textId="77777777" w:rsidR="003129A4" w:rsidRDefault="00AB69DE">
      <w:pPr>
        <w:pStyle w:val="af6"/>
        <w:spacing w:after="0" w:line="240" w:lineRule="auto"/>
        <w:ind w:left="440" w:firstLine="400"/>
      </w:pPr>
      <m:oMathPara>
        <m:oMath>
          <m:r>
            <m:rPr>
              <m:sty m:val="p"/>
            </m:rPr>
            <w:rPr>
              <w:rFonts w:ascii="Cambria Math" w:hAnsi="Cambria Math"/>
            </w:rPr>
            <m:t>Throughput∝</m:t>
          </m:r>
          <m:f>
            <m:fPr>
              <m:ctrlPr>
                <w:rPr>
                  <w:rFonts w:ascii="Cambria Math" w:hAnsi="Cambria Math"/>
                </w:rPr>
              </m:ctrlPr>
            </m:fPr>
            <m:num>
              <m:sSub>
                <m:sSubPr>
                  <m:ctrlPr>
                    <w:rPr>
                      <w:rFonts w:ascii="Cambria Math" w:hAnsi="Cambria Math"/>
                    </w:rPr>
                  </m:ctrlPr>
                </m:sSubPr>
                <m:e>
                  <m:r>
                    <m:rPr>
                      <m:sty m:val="p"/>
                    </m:rPr>
                    <w:rPr>
                      <w:rFonts w:ascii="Cambria Math" w:hAnsi="Cambria Math"/>
                    </w:rPr>
                    <m:t>K</m:t>
                  </m:r>
                </m:e>
                <m:sub>
                  <m:r>
                    <m:rPr>
                      <m:sty m:val="p"/>
                    </m:rPr>
                    <w:rPr>
                      <w:rFonts w:ascii="Cambria Math" w:hAnsi="Cambria Math"/>
                    </w:rPr>
                    <m:t>b</m:t>
                  </m:r>
                </m:sub>
              </m:sSub>
              <m:r>
                <m:rPr>
                  <m:sty m:val="p"/>
                </m:rPr>
                <w:rPr>
                  <w:rFonts w:ascii="Cambria Math" w:hAnsi="Cambria Math"/>
                </w:rPr>
                <m:t>×Z</m:t>
              </m:r>
            </m:num>
            <m:den>
              <m:r>
                <m:rPr>
                  <m:sty m:val="p"/>
                </m:rPr>
                <w:rPr>
                  <w:rFonts w:ascii="Cambria Math" w:hAnsi="Cambria Math"/>
                </w:rPr>
                <m:t>I×</m:t>
              </m:r>
              <m:sSub>
                <m:sSubPr>
                  <m:ctrlPr>
                    <w:rPr>
                      <w:rFonts w:ascii="Cambria Math" w:hAnsi="Cambria Math"/>
                    </w:rPr>
                  </m:ctrlPr>
                </m:sSubPr>
                <m:e>
                  <m:r>
                    <m:rPr>
                      <m:sty m:val="p"/>
                    </m:rPr>
                    <w:rPr>
                      <w:rFonts w:ascii="Cambria Math" w:hAnsi="Cambria Math"/>
                    </w:rPr>
                    <m:t>T</m:t>
                  </m:r>
                </m:e>
                <m:sub>
                  <m:r>
                    <m:rPr>
                      <m:sty m:val="p"/>
                    </m:rPr>
                    <w:rPr>
                      <w:rFonts w:ascii="Cambria Math" w:hAnsi="Cambria Math"/>
                      <w:lang w:val="fi-FI"/>
                    </w:rPr>
                    <m:t>i</m:t>
                  </m:r>
                  <m:r>
                    <m:rPr>
                      <m:sty m:val="p"/>
                    </m:rPr>
                    <w:rPr>
                      <w:rFonts w:ascii="Cambria Math" w:hAnsi="Cambria Math"/>
                    </w:rPr>
                    <m:t>ter</m:t>
                  </m:r>
                </m:sub>
              </m:sSub>
            </m:den>
          </m:f>
        </m:oMath>
      </m:oMathPara>
    </w:p>
    <w:p w14:paraId="52D5CE79" w14:textId="77777777" w:rsidR="003129A4" w:rsidRDefault="00000000">
      <w:pPr>
        <w:pStyle w:val="af6"/>
        <w:spacing w:after="0" w:line="240" w:lineRule="auto"/>
        <w:ind w:left="840" w:firstLineChars="0" w:firstLine="0"/>
      </w:pPr>
      <m:oMath>
        <m:sSub>
          <m:sSubPr>
            <m:ctrlPr>
              <w:rPr>
                <w:rFonts w:ascii="Cambria Math" w:eastAsia="Cambria Math" w:hAnsi="Cambria Math"/>
              </w:rPr>
            </m:ctrlPr>
          </m:sSubPr>
          <m:e>
            <m:r>
              <m:rPr>
                <m:sty m:val="p"/>
              </m:rPr>
              <w:rPr>
                <w:rFonts w:ascii="Cambria Math" w:eastAsia="Cambria Math" w:hAnsi="Cambria Math"/>
              </w:rPr>
              <m:t>K</m:t>
            </m:r>
          </m:e>
          <m:sub>
            <m:r>
              <m:rPr>
                <m:sty m:val="p"/>
              </m:rPr>
              <w:rPr>
                <w:rFonts w:ascii="Cambria Math" w:eastAsia="Cambria Math" w:hAnsi="Cambria Math"/>
              </w:rPr>
              <m:t>b</m:t>
            </m:r>
          </m:sub>
        </m:sSub>
      </m:oMath>
      <w:r w:rsidR="00AB69DE">
        <w:t xml:space="preserve"> is the number of information columns in LDPC BG,</w:t>
      </w:r>
    </w:p>
    <w:p w14:paraId="47326174" w14:textId="77777777" w:rsidR="003129A4" w:rsidRDefault="00AB69DE">
      <w:pPr>
        <w:pStyle w:val="af6"/>
        <w:spacing w:after="0" w:line="240" w:lineRule="auto"/>
        <w:ind w:left="840" w:firstLineChars="0" w:firstLine="0"/>
      </w:pPr>
      <m:oMath>
        <m:r>
          <m:rPr>
            <m:sty m:val="p"/>
          </m:rPr>
          <w:rPr>
            <w:rFonts w:ascii="Cambria Math" w:eastAsia="Cambria Math" w:hAnsi="Cambria Math"/>
          </w:rPr>
          <m:t>Z</m:t>
        </m:r>
      </m:oMath>
      <w:r>
        <w:t xml:space="preserve"> is the lifting size,</w:t>
      </w:r>
    </w:p>
    <w:p w14:paraId="72D18471" w14:textId="77777777" w:rsidR="003129A4" w:rsidRDefault="00AB69DE">
      <w:pPr>
        <w:pStyle w:val="af6"/>
        <w:spacing w:after="0" w:line="240" w:lineRule="auto"/>
        <w:ind w:left="840" w:firstLineChars="0" w:firstLine="0"/>
      </w:pPr>
      <m:oMath>
        <m:r>
          <m:rPr>
            <m:sty m:val="p"/>
          </m:rPr>
          <w:rPr>
            <w:rFonts w:ascii="Cambria Math" w:hAnsi="Cambria Math"/>
          </w:rPr>
          <m:t>I</m:t>
        </m:r>
      </m:oMath>
      <w:r>
        <w:t xml:space="preserve"> is the number of iterations,</w:t>
      </w:r>
    </w:p>
    <w:p w14:paraId="6AD2D311" w14:textId="77777777" w:rsidR="003129A4" w:rsidRDefault="00000000">
      <w:pPr>
        <w:pStyle w:val="af6"/>
        <w:spacing w:after="0" w:line="240" w:lineRule="auto"/>
        <w:ind w:left="840" w:firstLineChars="0" w:firstLine="0"/>
      </w:pPr>
      <m:oMath>
        <m:sSub>
          <m:sSubPr>
            <m:ctrlPr>
              <w:rPr>
                <w:rFonts w:ascii="Cambria Math" w:eastAsia="Cambria Math" w:hAnsi="Cambria Math"/>
              </w:rPr>
            </m:ctrlPr>
          </m:sSubPr>
          <m:e>
            <m:r>
              <m:rPr>
                <m:sty m:val="p"/>
              </m:rPr>
              <w:rPr>
                <w:rFonts w:ascii="Cambria Math" w:eastAsia="Cambria Math" w:hAnsi="Cambria Math"/>
              </w:rPr>
              <m:t>T</m:t>
            </m:r>
          </m:e>
          <m:sub>
            <m:r>
              <m:rPr>
                <m:sty m:val="p"/>
              </m:rPr>
              <w:rPr>
                <w:rFonts w:ascii="Cambria Math" w:eastAsia="Cambria Math" w:hAnsi="Cambria Math"/>
              </w:rPr>
              <m:t>it</m:t>
            </m:r>
            <m:r>
              <m:rPr>
                <m:sty m:val="p"/>
              </m:rPr>
              <w:rPr>
                <w:rFonts w:ascii="Cambria Math" w:hAnsi="Cambria Math"/>
              </w:rPr>
              <m:t>e</m:t>
            </m:r>
            <m:r>
              <m:rPr>
                <m:sty m:val="p"/>
              </m:rPr>
              <w:rPr>
                <w:rFonts w:ascii="Cambria Math" w:eastAsia="Cambria Math" w:hAnsi="Cambria Math"/>
              </w:rPr>
              <m:t>r</m:t>
            </m:r>
          </m:sub>
        </m:sSub>
      </m:oMath>
      <w:r w:rsidR="00AB69DE">
        <w:t xml:space="preserve"> is the number of decoding cycles per iteration.</w:t>
      </w:r>
    </w:p>
    <w:p w14:paraId="455A0282" w14:textId="77777777" w:rsidR="003129A4" w:rsidRDefault="003129A4">
      <w:pPr>
        <w:pStyle w:val="12"/>
        <w:widowControl w:val="0"/>
        <w:snapToGrid w:val="0"/>
        <w:spacing w:beforeLines="0" w:afterLines="0" w:after="0" w:line="260" w:lineRule="auto"/>
        <w:ind w:firstLineChars="0" w:firstLine="0"/>
        <w:rPr>
          <w:color w:val="000000"/>
          <w:sz w:val="20"/>
          <w:lang w:val="en-US"/>
        </w:rPr>
      </w:pPr>
    </w:p>
    <w:p w14:paraId="291EFC69" w14:textId="77777777" w:rsidR="003129A4" w:rsidRDefault="00AB69DE">
      <w:pPr>
        <w:pStyle w:val="af6"/>
        <w:numPr>
          <w:ilvl w:val="0"/>
          <w:numId w:val="7"/>
        </w:numPr>
        <w:ind w:firstLineChars="0"/>
        <w:rPr>
          <w:rFonts w:eastAsia="等线"/>
          <w:lang w:val="en-US" w:eastAsia="zh-CN"/>
        </w:rPr>
      </w:pPr>
      <w:r>
        <w:rPr>
          <w:rFonts w:eastAsia="等线" w:hint="eastAsia"/>
          <w:lang w:val="en-US" w:eastAsia="zh-CN"/>
        </w:rPr>
        <w:t>Complexity:</w:t>
      </w:r>
      <w:r>
        <w:rPr>
          <w:rFonts w:eastAsia="等线"/>
          <w:lang w:val="en-US" w:eastAsia="zh-CN"/>
        </w:rPr>
        <w:t xml:space="preserve"> </w:t>
      </w:r>
    </w:p>
    <w:p w14:paraId="24C6110D" w14:textId="77777777" w:rsidR="003129A4" w:rsidRDefault="00AB69DE" w:rsidP="00891E1E">
      <w:pPr>
        <w:numPr>
          <w:ilvl w:val="1"/>
          <w:numId w:val="8"/>
        </w:numPr>
        <w:rPr>
          <w:color w:val="000000"/>
          <w:lang w:val="en-US"/>
        </w:rPr>
      </w:pPr>
      <w:r>
        <w:rPr>
          <w:rFonts w:eastAsia="等线" w:hint="eastAsia"/>
          <w:lang w:val="en-US" w:eastAsia="zh-CN"/>
        </w:rPr>
        <w:t xml:space="preserve">ZTE: </w:t>
      </w:r>
    </w:p>
    <w:p w14:paraId="5D88EF72" w14:textId="77777777" w:rsidR="003129A4" w:rsidRDefault="00AB69DE" w:rsidP="00E26AF8">
      <w:pPr>
        <w:pStyle w:val="af6"/>
        <w:numPr>
          <w:ilvl w:val="2"/>
          <w:numId w:val="108"/>
        </w:numPr>
        <w:ind w:firstLineChars="0"/>
        <w:rPr>
          <w:color w:val="000000"/>
          <w:lang w:val="en-US"/>
        </w:rPr>
      </w:pPr>
      <w:r>
        <w:rPr>
          <w:rFonts w:eastAsia="等线"/>
          <w:lang w:val="en-US" w:eastAsia="zh-CN"/>
        </w:rPr>
        <w:t>F</w:t>
      </w:r>
      <w:r>
        <w:rPr>
          <w:rFonts w:eastAsia="等线" w:hint="eastAsia"/>
          <w:lang w:val="en-US" w:eastAsia="zh-CN"/>
        </w:rPr>
        <w:t xml:space="preserve">or LDPC code, the total </w:t>
      </w:r>
      <w:r>
        <w:rPr>
          <w:lang w:val="en-US"/>
        </w:rPr>
        <w:t xml:space="preserve">computational complexity is as </w:t>
      </w:r>
      <w:r>
        <w:rPr>
          <w:rFonts w:eastAsiaTheme="minorEastAsia" w:hint="eastAsia"/>
          <w:lang w:val="en-US" w:eastAsia="zh-CN"/>
        </w:rPr>
        <w:t>follows</w:t>
      </w:r>
      <w:r>
        <w:rPr>
          <w:lang w:val="en-US"/>
        </w:rPr>
        <w:t>:</w:t>
      </w:r>
    </w:p>
    <w:p w14:paraId="6956CC71" w14:textId="77777777" w:rsidR="003129A4" w:rsidRDefault="00AB69DE">
      <w:pPr>
        <w:pStyle w:val="af6"/>
        <w:ind w:left="1260" w:firstLineChars="0" w:firstLine="0"/>
        <w:jc w:val="center"/>
        <w:rPr>
          <w:rFonts w:ascii="Cambria Math" w:eastAsiaTheme="minorEastAsia" w:hAnsi="Cambria Math"/>
          <w:lang w:eastAsia="zh-CN"/>
        </w:rPr>
      </w:pPr>
      <m:oMath>
        <m:r>
          <m:rPr>
            <m:sty m:val="p"/>
          </m:rPr>
          <w:rPr>
            <w:rFonts w:ascii="Cambria Math" w:hAnsi="Cambria Math"/>
          </w:rPr>
          <w:lastRenderedPageBreak/>
          <m:t>Operations=IM</m:t>
        </m:r>
        <m:d>
          <m:dPr>
            <m:ctrlPr>
              <w:rPr>
                <w:rFonts w:ascii="Cambria Math" w:hAnsi="Cambria Math"/>
              </w:rPr>
            </m:ctrlPr>
          </m:dPr>
          <m:e>
            <m:r>
              <m:rPr>
                <m:sty m:val="p"/>
              </m:rPr>
              <w:rPr>
                <w:rFonts w:ascii="Cambria Math" w:hAnsi="Cambria Math"/>
              </w:rPr>
              <m:t>4</m:t>
            </m:r>
            <m:sSub>
              <m:sSubPr>
                <m:ctrlPr>
                  <w:rPr>
                    <w:rFonts w:ascii="Cambria Math" w:hAnsi="Cambria Math"/>
                  </w:rPr>
                </m:ctrlPr>
              </m:sSubPr>
              <m:e>
                <m:r>
                  <m:rPr>
                    <m:sty m:val="p"/>
                  </m:rPr>
                  <w:rPr>
                    <w:rFonts w:ascii="Cambria Math" w:hAnsi="Cambria Math"/>
                  </w:rPr>
                  <m:t>d</m:t>
                </m:r>
              </m:e>
              <m:sub>
                <m:r>
                  <m:rPr>
                    <m:sty m:val="p"/>
                  </m:rPr>
                  <w:rPr>
                    <w:rFonts w:ascii="Cambria Math" w:hAnsi="Cambria Math"/>
                  </w:rPr>
                  <m:t>c</m:t>
                </m:r>
              </m:sub>
            </m:sSub>
            <m:r>
              <m:rPr>
                <m:sty m:val="p"/>
              </m:rPr>
              <w:rPr>
                <w:rFonts w:ascii="Cambria Math" w:hAnsi="Cambria Math"/>
              </w:rPr>
              <m:t>-1</m:t>
            </m:r>
          </m:e>
        </m:d>
      </m:oMath>
      <w:r>
        <w:rPr>
          <w:rFonts w:eastAsiaTheme="minorEastAsia" w:hint="eastAsia"/>
          <w:lang w:eastAsia="zh-CN"/>
        </w:rPr>
        <w:t>=</w:t>
      </w:r>
      <w:r>
        <w:rPr>
          <w:rFonts w:ascii="Cambria Math" w:hAnsi="Cambria Math"/>
        </w:rPr>
        <w:t xml:space="preserve"> </w:t>
      </w:r>
      <m:oMath>
        <m:r>
          <m:rPr>
            <m:sty m:val="p"/>
          </m:rPr>
          <w:rPr>
            <w:rFonts w:ascii="Cambria Math" w:hAnsi="Cambria Math"/>
          </w:rPr>
          <m:t>I</m:t>
        </m:r>
        <m:d>
          <m:dPr>
            <m:ctrlPr>
              <w:rPr>
                <w:rFonts w:ascii="Cambria Math" w:hAnsi="Cambria Math"/>
              </w:rPr>
            </m:ctrlPr>
          </m:dPr>
          <m:e>
            <m:r>
              <m:rPr>
                <m:sty m:val="p"/>
              </m:rPr>
              <w:rPr>
                <w:rFonts w:ascii="Cambria Math" w:hAnsi="Cambria Math"/>
              </w:rPr>
              <m:t>4Ez-mb∙z</m:t>
            </m:r>
          </m:e>
        </m:d>
      </m:oMath>
    </w:p>
    <w:p w14:paraId="0A32DCE6" w14:textId="77777777" w:rsidR="003129A4" w:rsidRDefault="00AB69DE">
      <w:pPr>
        <w:pStyle w:val="af6"/>
        <w:ind w:left="1260" w:firstLineChars="0" w:firstLine="0"/>
        <w:rPr>
          <w:rFonts w:eastAsiaTheme="minorEastAsia"/>
          <w:lang w:eastAsia="zh-CN"/>
        </w:rPr>
      </w:pPr>
      <w:r>
        <w:rPr>
          <w:rFonts w:eastAsiaTheme="minorEastAsia" w:hint="eastAsia"/>
          <w:lang w:eastAsia="zh-CN"/>
        </w:rPr>
        <w:t>w</w:t>
      </w:r>
      <w:r>
        <w:t>here N is the number of columns in the binary parity check matrix H, and M is the number of rows in the binary parity check matrix H</w:t>
      </w:r>
      <w:r>
        <w:rPr>
          <w:rFonts w:eastAsiaTheme="minorEastAsia" w:hint="eastAsia"/>
          <w:lang w:eastAsia="zh-CN"/>
        </w:rPr>
        <w:t xml:space="preserve">, </w:t>
      </w:r>
      <w:r>
        <w:t>the size of the base graph is mb rows by </w:t>
      </w:r>
      <w:proofErr w:type="spellStart"/>
      <w:r>
        <w:t>nb</w:t>
      </w:r>
      <w:proofErr w:type="spellEnd"/>
      <w:r>
        <w:t> columns</w:t>
      </w:r>
      <w:r>
        <w:rPr>
          <w:rFonts w:eastAsiaTheme="minorEastAsia" w:hint="eastAsia"/>
          <w:lang w:eastAsia="zh-CN"/>
        </w:rPr>
        <w:t>,</w:t>
      </w:r>
      <w:r>
        <w:t xml:space="preserve"> the size of the base graph is mb rows by </w:t>
      </w:r>
      <w:proofErr w:type="spellStart"/>
      <w:r>
        <w:t>nb</w:t>
      </w:r>
      <w:proofErr w:type="spellEnd"/>
      <w:r>
        <w:t> columns</w:t>
      </w:r>
      <w:r>
        <w:rPr>
          <w:rFonts w:eastAsiaTheme="minorEastAsia" w:hint="eastAsia"/>
          <w:lang w:eastAsia="zh-CN"/>
        </w:rPr>
        <w:t>.</w:t>
      </w:r>
    </w:p>
    <w:p w14:paraId="5C510EF0" w14:textId="77777777" w:rsidR="003129A4" w:rsidRDefault="00AB69DE">
      <w:pPr>
        <w:pStyle w:val="af6"/>
        <w:ind w:left="1260" w:firstLineChars="0" w:firstLine="0"/>
        <w:rPr>
          <w:rFonts w:ascii="Cambria Math" w:eastAsiaTheme="minorEastAsia" w:hAnsi="Cambria Math"/>
          <w:lang w:eastAsia="zh-CN"/>
        </w:rPr>
      </w:pPr>
      <w:r>
        <w:rPr>
          <w:rFonts w:eastAsiaTheme="minorEastAsia"/>
          <w:lang w:eastAsia="zh-CN" w:bidi="ar"/>
        </w:rPr>
        <w:t xml:space="preserve">For fair comparison, normalized computational complexity </w:t>
      </w:r>
      <w:r>
        <w:rPr>
          <w:rFonts w:eastAsiaTheme="minorEastAsia" w:hint="eastAsia"/>
          <w:lang w:eastAsia="zh-CN" w:bidi="ar"/>
        </w:rPr>
        <w:t xml:space="preserve">regarding to </w:t>
      </w:r>
      <w:r>
        <w:rPr>
          <w:rFonts w:eastAsiaTheme="minorEastAsia"/>
          <w:lang w:eastAsia="zh-CN" w:bidi="ar"/>
        </w:rPr>
        <w:t>information</w:t>
      </w:r>
      <w:r>
        <w:rPr>
          <w:rFonts w:eastAsiaTheme="minorEastAsia" w:hint="eastAsia"/>
          <w:lang w:eastAsia="zh-CN" w:bidi="ar"/>
        </w:rPr>
        <w:t xml:space="preserve"> bit size </w:t>
      </w:r>
      <w:r>
        <w:rPr>
          <w:rFonts w:eastAsiaTheme="minorEastAsia"/>
          <w:lang w:eastAsia="zh-CN" w:bidi="ar"/>
        </w:rPr>
        <w:t>should be used for evaluating different designs of LDPC BG schemes, such as:</w:t>
      </w:r>
    </w:p>
    <w:p w14:paraId="2CB6ED8C" w14:textId="77777777" w:rsidR="003129A4" w:rsidRDefault="00AB69DE">
      <w:pPr>
        <w:pStyle w:val="ListParagraph2"/>
        <w:autoSpaceDE w:val="0"/>
        <w:autoSpaceDN w:val="0"/>
        <w:adjustRightInd w:val="0"/>
        <w:spacing w:before="0" w:beforeAutospacing="0" w:after="0" w:line="240" w:lineRule="auto"/>
        <w:ind w:firstLineChars="0" w:firstLine="0"/>
        <w:jc w:val="center"/>
        <w:rPr>
          <w:sz w:val="20"/>
          <w:szCs w:val="20"/>
        </w:rPr>
      </w:pPr>
      <m:oMathPara>
        <m:oMath>
          <m:r>
            <m:rPr>
              <m:sty m:val="p"/>
            </m:rPr>
            <w:rPr>
              <w:rFonts w:ascii="Cambria Math" w:hAnsi="Cambria Math"/>
              <w:sz w:val="20"/>
              <w:szCs w:val="20"/>
            </w:rPr>
            <m:t>NormOperations=</m:t>
          </m:r>
          <m:f>
            <m:fPr>
              <m:ctrlPr>
                <w:rPr>
                  <w:rFonts w:ascii="Cambria Math" w:hAnsi="Cambria Math"/>
                  <w:sz w:val="20"/>
                  <w:szCs w:val="20"/>
                </w:rPr>
              </m:ctrlPr>
            </m:fPr>
            <m:num>
              <m:r>
                <m:rPr>
                  <m:sty m:val="p"/>
                </m:rPr>
                <w:rPr>
                  <w:rFonts w:ascii="Cambria Math" w:hAnsi="Cambria Math"/>
                  <w:sz w:val="20"/>
                  <w:szCs w:val="20"/>
                </w:rPr>
                <m:t>I</m:t>
              </m:r>
              <m:d>
                <m:dPr>
                  <m:ctrlPr>
                    <w:rPr>
                      <w:rFonts w:ascii="Cambria Math" w:hAnsi="Cambria Math"/>
                      <w:sz w:val="20"/>
                      <w:szCs w:val="20"/>
                    </w:rPr>
                  </m:ctrlPr>
                </m:dPr>
                <m:e>
                  <m:r>
                    <m:rPr>
                      <m:sty m:val="p"/>
                    </m:rPr>
                    <w:rPr>
                      <w:rFonts w:ascii="Cambria Math" w:hAnsi="Cambria Math"/>
                      <w:sz w:val="20"/>
                      <w:szCs w:val="20"/>
                    </w:rPr>
                    <m:t>4Ez-mb∙z</m:t>
                  </m:r>
                </m:e>
              </m:d>
            </m:num>
            <m:den>
              <m:r>
                <m:rPr>
                  <m:sty m:val="p"/>
                </m:rPr>
                <w:rPr>
                  <w:rFonts w:ascii="Cambria Math" w:hAnsi="Cambria Math"/>
                  <w:sz w:val="20"/>
                  <w:szCs w:val="20"/>
                </w:rPr>
                <m:t>kb∙z</m:t>
              </m:r>
            </m:den>
          </m:f>
          <m:r>
            <m:rPr>
              <m:sty m:val="p"/>
            </m:rPr>
            <w:rPr>
              <w:rFonts w:ascii="Cambria Math" w:hAnsi="Cambria Math"/>
              <w:sz w:val="20"/>
              <w:szCs w:val="20"/>
            </w:rPr>
            <m:t>=</m:t>
          </m:r>
          <m:f>
            <m:fPr>
              <m:ctrlPr>
                <w:rPr>
                  <w:rFonts w:ascii="Cambria Math" w:hAnsi="Cambria Math"/>
                  <w:sz w:val="20"/>
                  <w:szCs w:val="20"/>
                </w:rPr>
              </m:ctrlPr>
            </m:fPr>
            <m:num>
              <m:r>
                <m:rPr>
                  <m:sty m:val="p"/>
                </m:rPr>
                <w:rPr>
                  <w:rFonts w:ascii="Cambria Math" w:hAnsi="Cambria Math"/>
                  <w:sz w:val="20"/>
                  <w:szCs w:val="20"/>
                </w:rPr>
                <m:t>I</m:t>
              </m:r>
              <m:d>
                <m:dPr>
                  <m:ctrlPr>
                    <w:rPr>
                      <w:rFonts w:ascii="Cambria Math" w:hAnsi="Cambria Math"/>
                      <w:sz w:val="20"/>
                      <w:szCs w:val="20"/>
                    </w:rPr>
                  </m:ctrlPr>
                </m:dPr>
                <m:e>
                  <m:r>
                    <m:rPr>
                      <m:sty m:val="p"/>
                    </m:rPr>
                    <w:rPr>
                      <w:rFonts w:ascii="Cambria Math" w:hAnsi="Cambria Math"/>
                      <w:sz w:val="20"/>
                      <w:szCs w:val="20"/>
                    </w:rPr>
                    <m:t>4E-mb</m:t>
                  </m:r>
                </m:e>
              </m:d>
            </m:num>
            <m:den>
              <m:r>
                <m:rPr>
                  <m:sty m:val="p"/>
                </m:rPr>
                <w:rPr>
                  <w:rFonts w:ascii="Cambria Math" w:hAnsi="Cambria Math"/>
                  <w:sz w:val="20"/>
                  <w:szCs w:val="20"/>
                </w:rPr>
                <m:t>kb</m:t>
              </m:r>
            </m:den>
          </m:f>
        </m:oMath>
      </m:oMathPara>
    </w:p>
    <w:p w14:paraId="00B9F001" w14:textId="77777777" w:rsidR="003129A4" w:rsidRDefault="00AB69DE" w:rsidP="00E26AF8">
      <w:pPr>
        <w:pStyle w:val="af6"/>
        <w:numPr>
          <w:ilvl w:val="2"/>
          <w:numId w:val="109"/>
        </w:numPr>
        <w:ind w:firstLineChars="0"/>
        <w:rPr>
          <w:color w:val="000000"/>
          <w:lang w:val="en-US"/>
        </w:rPr>
      </w:pPr>
      <w:r>
        <w:rPr>
          <w:rFonts w:eastAsia="等线"/>
          <w:lang w:val="en-US" w:eastAsia="zh-CN"/>
        </w:rPr>
        <w:t>F</w:t>
      </w:r>
      <w:r>
        <w:rPr>
          <w:rFonts w:eastAsia="等线" w:hint="eastAsia"/>
          <w:lang w:val="en-US" w:eastAsia="zh-CN"/>
        </w:rPr>
        <w:t xml:space="preserve">or LDPC code, the </w:t>
      </w:r>
      <w:r>
        <w:rPr>
          <w:rFonts w:eastAsiaTheme="minorEastAsia" w:hint="eastAsia"/>
          <w:lang w:val="en-US" w:eastAsia="zh-CN"/>
        </w:rPr>
        <w:t>hardware</w:t>
      </w:r>
      <w:r>
        <w:rPr>
          <w:lang w:val="en-US"/>
        </w:rPr>
        <w:t xml:space="preserve"> complexity</w:t>
      </w:r>
      <w:r>
        <w:rPr>
          <w:rFonts w:eastAsiaTheme="minorEastAsia" w:hint="eastAsia"/>
          <w:lang w:val="en-US" w:eastAsia="zh-CN"/>
        </w:rPr>
        <w:t xml:space="preserve"> </w:t>
      </w:r>
      <w:r>
        <w:rPr>
          <w:lang w:val="en-US"/>
        </w:rPr>
        <w:t xml:space="preserve">(converted to the number of adders) is as </w:t>
      </w:r>
      <w:r>
        <w:rPr>
          <w:rFonts w:eastAsiaTheme="minorEastAsia" w:hint="eastAsia"/>
          <w:lang w:val="en-US" w:eastAsia="zh-CN"/>
        </w:rPr>
        <w:t>follows</w:t>
      </w:r>
      <w:r>
        <w:rPr>
          <w:lang w:val="en-US"/>
        </w:rPr>
        <w:t>:</w:t>
      </w:r>
    </w:p>
    <w:p w14:paraId="7838FAC6" w14:textId="77777777" w:rsidR="003129A4" w:rsidRDefault="00AB69DE">
      <w:pPr>
        <w:pStyle w:val="af6"/>
        <w:ind w:left="1260" w:firstLineChars="0" w:firstLine="0"/>
        <w:rPr>
          <w:color w:val="000000"/>
          <w:lang w:val="en-US"/>
        </w:rPr>
      </w:pPr>
      <m:oMathPara>
        <m:oMath>
          <m:r>
            <m:rPr>
              <m:sty m:val="p"/>
            </m:rPr>
            <w:rPr>
              <w:rFonts w:ascii="Cambria Math" w:hAnsi="Cambria Math"/>
            </w:rPr>
            <m:t>Hardwares=6p+round</m:t>
          </m:r>
          <m:d>
            <m:dPr>
              <m:ctrlPr>
                <w:rPr>
                  <w:rFonts w:ascii="Cambria Math" w:hAnsi="Cambria Math"/>
                </w:rPr>
              </m:ctrlPr>
            </m:dPr>
            <m:e>
              <m:r>
                <m:rPr>
                  <m:sty m:val="p"/>
                </m:rPr>
                <w:rPr>
                  <w:rFonts w:ascii="Cambria Math" w:hAnsi="Cambria Math"/>
                </w:rPr>
                <m:t>2⋅</m:t>
              </m:r>
              <m:f>
                <m:fPr>
                  <m:type m:val="lin"/>
                  <m:ctrlPr>
                    <w:rPr>
                      <w:rFonts w:ascii="Cambria Math" w:hAnsi="Cambria Math"/>
                    </w:rPr>
                  </m:ctrlPr>
                </m:fPr>
                <m:num>
                  <m:d>
                    <m:dPr>
                      <m:ctrlPr>
                        <w:rPr>
                          <w:rFonts w:ascii="Cambria Math" w:hAnsi="Cambria Math"/>
                        </w:rPr>
                      </m:ctrlPr>
                    </m:dPr>
                    <m:e>
                      <m:d>
                        <m:dPr>
                          <m:ctrlPr>
                            <w:rPr>
                              <w:rFonts w:ascii="Cambria Math" w:hAnsi="Cambria Math"/>
                            </w:rPr>
                          </m:ctrlPr>
                        </m:dPr>
                        <m:e>
                          <m:r>
                            <m:rPr>
                              <m:sty m:val="p"/>
                            </m:rPr>
                            <w:rPr>
                              <w:rFonts w:ascii="Cambria Math" w:hAnsi="Cambria Math"/>
                            </w:rPr>
                            <m:t>2⋅</m:t>
                          </m:r>
                          <m:d>
                            <m:dPr>
                              <m:begChr m:val="⌈"/>
                              <m:endChr m:val="⌉"/>
                              <m:ctrlPr>
                                <w:rPr>
                                  <w:rFonts w:ascii="Cambria Math" w:hAnsi="Cambria Math"/>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fName>
                                <m:e>
                                  <m:d>
                                    <m:dPr>
                                      <m:ctrlPr>
                                        <w:rPr>
                                          <w:rFonts w:ascii="Cambria Math" w:hAnsi="Cambria Math"/>
                                        </w:rPr>
                                      </m:ctrlPr>
                                    </m:dPr>
                                    <m:e>
                                      <m:r>
                                        <m:rPr>
                                          <m:sty m:val="p"/>
                                        </m:rPr>
                                        <w:rPr>
                                          <w:rFonts w:ascii="Cambria Math" w:hAnsi="Cambria Math"/>
                                        </w:rPr>
                                        <m:t>p</m:t>
                                      </m:r>
                                    </m:e>
                                  </m:d>
                                </m:e>
                              </m:func>
                            </m:e>
                          </m:d>
                          <m:r>
                            <m:rPr>
                              <m:sty m:val="p"/>
                            </m:rPr>
                            <w:rPr>
                              <w:rFonts w:ascii="Cambria Math" w:hAnsi="Cambria Math"/>
                            </w:rPr>
                            <m:t>+1</m:t>
                          </m:r>
                        </m:e>
                      </m:d>
                      <m:r>
                        <m:rPr>
                          <m:sty m:val="p"/>
                        </m:rPr>
                        <w:rPr>
                          <w:rFonts w:ascii="Cambria Math" w:hAnsi="Cambria Math"/>
                        </w:rPr>
                        <m:t>⋅p-</m:t>
                      </m:r>
                      <m:sSup>
                        <m:sSupPr>
                          <m:ctrlPr>
                            <w:rPr>
                              <w:rFonts w:ascii="Cambria Math" w:hAnsi="Cambria Math"/>
                            </w:rPr>
                          </m:ctrlPr>
                        </m:sSupPr>
                        <m:e>
                          <m:r>
                            <m:rPr>
                              <m:sty m:val="p"/>
                            </m:rPr>
                            <w:rPr>
                              <w:rFonts w:ascii="Cambria Math" w:hAnsi="Cambria Math"/>
                            </w:rPr>
                            <m:t>2</m:t>
                          </m:r>
                        </m:e>
                        <m:sup>
                          <m:d>
                            <m:dPr>
                              <m:ctrlPr>
                                <w:rPr>
                                  <w:rFonts w:ascii="Cambria Math" w:hAnsi="Cambria Math"/>
                                </w:rPr>
                              </m:ctrlPr>
                            </m:dPr>
                            <m:e>
                              <m:d>
                                <m:dPr>
                                  <m:begChr m:val="⌈"/>
                                  <m:endChr m:val="⌉"/>
                                  <m:ctrlPr>
                                    <w:rPr>
                                      <w:rFonts w:ascii="Cambria Math" w:hAnsi="Cambria Math"/>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fName>
                                    <m:e>
                                      <m:d>
                                        <m:dPr>
                                          <m:ctrlPr>
                                            <w:rPr>
                                              <w:rFonts w:ascii="Cambria Math" w:hAnsi="Cambria Math"/>
                                            </w:rPr>
                                          </m:ctrlPr>
                                        </m:dPr>
                                        <m:e>
                                          <m:r>
                                            <m:rPr>
                                              <m:sty m:val="p"/>
                                            </m:rPr>
                                            <w:rPr>
                                              <w:rFonts w:ascii="Cambria Math" w:hAnsi="Cambria Math"/>
                                            </w:rPr>
                                            <m:t>p</m:t>
                                          </m:r>
                                        </m:e>
                                      </m:d>
                                    </m:e>
                                  </m:func>
                                </m:e>
                              </m:d>
                              <m:r>
                                <m:rPr>
                                  <m:sty m:val="p"/>
                                </m:rPr>
                                <w:rPr>
                                  <w:rFonts w:ascii="Cambria Math" w:hAnsi="Cambria Math"/>
                                </w:rPr>
                                <m:t>+1</m:t>
                              </m:r>
                            </m:e>
                          </m:d>
                        </m:sup>
                      </m:sSup>
                      <m:r>
                        <m:rPr>
                          <m:sty m:val="p"/>
                        </m:rPr>
                        <w:rPr>
                          <w:rFonts w:ascii="Cambria Math" w:hAnsi="Cambria Math"/>
                        </w:rPr>
                        <m:t>+1</m:t>
                      </m:r>
                    </m:e>
                  </m:d>
                </m:num>
                <m:den>
                  <m:r>
                    <m:rPr>
                      <m:sty m:val="p"/>
                    </m:rPr>
                    <w:rPr>
                      <w:rFonts w:ascii="Cambria Math" w:hAnsi="Cambria Math"/>
                    </w:rPr>
                    <m:t>4.7</m:t>
                  </m:r>
                </m:den>
              </m:f>
            </m:e>
          </m:d>
        </m:oMath>
      </m:oMathPara>
    </w:p>
    <w:p w14:paraId="603DE7E1" w14:textId="77777777" w:rsidR="003129A4" w:rsidRDefault="00AB69DE" w:rsidP="00E26AF8">
      <w:pPr>
        <w:pStyle w:val="af6"/>
        <w:numPr>
          <w:ilvl w:val="2"/>
          <w:numId w:val="110"/>
        </w:numPr>
        <w:ind w:firstLineChars="0"/>
        <w:rPr>
          <w:color w:val="000000"/>
          <w:lang w:val="en-US"/>
        </w:rPr>
      </w:pPr>
      <w:r>
        <w:rPr>
          <w:rFonts w:eastAsia="等线"/>
          <w:lang w:val="en-US" w:eastAsia="zh-CN"/>
        </w:rPr>
        <w:t>F</w:t>
      </w:r>
      <w:r>
        <w:rPr>
          <w:rFonts w:eastAsia="等线" w:hint="eastAsia"/>
          <w:lang w:val="en-US" w:eastAsia="zh-CN"/>
        </w:rPr>
        <w:t xml:space="preserve">or LDPC code, the </w:t>
      </w:r>
      <w:r>
        <w:rPr>
          <w:rFonts w:eastAsiaTheme="minorEastAsia" w:hint="eastAsia"/>
          <w:lang w:val="en-US" w:eastAsia="zh-CN"/>
        </w:rPr>
        <w:t>required memory</w:t>
      </w:r>
      <w:r>
        <w:rPr>
          <w:lang w:val="en-US"/>
        </w:rPr>
        <w:t xml:space="preserve"> is as </w:t>
      </w:r>
      <w:r>
        <w:rPr>
          <w:rFonts w:eastAsiaTheme="minorEastAsia" w:hint="eastAsia"/>
          <w:lang w:val="en-US" w:eastAsia="zh-CN"/>
        </w:rPr>
        <w:t>follows</w:t>
      </w:r>
      <w:r>
        <w:rPr>
          <w:lang w:val="en-US"/>
        </w:rPr>
        <w:t>:</w:t>
      </w:r>
    </w:p>
    <w:p w14:paraId="41F59F58" w14:textId="77777777" w:rsidR="003129A4" w:rsidRDefault="00AB69DE">
      <w:pPr>
        <w:pStyle w:val="af6"/>
        <w:ind w:left="1260" w:firstLineChars="0" w:firstLine="0"/>
        <w:jc w:val="center"/>
        <w:rPr>
          <w:rFonts w:eastAsiaTheme="minorEastAsia"/>
          <w:color w:val="000000"/>
          <w:lang w:val="en-US" w:eastAsia="zh-CN"/>
        </w:rPr>
      </w:pPr>
      <w:r>
        <w:rPr>
          <w:rFonts w:eastAsiaTheme="minorEastAsia" w:hint="eastAsia"/>
          <w:lang w:eastAsia="zh-CN"/>
        </w:rPr>
        <w:t>3</w:t>
      </w:r>
      <w:r>
        <w:t>M+N</w:t>
      </w:r>
      <w:r>
        <w:rPr>
          <w:rFonts w:eastAsiaTheme="minorEastAsia" w:hint="eastAsia"/>
          <w:lang w:eastAsia="zh-CN"/>
        </w:rPr>
        <w:t>=</w:t>
      </w:r>
      <w:r>
        <w:t xml:space="preserve"> </w:t>
      </w:r>
      <m:oMath>
        <m:r>
          <m:rPr>
            <m:sty m:val="p"/>
          </m:rPr>
          <w:rPr>
            <w:rFonts w:ascii="Cambria Math" w:hAnsi="Cambria Math"/>
          </w:rPr>
          <m:t>z∙</m:t>
        </m:r>
        <m:d>
          <m:dPr>
            <m:ctrlPr>
              <w:rPr>
                <w:rFonts w:ascii="Cambria Math" w:hAnsi="Cambria Math"/>
              </w:rPr>
            </m:ctrlPr>
          </m:dPr>
          <m:e>
            <m:r>
              <m:rPr>
                <m:sty m:val="p"/>
              </m:rPr>
              <w:rPr>
                <w:rFonts w:ascii="Cambria Math" w:hAnsi="Cambria Math"/>
              </w:rPr>
              <m:t>3mb+nb</m:t>
            </m:r>
          </m:e>
        </m:d>
      </m:oMath>
    </w:p>
    <w:p w14:paraId="7EE4EABD" w14:textId="77777777" w:rsidR="003129A4" w:rsidRDefault="00AB69DE" w:rsidP="00E26AF8">
      <w:pPr>
        <w:pStyle w:val="af6"/>
        <w:numPr>
          <w:ilvl w:val="2"/>
          <w:numId w:val="111"/>
        </w:numPr>
        <w:ind w:firstLineChars="0"/>
        <w:rPr>
          <w:color w:val="000000"/>
          <w:lang w:val="en-US"/>
        </w:rPr>
      </w:pPr>
      <w:r>
        <w:rPr>
          <w:rFonts w:eastAsia="等线"/>
          <w:lang w:val="en-US" w:eastAsia="zh-CN"/>
        </w:rPr>
        <w:t>F</w:t>
      </w:r>
      <w:r>
        <w:rPr>
          <w:rFonts w:eastAsia="等线" w:hint="eastAsia"/>
          <w:lang w:val="en-US" w:eastAsia="zh-CN"/>
        </w:rPr>
        <w:t xml:space="preserve">or </w:t>
      </w:r>
      <w:r>
        <w:rPr>
          <w:rFonts w:eastAsia="等线"/>
          <w:lang w:val="en-US" w:eastAsia="zh-CN"/>
        </w:rPr>
        <w:tab/>
      </w:r>
      <w:r>
        <w:rPr>
          <w:rFonts w:eastAsia="等线" w:hint="eastAsia"/>
          <w:lang w:val="en-US" w:eastAsia="zh-CN"/>
        </w:rPr>
        <w:t xml:space="preserve">Polar code, the total </w:t>
      </w:r>
      <w:r>
        <w:rPr>
          <w:lang w:val="en-US"/>
        </w:rPr>
        <w:t xml:space="preserve">computational complexity </w:t>
      </w:r>
      <w:r>
        <w:rPr>
          <w:rFonts w:eastAsiaTheme="minorEastAsia" w:hint="eastAsia"/>
          <w:lang w:val="en-US" w:eastAsia="zh-CN"/>
        </w:rPr>
        <w:t xml:space="preserve">of SSC decoding </w:t>
      </w:r>
      <w:r>
        <w:rPr>
          <w:lang w:val="en-US"/>
        </w:rPr>
        <w:t xml:space="preserve">is as </w:t>
      </w:r>
      <w:r>
        <w:rPr>
          <w:rFonts w:eastAsiaTheme="minorEastAsia" w:hint="eastAsia"/>
          <w:lang w:val="en-US" w:eastAsia="zh-CN"/>
        </w:rPr>
        <w:t>follows</w:t>
      </w:r>
      <w:r>
        <w:rPr>
          <w:lang w:val="en-US"/>
        </w:rPr>
        <w:t>:</w:t>
      </w:r>
    </w:p>
    <w:p w14:paraId="2F0E3E9C" w14:textId="77777777" w:rsidR="003129A4" w:rsidRDefault="00AB69DE">
      <w:pPr>
        <w:pStyle w:val="af6"/>
        <w:widowControl w:val="0"/>
        <w:spacing w:after="0" w:line="240" w:lineRule="auto"/>
        <w:ind w:left="420" w:firstLineChars="0" w:firstLine="0"/>
        <w:jc w:val="center"/>
        <w:rPr>
          <w:rFonts w:eastAsiaTheme="minorEastAsia"/>
          <w:lang w:eastAsia="zh-CN"/>
        </w:rPr>
      </w:pPr>
      <m:oMathPara>
        <m:oMath>
          <m:r>
            <m:rPr>
              <m:sty m:val="p"/>
            </m:rPr>
            <w:rPr>
              <w:rFonts w:ascii="Cambria Math" w:hAnsi="Cambria Math"/>
            </w:rPr>
            <m:t>Operations=</m:t>
          </m:r>
          <m:r>
            <m:rPr>
              <m:sty m:val="p"/>
            </m:rPr>
            <w:rPr>
              <w:rFonts w:ascii="Cambria Math" w:hAnsi="Cambria Math"/>
              <w:color w:val="000000"/>
            </w:rPr>
            <m:t>Nlo</m:t>
          </m:r>
          <m:sSub>
            <m:sSubPr>
              <m:ctrlPr>
                <w:rPr>
                  <w:rFonts w:ascii="Cambria Math" w:hAnsi="Cambria Math"/>
                  <w:color w:val="000000"/>
                </w:rPr>
              </m:ctrlPr>
            </m:sSubPr>
            <m:e>
              <m:r>
                <m:rPr>
                  <m:sty m:val="p"/>
                </m:rPr>
                <w:rPr>
                  <w:rFonts w:ascii="Cambria Math" w:hAnsi="Cambria Math"/>
                  <w:color w:val="000000"/>
                </w:rPr>
                <m:t>g</m:t>
              </m:r>
            </m:e>
            <m:sub>
              <m:r>
                <m:rPr>
                  <m:sty m:val="p"/>
                </m:rPr>
                <w:rPr>
                  <w:rFonts w:ascii="Cambria Math" w:hAnsi="Cambria Math"/>
                  <w:color w:val="000000"/>
                  <w:vertAlign w:val="subscript"/>
                </w:rPr>
                <m:t>2</m:t>
              </m:r>
            </m:sub>
          </m:sSub>
          <m:r>
            <m:rPr>
              <m:sty m:val="p"/>
            </m:rPr>
            <w:rPr>
              <w:rFonts w:ascii="Cambria Math" w:hAnsi="Cambria Math"/>
              <w:color w:val="000000"/>
            </w:rPr>
            <m:t xml:space="preserve">N- </m:t>
          </m:r>
          <m:nary>
            <m:naryPr>
              <m:chr m:val="∑"/>
              <m:limLoc m:val="undOvr"/>
              <m:ctrlPr>
                <w:rPr>
                  <w:rFonts w:ascii="Cambria Math" w:hAnsi="Cambria Math"/>
                  <w:color w:val="000000"/>
                </w:rPr>
              </m:ctrlPr>
            </m:naryPr>
            <m:sub>
              <m:r>
                <m:rPr>
                  <m:sty m:val="p"/>
                </m:rPr>
                <w:rPr>
                  <w:rFonts w:ascii="Cambria Math" w:hAnsi="Cambria Math"/>
                  <w:color w:val="000000"/>
                </w:rPr>
                <m:t>n=1</m:t>
              </m:r>
            </m:sub>
            <m:sup>
              <m:func>
                <m:funcPr>
                  <m:ctrlPr>
                    <w:rPr>
                      <w:rFonts w:ascii="Cambria Math" w:hAnsi="Cambria Math"/>
                      <w:color w:val="000000"/>
                    </w:rPr>
                  </m:ctrlPr>
                </m:funcPr>
                <m:fName>
                  <m:r>
                    <m:rPr>
                      <m:sty m:val="p"/>
                    </m:rPr>
                    <w:rPr>
                      <w:rFonts w:ascii="Cambria Math" w:hAnsi="Cambria Math"/>
                      <w:color w:val="000000"/>
                    </w:rPr>
                    <m:t>lo</m:t>
                  </m:r>
                  <m:sSub>
                    <m:sSubPr>
                      <m:ctrlPr>
                        <w:rPr>
                          <w:rFonts w:ascii="Cambria Math" w:hAnsi="Cambria Math"/>
                          <w:color w:val="000000"/>
                        </w:rPr>
                      </m:ctrlPr>
                    </m:sSubPr>
                    <m:e>
                      <m:r>
                        <m:rPr>
                          <m:sty m:val="p"/>
                        </m:rPr>
                        <w:rPr>
                          <w:rFonts w:ascii="Cambria Math" w:hAnsi="Cambria Math"/>
                          <w:color w:val="000000"/>
                        </w:rPr>
                        <m:t>g</m:t>
                      </m:r>
                    </m:e>
                    <m:sub>
                      <m:r>
                        <m:rPr>
                          <m:sty m:val="p"/>
                        </m:rPr>
                        <w:rPr>
                          <w:rFonts w:ascii="Cambria Math" w:hAnsi="Cambria Math"/>
                          <w:color w:val="000000"/>
                        </w:rPr>
                        <m:t>2</m:t>
                      </m:r>
                    </m:sub>
                  </m:sSub>
                </m:fName>
                <m:e>
                  <m:d>
                    <m:dPr>
                      <m:ctrlPr>
                        <w:rPr>
                          <w:rFonts w:ascii="Cambria Math" w:hAnsi="Cambria Math"/>
                          <w:color w:val="000000"/>
                        </w:rPr>
                      </m:ctrlPr>
                    </m:dPr>
                    <m:e>
                      <m:r>
                        <m:rPr>
                          <m:sty m:val="p"/>
                        </m:rPr>
                        <w:rPr>
                          <w:rFonts w:ascii="Cambria Math" w:hAnsi="Cambria Math"/>
                          <w:color w:val="000000"/>
                        </w:rPr>
                        <m:t>N</m:t>
                      </m:r>
                    </m:e>
                  </m:d>
                </m:e>
              </m:func>
            </m:sup>
            <m:e>
              <m:d>
                <m:dPr>
                  <m:ctrlPr>
                    <w:rPr>
                      <w:rFonts w:ascii="Cambria Math" w:hAnsi="Cambria Math"/>
                      <w:color w:val="000000"/>
                    </w:rPr>
                  </m:ctrlPr>
                </m:dPr>
                <m:e>
                  <m:sSub>
                    <m:sSubPr>
                      <m:ctrlPr>
                        <w:rPr>
                          <w:rFonts w:ascii="Cambria Math" w:hAnsi="Cambria Math"/>
                          <w:color w:val="000000"/>
                        </w:rPr>
                      </m:ctrlPr>
                    </m:sSubPr>
                    <m:e>
                      <m:r>
                        <m:rPr>
                          <m:sty m:val="p"/>
                        </m:rPr>
                        <w:rPr>
                          <w:rFonts w:ascii="Cambria Math" w:hAnsi="Cambria Math"/>
                          <w:color w:val="000000"/>
                        </w:rPr>
                        <m:t>N</m:t>
                      </m:r>
                    </m:e>
                    <m:sub>
                      <m:r>
                        <m:rPr>
                          <m:sty m:val="p"/>
                        </m:rPr>
                        <w:rPr>
                          <w:rFonts w:ascii="Cambria Math" w:hAnsi="Cambria Math"/>
                          <w:color w:val="000000"/>
                        </w:rPr>
                        <m:t>R0</m:t>
                      </m:r>
                    </m:sub>
                  </m:sSub>
                  <m:d>
                    <m:dPr>
                      <m:ctrlPr>
                        <w:rPr>
                          <w:rFonts w:ascii="Cambria Math" w:hAnsi="Cambria Math"/>
                          <w:color w:val="000000"/>
                        </w:rPr>
                      </m:ctrlPr>
                    </m:dPr>
                    <m:e>
                      <m:sSup>
                        <m:sSupPr>
                          <m:ctrlPr>
                            <w:rPr>
                              <w:rFonts w:ascii="Cambria Math" w:hAnsi="Cambria Math"/>
                              <w:color w:val="000000"/>
                            </w:rPr>
                          </m:ctrlPr>
                        </m:sSupPr>
                        <m:e>
                          <m:r>
                            <m:rPr>
                              <m:sty m:val="p"/>
                            </m:rPr>
                            <w:rPr>
                              <w:rFonts w:ascii="Cambria Math" w:hAnsi="Cambria Math"/>
                              <w:color w:val="000000"/>
                            </w:rPr>
                            <m:t>2</m:t>
                          </m:r>
                        </m:e>
                        <m:sup>
                          <m:r>
                            <m:rPr>
                              <m:sty m:val="p"/>
                            </m:rPr>
                            <w:rPr>
                              <w:rFonts w:ascii="Cambria Math" w:hAnsi="Cambria Math"/>
                              <w:color w:val="000000"/>
                            </w:rPr>
                            <m:t>n</m:t>
                          </m:r>
                        </m:sup>
                      </m:sSup>
                    </m:e>
                  </m:d>
                  <m:r>
                    <m:rPr>
                      <m:sty m:val="p"/>
                    </m:rPr>
                    <w:rPr>
                      <w:rFonts w:ascii="Cambria Math" w:hAnsi="Cambria Math"/>
                      <w:color w:val="000000"/>
                    </w:rPr>
                    <m:t xml:space="preserve">+ </m:t>
                  </m:r>
                  <m:sSub>
                    <m:sSubPr>
                      <m:ctrlPr>
                        <w:rPr>
                          <w:rFonts w:ascii="Cambria Math" w:hAnsi="Cambria Math"/>
                          <w:color w:val="000000"/>
                        </w:rPr>
                      </m:ctrlPr>
                    </m:sSubPr>
                    <m:e>
                      <m:r>
                        <m:rPr>
                          <m:sty m:val="p"/>
                        </m:rPr>
                        <w:rPr>
                          <w:rFonts w:ascii="Cambria Math" w:hAnsi="Cambria Math"/>
                          <w:color w:val="000000"/>
                        </w:rPr>
                        <m:t>N</m:t>
                      </m:r>
                    </m:e>
                    <m:sub>
                      <m:r>
                        <m:rPr>
                          <m:sty m:val="p"/>
                        </m:rPr>
                        <w:rPr>
                          <w:rFonts w:ascii="Cambria Math" w:hAnsi="Cambria Math"/>
                          <w:color w:val="000000"/>
                        </w:rPr>
                        <m:t>R1</m:t>
                      </m:r>
                    </m:sub>
                  </m:sSub>
                  <m:d>
                    <m:dPr>
                      <m:ctrlPr>
                        <w:rPr>
                          <w:rFonts w:ascii="Cambria Math" w:hAnsi="Cambria Math"/>
                          <w:color w:val="000000"/>
                        </w:rPr>
                      </m:ctrlPr>
                    </m:dPr>
                    <m:e>
                      <m:sSup>
                        <m:sSupPr>
                          <m:ctrlPr>
                            <w:rPr>
                              <w:rFonts w:ascii="Cambria Math" w:hAnsi="Cambria Math"/>
                              <w:color w:val="000000"/>
                            </w:rPr>
                          </m:ctrlPr>
                        </m:sSupPr>
                        <m:e>
                          <m:r>
                            <m:rPr>
                              <m:sty m:val="p"/>
                            </m:rPr>
                            <w:rPr>
                              <w:rFonts w:ascii="Cambria Math" w:hAnsi="Cambria Math"/>
                              <w:color w:val="000000"/>
                            </w:rPr>
                            <m:t>2</m:t>
                          </m:r>
                        </m:e>
                        <m:sup>
                          <m:r>
                            <m:rPr>
                              <m:sty m:val="p"/>
                            </m:rPr>
                            <w:rPr>
                              <w:rFonts w:ascii="Cambria Math" w:hAnsi="Cambria Math"/>
                              <w:color w:val="000000"/>
                            </w:rPr>
                            <m:t>n</m:t>
                          </m:r>
                        </m:sup>
                      </m:sSup>
                    </m:e>
                  </m:d>
                </m:e>
              </m:d>
              <m:sSup>
                <m:sSupPr>
                  <m:ctrlPr>
                    <w:rPr>
                      <w:rFonts w:ascii="Cambria Math" w:hAnsi="Cambria Math"/>
                      <w:color w:val="000000"/>
                    </w:rPr>
                  </m:ctrlPr>
                </m:sSupPr>
                <m:e>
                  <m:r>
                    <m:rPr>
                      <m:sty m:val="p"/>
                    </m:rPr>
                    <w:rPr>
                      <w:rFonts w:ascii="Cambria Math" w:hAnsi="Cambria Math"/>
                      <w:color w:val="000000"/>
                    </w:rPr>
                    <m:t>2</m:t>
                  </m:r>
                </m:e>
                <m:sup>
                  <m:r>
                    <m:rPr>
                      <m:sty m:val="p"/>
                    </m:rPr>
                    <w:rPr>
                      <w:rFonts w:ascii="Cambria Math" w:hAnsi="Cambria Math"/>
                      <w:color w:val="000000"/>
                    </w:rPr>
                    <m:t>n</m:t>
                  </m:r>
                </m:sup>
              </m:sSup>
              <m:r>
                <m:rPr>
                  <m:sty m:val="p"/>
                </m:rPr>
                <w:rPr>
                  <w:rFonts w:ascii="Cambria Math" w:hAnsi="Cambria Math"/>
                  <w:color w:val="000000"/>
                </w:rPr>
                <m:t>n</m:t>
              </m:r>
            </m:e>
          </m:nary>
        </m:oMath>
      </m:oMathPara>
    </w:p>
    <w:p w14:paraId="391363E9" w14:textId="77777777" w:rsidR="003129A4" w:rsidRDefault="00AB69DE">
      <w:pPr>
        <w:pStyle w:val="af6"/>
        <w:ind w:left="1260" w:firstLineChars="0" w:firstLine="0"/>
        <w:rPr>
          <w:rFonts w:eastAsiaTheme="minorEastAsia"/>
          <w:lang w:eastAsia="zh-CN"/>
        </w:rPr>
      </w:pPr>
      <w:r>
        <w:rPr>
          <w:rFonts w:eastAsiaTheme="minorEastAsia"/>
          <w:lang w:eastAsia="zh-CN"/>
        </w:rPr>
        <w:t xml:space="preserve">wherein, </w:t>
      </w:r>
      <m:oMath>
        <m:r>
          <m:rPr>
            <m:sty m:val="p"/>
          </m:rPr>
          <w:rPr>
            <w:rFonts w:ascii="Cambria Math" w:eastAsiaTheme="minorEastAsia" w:hAnsi="Cambria Math"/>
            <w:lang w:eastAsia="zh-CN"/>
          </w:rPr>
          <m:t>Nlo</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g</m:t>
            </m:r>
          </m:e>
          <m:sub>
            <m:r>
              <m:rPr>
                <m:sty m:val="p"/>
              </m:rPr>
              <w:rPr>
                <w:rFonts w:ascii="Cambria Math" w:eastAsiaTheme="minorEastAsia" w:hAnsi="Cambria Math"/>
                <w:lang w:eastAsia="zh-CN"/>
              </w:rPr>
              <m:t>2</m:t>
            </m:r>
          </m:sub>
        </m:sSub>
        <m:r>
          <m:rPr>
            <m:sty m:val="p"/>
          </m:rPr>
          <w:rPr>
            <w:rFonts w:ascii="Cambria Math" w:eastAsiaTheme="minorEastAsia" w:hAnsi="Cambria Math"/>
            <w:lang w:eastAsia="zh-CN"/>
          </w:rPr>
          <m:t>N</m:t>
        </m:r>
      </m:oMath>
      <w:r>
        <w:rPr>
          <w:rFonts w:eastAsiaTheme="minorEastAsia"/>
          <w:lang w:eastAsia="zh-CN"/>
        </w:rPr>
        <w:t xml:space="preserve"> represents the computational complexity required for SC decoding;</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R0</m:t>
            </m:r>
          </m:sub>
        </m:sSub>
        <m:d>
          <m:dPr>
            <m:ctrlPr>
              <w:rPr>
                <w:rFonts w:ascii="Cambria Math" w:eastAsiaTheme="minorEastAsia" w:hAnsi="Cambria Math"/>
                <w:lang w:eastAsia="zh-CN"/>
              </w:rPr>
            </m:ctrlPr>
          </m:dPr>
          <m:e>
            <m:sSup>
              <m:sSupPr>
                <m:ctrlPr>
                  <w:rPr>
                    <w:rFonts w:ascii="Cambria Math" w:eastAsiaTheme="minorEastAsia" w:hAnsi="Cambria Math"/>
                    <w:lang w:eastAsia="zh-CN"/>
                  </w:rPr>
                </m:ctrlPr>
              </m:sSupPr>
              <m:e>
                <m:r>
                  <m:rPr>
                    <m:sty m:val="p"/>
                  </m:rPr>
                  <w:rPr>
                    <w:rFonts w:ascii="Cambria Math" w:eastAsiaTheme="minorEastAsia" w:hAnsi="Cambria Math"/>
                    <w:lang w:eastAsia="zh-CN"/>
                  </w:rPr>
                  <m:t>2</m:t>
                </m:r>
              </m:e>
              <m:sup>
                <m:r>
                  <m:rPr>
                    <m:sty m:val="p"/>
                  </m:rPr>
                  <w:rPr>
                    <w:rFonts w:ascii="Cambria Math" w:eastAsiaTheme="minorEastAsia" w:hAnsi="Cambria Math"/>
                    <w:lang w:eastAsia="zh-CN"/>
                  </w:rPr>
                  <m:t>n</m:t>
                </m:r>
              </m:sup>
            </m:sSup>
          </m:e>
        </m:d>
        <m:r>
          <m:rPr>
            <m:sty m:val="p"/>
          </m:rPr>
          <w:rPr>
            <w:rFonts w:ascii="Cambria Math" w:eastAsiaTheme="minorEastAsia" w:hAnsi="Cambria Math"/>
            <w:lang w:eastAsia="zh-CN"/>
          </w:rPr>
          <m:t xml:space="preserve"> </m:t>
        </m:r>
      </m:oMath>
      <w:r>
        <w:rPr>
          <w:rFonts w:eastAsiaTheme="minorEastAsia"/>
          <w:lang w:eastAsia="zh-CN"/>
        </w:rPr>
        <w:t>denotes the number of Rate-0 nodes of length 2n;</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R1</m:t>
            </m:r>
          </m:sub>
        </m:sSub>
        <m:d>
          <m:dPr>
            <m:ctrlPr>
              <w:rPr>
                <w:rFonts w:ascii="Cambria Math" w:eastAsiaTheme="minorEastAsia" w:hAnsi="Cambria Math"/>
                <w:lang w:eastAsia="zh-CN"/>
              </w:rPr>
            </m:ctrlPr>
          </m:dPr>
          <m:e>
            <m:sSup>
              <m:sSupPr>
                <m:ctrlPr>
                  <w:rPr>
                    <w:rFonts w:ascii="Cambria Math" w:eastAsiaTheme="minorEastAsia" w:hAnsi="Cambria Math"/>
                    <w:lang w:eastAsia="zh-CN"/>
                  </w:rPr>
                </m:ctrlPr>
              </m:sSupPr>
              <m:e>
                <m:r>
                  <m:rPr>
                    <m:sty m:val="p"/>
                  </m:rPr>
                  <w:rPr>
                    <w:rFonts w:ascii="Cambria Math" w:eastAsiaTheme="minorEastAsia" w:hAnsi="Cambria Math"/>
                    <w:lang w:eastAsia="zh-CN"/>
                  </w:rPr>
                  <m:t>2</m:t>
                </m:r>
              </m:e>
              <m:sup>
                <m:r>
                  <m:rPr>
                    <m:sty m:val="p"/>
                  </m:rPr>
                  <w:rPr>
                    <w:rFonts w:ascii="Cambria Math" w:eastAsiaTheme="minorEastAsia" w:hAnsi="Cambria Math"/>
                    <w:lang w:eastAsia="zh-CN"/>
                  </w:rPr>
                  <m:t>n</m:t>
                </m:r>
              </m:sup>
            </m:sSup>
          </m:e>
        </m:d>
        <m:r>
          <m:rPr>
            <m:sty m:val="p"/>
          </m:rPr>
          <w:rPr>
            <w:rFonts w:ascii="Cambria Math" w:eastAsiaTheme="minorEastAsia" w:hAnsi="Cambria Math"/>
            <w:lang w:eastAsia="zh-CN"/>
          </w:rPr>
          <m:t xml:space="preserve"> </m:t>
        </m:r>
      </m:oMath>
      <w:r>
        <w:rPr>
          <w:rFonts w:eastAsiaTheme="minorEastAsia"/>
          <w:lang w:eastAsia="zh-CN"/>
        </w:rPr>
        <w:t>denotes the number of Rate-1 nodes of length 2n;</w:t>
      </w:r>
      <m:oMath>
        <m:sSup>
          <m:sSupPr>
            <m:ctrlPr>
              <w:rPr>
                <w:rFonts w:ascii="Cambria Math" w:eastAsiaTheme="minorEastAsia" w:hAnsi="Cambria Math"/>
                <w:lang w:eastAsia="zh-CN"/>
              </w:rPr>
            </m:ctrlPr>
          </m:sSupPr>
          <m:e>
            <m:r>
              <m:rPr>
                <m:sty m:val="p"/>
              </m:rPr>
              <w:rPr>
                <w:rFonts w:ascii="Cambria Math" w:eastAsiaTheme="minorEastAsia" w:hAnsi="Cambria Math"/>
                <w:lang w:eastAsia="zh-CN"/>
              </w:rPr>
              <m:t>2</m:t>
            </m:r>
          </m:e>
          <m:sup>
            <m:r>
              <m:rPr>
                <m:sty m:val="p"/>
              </m:rPr>
              <w:rPr>
                <w:rFonts w:ascii="Cambria Math" w:eastAsiaTheme="minorEastAsia" w:hAnsi="Cambria Math"/>
                <w:lang w:eastAsia="zh-CN"/>
              </w:rPr>
              <m:t>n</m:t>
            </m:r>
          </m:sup>
        </m:sSup>
        <m:r>
          <m:rPr>
            <m:sty m:val="p"/>
          </m:rPr>
          <w:rPr>
            <w:rFonts w:ascii="Cambria Math" w:eastAsiaTheme="minorEastAsia" w:hAnsi="Cambria Math"/>
            <w:lang w:eastAsia="zh-CN"/>
          </w:rPr>
          <m:t>n</m:t>
        </m:r>
      </m:oMath>
      <w:r>
        <w:rPr>
          <w:rFonts w:eastAsiaTheme="minorEastAsia"/>
          <w:lang w:eastAsia="zh-CN"/>
        </w:rPr>
        <w:t xml:space="preserve"> indicates the computational complexity savings achieved by using either Rate-0 or Rate-1 nodes of length 2n.</w:t>
      </w:r>
    </w:p>
    <w:p w14:paraId="28DE8DB4" w14:textId="77777777" w:rsidR="003129A4" w:rsidRDefault="00AB69DE">
      <w:pPr>
        <w:pStyle w:val="af6"/>
        <w:ind w:left="1260" w:firstLineChars="0" w:firstLine="0"/>
        <w:rPr>
          <w:rFonts w:eastAsiaTheme="minorEastAsia"/>
          <w:lang w:eastAsia="zh-CN"/>
        </w:rPr>
      </w:pPr>
      <w:r>
        <w:rPr>
          <w:rFonts w:eastAsiaTheme="minorEastAsia" w:hint="eastAsia"/>
          <w:lang w:eastAsia="zh-CN"/>
        </w:rPr>
        <w:t xml:space="preserve">The </w:t>
      </w:r>
      <w:r>
        <w:rPr>
          <w:lang w:bidi="ar"/>
        </w:rPr>
        <w:t xml:space="preserve">normalized </w:t>
      </w:r>
      <w:r>
        <w:t xml:space="preserve">computational complexity </w:t>
      </w:r>
      <w:r>
        <w:rPr>
          <w:lang w:bidi="ar"/>
        </w:rPr>
        <w:t xml:space="preserve">of Polar SSC </w:t>
      </w:r>
      <w:r>
        <w:t>decoding can be calculated using the following formula</w:t>
      </w:r>
    </w:p>
    <w:p w14:paraId="7CEEE869" w14:textId="77777777" w:rsidR="003129A4" w:rsidRDefault="00AB69DE">
      <w:pPr>
        <w:pStyle w:val="af6"/>
        <w:ind w:left="1260" w:firstLineChars="0" w:firstLine="0"/>
        <w:rPr>
          <w:rFonts w:eastAsiaTheme="minorEastAsia"/>
          <w:lang w:eastAsia="zh-CN"/>
        </w:rPr>
      </w:pPr>
      <m:oMathPara>
        <m:oMath>
          <m:r>
            <m:rPr>
              <m:sty m:val="p"/>
            </m:rPr>
            <w:rPr>
              <w:rFonts w:ascii="Cambria Math" w:hAnsi="Cambria Math"/>
            </w:rPr>
            <m:t>NormOperations=</m:t>
          </m:r>
          <m:f>
            <m:fPr>
              <m:ctrlPr>
                <w:rPr>
                  <w:rFonts w:ascii="Cambria Math" w:hAnsi="Cambria Math"/>
                </w:rPr>
              </m:ctrlPr>
            </m:fPr>
            <m:num>
              <m:r>
                <m:rPr>
                  <m:sty m:val="p"/>
                </m:rPr>
                <w:rPr>
                  <w:rFonts w:ascii="Cambria Math" w:hAnsi="Cambria Math"/>
                  <w:color w:val="000000"/>
                </w:rPr>
                <m:t>Nlo</m:t>
              </m:r>
              <m:sSub>
                <m:sSubPr>
                  <m:ctrlPr>
                    <w:rPr>
                      <w:rFonts w:ascii="Cambria Math" w:hAnsi="Cambria Math"/>
                      <w:color w:val="000000"/>
                    </w:rPr>
                  </m:ctrlPr>
                </m:sSubPr>
                <m:e>
                  <m:r>
                    <m:rPr>
                      <m:sty m:val="p"/>
                    </m:rPr>
                    <w:rPr>
                      <w:rFonts w:ascii="Cambria Math" w:hAnsi="Cambria Math"/>
                      <w:color w:val="000000"/>
                    </w:rPr>
                    <m:t>g</m:t>
                  </m:r>
                </m:e>
                <m:sub>
                  <m:r>
                    <m:rPr>
                      <m:sty m:val="p"/>
                    </m:rPr>
                    <w:rPr>
                      <w:rFonts w:ascii="Cambria Math" w:hAnsi="Cambria Math"/>
                      <w:color w:val="000000"/>
                      <w:vertAlign w:val="subscript"/>
                    </w:rPr>
                    <m:t>2</m:t>
                  </m:r>
                </m:sub>
              </m:sSub>
              <m:r>
                <m:rPr>
                  <m:sty m:val="p"/>
                </m:rPr>
                <w:rPr>
                  <w:rFonts w:ascii="Cambria Math" w:hAnsi="Cambria Math"/>
                  <w:color w:val="000000"/>
                </w:rPr>
                <m:t xml:space="preserve">N- </m:t>
              </m:r>
              <m:nary>
                <m:naryPr>
                  <m:chr m:val="∑"/>
                  <m:limLoc m:val="undOvr"/>
                  <m:ctrlPr>
                    <w:rPr>
                      <w:rFonts w:ascii="Cambria Math" w:hAnsi="Cambria Math"/>
                      <w:color w:val="000000"/>
                    </w:rPr>
                  </m:ctrlPr>
                </m:naryPr>
                <m:sub>
                  <m:r>
                    <m:rPr>
                      <m:sty m:val="p"/>
                    </m:rPr>
                    <w:rPr>
                      <w:rFonts w:ascii="Cambria Math" w:hAnsi="Cambria Math"/>
                      <w:color w:val="000000"/>
                    </w:rPr>
                    <m:t>n=1</m:t>
                  </m:r>
                </m:sub>
                <m:sup>
                  <m:func>
                    <m:funcPr>
                      <m:ctrlPr>
                        <w:rPr>
                          <w:rFonts w:ascii="Cambria Math" w:hAnsi="Cambria Math"/>
                          <w:color w:val="000000"/>
                        </w:rPr>
                      </m:ctrlPr>
                    </m:funcPr>
                    <m:fName>
                      <m:r>
                        <m:rPr>
                          <m:sty m:val="p"/>
                        </m:rPr>
                        <w:rPr>
                          <w:rFonts w:ascii="Cambria Math" w:hAnsi="Cambria Math"/>
                          <w:color w:val="000000"/>
                        </w:rPr>
                        <m:t>lo</m:t>
                      </m:r>
                      <m:sSub>
                        <m:sSubPr>
                          <m:ctrlPr>
                            <w:rPr>
                              <w:rFonts w:ascii="Cambria Math" w:hAnsi="Cambria Math"/>
                              <w:color w:val="000000"/>
                            </w:rPr>
                          </m:ctrlPr>
                        </m:sSubPr>
                        <m:e>
                          <m:r>
                            <m:rPr>
                              <m:sty m:val="p"/>
                            </m:rPr>
                            <w:rPr>
                              <w:rFonts w:ascii="Cambria Math" w:hAnsi="Cambria Math"/>
                              <w:color w:val="000000"/>
                            </w:rPr>
                            <m:t>g</m:t>
                          </m:r>
                        </m:e>
                        <m:sub>
                          <m:r>
                            <m:rPr>
                              <m:sty m:val="p"/>
                            </m:rPr>
                            <w:rPr>
                              <w:rFonts w:ascii="Cambria Math" w:hAnsi="Cambria Math"/>
                              <w:color w:val="000000"/>
                            </w:rPr>
                            <m:t>2</m:t>
                          </m:r>
                        </m:sub>
                      </m:sSub>
                    </m:fName>
                    <m:e>
                      <m:d>
                        <m:dPr>
                          <m:ctrlPr>
                            <w:rPr>
                              <w:rFonts w:ascii="Cambria Math" w:hAnsi="Cambria Math"/>
                              <w:color w:val="000000"/>
                            </w:rPr>
                          </m:ctrlPr>
                        </m:dPr>
                        <m:e>
                          <m:r>
                            <m:rPr>
                              <m:sty m:val="p"/>
                            </m:rPr>
                            <w:rPr>
                              <w:rFonts w:ascii="Cambria Math" w:hAnsi="Cambria Math"/>
                              <w:color w:val="000000"/>
                            </w:rPr>
                            <m:t>N</m:t>
                          </m:r>
                        </m:e>
                      </m:d>
                    </m:e>
                  </m:func>
                </m:sup>
                <m:e>
                  <m:d>
                    <m:dPr>
                      <m:ctrlPr>
                        <w:rPr>
                          <w:rFonts w:ascii="Cambria Math" w:hAnsi="Cambria Math"/>
                          <w:color w:val="000000"/>
                        </w:rPr>
                      </m:ctrlPr>
                    </m:dPr>
                    <m:e>
                      <m:sSub>
                        <m:sSubPr>
                          <m:ctrlPr>
                            <w:rPr>
                              <w:rFonts w:ascii="Cambria Math" w:hAnsi="Cambria Math"/>
                              <w:color w:val="000000"/>
                            </w:rPr>
                          </m:ctrlPr>
                        </m:sSubPr>
                        <m:e>
                          <m:r>
                            <m:rPr>
                              <m:sty m:val="p"/>
                            </m:rPr>
                            <w:rPr>
                              <w:rFonts w:ascii="Cambria Math" w:hAnsi="Cambria Math"/>
                              <w:color w:val="000000"/>
                            </w:rPr>
                            <m:t>N</m:t>
                          </m:r>
                        </m:e>
                        <m:sub>
                          <m:r>
                            <m:rPr>
                              <m:sty m:val="p"/>
                            </m:rPr>
                            <w:rPr>
                              <w:rFonts w:ascii="Cambria Math" w:hAnsi="Cambria Math"/>
                              <w:color w:val="000000"/>
                            </w:rPr>
                            <m:t>R0</m:t>
                          </m:r>
                        </m:sub>
                      </m:sSub>
                      <m:d>
                        <m:dPr>
                          <m:ctrlPr>
                            <w:rPr>
                              <w:rFonts w:ascii="Cambria Math" w:hAnsi="Cambria Math"/>
                              <w:color w:val="000000"/>
                            </w:rPr>
                          </m:ctrlPr>
                        </m:dPr>
                        <m:e>
                          <m:sSup>
                            <m:sSupPr>
                              <m:ctrlPr>
                                <w:rPr>
                                  <w:rFonts w:ascii="Cambria Math" w:hAnsi="Cambria Math"/>
                                  <w:color w:val="000000"/>
                                </w:rPr>
                              </m:ctrlPr>
                            </m:sSupPr>
                            <m:e>
                              <m:r>
                                <m:rPr>
                                  <m:sty m:val="p"/>
                                </m:rPr>
                                <w:rPr>
                                  <w:rFonts w:ascii="Cambria Math" w:hAnsi="Cambria Math"/>
                                  <w:color w:val="000000"/>
                                </w:rPr>
                                <m:t>2</m:t>
                              </m:r>
                            </m:e>
                            <m:sup>
                              <m:r>
                                <m:rPr>
                                  <m:sty m:val="p"/>
                                </m:rPr>
                                <w:rPr>
                                  <w:rFonts w:ascii="Cambria Math" w:hAnsi="Cambria Math"/>
                                  <w:color w:val="000000"/>
                                </w:rPr>
                                <m:t>n</m:t>
                              </m:r>
                            </m:sup>
                          </m:sSup>
                        </m:e>
                      </m:d>
                      <m:r>
                        <m:rPr>
                          <m:sty m:val="p"/>
                        </m:rPr>
                        <w:rPr>
                          <w:rFonts w:ascii="Cambria Math" w:hAnsi="Cambria Math"/>
                          <w:color w:val="000000"/>
                        </w:rPr>
                        <m:t xml:space="preserve">+ </m:t>
                      </m:r>
                      <m:sSub>
                        <m:sSubPr>
                          <m:ctrlPr>
                            <w:rPr>
                              <w:rFonts w:ascii="Cambria Math" w:hAnsi="Cambria Math"/>
                              <w:color w:val="000000"/>
                            </w:rPr>
                          </m:ctrlPr>
                        </m:sSubPr>
                        <m:e>
                          <m:r>
                            <m:rPr>
                              <m:sty m:val="p"/>
                            </m:rPr>
                            <w:rPr>
                              <w:rFonts w:ascii="Cambria Math" w:hAnsi="Cambria Math"/>
                              <w:color w:val="000000"/>
                            </w:rPr>
                            <m:t>N</m:t>
                          </m:r>
                        </m:e>
                        <m:sub>
                          <m:r>
                            <m:rPr>
                              <m:sty m:val="p"/>
                            </m:rPr>
                            <w:rPr>
                              <w:rFonts w:ascii="Cambria Math" w:hAnsi="Cambria Math"/>
                              <w:color w:val="000000"/>
                            </w:rPr>
                            <m:t>R1</m:t>
                          </m:r>
                        </m:sub>
                      </m:sSub>
                      <m:d>
                        <m:dPr>
                          <m:ctrlPr>
                            <w:rPr>
                              <w:rFonts w:ascii="Cambria Math" w:hAnsi="Cambria Math"/>
                              <w:color w:val="000000"/>
                            </w:rPr>
                          </m:ctrlPr>
                        </m:dPr>
                        <m:e>
                          <m:sSup>
                            <m:sSupPr>
                              <m:ctrlPr>
                                <w:rPr>
                                  <w:rFonts w:ascii="Cambria Math" w:hAnsi="Cambria Math"/>
                                  <w:color w:val="000000"/>
                                </w:rPr>
                              </m:ctrlPr>
                            </m:sSupPr>
                            <m:e>
                              <m:r>
                                <m:rPr>
                                  <m:sty m:val="p"/>
                                </m:rPr>
                                <w:rPr>
                                  <w:rFonts w:ascii="Cambria Math" w:hAnsi="Cambria Math"/>
                                  <w:color w:val="000000"/>
                                </w:rPr>
                                <m:t>2</m:t>
                              </m:r>
                            </m:e>
                            <m:sup>
                              <m:r>
                                <m:rPr>
                                  <m:sty m:val="p"/>
                                </m:rPr>
                                <w:rPr>
                                  <w:rFonts w:ascii="Cambria Math" w:hAnsi="Cambria Math"/>
                                  <w:color w:val="000000"/>
                                </w:rPr>
                                <m:t>n</m:t>
                              </m:r>
                            </m:sup>
                          </m:sSup>
                        </m:e>
                      </m:d>
                    </m:e>
                  </m:d>
                  <m:sSup>
                    <m:sSupPr>
                      <m:ctrlPr>
                        <w:rPr>
                          <w:rFonts w:ascii="Cambria Math" w:hAnsi="Cambria Math"/>
                          <w:color w:val="000000"/>
                        </w:rPr>
                      </m:ctrlPr>
                    </m:sSupPr>
                    <m:e>
                      <m:r>
                        <m:rPr>
                          <m:sty m:val="p"/>
                        </m:rPr>
                        <w:rPr>
                          <w:rFonts w:ascii="Cambria Math" w:hAnsi="Cambria Math"/>
                          <w:color w:val="000000"/>
                        </w:rPr>
                        <m:t>2</m:t>
                      </m:r>
                    </m:e>
                    <m:sup>
                      <m:r>
                        <m:rPr>
                          <m:sty m:val="p"/>
                        </m:rPr>
                        <w:rPr>
                          <w:rFonts w:ascii="Cambria Math" w:hAnsi="Cambria Math"/>
                          <w:color w:val="000000"/>
                        </w:rPr>
                        <m:t>n</m:t>
                      </m:r>
                    </m:sup>
                  </m:sSup>
                  <m:r>
                    <m:rPr>
                      <m:sty m:val="p"/>
                    </m:rPr>
                    <w:rPr>
                      <w:rFonts w:ascii="Cambria Math" w:hAnsi="Cambria Math"/>
                      <w:color w:val="000000"/>
                    </w:rPr>
                    <m:t>n</m:t>
                  </m:r>
                </m:e>
              </m:nary>
            </m:num>
            <m:den>
              <m:r>
                <m:rPr>
                  <m:sty m:val="p"/>
                </m:rPr>
                <w:rPr>
                  <w:rFonts w:ascii="Cambria Math" w:hAnsi="Cambria Math"/>
                </w:rPr>
                <m:t>K</m:t>
              </m:r>
            </m:den>
          </m:f>
        </m:oMath>
      </m:oMathPara>
    </w:p>
    <w:p w14:paraId="05E3A937" w14:textId="77777777" w:rsidR="003129A4" w:rsidRDefault="00AB69DE" w:rsidP="00891E1E">
      <w:pPr>
        <w:numPr>
          <w:ilvl w:val="1"/>
          <w:numId w:val="8"/>
        </w:numPr>
        <w:rPr>
          <w:rFonts w:eastAsia="等线"/>
          <w:lang w:val="en-US" w:eastAsia="zh-CN"/>
        </w:rPr>
      </w:pPr>
      <w:r>
        <w:rPr>
          <w:rFonts w:eastAsia="等线" w:hint="eastAsia"/>
          <w:lang w:val="en-US" w:eastAsia="zh-CN"/>
        </w:rPr>
        <w:t>vivo: provided in Table 3/4</w:t>
      </w:r>
    </w:p>
    <w:p w14:paraId="09DF4EBE" w14:textId="77777777" w:rsidR="003129A4" w:rsidRDefault="00AB69DE" w:rsidP="00891E1E">
      <w:pPr>
        <w:numPr>
          <w:ilvl w:val="1"/>
          <w:numId w:val="8"/>
        </w:numPr>
        <w:rPr>
          <w:rFonts w:eastAsia="等线"/>
          <w:lang w:val="en-US" w:eastAsia="zh-CN"/>
        </w:rPr>
      </w:pPr>
      <w:r>
        <w:rPr>
          <w:rFonts w:eastAsia="等线" w:hint="eastAsia"/>
          <w:lang w:val="en-US" w:eastAsia="zh-CN"/>
        </w:rPr>
        <w:t>Huawei:</w:t>
      </w:r>
    </w:p>
    <w:p w14:paraId="56DC857F" w14:textId="77777777" w:rsidR="003129A4" w:rsidRDefault="00AB69DE">
      <w:pPr>
        <w:keepNext/>
        <w:spacing w:after="0" w:line="240" w:lineRule="auto"/>
        <w:jc w:val="center"/>
        <w:rPr>
          <w:rFonts w:eastAsia="宋体"/>
        </w:rPr>
      </w:pPr>
      <w:r>
        <w:rPr>
          <w:rFonts w:eastAsia="宋体"/>
        </w:rPr>
        <w:t xml:space="preserve">Table </w:t>
      </w:r>
      <w:r>
        <w:rPr>
          <w:rFonts w:eastAsia="宋体"/>
        </w:rPr>
        <w:fldChar w:fldCharType="begin"/>
      </w:r>
      <w:r>
        <w:rPr>
          <w:rFonts w:eastAsia="宋体"/>
        </w:rPr>
        <w:instrText xml:space="preserve"> SEQ Table \* ARABIC </w:instrText>
      </w:r>
      <w:r>
        <w:rPr>
          <w:rFonts w:eastAsia="宋体"/>
        </w:rPr>
        <w:fldChar w:fldCharType="separate"/>
      </w:r>
      <w:r>
        <w:rPr>
          <w:rFonts w:eastAsia="宋体"/>
        </w:rPr>
        <w:t>3</w:t>
      </w:r>
      <w:r>
        <w:rPr>
          <w:rFonts w:eastAsia="宋体"/>
        </w:rPr>
        <w:fldChar w:fldCharType="end"/>
      </w:r>
      <w:r>
        <w:rPr>
          <w:rFonts w:eastAsia="宋体"/>
        </w:rPr>
        <w:t xml:space="preserve">: </w:t>
      </w:r>
      <w:r>
        <w:rPr>
          <w:rFonts w:eastAsia="宋体"/>
          <w:lang w:eastAsia="zh-CN"/>
        </w:rPr>
        <w:t>Complexity evaluation methodology for LDPC and Polar code</w:t>
      </w:r>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42"/>
        <w:gridCol w:w="1414"/>
        <w:gridCol w:w="2550"/>
        <w:gridCol w:w="3543"/>
      </w:tblGrid>
      <w:tr w:rsidR="003129A4" w14:paraId="5BFDFFF5" w14:textId="77777777">
        <w:trPr>
          <w:trHeight w:val="416"/>
          <w:jc w:val="center"/>
        </w:trPr>
        <w:tc>
          <w:tcPr>
            <w:tcW w:w="985" w:type="pct"/>
            <w:vAlign w:val="center"/>
          </w:tcPr>
          <w:p w14:paraId="64FA34FF" w14:textId="77777777" w:rsidR="003129A4" w:rsidRDefault="00AB69DE">
            <w:pPr>
              <w:spacing w:after="0" w:line="240" w:lineRule="auto"/>
              <w:jc w:val="center"/>
            </w:pPr>
            <w:r>
              <w:t>Coding Scheme</w:t>
            </w:r>
          </w:p>
        </w:tc>
        <w:tc>
          <w:tcPr>
            <w:tcW w:w="756" w:type="pct"/>
            <w:vAlign w:val="center"/>
          </w:tcPr>
          <w:p w14:paraId="6DD00EFF" w14:textId="77777777" w:rsidR="003129A4" w:rsidRDefault="00AB69DE">
            <w:pPr>
              <w:spacing w:after="0" w:line="240" w:lineRule="auto"/>
              <w:jc w:val="center"/>
            </w:pPr>
            <w:r>
              <w:t>LDPC</w:t>
            </w:r>
          </w:p>
        </w:tc>
        <w:tc>
          <w:tcPr>
            <w:tcW w:w="3259" w:type="pct"/>
            <w:gridSpan w:val="2"/>
            <w:vAlign w:val="center"/>
          </w:tcPr>
          <w:p w14:paraId="61DC5036" w14:textId="77777777" w:rsidR="003129A4" w:rsidRDefault="00AB69DE">
            <w:pPr>
              <w:spacing w:after="0" w:line="240" w:lineRule="auto"/>
              <w:ind w:right="880"/>
              <w:jc w:val="center"/>
            </w:pPr>
            <w:r>
              <w:t>Polar</w:t>
            </w:r>
          </w:p>
        </w:tc>
      </w:tr>
      <w:tr w:rsidR="003129A4" w14:paraId="1B1E0032" w14:textId="77777777">
        <w:trPr>
          <w:trHeight w:val="132"/>
          <w:jc w:val="center"/>
        </w:trPr>
        <w:tc>
          <w:tcPr>
            <w:tcW w:w="985" w:type="pct"/>
            <w:vAlign w:val="center"/>
          </w:tcPr>
          <w:p w14:paraId="3A5139C3" w14:textId="77777777" w:rsidR="003129A4" w:rsidRDefault="00AB69DE">
            <w:pPr>
              <w:spacing w:after="0" w:line="240" w:lineRule="auto"/>
              <w:jc w:val="center"/>
            </w:pPr>
            <w:r>
              <w:t>Decoder</w:t>
            </w:r>
          </w:p>
        </w:tc>
        <w:tc>
          <w:tcPr>
            <w:tcW w:w="756" w:type="pct"/>
            <w:vAlign w:val="center"/>
          </w:tcPr>
          <w:p w14:paraId="5921CCEC" w14:textId="77777777" w:rsidR="003129A4" w:rsidRDefault="00AB69DE">
            <w:pPr>
              <w:spacing w:after="0" w:line="240" w:lineRule="auto"/>
              <w:jc w:val="center"/>
            </w:pPr>
            <w:r>
              <w:t>LMS</w:t>
            </w:r>
          </w:p>
        </w:tc>
        <w:tc>
          <w:tcPr>
            <w:tcW w:w="1364" w:type="pct"/>
            <w:vAlign w:val="center"/>
          </w:tcPr>
          <w:p w14:paraId="00BF66D6" w14:textId="77777777" w:rsidR="003129A4" w:rsidRDefault="00AB69DE">
            <w:pPr>
              <w:spacing w:after="0" w:line="240" w:lineRule="auto"/>
              <w:jc w:val="center"/>
            </w:pPr>
            <w:r>
              <w:t>SCL</w:t>
            </w:r>
          </w:p>
        </w:tc>
        <w:tc>
          <w:tcPr>
            <w:tcW w:w="1894" w:type="pct"/>
          </w:tcPr>
          <w:p w14:paraId="49D8BED6" w14:textId="77777777" w:rsidR="003129A4" w:rsidRDefault="00AB69DE">
            <w:pPr>
              <w:spacing w:after="0" w:line="240" w:lineRule="auto"/>
              <w:jc w:val="center"/>
              <w:rPr>
                <w:lang w:eastAsia="zh-CN"/>
              </w:rPr>
            </w:pPr>
            <w:r>
              <w:rPr>
                <w:lang w:eastAsia="zh-CN"/>
              </w:rPr>
              <w:t>Simplified SC (SSC)</w:t>
            </w:r>
          </w:p>
        </w:tc>
      </w:tr>
      <w:tr w:rsidR="003129A4" w14:paraId="2C6CBED8" w14:textId="77777777">
        <w:trPr>
          <w:trHeight w:val="160"/>
          <w:jc w:val="center"/>
        </w:trPr>
        <w:tc>
          <w:tcPr>
            <w:tcW w:w="985" w:type="pct"/>
            <w:vAlign w:val="center"/>
          </w:tcPr>
          <w:p w14:paraId="68FA450B" w14:textId="77777777" w:rsidR="003129A4" w:rsidRDefault="00AB69DE">
            <w:pPr>
              <w:spacing w:after="0" w:line="240" w:lineRule="auto"/>
              <w:jc w:val="center"/>
            </w:pPr>
            <w:r>
              <w:t>Addition</w:t>
            </w:r>
          </w:p>
        </w:tc>
        <w:tc>
          <w:tcPr>
            <w:tcW w:w="756" w:type="pct"/>
            <w:vAlign w:val="center"/>
          </w:tcPr>
          <w:p w14:paraId="6437B0C1" w14:textId="77777777" w:rsidR="003129A4" w:rsidRDefault="00AB69DE">
            <w:pPr>
              <w:spacing w:after="0" w:line="240" w:lineRule="auto"/>
              <w:jc w:val="center"/>
            </w:pPr>
            <w:r>
              <w:t>I∙M(2d</w:t>
            </w:r>
            <w:r>
              <w:rPr>
                <w:vertAlign w:val="subscript"/>
              </w:rPr>
              <w:t>c</w:t>
            </w:r>
            <w:r>
              <w:t>+2)</w:t>
            </w:r>
          </w:p>
        </w:tc>
        <w:tc>
          <w:tcPr>
            <w:tcW w:w="1364" w:type="pct"/>
            <w:vAlign w:val="center"/>
          </w:tcPr>
          <w:p w14:paraId="4784BC52" w14:textId="77777777" w:rsidR="003129A4" w:rsidRPr="00855068" w:rsidRDefault="00AB69DE">
            <w:pPr>
              <w:spacing w:after="0" w:line="240" w:lineRule="auto"/>
              <w:jc w:val="center"/>
              <w:rPr>
                <w:lang w:val="pt-BR"/>
              </w:rPr>
            </w:pPr>
            <w:r w:rsidRPr="00855068">
              <w:rPr>
                <w:lang w:val="pt-BR"/>
              </w:rPr>
              <w:t>L∙Nlog</w:t>
            </w:r>
            <w:r w:rsidRPr="00855068">
              <w:rPr>
                <w:vertAlign w:val="subscript"/>
                <w:lang w:val="pt-BR"/>
              </w:rPr>
              <w:t>2</w:t>
            </w:r>
            <w:r w:rsidRPr="00855068">
              <w:rPr>
                <w:lang w:val="pt-BR"/>
              </w:rPr>
              <w:t>N+(N-K)L/2+L∙K</w:t>
            </w:r>
          </w:p>
        </w:tc>
        <w:tc>
          <w:tcPr>
            <w:tcW w:w="1894" w:type="pct"/>
          </w:tcPr>
          <w:p w14:paraId="4A397852" w14:textId="77777777" w:rsidR="003129A4" w:rsidRDefault="00AB69DE">
            <w:pPr>
              <w:spacing w:after="0" w:line="240" w:lineRule="auto"/>
              <w:jc w:val="center"/>
            </w:pPr>
            <m:oMathPara>
              <m:oMath>
                <m:r>
                  <m:rPr>
                    <m:sty m:val="p"/>
                  </m:rPr>
                  <w:rPr>
                    <w:rFonts w:ascii="Cambria Math" w:hAnsi="Cambria Math"/>
                  </w:rPr>
                  <m:t>Nlo</m:t>
                </m:r>
                <m:sSub>
                  <m:sSubPr>
                    <m:ctrlPr>
                      <w:rPr>
                        <w:rFonts w:ascii="Cambria Math" w:hAnsi="Cambria Math"/>
                      </w:rPr>
                    </m:ctrlPr>
                  </m:sSubPr>
                  <m:e>
                    <m:r>
                      <m:rPr>
                        <m:sty m:val="p"/>
                      </m:rPr>
                      <w:rPr>
                        <w:rFonts w:ascii="Cambria Math" w:hAnsi="Cambria Math"/>
                      </w:rPr>
                      <m:t>g</m:t>
                    </m:r>
                  </m:e>
                  <m:sub>
                    <m:r>
                      <m:rPr>
                        <m:sty m:val="p"/>
                      </m:rPr>
                      <w:rPr>
                        <w:rFonts w:ascii="Cambria Math" w:hAnsi="Cambria Math"/>
                        <w:vertAlign w:val="subscript"/>
                      </w:rPr>
                      <m:t>2</m:t>
                    </m:r>
                  </m:sub>
                </m:sSub>
                <m:r>
                  <m:rPr>
                    <m:sty m:val="p"/>
                  </m:rPr>
                  <w:rPr>
                    <w:rFonts w:ascii="Cambria Math" w:hAnsi="Cambria Math"/>
                  </w:rPr>
                  <m:t xml:space="preserve">N- </m:t>
                </m:r>
                <m:nary>
                  <m:naryPr>
                    <m:chr m:val="∑"/>
                    <m:limLoc m:val="undOvr"/>
                    <m:ctrlPr>
                      <w:rPr>
                        <w:rFonts w:ascii="Cambria Math" w:hAnsi="Cambria Math"/>
                      </w:rPr>
                    </m:ctrlPr>
                  </m:naryPr>
                  <m:sub>
                    <m:r>
                      <m:rPr>
                        <m:sty m:val="p"/>
                      </m:rPr>
                      <w:rPr>
                        <w:rFonts w:ascii="Cambria Math" w:hAnsi="Cambria Math"/>
                      </w:rPr>
                      <m:t>n=1</m:t>
                    </m:r>
                  </m:sub>
                  <m:sup>
                    <m:func>
                      <m:funcPr>
                        <m:ctrlPr>
                          <w:rPr>
                            <w:rFonts w:ascii="Cambria Math" w:hAnsi="Cambria Math"/>
                          </w:rPr>
                        </m:ctrlPr>
                      </m:funcPr>
                      <m:fName>
                        <m:r>
                          <m:rPr>
                            <m:sty m:val="p"/>
                          </m:rPr>
                          <w:rPr>
                            <w:rFonts w:ascii="Cambria Math" w:hAnsi="Cambria Math"/>
                          </w:rPr>
                          <m:t>lo</m:t>
                        </m:r>
                        <m:sSub>
                          <m:sSubPr>
                            <m:ctrlPr>
                              <w:rPr>
                                <w:rFonts w:ascii="Cambria Math" w:hAnsi="Cambria Math"/>
                              </w:rPr>
                            </m:ctrlPr>
                          </m:sSubPr>
                          <m:e>
                            <m:r>
                              <m:rPr>
                                <m:sty m:val="p"/>
                              </m:rPr>
                              <w:rPr>
                                <w:rFonts w:ascii="Cambria Math" w:hAnsi="Cambria Math"/>
                              </w:rPr>
                              <m:t>g</m:t>
                            </m:r>
                          </m:e>
                          <m:sub>
                            <m:r>
                              <m:rPr>
                                <m:sty m:val="p"/>
                              </m:rPr>
                              <w:rPr>
                                <w:rFonts w:ascii="Cambria Math" w:hAnsi="Cambria Math"/>
                              </w:rPr>
                              <m:t>2</m:t>
                            </m:r>
                          </m:sub>
                        </m:sSub>
                      </m:fName>
                      <m:e>
                        <m:d>
                          <m:dPr>
                            <m:ctrlPr>
                              <w:rPr>
                                <w:rFonts w:ascii="Cambria Math" w:hAnsi="Cambria Math"/>
                              </w:rPr>
                            </m:ctrlPr>
                          </m:dPr>
                          <m:e>
                            <m:r>
                              <m:rPr>
                                <m:sty m:val="p"/>
                              </m:rPr>
                              <w:rPr>
                                <w:rFonts w:ascii="Cambria Math" w:hAnsi="Cambria Math"/>
                              </w:rPr>
                              <m:t>N</m:t>
                            </m:r>
                          </m:e>
                        </m:d>
                      </m:e>
                    </m:func>
                  </m:sup>
                  <m:e>
                    <m:d>
                      <m:dPr>
                        <m:ctrlPr>
                          <w:rPr>
                            <w:rFonts w:ascii="Cambria Math" w:hAnsi="Cambria Math"/>
                          </w:rPr>
                        </m:ctrlPr>
                      </m:dPr>
                      <m:e>
                        <m:sSub>
                          <m:sSubPr>
                            <m:ctrlPr>
                              <w:rPr>
                                <w:rFonts w:ascii="Cambria Math" w:hAnsi="Cambria Math"/>
                              </w:rPr>
                            </m:ctrlPr>
                          </m:sSubPr>
                          <m:e>
                            <m:r>
                              <m:rPr>
                                <m:sty m:val="p"/>
                              </m:rPr>
                              <w:rPr>
                                <w:rFonts w:ascii="Cambria Math" w:hAnsi="Cambria Math"/>
                              </w:rPr>
                              <m:t>N</m:t>
                            </m:r>
                          </m:e>
                          <m:sub>
                            <m:r>
                              <m:rPr>
                                <m:sty m:val="p"/>
                              </m:rPr>
                              <w:rPr>
                                <w:rFonts w:ascii="Cambria Math" w:hAnsi="Cambria Math"/>
                              </w:rPr>
                              <m:t>R0</m:t>
                            </m:r>
                          </m:sub>
                        </m:sSub>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n</m:t>
                                </m:r>
                              </m:sup>
                            </m:sSup>
                          </m:e>
                        </m:d>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R1</m:t>
                            </m:r>
                          </m:sub>
                        </m:sSub>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n</m:t>
                                </m:r>
                              </m:sup>
                            </m:sSup>
                          </m:e>
                        </m:d>
                      </m:e>
                    </m:d>
                    <m:sSup>
                      <m:sSupPr>
                        <m:ctrlPr>
                          <w:rPr>
                            <w:rFonts w:ascii="Cambria Math" w:hAnsi="Cambria Math"/>
                          </w:rPr>
                        </m:ctrlPr>
                      </m:sSupPr>
                      <m:e>
                        <m:r>
                          <m:rPr>
                            <m:sty m:val="p"/>
                          </m:rPr>
                          <w:rPr>
                            <w:rFonts w:ascii="Cambria Math" w:hAnsi="Cambria Math"/>
                          </w:rPr>
                          <m:t>2</m:t>
                        </m:r>
                      </m:e>
                      <m:sup>
                        <m:r>
                          <m:rPr>
                            <m:sty m:val="p"/>
                          </m:rPr>
                          <w:rPr>
                            <w:rFonts w:ascii="Cambria Math" w:hAnsi="Cambria Math"/>
                          </w:rPr>
                          <m:t>n</m:t>
                        </m:r>
                      </m:sup>
                    </m:sSup>
                    <m:r>
                      <m:rPr>
                        <m:sty m:val="p"/>
                      </m:rPr>
                      <w:rPr>
                        <w:rFonts w:ascii="Cambria Math" w:hAnsi="Cambria Math"/>
                        <w:lang w:eastAsia="zh-CN"/>
                      </w:rPr>
                      <m:t>n</m:t>
                    </m:r>
                  </m:e>
                </m:nary>
              </m:oMath>
            </m:oMathPara>
          </w:p>
        </w:tc>
      </w:tr>
      <w:tr w:rsidR="003129A4" w14:paraId="51DE4BB1" w14:textId="77777777">
        <w:trPr>
          <w:trHeight w:val="440"/>
          <w:jc w:val="center"/>
        </w:trPr>
        <w:tc>
          <w:tcPr>
            <w:tcW w:w="985" w:type="pct"/>
            <w:vAlign w:val="center"/>
          </w:tcPr>
          <w:p w14:paraId="62E24174" w14:textId="77777777" w:rsidR="003129A4" w:rsidRDefault="00AB69DE">
            <w:pPr>
              <w:spacing w:after="0" w:line="240" w:lineRule="auto"/>
              <w:jc w:val="center"/>
            </w:pPr>
            <w:r>
              <w:t>Comparison</w:t>
            </w:r>
          </w:p>
        </w:tc>
        <w:tc>
          <w:tcPr>
            <w:tcW w:w="756" w:type="pct"/>
            <w:vAlign w:val="center"/>
          </w:tcPr>
          <w:p w14:paraId="1CF5E8F1" w14:textId="77777777" w:rsidR="003129A4" w:rsidRDefault="00AB69DE">
            <w:pPr>
              <w:spacing w:after="0" w:line="240" w:lineRule="auto"/>
              <w:jc w:val="center"/>
            </w:pPr>
            <w:r>
              <w:t>I∙M(2d</w:t>
            </w:r>
            <w:r>
              <w:rPr>
                <w:vertAlign w:val="subscript"/>
              </w:rPr>
              <w:t>c</w:t>
            </w:r>
            <w:r>
              <w:rPr>
                <w:lang w:eastAsia="zh-CN"/>
              </w:rPr>
              <w:t>-</w:t>
            </w:r>
            <w:r>
              <w:t>3</w:t>
            </w:r>
            <w:r>
              <w:rPr>
                <w:lang w:eastAsia="zh-CN"/>
              </w:rPr>
              <w:t>)</w:t>
            </w:r>
          </w:p>
        </w:tc>
        <w:tc>
          <w:tcPr>
            <w:tcW w:w="1364" w:type="pct"/>
            <w:vAlign w:val="center"/>
          </w:tcPr>
          <w:p w14:paraId="20F62B50" w14:textId="77777777" w:rsidR="003129A4" w:rsidRDefault="00AB69DE">
            <w:pPr>
              <w:spacing w:after="0" w:line="240" w:lineRule="auto"/>
              <w:jc w:val="center"/>
            </w:pPr>
            <w:r>
              <w:t>2K∙L∙log</w:t>
            </w:r>
            <w:r>
              <w:rPr>
                <w:vertAlign w:val="subscript"/>
              </w:rPr>
              <w:t>2</w:t>
            </w:r>
            <w:r>
              <w:t>2L</w:t>
            </w:r>
          </w:p>
        </w:tc>
        <w:tc>
          <w:tcPr>
            <w:tcW w:w="1894" w:type="pct"/>
          </w:tcPr>
          <w:p w14:paraId="1EE853A9" w14:textId="77777777" w:rsidR="003129A4" w:rsidRDefault="00AB69DE">
            <w:pPr>
              <w:spacing w:after="0" w:line="240" w:lineRule="auto"/>
              <w:jc w:val="center"/>
              <w:rPr>
                <w:lang w:eastAsia="zh-CN"/>
              </w:rPr>
            </w:pPr>
            <w:r>
              <w:rPr>
                <w:lang w:eastAsia="zh-CN"/>
              </w:rPr>
              <w:t>0</w:t>
            </w:r>
          </w:p>
        </w:tc>
      </w:tr>
      <w:tr w:rsidR="003129A4" w14:paraId="67B7C0DD" w14:textId="77777777">
        <w:trPr>
          <w:trHeight w:val="50"/>
          <w:jc w:val="center"/>
        </w:trPr>
        <w:tc>
          <w:tcPr>
            <w:tcW w:w="985" w:type="pct"/>
            <w:vAlign w:val="center"/>
          </w:tcPr>
          <w:p w14:paraId="580AA236" w14:textId="77777777" w:rsidR="003129A4" w:rsidRDefault="00AB69DE">
            <w:pPr>
              <w:spacing w:after="0" w:line="240" w:lineRule="auto"/>
              <w:jc w:val="center"/>
            </w:pPr>
            <w:r>
              <w:t>Total Computational Complexity</w:t>
            </w:r>
          </w:p>
        </w:tc>
        <w:tc>
          <w:tcPr>
            <w:tcW w:w="756" w:type="pct"/>
            <w:vAlign w:val="center"/>
          </w:tcPr>
          <w:p w14:paraId="2AFDD473" w14:textId="77777777" w:rsidR="003129A4" w:rsidRDefault="00AB69DE">
            <w:pPr>
              <w:spacing w:after="0" w:line="240" w:lineRule="auto"/>
              <w:jc w:val="center"/>
            </w:pPr>
            <w:r>
              <w:t>I∙M(4d</w:t>
            </w:r>
            <w:r>
              <w:rPr>
                <w:vertAlign w:val="subscript"/>
              </w:rPr>
              <w:t>c</w:t>
            </w:r>
            <w:r>
              <w:t>-1)</w:t>
            </w:r>
          </w:p>
        </w:tc>
        <w:tc>
          <w:tcPr>
            <w:tcW w:w="1364" w:type="pct"/>
            <w:vAlign w:val="center"/>
          </w:tcPr>
          <w:p w14:paraId="66CC09A8" w14:textId="77777777" w:rsidR="003129A4" w:rsidRPr="00855068" w:rsidRDefault="00AB69DE">
            <w:pPr>
              <w:spacing w:after="0" w:line="240" w:lineRule="auto"/>
              <w:jc w:val="center"/>
              <w:rPr>
                <w:lang w:val="pt-BR"/>
              </w:rPr>
            </w:pPr>
            <w:r w:rsidRPr="00855068">
              <w:rPr>
                <w:lang w:val="pt-BR"/>
              </w:rPr>
              <w:t>L∙N∙log</w:t>
            </w:r>
            <w:r w:rsidRPr="00855068">
              <w:rPr>
                <w:vertAlign w:val="subscript"/>
                <w:lang w:val="pt-BR"/>
              </w:rPr>
              <w:t>2</w:t>
            </w:r>
            <w:r w:rsidRPr="00855068">
              <w:rPr>
                <w:lang w:val="pt-BR"/>
              </w:rPr>
              <w:t>N+2K∙L∙log</w:t>
            </w:r>
            <w:r w:rsidRPr="00855068">
              <w:rPr>
                <w:vertAlign w:val="subscript"/>
                <w:lang w:val="pt-BR"/>
              </w:rPr>
              <w:t>2</w:t>
            </w:r>
            <w:r w:rsidRPr="00855068">
              <w:rPr>
                <w:lang w:val="pt-BR"/>
              </w:rPr>
              <w:t>2L+(N-K)L/2+L∙K</w:t>
            </w:r>
          </w:p>
        </w:tc>
        <w:tc>
          <w:tcPr>
            <w:tcW w:w="1894" w:type="pct"/>
          </w:tcPr>
          <w:p w14:paraId="3C9B4F9E" w14:textId="77777777" w:rsidR="003129A4" w:rsidRDefault="00AB69DE">
            <w:pPr>
              <w:spacing w:after="0" w:line="240" w:lineRule="auto"/>
              <w:jc w:val="center"/>
            </w:pPr>
            <m:oMathPara>
              <m:oMath>
                <m:r>
                  <m:rPr>
                    <m:sty m:val="p"/>
                  </m:rPr>
                  <w:rPr>
                    <w:rFonts w:ascii="Cambria Math" w:hAnsi="Cambria Math"/>
                  </w:rPr>
                  <m:t>Nlo</m:t>
                </m:r>
                <m:sSub>
                  <m:sSubPr>
                    <m:ctrlPr>
                      <w:rPr>
                        <w:rFonts w:ascii="Cambria Math" w:hAnsi="Cambria Math"/>
                      </w:rPr>
                    </m:ctrlPr>
                  </m:sSubPr>
                  <m:e>
                    <m:r>
                      <m:rPr>
                        <m:sty m:val="p"/>
                      </m:rPr>
                      <w:rPr>
                        <w:rFonts w:ascii="Cambria Math" w:hAnsi="Cambria Math"/>
                      </w:rPr>
                      <m:t>g</m:t>
                    </m:r>
                  </m:e>
                  <m:sub>
                    <m:r>
                      <m:rPr>
                        <m:sty m:val="p"/>
                      </m:rPr>
                      <w:rPr>
                        <w:rFonts w:ascii="Cambria Math" w:hAnsi="Cambria Math"/>
                        <w:vertAlign w:val="subscript"/>
                      </w:rPr>
                      <m:t>2</m:t>
                    </m:r>
                  </m:sub>
                </m:sSub>
                <m:r>
                  <m:rPr>
                    <m:sty m:val="p"/>
                  </m:rPr>
                  <w:rPr>
                    <w:rFonts w:ascii="Cambria Math" w:hAnsi="Cambria Math"/>
                  </w:rPr>
                  <m:t xml:space="preserve">N- </m:t>
                </m:r>
                <m:nary>
                  <m:naryPr>
                    <m:chr m:val="∑"/>
                    <m:limLoc m:val="undOvr"/>
                    <m:ctrlPr>
                      <w:rPr>
                        <w:rFonts w:ascii="Cambria Math" w:hAnsi="Cambria Math"/>
                      </w:rPr>
                    </m:ctrlPr>
                  </m:naryPr>
                  <m:sub>
                    <m:r>
                      <m:rPr>
                        <m:sty m:val="p"/>
                      </m:rPr>
                      <w:rPr>
                        <w:rFonts w:ascii="Cambria Math" w:hAnsi="Cambria Math"/>
                      </w:rPr>
                      <m:t>n=1</m:t>
                    </m:r>
                  </m:sub>
                  <m:sup>
                    <m:func>
                      <m:funcPr>
                        <m:ctrlPr>
                          <w:rPr>
                            <w:rFonts w:ascii="Cambria Math" w:hAnsi="Cambria Math"/>
                          </w:rPr>
                        </m:ctrlPr>
                      </m:funcPr>
                      <m:fName>
                        <m:r>
                          <m:rPr>
                            <m:sty m:val="p"/>
                          </m:rPr>
                          <w:rPr>
                            <w:rFonts w:ascii="Cambria Math" w:hAnsi="Cambria Math"/>
                          </w:rPr>
                          <m:t>lo</m:t>
                        </m:r>
                        <m:sSub>
                          <m:sSubPr>
                            <m:ctrlPr>
                              <w:rPr>
                                <w:rFonts w:ascii="Cambria Math" w:hAnsi="Cambria Math"/>
                              </w:rPr>
                            </m:ctrlPr>
                          </m:sSubPr>
                          <m:e>
                            <m:r>
                              <m:rPr>
                                <m:sty m:val="p"/>
                              </m:rPr>
                              <w:rPr>
                                <w:rFonts w:ascii="Cambria Math" w:hAnsi="Cambria Math"/>
                              </w:rPr>
                              <m:t>g</m:t>
                            </m:r>
                          </m:e>
                          <m:sub>
                            <m:r>
                              <m:rPr>
                                <m:sty m:val="p"/>
                              </m:rPr>
                              <w:rPr>
                                <w:rFonts w:ascii="Cambria Math" w:hAnsi="Cambria Math"/>
                              </w:rPr>
                              <m:t>2</m:t>
                            </m:r>
                          </m:sub>
                        </m:sSub>
                      </m:fName>
                      <m:e>
                        <m:d>
                          <m:dPr>
                            <m:ctrlPr>
                              <w:rPr>
                                <w:rFonts w:ascii="Cambria Math" w:hAnsi="Cambria Math"/>
                              </w:rPr>
                            </m:ctrlPr>
                          </m:dPr>
                          <m:e>
                            <m:r>
                              <m:rPr>
                                <m:sty m:val="p"/>
                              </m:rPr>
                              <w:rPr>
                                <w:rFonts w:ascii="Cambria Math" w:hAnsi="Cambria Math"/>
                              </w:rPr>
                              <m:t>N</m:t>
                            </m:r>
                          </m:e>
                        </m:d>
                      </m:e>
                    </m:func>
                  </m:sup>
                  <m:e>
                    <m:d>
                      <m:dPr>
                        <m:ctrlPr>
                          <w:rPr>
                            <w:rFonts w:ascii="Cambria Math" w:hAnsi="Cambria Math"/>
                          </w:rPr>
                        </m:ctrlPr>
                      </m:dPr>
                      <m:e>
                        <m:sSub>
                          <m:sSubPr>
                            <m:ctrlPr>
                              <w:rPr>
                                <w:rFonts w:ascii="Cambria Math" w:hAnsi="Cambria Math"/>
                              </w:rPr>
                            </m:ctrlPr>
                          </m:sSubPr>
                          <m:e>
                            <m:r>
                              <m:rPr>
                                <m:sty m:val="p"/>
                              </m:rPr>
                              <w:rPr>
                                <w:rFonts w:ascii="Cambria Math" w:hAnsi="Cambria Math"/>
                              </w:rPr>
                              <m:t>N</m:t>
                            </m:r>
                          </m:e>
                          <m:sub>
                            <m:r>
                              <m:rPr>
                                <m:sty m:val="p"/>
                              </m:rPr>
                              <w:rPr>
                                <w:rFonts w:ascii="Cambria Math" w:hAnsi="Cambria Math"/>
                              </w:rPr>
                              <m:t>R0</m:t>
                            </m:r>
                          </m:sub>
                        </m:sSub>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n</m:t>
                                </m:r>
                              </m:sup>
                            </m:sSup>
                          </m:e>
                        </m:d>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R1</m:t>
                            </m:r>
                          </m:sub>
                        </m:sSub>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n</m:t>
                                </m:r>
                              </m:sup>
                            </m:sSup>
                          </m:e>
                        </m:d>
                      </m:e>
                    </m:d>
                    <m:sSup>
                      <m:sSupPr>
                        <m:ctrlPr>
                          <w:rPr>
                            <w:rFonts w:ascii="Cambria Math" w:hAnsi="Cambria Math"/>
                          </w:rPr>
                        </m:ctrlPr>
                      </m:sSupPr>
                      <m:e>
                        <m:r>
                          <m:rPr>
                            <m:sty m:val="p"/>
                          </m:rPr>
                          <w:rPr>
                            <w:rFonts w:ascii="Cambria Math" w:hAnsi="Cambria Math"/>
                          </w:rPr>
                          <m:t>2</m:t>
                        </m:r>
                      </m:e>
                      <m:sup>
                        <m:r>
                          <m:rPr>
                            <m:sty m:val="p"/>
                          </m:rPr>
                          <w:rPr>
                            <w:rFonts w:ascii="Cambria Math" w:hAnsi="Cambria Math"/>
                          </w:rPr>
                          <m:t>n</m:t>
                        </m:r>
                      </m:sup>
                    </m:sSup>
                    <m:r>
                      <m:rPr>
                        <m:sty m:val="p"/>
                      </m:rPr>
                      <w:rPr>
                        <w:rFonts w:ascii="Cambria Math" w:hAnsi="Cambria Math"/>
                      </w:rPr>
                      <m:t>n</m:t>
                    </m:r>
                  </m:e>
                </m:nary>
              </m:oMath>
            </m:oMathPara>
          </w:p>
        </w:tc>
      </w:tr>
    </w:tbl>
    <w:p w14:paraId="0F6EDB32" w14:textId="77777777" w:rsidR="003129A4" w:rsidRDefault="00AB69DE">
      <w:pPr>
        <w:spacing w:after="0" w:line="240" w:lineRule="auto"/>
        <w:rPr>
          <w:kern w:val="2"/>
          <w:lang w:eastAsia="zh-CN"/>
        </w:rPr>
      </w:pPr>
      <w:r>
        <w:rPr>
          <w:kern w:val="2"/>
          <w:lang w:eastAsia="zh-CN"/>
        </w:rPr>
        <w:t>The notations in the table are:</w:t>
      </w:r>
    </w:p>
    <w:p w14:paraId="2ADBB8C6" w14:textId="77777777" w:rsidR="003129A4" w:rsidRDefault="00AB69DE" w:rsidP="00E26AF8">
      <w:pPr>
        <w:numPr>
          <w:ilvl w:val="0"/>
          <w:numId w:val="43"/>
        </w:numPr>
        <w:spacing w:after="0" w:line="240" w:lineRule="auto"/>
        <w:contextualSpacing/>
        <w:rPr>
          <w:kern w:val="2"/>
          <w:lang w:eastAsia="zh-CN"/>
        </w:rPr>
      </w:pPr>
      <w:r>
        <w:rPr>
          <w:kern w:val="2"/>
          <w:lang w:eastAsia="zh-CN"/>
        </w:rPr>
        <w:t xml:space="preserve">K is the number of information bits; </w:t>
      </w:r>
    </w:p>
    <w:p w14:paraId="4A4C52D4" w14:textId="77777777" w:rsidR="003129A4" w:rsidRDefault="00AB69DE" w:rsidP="00E26AF8">
      <w:pPr>
        <w:numPr>
          <w:ilvl w:val="0"/>
          <w:numId w:val="43"/>
        </w:numPr>
        <w:spacing w:after="0" w:line="240" w:lineRule="auto"/>
        <w:contextualSpacing/>
        <w:rPr>
          <w:kern w:val="2"/>
          <w:lang w:eastAsia="zh-CN"/>
        </w:rPr>
      </w:pPr>
      <w:r>
        <w:rPr>
          <w:kern w:val="2"/>
          <w:lang w:eastAsia="zh-CN"/>
        </w:rPr>
        <w:t xml:space="preserve">N is the code length; </w:t>
      </w:r>
    </w:p>
    <w:p w14:paraId="6D12731E" w14:textId="77777777" w:rsidR="003129A4" w:rsidRDefault="00AB69DE" w:rsidP="00E26AF8">
      <w:pPr>
        <w:numPr>
          <w:ilvl w:val="0"/>
          <w:numId w:val="43"/>
        </w:numPr>
        <w:spacing w:after="0" w:line="240" w:lineRule="auto"/>
        <w:contextualSpacing/>
        <w:rPr>
          <w:kern w:val="2"/>
          <w:lang w:eastAsia="zh-CN"/>
        </w:rPr>
      </w:pPr>
      <w:r>
        <w:rPr>
          <w:kern w:val="2"/>
          <w:lang w:eastAsia="zh-CN"/>
        </w:rPr>
        <w:t xml:space="preserve">L is the list size used by the SCL decoding; </w:t>
      </w:r>
    </w:p>
    <w:p w14:paraId="77D73982" w14:textId="77777777" w:rsidR="003129A4" w:rsidRDefault="00AB69DE" w:rsidP="00E26AF8">
      <w:pPr>
        <w:numPr>
          <w:ilvl w:val="0"/>
          <w:numId w:val="43"/>
        </w:numPr>
        <w:spacing w:after="0" w:line="240" w:lineRule="auto"/>
        <w:contextualSpacing/>
        <w:rPr>
          <w:kern w:val="2"/>
          <w:lang w:eastAsia="zh-CN"/>
        </w:rPr>
      </w:pPr>
      <w:r>
        <w:t>I</w:t>
      </w:r>
      <w:r>
        <w:rPr>
          <w:kern w:val="2"/>
          <w:lang w:eastAsia="zh-CN"/>
        </w:rPr>
        <w:t xml:space="preserve"> </w:t>
      </w:r>
      <w:proofErr w:type="gramStart"/>
      <w:r>
        <w:rPr>
          <w:kern w:val="2"/>
          <w:lang w:eastAsia="zh-CN"/>
        </w:rPr>
        <w:t>is</w:t>
      </w:r>
      <w:proofErr w:type="gramEnd"/>
      <w:r>
        <w:rPr>
          <w:kern w:val="2"/>
          <w:lang w:eastAsia="zh-CN"/>
        </w:rPr>
        <w:t xml:space="preserve"> maximum number of iterations for the LMS </w:t>
      </w:r>
      <w:proofErr w:type="gramStart"/>
      <w:r>
        <w:rPr>
          <w:kern w:val="2"/>
          <w:lang w:eastAsia="zh-CN"/>
        </w:rPr>
        <w:t>decoding;</w:t>
      </w:r>
      <w:proofErr w:type="gramEnd"/>
    </w:p>
    <w:p w14:paraId="16C63AEC" w14:textId="77777777" w:rsidR="003129A4" w:rsidRDefault="00AB69DE" w:rsidP="00E26AF8">
      <w:pPr>
        <w:numPr>
          <w:ilvl w:val="0"/>
          <w:numId w:val="43"/>
        </w:numPr>
        <w:spacing w:after="0" w:line="240" w:lineRule="auto"/>
        <w:contextualSpacing/>
        <w:rPr>
          <w:kern w:val="2"/>
          <w:lang w:eastAsia="zh-CN"/>
        </w:rPr>
      </w:pPr>
      <w:r>
        <w:rPr>
          <w:kern w:val="2"/>
          <w:lang w:eastAsia="zh-CN"/>
        </w:rPr>
        <w:t>M is the number of rows in the LDPC parity check matrix (after lifting);</w:t>
      </w:r>
    </w:p>
    <w:p w14:paraId="4DCF2B9A" w14:textId="77777777" w:rsidR="003129A4" w:rsidRDefault="00AB69DE" w:rsidP="00E26AF8">
      <w:pPr>
        <w:numPr>
          <w:ilvl w:val="0"/>
          <w:numId w:val="43"/>
        </w:numPr>
        <w:spacing w:after="0" w:line="240" w:lineRule="auto"/>
        <w:contextualSpacing/>
        <w:rPr>
          <w:kern w:val="2"/>
          <w:lang w:eastAsia="zh-CN"/>
        </w:rPr>
      </w:pPr>
      <w:r>
        <w:rPr>
          <w:kern w:val="2"/>
          <w:lang w:eastAsia="zh-CN"/>
        </w:rPr>
        <w:t>d</w:t>
      </w:r>
      <w:r>
        <w:rPr>
          <w:kern w:val="2"/>
          <w:vertAlign w:val="subscript"/>
          <w:lang w:eastAsia="zh-CN"/>
        </w:rPr>
        <w:t>c</w:t>
      </w:r>
      <w:r>
        <w:rPr>
          <w:kern w:val="2"/>
          <w:lang w:eastAsia="zh-CN"/>
        </w:rPr>
        <w:t xml:space="preserve"> is the average degree of the parity nodes in the LDPC parity check matrix (after lifting). </w:t>
      </w:r>
    </w:p>
    <w:p w14:paraId="1FC891CF" w14:textId="77777777" w:rsidR="003129A4" w:rsidRDefault="00000000" w:rsidP="00E26AF8">
      <w:pPr>
        <w:numPr>
          <w:ilvl w:val="0"/>
          <w:numId w:val="43"/>
        </w:numPr>
        <w:spacing w:after="0" w:line="240" w:lineRule="auto"/>
        <w:contextualSpacing/>
        <w:rPr>
          <w:kern w:val="2"/>
          <w:lang w:eastAsia="zh-CN"/>
        </w:rPr>
      </w:pP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R0</m:t>
            </m:r>
          </m:sub>
        </m:sSub>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n</m:t>
                </m:r>
              </m:sup>
            </m:sSup>
          </m:e>
        </m:d>
      </m:oMath>
      <w:r w:rsidR="00AB69DE">
        <w:t xml:space="preserve"> and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R1</m:t>
            </m:r>
          </m:sub>
        </m:sSub>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n</m:t>
                </m:r>
              </m:sup>
            </m:sSup>
          </m:e>
        </m:d>
      </m:oMath>
      <w:r w:rsidR="00AB69DE">
        <w:t xml:space="preserve"> denote the number of Rate-0 and Rate-1 sub-blocks of length </w:t>
      </w:r>
      <m:oMath>
        <m:sSup>
          <m:sSupPr>
            <m:ctrlPr>
              <w:rPr>
                <w:rFonts w:ascii="Cambria Math" w:hAnsi="Cambria Math"/>
              </w:rPr>
            </m:ctrlPr>
          </m:sSupPr>
          <m:e>
            <m:r>
              <m:rPr>
                <m:sty m:val="p"/>
              </m:rPr>
              <w:rPr>
                <w:rFonts w:ascii="Cambria Math" w:hAnsi="Cambria Math"/>
              </w:rPr>
              <m:t>2</m:t>
            </m:r>
          </m:e>
          <m:sup>
            <m:r>
              <m:rPr>
                <m:sty m:val="p"/>
              </m:rPr>
              <w:rPr>
                <w:rFonts w:ascii="Cambria Math" w:hAnsi="Cambria Math"/>
              </w:rPr>
              <m:t>n</m:t>
            </m:r>
          </m:sup>
        </m:sSup>
      </m:oMath>
      <w:r w:rsidR="00AB69DE">
        <w:t>.</w:t>
      </w:r>
    </w:p>
    <w:p w14:paraId="4AA45E6D" w14:textId="77777777" w:rsidR="003129A4" w:rsidRPr="00891E1E" w:rsidRDefault="00AB69DE" w:rsidP="00891E1E">
      <w:pPr>
        <w:spacing w:after="0" w:line="240" w:lineRule="auto"/>
        <w:ind w:left="840"/>
        <w:rPr>
          <w:rFonts w:eastAsia="宋体"/>
          <w:iCs/>
          <w:kern w:val="2"/>
          <w:lang w:eastAsia="zh-CN"/>
        </w:rPr>
      </w:pPr>
      <w:r w:rsidRPr="00891E1E">
        <w:rPr>
          <w:rFonts w:eastAsia="宋体"/>
          <w:iCs/>
          <w:kern w:val="2"/>
          <w:lang w:eastAsia="zh-CN"/>
        </w:rPr>
        <w:t>For memory elements</w:t>
      </w:r>
      <w:r>
        <w:rPr>
          <w:rFonts w:eastAsiaTheme="minorEastAsia" w:hint="eastAsia"/>
          <w:kern w:val="2"/>
          <w:lang w:eastAsia="zh-CN"/>
        </w:rPr>
        <w:t xml:space="preserve"> of Polar decoder</w:t>
      </w:r>
      <w:r w:rsidRPr="00891E1E">
        <w:rPr>
          <w:rFonts w:eastAsia="宋体"/>
          <w:iCs/>
          <w:kern w:val="2"/>
          <w:lang w:eastAsia="zh-CN"/>
        </w:rPr>
        <w:t xml:space="preserve">, the LLR values need to be saved during SC decoding. The number of MEs can be calculated as follows: </w:t>
      </w:r>
      <w:r w:rsidRPr="00891E1E">
        <w:rPr>
          <w:rFonts w:eastAsia="宋体"/>
          <w:kern w:val="2"/>
          <w:lang w:eastAsia="zh-CN"/>
        </w:rPr>
        <w:t>N</w:t>
      </w:r>
      <w:r w:rsidRPr="00891E1E">
        <w:rPr>
          <w:rFonts w:eastAsia="宋体"/>
          <w:iCs/>
          <w:kern w:val="2"/>
          <w:lang w:eastAsia="zh-CN"/>
        </w:rPr>
        <w:t xml:space="preserve"> + </w:t>
      </w:r>
      <w:r w:rsidRPr="00891E1E">
        <w:rPr>
          <w:rFonts w:eastAsia="宋体"/>
          <w:kern w:val="2"/>
          <w:lang w:eastAsia="zh-CN"/>
        </w:rPr>
        <w:t>N</w:t>
      </w:r>
      <w:r w:rsidRPr="00891E1E">
        <w:rPr>
          <w:rFonts w:eastAsia="宋体"/>
          <w:iCs/>
          <w:kern w:val="2"/>
          <w:lang w:eastAsia="zh-CN"/>
        </w:rPr>
        <w:t xml:space="preserve">/2 + </w:t>
      </w:r>
      <w:r w:rsidRPr="00891E1E">
        <w:rPr>
          <w:rFonts w:eastAsia="宋体"/>
          <w:kern w:val="2"/>
          <w:lang w:eastAsia="zh-CN"/>
        </w:rPr>
        <w:t>N</w:t>
      </w:r>
      <w:r w:rsidRPr="00891E1E">
        <w:rPr>
          <w:rFonts w:eastAsia="宋体"/>
          <w:iCs/>
          <w:kern w:val="2"/>
          <w:lang w:eastAsia="zh-CN"/>
        </w:rPr>
        <w:t>/4 + … + 16 = 2</w:t>
      </w:r>
      <w:r w:rsidRPr="00891E1E">
        <w:rPr>
          <w:rFonts w:eastAsia="宋体"/>
          <w:kern w:val="2"/>
          <w:lang w:eastAsia="zh-CN"/>
        </w:rPr>
        <w:t>N</w:t>
      </w:r>
      <w:r w:rsidRPr="00891E1E">
        <w:rPr>
          <w:rFonts w:eastAsia="宋体"/>
          <w:iCs/>
          <w:kern w:val="2"/>
          <w:lang w:eastAsia="zh-CN"/>
        </w:rPr>
        <w:t xml:space="preserve">-16, where </w:t>
      </w:r>
      <w:r w:rsidRPr="00891E1E">
        <w:rPr>
          <w:rFonts w:eastAsia="宋体"/>
          <w:kern w:val="2"/>
          <w:lang w:eastAsia="zh-CN"/>
        </w:rPr>
        <w:t>N</w:t>
      </w:r>
      <w:r w:rsidRPr="00891E1E">
        <w:rPr>
          <w:rFonts w:eastAsia="宋体"/>
          <w:iCs/>
          <w:kern w:val="2"/>
          <w:lang w:eastAsia="zh-CN"/>
        </w:rPr>
        <w:t xml:space="preserve"> is the polar code length.</w:t>
      </w:r>
    </w:p>
    <w:p w14:paraId="1EC74614" w14:textId="77777777" w:rsidR="003129A4" w:rsidRDefault="00AB69DE" w:rsidP="00891E1E">
      <w:pPr>
        <w:ind w:left="840"/>
        <w:rPr>
          <w:rFonts w:eastAsia="宋体"/>
          <w:iCs/>
          <w:lang w:eastAsia="zh-CN"/>
        </w:rPr>
      </w:pPr>
      <w:r>
        <w:rPr>
          <w:rFonts w:eastAsia="宋体"/>
          <w:iCs/>
          <w:lang w:eastAsia="zh-CN"/>
        </w:rPr>
        <w:lastRenderedPageBreak/>
        <w:t>For memory elements</w:t>
      </w:r>
      <w:r>
        <w:rPr>
          <w:rFonts w:eastAsia="宋体" w:hint="eastAsia"/>
          <w:iCs/>
          <w:lang w:eastAsia="zh-CN"/>
        </w:rPr>
        <w:t xml:space="preserve"> of LDPC decoder</w:t>
      </w:r>
      <w:r>
        <w:rPr>
          <w:rFonts w:eastAsia="宋体"/>
          <w:iCs/>
          <w:lang w:eastAsia="zh-CN"/>
        </w:rPr>
        <w:t xml:space="preserve">, the LLR values need to be saved during LDPC decoding include LLRs, min values, positions and sign bits and the necessary multiplexing elements </w:t>
      </w:r>
      <w:r>
        <w:rPr>
          <w:rFonts w:eastAsia="宋体" w:hint="eastAsia"/>
          <w:iCs/>
          <w:lang w:eastAsia="zh-CN"/>
        </w:rPr>
        <w:t>for</w:t>
      </w:r>
      <w:r>
        <w:rPr>
          <w:rFonts w:eastAsia="宋体"/>
          <w:iCs/>
          <w:lang w:eastAsia="zh-CN"/>
        </w:rPr>
        <w:t xml:space="preserve"> accessing the memory, which is </w:t>
      </w:r>
      <m:oMath>
        <m:sSub>
          <m:sSubPr>
            <m:ctrlPr>
              <w:rPr>
                <w:rFonts w:ascii="Cambria Math" w:eastAsia="宋体" w:hAnsi="Cambria Math"/>
                <w:lang w:eastAsia="zh-CN"/>
              </w:rPr>
            </m:ctrlPr>
          </m:sSubPr>
          <m:e>
            <m:r>
              <w:rPr>
                <w:rFonts w:ascii="Cambria Math" w:eastAsia="宋体" w:hAnsi="Cambria Math"/>
                <w:lang w:eastAsia="zh-CN"/>
              </w:rPr>
              <m:t>A</m:t>
            </m:r>
          </m:e>
          <m:sub>
            <m:r>
              <w:rPr>
                <w:rFonts w:ascii="Cambria Math" w:eastAsia="宋体" w:hAnsi="Cambria Math"/>
                <w:lang w:eastAsia="zh-CN"/>
              </w:rPr>
              <m:t>store</m:t>
            </m:r>
          </m:sub>
        </m:sSub>
        <m:r>
          <w:rPr>
            <w:rFonts w:ascii="Cambria Math" w:eastAsia="宋体" w:hAnsi="Cambria Math"/>
            <w:lang w:eastAsia="zh-CN"/>
          </w:rPr>
          <m:t>=3M+N+</m:t>
        </m:r>
        <m:f>
          <m:fPr>
            <m:ctrlPr>
              <w:rPr>
                <w:rFonts w:ascii="Cambria Math" w:eastAsia="宋体" w:hAnsi="Cambria Math"/>
                <w:i/>
                <w:lang w:eastAsia="zh-CN"/>
              </w:rPr>
            </m:ctrlPr>
          </m:fPr>
          <m:num>
            <m:r>
              <w:rPr>
                <w:rFonts w:ascii="Cambria Math" w:eastAsia="宋体" w:hAnsi="Cambria Math"/>
                <w:lang w:eastAsia="zh-CN"/>
              </w:rPr>
              <m:t>2</m:t>
            </m:r>
          </m:num>
          <m:den>
            <m:r>
              <w:rPr>
                <w:rFonts w:ascii="Cambria Math" w:eastAsia="宋体" w:hAnsi="Cambria Math"/>
                <w:lang w:eastAsia="zh-CN"/>
              </w:rPr>
              <m:t>1.33</m:t>
            </m:r>
          </m:den>
        </m:f>
        <m:r>
          <w:rPr>
            <w:rFonts w:ascii="Cambria Math" w:eastAsia="宋体" w:hAnsi="Cambria Math"/>
            <w:lang w:eastAsia="zh-CN"/>
          </w:rPr>
          <m:t>×</m:t>
        </m:r>
        <m:d>
          <m:dPr>
            <m:ctrlPr>
              <w:rPr>
                <w:rFonts w:ascii="Cambria Math" w:eastAsia="宋体" w:hAnsi="Cambria Math"/>
                <w:i/>
                <w:iCs/>
                <w:lang w:eastAsia="zh-CN"/>
              </w:rPr>
            </m:ctrlPr>
          </m:dPr>
          <m:e>
            <m:r>
              <w:rPr>
                <w:rFonts w:ascii="Cambria Math" w:eastAsia="宋体" w:hAnsi="Cambria Math"/>
                <w:lang w:eastAsia="zh-CN"/>
              </w:rPr>
              <m:t>b-1</m:t>
            </m:r>
          </m:e>
        </m:d>
        <m:r>
          <w:rPr>
            <w:rFonts w:ascii="Cambria Math" w:eastAsia="宋体" w:hAnsi="Cambria Math"/>
            <w:lang w:eastAsia="zh-CN"/>
          </w:rPr>
          <m:t>×M</m:t>
        </m:r>
      </m:oMath>
      <w:r>
        <w:rPr>
          <w:rFonts w:eastAsia="宋体"/>
          <w:iCs/>
          <w:lang w:eastAsia="zh-CN"/>
        </w:rPr>
        <w:t xml:space="preserve">, where </w:t>
      </w:r>
      <w:r>
        <w:rPr>
          <w:rFonts w:eastAsia="宋体"/>
          <w:i/>
          <w:lang w:eastAsia="zh-CN"/>
        </w:rPr>
        <w:t>M</w:t>
      </w:r>
      <w:r>
        <w:rPr>
          <w:rFonts w:eastAsia="宋体"/>
          <w:iCs/>
          <w:lang w:eastAsia="zh-CN"/>
        </w:rPr>
        <w:t xml:space="preserve"> is the number of check nodes, </w:t>
      </w:r>
      <w:r>
        <w:rPr>
          <w:rFonts w:eastAsia="宋体"/>
          <w:i/>
          <w:lang w:eastAsia="zh-CN"/>
        </w:rPr>
        <w:t>N</w:t>
      </w:r>
      <w:r>
        <w:rPr>
          <w:rFonts w:eastAsia="宋体"/>
          <w:iCs/>
          <w:lang w:eastAsia="zh-CN"/>
        </w:rPr>
        <w:t xml:space="preserve"> is the number of variable nodes, and</w:t>
      </w:r>
      <w:r>
        <w:t xml:space="preserve"> </w:t>
      </w:r>
      <m:oMath>
        <m:r>
          <w:rPr>
            <w:rFonts w:ascii="Cambria Math" w:hAnsi="Cambria Math"/>
          </w:rPr>
          <m:t>b</m:t>
        </m:r>
      </m:oMath>
      <w:r>
        <w:t xml:space="preserve"> is the number of parallel-processed blocks</w:t>
      </w:r>
      <w:r>
        <w:rPr>
          <w:rFonts w:eastAsia="宋体"/>
          <w:iCs/>
          <w:lang w:eastAsia="zh-CN"/>
        </w:rPr>
        <w:t>.</w:t>
      </w:r>
    </w:p>
    <w:p w14:paraId="62E07CAF" w14:textId="77777777" w:rsidR="003129A4" w:rsidRDefault="003129A4">
      <w:pPr>
        <w:pStyle w:val="af6"/>
        <w:ind w:left="840" w:firstLineChars="0" w:firstLine="0"/>
        <w:rPr>
          <w:rFonts w:eastAsia="等线"/>
          <w:lang w:eastAsia="zh-CN"/>
        </w:rPr>
      </w:pPr>
    </w:p>
    <w:p w14:paraId="591C3F2E" w14:textId="77777777" w:rsidR="003129A4" w:rsidRDefault="00AB69DE" w:rsidP="00891E1E">
      <w:pPr>
        <w:numPr>
          <w:ilvl w:val="1"/>
          <w:numId w:val="8"/>
        </w:numPr>
        <w:rPr>
          <w:rFonts w:eastAsia="等线"/>
          <w:lang w:val="en-US" w:eastAsia="zh-CN"/>
        </w:rPr>
      </w:pPr>
      <w:r>
        <w:rPr>
          <w:rFonts w:eastAsia="等线" w:hint="eastAsia"/>
          <w:lang w:val="en-US" w:eastAsia="zh-CN"/>
        </w:rPr>
        <w:t>MediaTek</w:t>
      </w:r>
    </w:p>
    <w:p w14:paraId="2BB0C059" w14:textId="77777777" w:rsidR="003129A4" w:rsidRDefault="00AB69DE">
      <w:pPr>
        <w:pStyle w:val="af6"/>
        <w:ind w:left="420" w:firstLineChars="0" w:firstLine="0"/>
        <w:rPr>
          <w:rFonts w:eastAsiaTheme="minorEastAsia"/>
          <w:lang w:eastAsia="zh-CN"/>
        </w:rPr>
      </w:pPr>
      <w:r>
        <w:rPr>
          <w:lang w:eastAsia="zh-TW"/>
        </w:rPr>
        <w:t>The memory area can be roughly categorized into 4 blocks: LLR memory, R memory, Q memory, and sign memory.</w:t>
      </w:r>
    </w:p>
    <w:p w14:paraId="36CFDABE" w14:textId="77777777" w:rsidR="003129A4" w:rsidRDefault="00AB69DE">
      <w:pPr>
        <w:pStyle w:val="af6"/>
        <w:ind w:leftChars="410" w:left="820" w:firstLineChars="0" w:firstLine="0"/>
        <w:rPr>
          <w:rFonts w:eastAsiaTheme="minorEastAsia"/>
          <w:lang w:eastAsia="zh-CN"/>
        </w:rPr>
      </w:pPr>
      <w:r>
        <w:rPr>
          <w:lang w:eastAsia="zh-TW"/>
        </w:rPr>
        <w:t>The LLR memory</w:t>
      </w:r>
      <w:r>
        <w:rPr>
          <w:rFonts w:eastAsiaTheme="minorEastAsia" w:hint="eastAsia"/>
          <w:lang w:eastAsia="zh-CN"/>
        </w:rPr>
        <w:t>:</w:t>
      </w:r>
      <w:r>
        <w:rPr>
          <w:lang w:eastAsia="zh-TW"/>
        </w:rPr>
        <w:t xml:space="preserve"> </w:t>
      </w:r>
      <m:oMath>
        <m:r>
          <m:rPr>
            <m:sty m:val="p"/>
          </m:rPr>
          <w:rPr>
            <w:rFonts w:ascii="Cambria Math" w:hAnsi="Cambria Math"/>
            <w:lang w:eastAsia="zh-TW"/>
          </w:rPr>
          <m:t>c×(8+8)×</m:t>
        </m:r>
        <m:sSub>
          <m:sSubPr>
            <m:ctrlPr>
              <w:rPr>
                <w:rFonts w:ascii="Cambria Math" w:hAnsi="Cambria Math"/>
                <w:lang w:eastAsia="zh-TW"/>
              </w:rPr>
            </m:ctrlPr>
          </m:sSubPr>
          <m:e>
            <m:r>
              <m:rPr>
                <m:sty m:val="p"/>
              </m:rPr>
              <w:rPr>
                <w:rFonts w:ascii="Cambria Math" w:hAnsi="Cambria Math"/>
                <w:lang w:eastAsia="zh-TW"/>
              </w:rPr>
              <m:t>Z</m:t>
            </m:r>
          </m:e>
          <m:sub>
            <m:r>
              <m:rPr>
                <m:sty m:val="p"/>
              </m:rPr>
              <w:rPr>
                <w:rFonts w:ascii="Cambria Math" w:hAnsi="Cambria Math"/>
                <w:lang w:eastAsia="zh-TW"/>
              </w:rPr>
              <m:t>max</m:t>
            </m:r>
          </m:sub>
        </m:sSub>
      </m:oMath>
      <w:r>
        <w:rPr>
          <w:lang w:eastAsia="zh-TW"/>
        </w:rPr>
        <w:t xml:space="preserve">, where </w:t>
      </w:r>
      <m:oMath>
        <m:r>
          <m:rPr>
            <m:sty m:val="p"/>
          </m:rPr>
          <w:rPr>
            <w:rFonts w:ascii="Cambria Math" w:hAnsi="Cambria Math"/>
            <w:lang w:eastAsia="zh-TW"/>
          </w:rPr>
          <m:t>c</m:t>
        </m:r>
      </m:oMath>
      <w:r>
        <w:rPr>
          <w:lang w:eastAsia="zh-TW"/>
        </w:rPr>
        <w:t xml:space="preserve"> is the number of columns (VNs) in the BG and 8 bits are assumed to represent each of LLRs.</w:t>
      </w:r>
    </w:p>
    <w:p w14:paraId="57E6DE7F" w14:textId="77777777" w:rsidR="003129A4" w:rsidRDefault="00AB69DE">
      <w:pPr>
        <w:pStyle w:val="af6"/>
        <w:ind w:leftChars="410" w:left="820" w:firstLineChars="0" w:firstLine="0"/>
        <w:rPr>
          <w:rFonts w:eastAsiaTheme="minorEastAsia"/>
          <w:lang w:eastAsia="zh-CN"/>
        </w:rPr>
      </w:pPr>
      <w:r>
        <w:rPr>
          <w:rFonts w:eastAsia="PMingLiU"/>
          <w:lang w:eastAsia="zh-TW"/>
        </w:rPr>
        <w:t xml:space="preserve">The estimated R memory is </w:t>
      </w:r>
      <w:r>
        <w:rPr>
          <w:lang w:eastAsia="zh-TW"/>
        </w:rPr>
        <w:t>r ×(8+8+ceil(log2©)) ×</w:t>
      </w:r>
      <m:oMath>
        <m:sSub>
          <m:sSubPr>
            <m:ctrlPr>
              <w:rPr>
                <w:rFonts w:ascii="Cambria Math" w:hAnsi="Cambria Math"/>
                <w:lang w:eastAsia="zh-TW"/>
              </w:rPr>
            </m:ctrlPr>
          </m:sSubPr>
          <m:e>
            <m:r>
              <m:rPr>
                <m:sty m:val="p"/>
              </m:rPr>
              <w:rPr>
                <w:rFonts w:ascii="Cambria Math" w:hAnsi="Cambria Math"/>
                <w:lang w:eastAsia="zh-TW"/>
              </w:rPr>
              <m:t>Z</m:t>
            </m:r>
          </m:e>
          <m:sub>
            <m:r>
              <m:rPr>
                <m:sty m:val="p"/>
              </m:rPr>
              <w:rPr>
                <w:rFonts w:ascii="Cambria Math" w:hAnsi="Cambria Math"/>
                <w:lang w:eastAsia="zh-TW"/>
              </w:rPr>
              <m:t>max</m:t>
            </m:r>
          </m:sub>
        </m:sSub>
      </m:oMath>
      <w:r>
        <w:rPr>
          <w:lang w:eastAsia="zh-TW"/>
        </w:rPr>
        <w:t xml:space="preserve">, where </w:t>
      </w:r>
      <m:oMath>
        <m:r>
          <m:rPr>
            <m:sty m:val="p"/>
          </m:rPr>
          <w:rPr>
            <w:rFonts w:ascii="Cambria Math" w:hAnsi="Cambria Math"/>
            <w:lang w:eastAsia="zh-TW"/>
          </w:rPr>
          <m:t>r</m:t>
        </m:r>
      </m:oMath>
      <w:r>
        <w:rPr>
          <w:rFonts w:eastAsia="PMingLiU"/>
          <w:lang w:eastAsia="zh-TW"/>
        </w:rPr>
        <w:t xml:space="preserve"> is the number of rows in the BG. </w:t>
      </w:r>
    </w:p>
    <w:p w14:paraId="7BA92120" w14:textId="77777777" w:rsidR="003129A4" w:rsidRDefault="00AB69DE">
      <w:pPr>
        <w:pStyle w:val="af6"/>
        <w:ind w:leftChars="410" w:left="820" w:firstLineChars="0" w:firstLine="0"/>
        <w:rPr>
          <w:rFonts w:eastAsiaTheme="minorEastAsia"/>
          <w:lang w:eastAsia="zh-CN"/>
        </w:rPr>
      </w:pPr>
      <w:r>
        <w:rPr>
          <w:rFonts w:eastAsia="PMingLiU"/>
          <w:lang w:eastAsia="zh-TW"/>
        </w:rPr>
        <w:t xml:space="preserve">The Q memory is </w:t>
      </w:r>
      <m:oMath>
        <m:r>
          <m:rPr>
            <m:sty m:val="p"/>
          </m:rPr>
          <w:rPr>
            <w:rFonts w:ascii="Cambria Math" w:hAnsi="Cambria Math"/>
            <w:lang w:eastAsia="zh-TW"/>
          </w:rPr>
          <m:t>w×(8)×</m:t>
        </m:r>
        <m:sSub>
          <m:sSubPr>
            <m:ctrlPr>
              <w:rPr>
                <w:rFonts w:ascii="Cambria Math" w:hAnsi="Cambria Math"/>
                <w:lang w:eastAsia="zh-TW"/>
              </w:rPr>
            </m:ctrlPr>
          </m:sSubPr>
          <m:e>
            <m:r>
              <m:rPr>
                <m:sty m:val="p"/>
              </m:rPr>
              <w:rPr>
                <w:rFonts w:ascii="Cambria Math" w:hAnsi="Cambria Math"/>
                <w:lang w:eastAsia="zh-TW"/>
              </w:rPr>
              <m:t>Z</m:t>
            </m:r>
          </m:e>
          <m:sub>
            <m:r>
              <m:rPr>
                <m:sty m:val="p"/>
              </m:rPr>
              <w:rPr>
                <w:rFonts w:ascii="Cambria Math" w:hAnsi="Cambria Math"/>
                <w:lang w:eastAsia="zh-TW"/>
              </w:rPr>
              <m:t>max</m:t>
            </m:r>
          </m:sub>
        </m:sSub>
      </m:oMath>
      <w:r>
        <w:rPr>
          <w:rFonts w:eastAsia="PMingLiU"/>
          <w:lang w:eastAsia="zh-TW"/>
        </w:rPr>
        <w:t xml:space="preserve">, where </w:t>
      </w:r>
      <m:oMath>
        <m:r>
          <m:rPr>
            <m:sty m:val="p"/>
          </m:rPr>
          <w:rPr>
            <w:rFonts w:ascii="Cambria Math" w:hAnsi="Cambria Math"/>
            <w:lang w:eastAsia="zh-TW"/>
          </w:rPr>
          <m:t>w</m:t>
        </m:r>
      </m:oMath>
      <w:r>
        <w:rPr>
          <w:rFonts w:eastAsia="PMingLiU"/>
          <w:lang w:eastAsia="zh-TW"/>
        </w:rPr>
        <w:t xml:space="preserve"> is the maximum row weight in the BG. </w:t>
      </w:r>
    </w:p>
    <w:p w14:paraId="6F473F65" w14:textId="77777777" w:rsidR="003129A4" w:rsidRDefault="00AB69DE">
      <w:pPr>
        <w:pStyle w:val="af6"/>
        <w:ind w:leftChars="410" w:left="820" w:firstLineChars="0" w:firstLine="0"/>
      </w:pPr>
      <w:r>
        <w:rPr>
          <w:rFonts w:eastAsia="PMingLiU"/>
          <w:lang w:eastAsia="zh-TW"/>
        </w:rPr>
        <w:t xml:space="preserve">The sign memory is </w:t>
      </w:r>
      <m:oMath>
        <m:r>
          <m:rPr>
            <m:sty m:val="p"/>
          </m:rPr>
          <w:rPr>
            <w:rFonts w:ascii="Cambria Math" w:hAnsi="Cambria Math"/>
            <w:lang w:eastAsia="zh-TW"/>
          </w:rPr>
          <m:t>e×(1)×</m:t>
        </m:r>
        <m:sSub>
          <m:sSubPr>
            <m:ctrlPr>
              <w:rPr>
                <w:rFonts w:ascii="Cambria Math" w:hAnsi="Cambria Math"/>
                <w:lang w:eastAsia="zh-TW"/>
              </w:rPr>
            </m:ctrlPr>
          </m:sSubPr>
          <m:e>
            <m:r>
              <m:rPr>
                <m:sty m:val="p"/>
              </m:rPr>
              <w:rPr>
                <w:rFonts w:ascii="Cambria Math" w:hAnsi="Cambria Math"/>
                <w:lang w:eastAsia="zh-TW"/>
              </w:rPr>
              <m:t>Z</m:t>
            </m:r>
          </m:e>
          <m:sub>
            <m:r>
              <m:rPr>
                <m:sty m:val="p"/>
              </m:rPr>
              <w:rPr>
                <w:rFonts w:ascii="Cambria Math" w:hAnsi="Cambria Math"/>
                <w:lang w:eastAsia="zh-TW"/>
              </w:rPr>
              <m:t>max</m:t>
            </m:r>
          </m:sub>
        </m:sSub>
      </m:oMath>
      <w:r>
        <w:rPr>
          <w:rFonts w:eastAsia="PMingLiU"/>
          <w:lang w:eastAsia="zh-TW"/>
        </w:rPr>
        <w:t xml:space="preserve">, where </w:t>
      </w:r>
      <m:oMath>
        <m:r>
          <m:rPr>
            <m:sty m:val="p"/>
          </m:rPr>
          <w:rPr>
            <w:rFonts w:ascii="Cambria Math" w:hAnsi="Cambria Math"/>
            <w:lang w:eastAsia="zh-TW"/>
          </w:rPr>
          <m:t>e</m:t>
        </m:r>
      </m:oMath>
      <w:r>
        <w:rPr>
          <w:rFonts w:eastAsia="PMingLiU"/>
          <w:lang w:eastAsia="zh-TW"/>
        </w:rPr>
        <w:t xml:space="preserve"> is the number of edges(1s) in the BG.</w:t>
      </w:r>
    </w:p>
    <w:p w14:paraId="3C21B602" w14:textId="77777777" w:rsidR="003129A4" w:rsidRDefault="00AB69DE">
      <w:pPr>
        <w:pStyle w:val="af6"/>
        <w:ind w:left="420" w:firstLineChars="0" w:firstLine="0"/>
        <w:rPr>
          <w:rFonts w:eastAsiaTheme="minorEastAsia"/>
          <w:lang w:eastAsia="zh-CN"/>
        </w:rPr>
      </w:pPr>
      <w:r>
        <w:rPr>
          <w:rFonts w:eastAsia="PMingLiU"/>
          <w:lang w:eastAsia="zh-TW"/>
        </w:rPr>
        <w:t xml:space="preserve">For logic area, it can be generally assumed to be proportional to </w:t>
      </w:r>
      <m:oMath>
        <m:sSub>
          <m:sSubPr>
            <m:ctrlPr>
              <w:rPr>
                <w:rFonts w:ascii="Cambria Math" w:hAnsi="Cambria Math"/>
                <w:lang w:eastAsia="zh-TW"/>
              </w:rPr>
            </m:ctrlPr>
          </m:sSubPr>
          <m:e>
            <m:r>
              <m:rPr>
                <m:sty m:val="p"/>
              </m:rPr>
              <w:rPr>
                <w:rFonts w:ascii="Cambria Math" w:hAnsi="Cambria Math"/>
                <w:lang w:eastAsia="zh-TW"/>
              </w:rPr>
              <m:t>Z</m:t>
            </m:r>
          </m:e>
          <m:sub>
            <m:r>
              <m:rPr>
                <m:sty m:val="p"/>
              </m:rPr>
              <w:rPr>
                <w:rFonts w:ascii="Cambria Math" w:hAnsi="Cambria Math"/>
                <w:lang w:eastAsia="zh-TW"/>
              </w:rPr>
              <m:t>max</m:t>
            </m:r>
          </m:sub>
        </m:sSub>
      </m:oMath>
      <w:r>
        <w:rPr>
          <w:rFonts w:eastAsia="PMingLiU"/>
          <w:lang w:eastAsia="zh-TW"/>
        </w:rPr>
        <w:t>.</w:t>
      </w:r>
    </w:p>
    <w:p w14:paraId="495FA3BA" w14:textId="77777777" w:rsidR="003129A4" w:rsidRPr="00891E1E" w:rsidRDefault="00AB69DE" w:rsidP="00891E1E">
      <w:pPr>
        <w:numPr>
          <w:ilvl w:val="1"/>
          <w:numId w:val="8"/>
        </w:numPr>
        <w:rPr>
          <w:rFonts w:eastAsia="等线"/>
          <w:lang w:val="en-US" w:eastAsia="zh-CN"/>
        </w:rPr>
      </w:pPr>
      <w:r w:rsidRPr="00891E1E">
        <w:rPr>
          <w:rFonts w:eastAsia="等线"/>
          <w:lang w:val="en-US" w:eastAsia="zh-CN"/>
        </w:rPr>
        <w:t xml:space="preserve">Samsung: The required memory bits are </w:t>
      </w:r>
      <w:r>
        <w:rPr>
          <w:rFonts w:eastAsia="等线" w:hint="eastAsia"/>
          <w:lang w:val="en-US" w:eastAsia="zh-CN"/>
        </w:rPr>
        <w:t>provided in Table</w:t>
      </w:r>
      <w:r>
        <w:rPr>
          <w:rFonts w:eastAsia="等线"/>
          <w:lang w:val="en-US" w:eastAsia="zh-CN"/>
        </w:rPr>
        <w:t xml:space="preserve"> 3/4.</w:t>
      </w:r>
    </w:p>
    <w:p w14:paraId="7518F4FA" w14:textId="77777777" w:rsidR="003129A4" w:rsidRDefault="00AB69DE" w:rsidP="00891E1E">
      <w:pPr>
        <w:numPr>
          <w:ilvl w:val="1"/>
          <w:numId w:val="8"/>
        </w:numPr>
        <w:rPr>
          <w:rFonts w:eastAsia="等线"/>
          <w:lang w:val="en-US" w:eastAsia="zh-CN"/>
        </w:rPr>
      </w:pPr>
      <w:r>
        <w:rPr>
          <w:rFonts w:eastAsia="等线" w:hint="eastAsia"/>
          <w:lang w:val="en-US" w:eastAsia="zh-CN"/>
        </w:rPr>
        <w:t>Qualcomm:</w:t>
      </w:r>
      <w:r>
        <w:rPr>
          <w:rFonts w:eastAsia="等线"/>
          <w:lang w:val="en-US" w:eastAsia="zh-CN"/>
        </w:rPr>
        <w:t xml:space="preserve"> We may also extend this metric to compare two codes with different lifting sizes/base graph sizes but with the same number of information bits as follows:</w:t>
      </w:r>
    </w:p>
    <w:p w14:paraId="597B15ED" w14:textId="77777777" w:rsidR="003129A4" w:rsidRDefault="00000000">
      <w:pPr>
        <w:rPr>
          <w:rFonts w:eastAsiaTheme="minorEastAsia"/>
          <w:lang w:eastAsia="zh-CN"/>
        </w:rPr>
      </w:pPr>
      <m:oMathPara>
        <m:oMath>
          <m:sSubSup>
            <m:sSubSupPr>
              <m:ctrlPr>
                <w:rPr>
                  <w:rFonts w:ascii="Cambria Math" w:eastAsia="宋体" w:hAnsi="Cambria Math"/>
                </w:rPr>
              </m:ctrlPr>
            </m:sSubSupPr>
            <m:e>
              <m:r>
                <m:rPr>
                  <m:sty m:val="p"/>
                </m:rPr>
                <w:rPr>
                  <w:rFonts w:ascii="Cambria Math" w:eastAsia="宋体" w:hAnsi="Cambria Math"/>
                </w:rPr>
                <m:t>N</m:t>
              </m:r>
            </m:e>
            <m:sub>
              <m:r>
                <m:rPr>
                  <m:sty m:val="p"/>
                </m:rPr>
                <w:rPr>
                  <w:rFonts w:ascii="Cambria Math" w:eastAsia="宋体" w:hAnsi="Cambria Math"/>
                </w:rPr>
                <m:t>iter</m:t>
              </m:r>
            </m:sub>
            <m:sup>
              <m:r>
                <m:rPr>
                  <m:sty m:val="p"/>
                </m:rPr>
                <w:rPr>
                  <w:rFonts w:ascii="Cambria Math" w:eastAsia="宋体" w:hAnsi="Cambria Math"/>
                </w:rPr>
                <m:t>normalized</m:t>
              </m:r>
            </m:sup>
          </m:sSubSup>
          <m:r>
            <m:rPr>
              <m:sty m:val="p"/>
            </m:rPr>
            <w:rPr>
              <w:rFonts w:ascii="Cambria Math" w:eastAsia="宋体" w:hAnsi="Cambria Math"/>
            </w:rPr>
            <m:t xml:space="preserve">= </m:t>
          </m:r>
          <m:f>
            <m:fPr>
              <m:ctrlPr>
                <w:rPr>
                  <w:rFonts w:ascii="Cambria Math" w:eastAsia="宋体" w:hAnsi="Cambria Math"/>
                </w:rPr>
              </m:ctrlPr>
            </m:fPr>
            <m:num>
              <m:r>
                <m:rPr>
                  <m:sty m:val="p"/>
                </m:rPr>
                <w:rPr>
                  <w:rFonts w:ascii="Cambria Math" w:eastAsia="宋体" w:hAnsi="Cambria Math"/>
                </w:rPr>
                <m:t>(#edges in a given BG/</m:t>
              </m:r>
              <m:sSubSup>
                <m:sSubSupPr>
                  <m:ctrlPr>
                    <w:rPr>
                      <w:rFonts w:ascii="Cambria Math" w:eastAsia="宋体" w:hAnsi="Cambria Math"/>
                    </w:rPr>
                  </m:ctrlPr>
                </m:sSubSupPr>
                <m:e>
                  <m:r>
                    <m:rPr>
                      <m:sty m:val="p"/>
                    </m:rPr>
                    <w:rPr>
                      <w:rFonts w:ascii="Cambria Math" w:eastAsia="宋体" w:hAnsi="Cambria Math"/>
                    </w:rPr>
                    <m:t>K</m:t>
                  </m:r>
                </m:e>
                <m:sub>
                  <m:r>
                    <m:rPr>
                      <m:sty m:val="p"/>
                    </m:rPr>
                    <w:rPr>
                      <w:rFonts w:ascii="Cambria Math" w:eastAsia="宋体" w:hAnsi="Cambria Math"/>
                    </w:rPr>
                    <m:t>b</m:t>
                  </m:r>
                </m:sub>
                <m:sup>
                  <m:r>
                    <m:rPr>
                      <m:sty m:val="p"/>
                    </m:rPr>
                    <w:rPr>
                      <w:rFonts w:ascii="Cambria Math" w:eastAsia="宋体" w:hAnsi="Cambria Math"/>
                    </w:rPr>
                    <m:t>new</m:t>
                  </m:r>
                </m:sup>
              </m:sSubSup>
              <m:r>
                <m:rPr>
                  <m:sty m:val="p"/>
                </m:rPr>
                <w:rPr>
                  <w:rFonts w:ascii="Cambria Math" w:eastAsia="宋体" w:hAnsi="Cambria Math"/>
                </w:rPr>
                <m:t xml:space="preserve"> )×#iterations</m:t>
              </m:r>
            </m:num>
            <m:den>
              <m:r>
                <m:rPr>
                  <m:sty m:val="p"/>
                </m:rPr>
                <w:rPr>
                  <w:rFonts w:ascii="Cambria Math" w:eastAsia="宋体" w:hAnsi="Cambria Math"/>
                </w:rPr>
                <m:t>(#edges in NR BG at the same rate)/</m:t>
              </m:r>
              <m:sSubSup>
                <m:sSubSupPr>
                  <m:ctrlPr>
                    <w:rPr>
                      <w:rFonts w:ascii="Cambria Math" w:eastAsia="宋体" w:hAnsi="Cambria Math"/>
                    </w:rPr>
                  </m:ctrlPr>
                </m:sSubSupPr>
                <m:e>
                  <m:r>
                    <m:rPr>
                      <m:sty m:val="p"/>
                    </m:rPr>
                    <w:rPr>
                      <w:rFonts w:ascii="Cambria Math" w:eastAsia="宋体" w:hAnsi="Cambria Math"/>
                    </w:rPr>
                    <m:t>K</m:t>
                  </m:r>
                </m:e>
                <m:sub>
                  <m:r>
                    <m:rPr>
                      <m:sty m:val="p"/>
                    </m:rPr>
                    <w:rPr>
                      <w:rFonts w:ascii="Cambria Math" w:eastAsia="宋体" w:hAnsi="Cambria Math"/>
                    </w:rPr>
                    <m:t>b</m:t>
                  </m:r>
                </m:sub>
                <m:sup>
                  <m:r>
                    <m:rPr>
                      <m:sty m:val="p"/>
                    </m:rPr>
                    <w:rPr>
                      <w:rFonts w:ascii="Cambria Math" w:eastAsia="宋体" w:hAnsi="Cambria Math"/>
                    </w:rPr>
                    <m:t>NR</m:t>
                  </m:r>
                </m:sup>
              </m:sSubSup>
            </m:den>
          </m:f>
        </m:oMath>
      </m:oMathPara>
    </w:p>
    <w:p w14:paraId="35D1F89F" w14:textId="77777777" w:rsidR="003129A4" w:rsidRDefault="00AB69DE" w:rsidP="00891E1E">
      <w:pPr>
        <w:numPr>
          <w:ilvl w:val="1"/>
          <w:numId w:val="8"/>
        </w:numPr>
        <w:rPr>
          <w:rFonts w:eastAsia="等线"/>
          <w:lang w:val="en-US" w:eastAsia="zh-CN"/>
        </w:rPr>
      </w:pPr>
      <w:r>
        <w:rPr>
          <w:rFonts w:eastAsia="等线"/>
          <w:lang w:val="en-US" w:eastAsia="zh-CN"/>
        </w:rPr>
        <w:t xml:space="preserve">NTT </w:t>
      </w:r>
      <w:r w:rsidRPr="00891E1E">
        <w:rPr>
          <w:rFonts w:eastAsia="等线"/>
          <w:lang w:val="en-US" w:eastAsia="zh-CN"/>
        </w:rPr>
        <w:t>DOCOMO</w:t>
      </w:r>
      <w:r>
        <w:rPr>
          <w:rFonts w:eastAsia="等线"/>
          <w:lang w:val="en-US" w:eastAsia="zh-CN"/>
        </w:rPr>
        <w:t xml:space="preserve">: </w:t>
      </w:r>
      <w:r w:rsidRPr="00891E1E">
        <w:rPr>
          <w:rFonts w:eastAsia="等线"/>
          <w:lang w:val="en-US" w:eastAsia="zh-CN"/>
        </w:rPr>
        <w:t>the formula for LDPC computational complexity is</w:t>
      </w:r>
    </w:p>
    <w:p w14:paraId="533BB604" w14:textId="77777777" w:rsidR="003129A4" w:rsidRDefault="00AB69DE">
      <w:pPr>
        <w:pStyle w:val="af6"/>
        <w:spacing w:after="0" w:line="240" w:lineRule="auto"/>
        <w:ind w:left="440" w:firstLine="400"/>
      </w:pPr>
      <m:oMathPara>
        <m:oMath>
          <m:r>
            <m:rPr>
              <m:sty m:val="p"/>
            </m:rPr>
            <w:rPr>
              <w:rFonts w:ascii="Cambria Math" w:hAnsi="Cambria Math"/>
            </w:rPr>
            <m:t>Computational complexity=I∙M∙W</m:t>
          </m:r>
        </m:oMath>
      </m:oMathPara>
    </w:p>
    <w:p w14:paraId="34C29185" w14:textId="77777777" w:rsidR="003129A4" w:rsidRDefault="00AB69DE">
      <w:pPr>
        <w:pStyle w:val="af0"/>
        <w:kinsoku w:val="0"/>
        <w:overflowPunct w:val="0"/>
        <w:spacing w:before="0" w:beforeAutospacing="0" w:after="0" w:afterAutospacing="0"/>
        <w:ind w:left="440"/>
        <w:textAlignment w:val="baseline"/>
        <w:rPr>
          <w:rFonts w:ascii="Times New Roman" w:eastAsia="Cambria Math" w:hAnsi="Times New Roman" w:cs="Times New Roman"/>
          <w:color w:val="353630"/>
          <w:kern w:val="24"/>
          <w:sz w:val="20"/>
          <w:szCs w:val="20"/>
        </w:rPr>
      </w:pPr>
      <m:oMath>
        <m:r>
          <m:rPr>
            <m:sty m:val="p"/>
          </m:rPr>
          <w:rPr>
            <w:rFonts w:ascii="Cambria Math" w:eastAsia="Cambria Math" w:hAnsi="Cambria Math" w:cs="Times New Roman"/>
            <w:color w:val="353630"/>
            <w:kern w:val="24"/>
            <w:sz w:val="20"/>
            <w:szCs w:val="20"/>
          </w:rPr>
          <m:t>I</m:t>
        </m:r>
      </m:oMath>
      <w:r>
        <w:rPr>
          <w:rFonts w:ascii="Times New Roman" w:eastAsia="Cambria Math" w:hAnsi="Times New Roman" w:cs="Times New Roman"/>
          <w:color w:val="353630"/>
          <w:kern w:val="24"/>
          <w:sz w:val="20"/>
          <w:szCs w:val="20"/>
        </w:rPr>
        <w:t xml:space="preserve"> is the number of [average/maximum] iteration,</w:t>
      </w:r>
    </w:p>
    <w:p w14:paraId="27555B88" w14:textId="77777777" w:rsidR="003129A4" w:rsidRDefault="00AB69DE">
      <w:pPr>
        <w:pStyle w:val="af0"/>
        <w:kinsoku w:val="0"/>
        <w:overflowPunct w:val="0"/>
        <w:spacing w:before="0" w:beforeAutospacing="0" w:after="0" w:afterAutospacing="0"/>
        <w:ind w:left="440"/>
        <w:textAlignment w:val="baseline"/>
        <w:rPr>
          <w:rFonts w:ascii="Times New Roman" w:eastAsia="Cambria Math" w:hAnsi="Times New Roman" w:cs="Times New Roman"/>
          <w:color w:val="353630"/>
          <w:kern w:val="24"/>
          <w:sz w:val="20"/>
          <w:szCs w:val="20"/>
        </w:rPr>
      </w:pPr>
      <m:oMath>
        <m:r>
          <m:rPr>
            <m:sty m:val="p"/>
          </m:rPr>
          <w:rPr>
            <w:rFonts w:ascii="Cambria Math" w:eastAsia="Cambria Math" w:hAnsi="Cambria Math" w:cs="Times New Roman"/>
            <w:color w:val="353630"/>
            <w:kern w:val="24"/>
            <w:sz w:val="20"/>
            <w:szCs w:val="20"/>
          </w:rPr>
          <m:t>M</m:t>
        </m:r>
      </m:oMath>
      <w:r>
        <w:rPr>
          <w:rFonts w:ascii="Times New Roman" w:eastAsia="Cambria Math" w:hAnsi="Times New Roman" w:cs="Times New Roman"/>
          <w:color w:val="353630"/>
          <w:kern w:val="24"/>
          <w:sz w:val="20"/>
          <w:szCs w:val="20"/>
        </w:rPr>
        <w:t xml:space="preserve"> is the number of rows of the parity check matrix H,</w:t>
      </w:r>
    </w:p>
    <w:p w14:paraId="10A53D70" w14:textId="77777777" w:rsidR="003129A4" w:rsidRDefault="00AB69DE">
      <w:pPr>
        <w:pStyle w:val="af0"/>
        <w:kinsoku w:val="0"/>
        <w:overflowPunct w:val="0"/>
        <w:spacing w:before="0" w:beforeAutospacing="0" w:after="0" w:afterAutospacing="0"/>
        <w:ind w:left="440"/>
        <w:textAlignment w:val="baseline"/>
        <w:rPr>
          <w:rFonts w:ascii="Times New Roman" w:eastAsia="Cambria Math" w:hAnsi="Times New Roman" w:cs="Times New Roman"/>
          <w:color w:val="353630"/>
          <w:kern w:val="24"/>
          <w:sz w:val="20"/>
          <w:szCs w:val="20"/>
        </w:rPr>
      </w:pPr>
      <m:oMath>
        <m:r>
          <m:rPr>
            <m:sty m:val="p"/>
          </m:rPr>
          <w:rPr>
            <w:rFonts w:ascii="Cambria Math" w:eastAsia="Cambria Math" w:hAnsi="Cambria Math" w:cs="Times New Roman"/>
            <w:color w:val="353630"/>
            <w:kern w:val="24"/>
            <w:sz w:val="20"/>
            <w:szCs w:val="20"/>
          </w:rPr>
          <m:t>W</m:t>
        </m:r>
      </m:oMath>
      <w:r>
        <w:rPr>
          <w:rFonts w:ascii="Times New Roman" w:eastAsia="Cambria Math" w:hAnsi="Times New Roman" w:cs="Times New Roman"/>
          <w:color w:val="353630"/>
          <w:kern w:val="24"/>
          <w:sz w:val="20"/>
          <w:szCs w:val="20"/>
        </w:rPr>
        <w:t xml:space="preserve"> is the number of calculations per row (may vary depending on the decoding algorithm assumed for evaluation)</w:t>
      </w:r>
    </w:p>
    <w:p w14:paraId="2E329AAD" w14:textId="77777777" w:rsidR="003129A4" w:rsidRDefault="003129A4">
      <w:pPr>
        <w:rPr>
          <w:rFonts w:eastAsiaTheme="minorEastAsia"/>
          <w:color w:val="000000"/>
          <w:lang w:val="en-US" w:eastAsia="zh-CN"/>
        </w:rPr>
      </w:pPr>
    </w:p>
    <w:p w14:paraId="6664A009" w14:textId="77777777" w:rsidR="003129A4" w:rsidRDefault="00AB69DE">
      <w:pPr>
        <w:pStyle w:val="af6"/>
        <w:numPr>
          <w:ilvl w:val="0"/>
          <w:numId w:val="7"/>
        </w:numPr>
        <w:ind w:firstLineChars="0"/>
        <w:rPr>
          <w:rFonts w:eastAsia="等线"/>
          <w:lang w:val="en-US" w:eastAsia="zh-CN"/>
        </w:rPr>
      </w:pPr>
      <w:r>
        <w:rPr>
          <w:rFonts w:eastAsia="等线" w:hint="eastAsia"/>
          <w:lang w:val="en-US" w:eastAsia="zh-CN"/>
        </w:rPr>
        <w:t>Area efficiency</w:t>
      </w:r>
      <w:r>
        <w:rPr>
          <w:rFonts w:eastAsia="等线"/>
          <w:lang w:val="en-US" w:eastAsia="zh-CN"/>
        </w:rPr>
        <w:t>:</w:t>
      </w:r>
      <w:r>
        <w:rPr>
          <w:rFonts w:eastAsia="等线" w:hint="eastAsia"/>
          <w:lang w:val="en-US" w:eastAsia="zh-CN"/>
        </w:rPr>
        <w:t xml:space="preserve"> </w:t>
      </w:r>
    </w:p>
    <w:p w14:paraId="3D5C5428" w14:textId="77777777" w:rsidR="003129A4" w:rsidRDefault="00AB69DE" w:rsidP="00891E1E">
      <w:pPr>
        <w:numPr>
          <w:ilvl w:val="1"/>
          <w:numId w:val="8"/>
        </w:numPr>
        <w:rPr>
          <w:rFonts w:eastAsia="等线"/>
          <w:lang w:val="en-US" w:eastAsia="zh-CN"/>
        </w:rPr>
      </w:pPr>
      <w:r>
        <w:rPr>
          <w:rFonts w:eastAsia="等线" w:hint="eastAsia"/>
          <w:lang w:val="en-US" w:eastAsia="zh-CN"/>
        </w:rPr>
        <w:t>vivo: provided in Table 3/4, calculated as throughput/number of gates</w:t>
      </w:r>
    </w:p>
    <w:p w14:paraId="1A156909" w14:textId="77777777" w:rsidR="003129A4" w:rsidRDefault="00AB69DE" w:rsidP="00891E1E">
      <w:pPr>
        <w:numPr>
          <w:ilvl w:val="1"/>
          <w:numId w:val="8"/>
        </w:numPr>
        <w:rPr>
          <w:rFonts w:eastAsia="等线"/>
          <w:lang w:val="en-US" w:eastAsia="zh-CN"/>
        </w:rPr>
      </w:pPr>
      <w:r>
        <w:rPr>
          <w:rFonts w:eastAsia="等线" w:hint="eastAsia"/>
          <w:lang w:val="en-US" w:eastAsia="zh-CN"/>
        </w:rPr>
        <w:t>Huawei:</w:t>
      </w:r>
    </w:p>
    <w:p w14:paraId="426B4454" w14:textId="77777777" w:rsidR="003129A4" w:rsidRDefault="00AB69DE">
      <w:pPr>
        <w:pStyle w:val="af6"/>
        <w:spacing w:after="0" w:line="240" w:lineRule="auto"/>
        <w:ind w:left="840" w:firstLineChars="0" w:firstLine="0"/>
        <w:rPr>
          <w:rFonts w:ascii="Cambria Math" w:eastAsia="Cambria Math" w:hAnsi="Cambria Math"/>
        </w:rPr>
      </w:pPr>
      <w:r>
        <w:rPr>
          <w:rFonts w:ascii="Cambria Math" w:eastAsia="Cambria Math" w:hAnsi="Cambria Math"/>
        </w:rPr>
        <w:t>To facilitate comparison, they are normalized to the number of PEs, or denoted by million PEs (MPE).</w:t>
      </w:r>
    </w:p>
    <w:p w14:paraId="28291DFD" w14:textId="77777777" w:rsidR="003129A4" w:rsidRDefault="00AB69DE">
      <w:pPr>
        <w:pStyle w:val="af6"/>
        <w:spacing w:after="0" w:line="240" w:lineRule="auto"/>
        <w:ind w:left="420" w:firstLineChars="0" w:firstLine="0"/>
        <w:rPr>
          <w:rFonts w:eastAsia="宋体"/>
        </w:rPr>
      </w:pPr>
      <m:oMathPara>
        <m:oMath>
          <m:r>
            <m:rPr>
              <m:sty m:val="p"/>
            </m:rPr>
            <w:rPr>
              <w:rFonts w:ascii="Cambria Math" w:eastAsia="宋体" w:hAnsi="Cambria Math"/>
              <w:lang w:eastAsia="zh-CN"/>
            </w:rPr>
            <m:t>Area∝</m:t>
          </m:r>
          <m:d>
            <m:dPr>
              <m:ctrlPr>
                <w:rPr>
                  <w:rFonts w:ascii="Cambria Math" w:eastAsia="宋体" w:hAnsi="Cambria Math"/>
                  <w:lang w:eastAsia="zh-CN"/>
                </w:rPr>
              </m:ctrlPr>
            </m:dPr>
            <m:e>
              <m:r>
                <m:rPr>
                  <m:sty m:val="p"/>
                </m:rPr>
                <w:rPr>
                  <w:rFonts w:ascii="Cambria Math" w:eastAsia="宋体" w:hAnsi="Cambria Math"/>
                  <w:lang w:eastAsia="zh-CN"/>
                </w:rPr>
                <m:t>memory elements+processing elements</m:t>
              </m:r>
            </m:e>
          </m:d>
          <m:r>
            <m:rPr>
              <m:sty m:val="p"/>
            </m:rPr>
            <w:rPr>
              <w:rFonts w:ascii="Cambria Math" w:eastAsia="宋体" w:hAnsi="Cambria Math"/>
            </w:rPr>
            <m:t>×D</m:t>
          </m:r>
        </m:oMath>
      </m:oMathPara>
    </w:p>
    <w:p w14:paraId="050417A1" w14:textId="77777777" w:rsidR="003129A4" w:rsidRDefault="00AB69DE">
      <w:pPr>
        <w:pStyle w:val="af6"/>
        <w:spacing w:after="0" w:line="240" w:lineRule="auto"/>
        <w:ind w:left="840" w:firstLineChars="0" w:firstLine="0"/>
        <w:rPr>
          <w:rFonts w:ascii="Cambria Math" w:eastAsia="Cambria Math" w:hAnsi="Cambria Math"/>
        </w:rPr>
      </w:pPr>
      <w:r>
        <w:rPr>
          <w:rFonts w:ascii="Cambria Math" w:eastAsia="Cambria Math" w:hAnsi="Cambria Math" w:hint="eastAsia"/>
        </w:rPr>
        <w:t>T</w:t>
      </w:r>
      <w:r>
        <w:rPr>
          <w:rFonts w:ascii="Cambria Math" w:eastAsia="Cambria Math" w:hAnsi="Cambria Math"/>
        </w:rPr>
        <w:t>he area for polar decoder can be estimated as</w:t>
      </w:r>
    </w:p>
    <w:p w14:paraId="090B3A35" w14:textId="77777777" w:rsidR="003129A4" w:rsidRDefault="00AB69DE">
      <w:pPr>
        <w:spacing w:after="0" w:line="240" w:lineRule="auto"/>
        <w:ind w:leftChars="530" w:left="1060"/>
        <w:jc w:val="center"/>
        <w:rPr>
          <w:rFonts w:eastAsia="宋体"/>
          <w:lang w:eastAsia="zh-CN"/>
        </w:rPr>
      </w:pPr>
      <m:oMathPara>
        <m:oMath>
          <m:r>
            <m:rPr>
              <m:sty m:val="p"/>
            </m:rPr>
            <w:rPr>
              <w:rFonts w:ascii="Cambria Math" w:eastAsia="宋体" w:hAnsi="Cambria Math"/>
            </w:rPr>
            <m:t>Area=</m:t>
          </m:r>
          <m:d>
            <m:dPr>
              <m:ctrlPr>
                <w:rPr>
                  <w:rFonts w:ascii="Cambria Math" w:eastAsia="宋体" w:hAnsi="Cambria Math"/>
                </w:rPr>
              </m:ctrlPr>
            </m:dPr>
            <m:e>
              <m:r>
                <m:rPr>
                  <m:sty m:val="p"/>
                </m:rPr>
                <w:rPr>
                  <w:rFonts w:ascii="Cambria Math" w:eastAsia="宋体" w:hAnsi="Cambria Math"/>
                  <w:lang w:eastAsia="zh-CN"/>
                </w:rPr>
                <m:t>P</m:t>
              </m:r>
              <m:sSub>
                <m:sSubPr>
                  <m:ctrlPr>
                    <w:rPr>
                      <w:rFonts w:ascii="Cambria Math" w:eastAsia="宋体" w:hAnsi="Cambria Math"/>
                    </w:rPr>
                  </m:ctrlPr>
                </m:sSubPr>
                <m:e>
                  <m:r>
                    <m:rPr>
                      <m:sty m:val="p"/>
                    </m:rPr>
                    <w:rPr>
                      <w:rFonts w:ascii="Cambria Math" w:eastAsia="宋体" w:hAnsi="Cambria Math"/>
                      <w:lang w:eastAsia="zh-CN"/>
                    </w:rPr>
                    <m:t>E</m:t>
                  </m:r>
                  <m:ctrlPr>
                    <w:rPr>
                      <w:rFonts w:ascii="Cambria Math" w:eastAsia="宋体" w:hAnsi="Cambria Math"/>
                      <w:lang w:eastAsia="zh-CN"/>
                    </w:rPr>
                  </m:ctrlPr>
                </m:e>
                <m:sub>
                  <m:r>
                    <m:rPr>
                      <m:sty m:val="p"/>
                    </m:rPr>
                    <w:rPr>
                      <w:rFonts w:ascii="Cambria Math" w:eastAsia="宋体" w:hAnsi="Cambria Math"/>
                    </w:rPr>
                    <m:t>num</m:t>
                  </m:r>
                </m:sub>
              </m:sSub>
              <m:r>
                <m:rPr>
                  <m:sty m:val="p"/>
                </m:rPr>
                <w:rPr>
                  <w:rFonts w:ascii="Cambria Math" w:eastAsia="宋体" w:hAnsi="Cambria Math"/>
                </w:rPr>
                <m:t>+</m:t>
              </m:r>
              <m:r>
                <m:rPr>
                  <m:sty m:val="p"/>
                </m:rPr>
                <w:rPr>
                  <w:rFonts w:ascii="Cambria Math" w:eastAsia="宋体" w:hAnsi="Cambria Math"/>
                  <w:lang w:eastAsia="zh-CN"/>
                </w:rPr>
                <m:t>B</m:t>
              </m:r>
              <m:r>
                <m:rPr>
                  <m:sty m:val="p"/>
                </m:rPr>
                <w:rPr>
                  <w:rFonts w:ascii="Cambria Math" w:eastAsia="宋体" w:hAnsi="Cambria Math"/>
                </w:rPr>
                <m:t>+2N-16</m:t>
              </m:r>
            </m:e>
          </m:d>
          <m:r>
            <m:rPr>
              <m:sty m:val="p"/>
            </m:rPr>
            <w:rPr>
              <w:rFonts w:ascii="Cambria Math" w:eastAsia="宋体" w:hAnsi="Cambria Math"/>
            </w:rPr>
            <m:t>×D</m:t>
          </m:r>
        </m:oMath>
      </m:oMathPara>
    </w:p>
    <w:p w14:paraId="144DC2A6" w14:textId="77777777" w:rsidR="003129A4" w:rsidRDefault="00AB69DE">
      <w:pPr>
        <w:pStyle w:val="af6"/>
        <w:spacing w:after="0" w:line="240" w:lineRule="auto"/>
        <w:ind w:left="840" w:firstLineChars="0" w:firstLine="0"/>
        <w:rPr>
          <w:rFonts w:eastAsia="宋体"/>
          <w:lang w:eastAsia="zh-CN"/>
        </w:rPr>
      </w:pPr>
      <w:r>
        <w:rPr>
          <w:rFonts w:ascii="Cambria Math" w:eastAsia="Cambria Math" w:hAnsi="Cambria Math" w:hint="eastAsia"/>
        </w:rPr>
        <w:t>T</w:t>
      </w:r>
      <w:r>
        <w:rPr>
          <w:rFonts w:ascii="Cambria Math" w:eastAsia="Cambria Math" w:hAnsi="Cambria Math"/>
        </w:rPr>
        <w:t xml:space="preserve">he area for LDPC decoder can be estimated as </w:t>
      </w:r>
    </w:p>
    <w:p w14:paraId="06310A56" w14:textId="77777777" w:rsidR="003129A4" w:rsidRDefault="00AB69DE">
      <w:pPr>
        <w:spacing w:after="0" w:line="240" w:lineRule="auto"/>
        <w:ind w:leftChars="320" w:left="640"/>
        <w:rPr>
          <w:rFonts w:eastAsia="宋体"/>
          <w:lang w:eastAsia="zh-CN"/>
        </w:rPr>
      </w:pPr>
      <m:oMathPara>
        <m:oMath>
          <m:r>
            <m:rPr>
              <m:sty m:val="p"/>
            </m:rPr>
            <w:rPr>
              <w:rFonts w:ascii="Cambria Math" w:eastAsia="宋体" w:hAnsi="Cambria Math"/>
              <w:lang w:eastAsia="zh-CN"/>
            </w:rPr>
            <m:t>Area=</m:t>
          </m:r>
          <m:d>
            <m:dPr>
              <m:ctrlPr>
                <w:rPr>
                  <w:rFonts w:ascii="Cambria Math" w:eastAsia="宋体" w:hAnsi="Cambria Math"/>
                  <w:lang w:eastAsia="zh-CN"/>
                </w:rPr>
              </m:ctrlPr>
            </m:dPr>
            <m:e>
              <m:r>
                <m:rPr>
                  <m:sty m:val="p"/>
                </m:rPr>
                <w:rPr>
                  <w:rFonts w:ascii="Cambria Math" w:eastAsia="宋体" w:hAnsi="Cambria Math"/>
                  <w:lang w:eastAsia="zh-CN"/>
                </w:rPr>
                <m:t>P</m:t>
              </m:r>
              <m:sSub>
                <m:sSubPr>
                  <m:ctrlPr>
                    <w:rPr>
                      <w:rFonts w:ascii="Cambria Math" w:eastAsia="宋体" w:hAnsi="Cambria Math"/>
                      <w:lang w:eastAsia="zh-CN"/>
                    </w:rPr>
                  </m:ctrlPr>
                </m:sSubPr>
                <m:e>
                  <m:r>
                    <m:rPr>
                      <m:sty m:val="p"/>
                    </m:rPr>
                    <w:rPr>
                      <w:rFonts w:ascii="Cambria Math" w:eastAsia="宋体" w:hAnsi="Cambria Math"/>
                      <w:lang w:eastAsia="zh-CN"/>
                    </w:rPr>
                    <m:t>E</m:t>
                  </m:r>
                </m:e>
                <m:sub>
                  <m:r>
                    <m:rPr>
                      <m:sty m:val="p"/>
                    </m:rPr>
                    <w:rPr>
                      <w:rFonts w:ascii="Cambria Math" w:eastAsia="宋体" w:hAnsi="Cambria Math"/>
                      <w:lang w:eastAsia="zh-CN"/>
                    </w:rPr>
                    <m:t>num</m:t>
                  </m:r>
                </m:sub>
              </m:sSub>
              <m:r>
                <m:rPr>
                  <m:sty m:val="p"/>
                </m:rPr>
                <w:rPr>
                  <w:rFonts w:ascii="Cambria Math" w:eastAsia="宋体" w:hAnsi="Cambria Math"/>
                  <w:lang w:eastAsia="zh-CN"/>
                </w:rPr>
                <m:t>+</m:t>
              </m:r>
              <m:sSub>
                <m:sSubPr>
                  <m:ctrlPr>
                    <w:rPr>
                      <w:rFonts w:ascii="Cambria Math" w:eastAsia="宋体" w:hAnsi="Cambria Math"/>
                      <w:lang w:eastAsia="zh-CN"/>
                    </w:rPr>
                  </m:ctrlPr>
                </m:sSubPr>
                <m:e>
                  <m:r>
                    <m:rPr>
                      <m:sty m:val="p"/>
                    </m:rPr>
                    <w:rPr>
                      <w:rFonts w:ascii="Cambria Math" w:eastAsia="宋体" w:hAnsi="Cambria Math"/>
                      <w:lang w:eastAsia="zh-CN"/>
                    </w:rPr>
                    <m:t>A</m:t>
                  </m:r>
                </m:e>
                <m:sub>
                  <m:r>
                    <m:rPr>
                      <m:sty m:val="p"/>
                    </m:rPr>
                    <w:rPr>
                      <w:rFonts w:ascii="Cambria Math" w:eastAsia="宋体" w:hAnsi="Cambria Math"/>
                      <w:lang w:eastAsia="zh-CN"/>
                    </w:rPr>
                    <m:t>store</m:t>
                  </m:r>
                </m:sub>
              </m:sSub>
            </m:e>
          </m:d>
          <m:r>
            <m:rPr>
              <m:sty m:val="p"/>
            </m:rPr>
            <w:rPr>
              <w:rFonts w:ascii="Cambria Math" w:eastAsia="宋体" w:hAnsi="Cambria Math"/>
            </w:rPr>
            <m:t>×D</m:t>
          </m:r>
        </m:oMath>
      </m:oMathPara>
    </w:p>
    <w:p w14:paraId="61314DFB" w14:textId="77777777" w:rsidR="003129A4" w:rsidRDefault="00AB69DE">
      <w:pPr>
        <w:pStyle w:val="af6"/>
        <w:spacing w:after="0" w:line="240" w:lineRule="auto"/>
        <w:ind w:left="840" w:firstLineChars="0" w:firstLine="0"/>
        <w:rPr>
          <w:rFonts w:ascii="Cambria Math" w:eastAsia="Cambria Math" w:hAnsi="Cambria Math"/>
        </w:rPr>
      </w:pPr>
      <w:r>
        <w:rPr>
          <w:rFonts w:ascii="Cambria Math" w:eastAsia="Cambria Math" w:hAnsi="Cambria Math"/>
        </w:rPr>
        <w:t>W</w:t>
      </w:r>
      <w:r>
        <w:rPr>
          <w:rFonts w:ascii="Cambria Math" w:eastAsia="Cambria Math" w:hAnsi="Cambria Math" w:hint="eastAsia"/>
        </w:rPr>
        <w:t xml:space="preserve">here </w:t>
      </w:r>
      <m:oMath>
        <m:r>
          <m:rPr>
            <m:sty m:val="p"/>
          </m:rPr>
          <w:rPr>
            <w:rFonts w:ascii="Cambria Math" w:eastAsia="Cambria Math" w:hAnsi="Cambria Math"/>
          </w:rPr>
          <m:t>P</m:t>
        </m:r>
        <m:sSub>
          <m:sSubPr>
            <m:ctrlPr>
              <w:rPr>
                <w:rFonts w:ascii="Cambria Math" w:eastAsia="Cambria Math" w:hAnsi="Cambria Math"/>
              </w:rPr>
            </m:ctrlPr>
          </m:sSubPr>
          <m:e>
            <m:r>
              <m:rPr>
                <m:sty m:val="p"/>
              </m:rPr>
              <w:rPr>
                <w:rFonts w:ascii="Cambria Math" w:eastAsia="Cambria Math" w:hAnsi="Cambria Math"/>
              </w:rPr>
              <m:t>E</m:t>
            </m:r>
          </m:e>
          <m:sub>
            <m:r>
              <m:rPr>
                <m:sty m:val="p"/>
              </m:rPr>
              <w:rPr>
                <w:rFonts w:ascii="Cambria Math" w:eastAsia="Cambria Math" w:hAnsi="Cambria Math"/>
              </w:rPr>
              <m:t>num</m:t>
            </m:r>
          </m:sub>
        </m:sSub>
        <m:r>
          <m:rPr>
            <m:sty m:val="p"/>
          </m:rPr>
          <w:rPr>
            <w:rFonts w:ascii="Cambria Math" w:eastAsia="Cambria Math" w:hAnsi="Cambria Math"/>
          </w:rPr>
          <m:t>=</m:t>
        </m:r>
        <m:sSubSup>
          <m:sSubSupPr>
            <m:ctrlPr>
              <w:rPr>
                <w:rFonts w:ascii="Cambria Math" w:eastAsia="Cambria Math" w:hAnsi="Cambria Math"/>
              </w:rPr>
            </m:ctrlPr>
          </m:sSubSupPr>
          <m:e>
            <m:r>
              <m:rPr>
                <m:sty m:val="p"/>
              </m:rPr>
              <w:rPr>
                <w:rFonts w:ascii="Cambria Math" w:eastAsia="Cambria Math" w:hAnsi="Cambria Math"/>
              </w:rPr>
              <m:t>PE</m:t>
            </m:r>
          </m:e>
          <m:sub>
            <m:r>
              <m:rPr>
                <m:sty m:val="p"/>
              </m:rPr>
              <w:rPr>
                <w:rFonts w:ascii="Cambria Math" w:eastAsia="Cambria Math" w:hAnsi="Cambria Math"/>
              </w:rPr>
              <m:t>num</m:t>
            </m:r>
          </m:sub>
          <m:sup>
            <m:r>
              <m:rPr>
                <m:sty m:val="p"/>
              </m:rPr>
              <w:rPr>
                <w:rFonts w:ascii="Cambria Math" w:eastAsia="Cambria Math" w:hAnsi="Cambria Math"/>
              </w:rPr>
              <m:t>llr</m:t>
            </m:r>
          </m:sup>
        </m:sSubSup>
        <m:r>
          <m:rPr>
            <m:sty m:val="p"/>
          </m:rPr>
          <w:rPr>
            <w:rFonts w:ascii="Cambria Math" w:eastAsia="Cambria Math" w:hAnsi="Cambria Math"/>
          </w:rPr>
          <m:t>+</m:t>
        </m:r>
        <m:sSubSup>
          <m:sSubSupPr>
            <m:ctrlPr>
              <w:rPr>
                <w:rFonts w:ascii="Cambria Math" w:eastAsia="Cambria Math" w:hAnsi="Cambria Math"/>
              </w:rPr>
            </m:ctrlPr>
          </m:sSubSupPr>
          <m:e>
            <m:r>
              <m:rPr>
                <m:sty m:val="p"/>
              </m:rPr>
              <w:rPr>
                <w:rFonts w:ascii="Cambria Math" w:eastAsia="Cambria Math" w:hAnsi="Cambria Math"/>
              </w:rPr>
              <m:t>PE</m:t>
            </m:r>
          </m:e>
          <m:sub>
            <m:r>
              <m:rPr>
                <m:sty m:val="p"/>
              </m:rPr>
              <w:rPr>
                <w:rFonts w:ascii="Cambria Math" w:eastAsia="Cambria Math" w:hAnsi="Cambria Math"/>
              </w:rPr>
              <m:t>num</m:t>
            </m:r>
          </m:sub>
          <m:sup>
            <m:r>
              <m:rPr>
                <m:sty m:val="p"/>
              </m:rPr>
              <w:rPr>
                <w:rFonts w:ascii="Cambria Math" w:eastAsia="Cambria Math" w:hAnsi="Cambria Math"/>
              </w:rPr>
              <m:t>qsn</m:t>
            </m:r>
          </m:sup>
        </m:sSubSup>
        <m:r>
          <m:rPr>
            <m:sty m:val="p"/>
          </m:rPr>
          <w:rPr>
            <w:rFonts w:ascii="Cambria Math" w:eastAsia="Cambria Math" w:hAnsi="Cambria Math"/>
          </w:rPr>
          <m:t>≈4×p+</m:t>
        </m:r>
        <m:f>
          <m:fPr>
            <m:ctrlPr>
              <w:rPr>
                <w:rFonts w:ascii="Cambria Math" w:eastAsia="Cambria Math" w:hAnsi="Cambria Math"/>
              </w:rPr>
            </m:ctrlPr>
          </m:fPr>
          <m:num>
            <m:r>
              <m:rPr>
                <m:sty m:val="p"/>
              </m:rPr>
              <w:rPr>
                <w:rFonts w:ascii="Cambria Math" w:eastAsia="Cambria Math" w:hAnsi="Cambria Math"/>
              </w:rPr>
              <m:t>b</m:t>
            </m:r>
          </m:num>
          <m:den>
            <m:r>
              <m:rPr>
                <m:sty m:val="p"/>
              </m:rPr>
              <w:rPr>
                <w:rFonts w:ascii="Cambria Math" w:eastAsia="Cambria Math" w:hAnsi="Cambria Math"/>
              </w:rPr>
              <m:t>1.33</m:t>
            </m:r>
          </m:den>
        </m:f>
        <m:r>
          <m:rPr>
            <m:sty m:val="p"/>
          </m:rPr>
          <w:rPr>
            <w:rFonts w:ascii="Cambria Math" w:eastAsia="Cambria Math" w:hAnsi="Cambria Math"/>
          </w:rPr>
          <m:t>×Z⌈logZ⌉</m:t>
        </m:r>
      </m:oMath>
      <w:r>
        <w:rPr>
          <w:rFonts w:ascii="Cambria Math" w:eastAsia="Cambria Math" w:hAnsi="Cambria Math" w:hint="eastAsia"/>
        </w:rPr>
        <w:t xml:space="preserve">, </w:t>
      </w:r>
      <m:oMath>
        <m:sSub>
          <m:sSubPr>
            <m:ctrlPr>
              <w:rPr>
                <w:rFonts w:ascii="Cambria Math" w:eastAsia="Cambria Math" w:hAnsi="Cambria Math"/>
              </w:rPr>
            </m:ctrlPr>
          </m:sSubPr>
          <m:e>
            <m:r>
              <m:rPr>
                <m:sty m:val="p"/>
              </m:rPr>
              <w:rPr>
                <w:rFonts w:ascii="Cambria Math" w:eastAsia="Cambria Math" w:hAnsi="Cambria Math"/>
              </w:rPr>
              <m:t>A</m:t>
            </m:r>
          </m:e>
          <m:sub>
            <m:r>
              <m:rPr>
                <m:sty m:val="p"/>
              </m:rPr>
              <w:rPr>
                <w:rFonts w:ascii="Cambria Math" w:eastAsia="Cambria Math" w:hAnsi="Cambria Math"/>
              </w:rPr>
              <m:t>store</m:t>
            </m:r>
          </m:sub>
        </m:sSub>
        <m:r>
          <m:rPr>
            <m:sty m:val="p"/>
          </m:rPr>
          <w:rPr>
            <w:rFonts w:ascii="Cambria Math" w:eastAsia="Cambria Math" w:hAnsi="Cambria Math"/>
          </w:rPr>
          <m:t>=3M+N+</m:t>
        </m:r>
        <m:f>
          <m:fPr>
            <m:ctrlPr>
              <w:rPr>
                <w:rFonts w:ascii="Cambria Math" w:eastAsia="Cambria Math" w:hAnsi="Cambria Math"/>
              </w:rPr>
            </m:ctrlPr>
          </m:fPr>
          <m:num>
            <m:r>
              <m:rPr>
                <m:sty m:val="p"/>
              </m:rPr>
              <w:rPr>
                <w:rFonts w:ascii="Cambria Math" w:eastAsia="Cambria Math" w:hAnsi="Cambria Math"/>
              </w:rPr>
              <m:t>2</m:t>
            </m:r>
          </m:num>
          <m:den>
            <m:r>
              <m:rPr>
                <m:sty m:val="p"/>
              </m:rPr>
              <w:rPr>
                <w:rFonts w:ascii="Cambria Math" w:eastAsia="Cambria Math" w:hAnsi="Cambria Math"/>
              </w:rPr>
              <m:t>1.33</m:t>
            </m:r>
          </m:den>
        </m:f>
        <m:r>
          <m:rPr>
            <m:sty m:val="p"/>
          </m:rPr>
          <w:rPr>
            <w:rFonts w:ascii="Cambria Math" w:eastAsia="Cambria Math" w:hAnsi="Cambria Math"/>
          </w:rPr>
          <m:t>×</m:t>
        </m:r>
        <m:d>
          <m:dPr>
            <m:ctrlPr>
              <w:rPr>
                <w:rFonts w:ascii="Cambria Math" w:eastAsia="Cambria Math" w:hAnsi="Cambria Math"/>
              </w:rPr>
            </m:ctrlPr>
          </m:dPr>
          <m:e>
            <m:r>
              <m:rPr>
                <m:sty m:val="p"/>
              </m:rPr>
              <w:rPr>
                <w:rFonts w:ascii="Cambria Math" w:eastAsia="Cambria Math" w:hAnsi="Cambria Math"/>
              </w:rPr>
              <m:t>b-1</m:t>
            </m:r>
          </m:e>
        </m:d>
        <m:r>
          <m:rPr>
            <m:sty m:val="p"/>
          </m:rPr>
          <w:rPr>
            <w:rFonts w:ascii="Cambria Math" w:eastAsia="Cambria Math" w:hAnsi="Cambria Math"/>
          </w:rPr>
          <m:t>×M</m:t>
        </m:r>
      </m:oMath>
      <w:r>
        <w:rPr>
          <w:rFonts w:ascii="Cambria Math" w:eastAsia="Cambria Math" w:hAnsi="Cambria Math" w:hint="eastAsia"/>
        </w:rPr>
        <w:t>,</w:t>
      </w:r>
      <w:r>
        <w:rPr>
          <w:rFonts w:ascii="Cambria Math" w:eastAsia="Cambria Math" w:hAnsi="Cambria Math"/>
        </w:rPr>
        <w:t xml:space="preserve"> M is the number of check nodes, N is the number of variable nodes, and </w:t>
      </w:r>
      <m:oMath>
        <m:r>
          <m:rPr>
            <m:sty m:val="p"/>
          </m:rPr>
          <w:rPr>
            <w:rFonts w:ascii="Cambria Math" w:eastAsia="Cambria Math" w:hAnsi="Cambria Math"/>
          </w:rPr>
          <m:t>b</m:t>
        </m:r>
      </m:oMath>
      <w:r>
        <w:rPr>
          <w:rFonts w:ascii="Cambria Math" w:eastAsia="Cambria Math" w:hAnsi="Cambria Math"/>
        </w:rPr>
        <w:t xml:space="preserve"> is the number of parallel-processed block</w:t>
      </w:r>
    </w:p>
    <w:p w14:paraId="2797620D" w14:textId="77777777" w:rsidR="003129A4" w:rsidRDefault="003129A4">
      <w:pPr>
        <w:pStyle w:val="af6"/>
        <w:ind w:left="420" w:firstLineChars="0" w:firstLine="0"/>
        <w:rPr>
          <w:rFonts w:eastAsia="等线"/>
          <w:lang w:eastAsia="zh-CN"/>
        </w:rPr>
      </w:pPr>
    </w:p>
    <w:p w14:paraId="75994CC9" w14:textId="77777777" w:rsidR="003129A4" w:rsidRDefault="00AB69DE">
      <w:pPr>
        <w:pStyle w:val="af6"/>
        <w:numPr>
          <w:ilvl w:val="0"/>
          <w:numId w:val="7"/>
        </w:numPr>
        <w:ind w:firstLineChars="0"/>
        <w:rPr>
          <w:rFonts w:eastAsia="等线"/>
          <w:lang w:val="en-US" w:eastAsia="zh-CN"/>
        </w:rPr>
      </w:pPr>
      <w:r>
        <w:rPr>
          <w:rFonts w:eastAsia="等线"/>
          <w:lang w:val="en-US" w:eastAsia="zh-CN"/>
        </w:rPr>
        <w:t>L</w:t>
      </w:r>
      <w:r>
        <w:rPr>
          <w:rFonts w:eastAsia="等线" w:hint="eastAsia"/>
          <w:lang w:val="en-US" w:eastAsia="zh-CN"/>
        </w:rPr>
        <w:t>atency</w:t>
      </w:r>
    </w:p>
    <w:p w14:paraId="1523A07A" w14:textId="77777777" w:rsidR="003129A4" w:rsidRDefault="00AB69DE" w:rsidP="00891E1E">
      <w:pPr>
        <w:numPr>
          <w:ilvl w:val="1"/>
          <w:numId w:val="8"/>
        </w:numPr>
        <w:rPr>
          <w:rFonts w:eastAsia="等线"/>
          <w:lang w:val="en-US" w:eastAsia="zh-CN"/>
        </w:rPr>
      </w:pPr>
      <w:r>
        <w:rPr>
          <w:rFonts w:eastAsia="等线" w:hint="eastAsia"/>
          <w:lang w:val="en-US" w:eastAsia="zh-CN"/>
        </w:rPr>
        <w:t>S</w:t>
      </w:r>
      <w:r>
        <w:rPr>
          <w:rFonts w:eastAsia="等线"/>
          <w:lang w:val="en-US" w:eastAsia="zh-CN"/>
        </w:rPr>
        <w:t xml:space="preserve">amsung: Number of one in BG/Number of layers (w/ or w/o row merging), Average number of iterations (ANI) </w:t>
      </w:r>
    </w:p>
    <w:p w14:paraId="12D019B3" w14:textId="77777777" w:rsidR="003129A4" w:rsidRDefault="00AB69DE" w:rsidP="00891E1E">
      <w:pPr>
        <w:numPr>
          <w:ilvl w:val="1"/>
          <w:numId w:val="8"/>
        </w:numPr>
        <w:rPr>
          <w:rFonts w:eastAsia="等线"/>
          <w:lang w:val="en-US" w:eastAsia="zh-CN"/>
        </w:rPr>
      </w:pPr>
      <w:r>
        <w:rPr>
          <w:rFonts w:eastAsia="等线" w:hint="eastAsia"/>
          <w:lang w:val="en-US" w:eastAsia="zh-CN"/>
        </w:rPr>
        <w:t xml:space="preserve">NTT </w:t>
      </w:r>
      <w:r w:rsidRPr="00891E1E">
        <w:rPr>
          <w:rFonts w:eastAsia="等线"/>
          <w:lang w:val="en-US" w:eastAsia="zh-CN"/>
        </w:rPr>
        <w:t>DOCOMO</w:t>
      </w:r>
      <w:r>
        <w:rPr>
          <w:rFonts w:eastAsia="等线" w:hint="eastAsia"/>
          <w:lang w:val="en-US" w:eastAsia="zh-CN"/>
        </w:rPr>
        <w:t xml:space="preserve">: </w:t>
      </w:r>
      <w:r w:rsidRPr="00891E1E">
        <w:rPr>
          <w:rFonts w:eastAsia="等线"/>
          <w:lang w:val="en-US" w:eastAsia="zh-CN"/>
        </w:rPr>
        <w:t>for LDPC decoding latency is</w:t>
      </w:r>
    </w:p>
    <w:p w14:paraId="5476B667" w14:textId="77777777" w:rsidR="003129A4" w:rsidRDefault="00AB69DE">
      <w:pPr>
        <w:pStyle w:val="af6"/>
        <w:spacing w:after="0" w:line="240" w:lineRule="auto"/>
        <w:ind w:left="440" w:firstLine="400"/>
      </w:pPr>
      <m:oMathPara>
        <m:oMath>
          <m:r>
            <m:rPr>
              <m:sty m:val="p"/>
            </m:rPr>
            <w:rPr>
              <w:rFonts w:ascii="Cambria Math" w:hAnsi="Cambria Math"/>
            </w:rPr>
            <m:t>Latency∝I×</m:t>
          </m:r>
          <m:sSub>
            <m:sSubPr>
              <m:ctrlPr>
                <w:rPr>
                  <w:rFonts w:ascii="Cambria Math" w:hAnsi="Cambria Math"/>
                </w:rPr>
              </m:ctrlPr>
            </m:sSubPr>
            <m:e>
              <m:r>
                <m:rPr>
                  <m:sty m:val="p"/>
                </m:rPr>
                <w:rPr>
                  <w:rFonts w:ascii="Cambria Math" w:hAnsi="Cambria Math"/>
                </w:rPr>
                <m:t>T</m:t>
              </m:r>
            </m:e>
            <m:sub>
              <m:r>
                <m:rPr>
                  <m:sty m:val="p"/>
                </m:rPr>
                <w:rPr>
                  <w:rFonts w:ascii="Cambria Math" w:hAnsi="Cambria Math"/>
                  <w:lang w:val="fi-FI"/>
                </w:rPr>
                <m:t>i</m:t>
              </m:r>
              <m:r>
                <m:rPr>
                  <m:sty m:val="p"/>
                </m:rPr>
                <w:rPr>
                  <w:rFonts w:ascii="Cambria Math" w:hAnsi="Cambria Math"/>
                </w:rPr>
                <m:t>ter</m:t>
              </m:r>
            </m:sub>
          </m:sSub>
        </m:oMath>
      </m:oMathPara>
    </w:p>
    <w:p w14:paraId="23727AFF" w14:textId="77777777" w:rsidR="003129A4" w:rsidRDefault="00AB69DE">
      <w:pPr>
        <w:pStyle w:val="af6"/>
        <w:spacing w:after="0" w:line="240" w:lineRule="auto"/>
        <w:ind w:left="840" w:firstLineChars="0" w:firstLine="0"/>
        <w:rPr>
          <w:rFonts w:ascii="Cambria Math" w:eastAsia="Cambria Math" w:hAnsi="Cambria Math"/>
        </w:rPr>
      </w:pPr>
      <m:oMath>
        <m:r>
          <m:rPr>
            <m:sty m:val="p"/>
          </m:rPr>
          <w:rPr>
            <w:rFonts w:ascii="Cambria Math" w:eastAsia="Cambria Math" w:hAnsi="Cambria Math"/>
          </w:rPr>
          <m:t>I</m:t>
        </m:r>
      </m:oMath>
      <w:r>
        <w:rPr>
          <w:rFonts w:ascii="Cambria Math" w:eastAsia="Cambria Math" w:hAnsi="Cambria Math"/>
        </w:rPr>
        <w:t xml:space="preserve"> is the number of iterations,</w:t>
      </w:r>
    </w:p>
    <w:p w14:paraId="52506968" w14:textId="760621F0" w:rsidR="003129A4" w:rsidRPr="002252D5" w:rsidRDefault="00000000" w:rsidP="002252D5">
      <w:pPr>
        <w:pStyle w:val="af6"/>
        <w:spacing w:after="0" w:line="240" w:lineRule="auto"/>
        <w:ind w:left="840" w:firstLineChars="0" w:firstLine="0"/>
        <w:rPr>
          <w:rFonts w:ascii="Cambria Math" w:eastAsiaTheme="minorEastAsia" w:hAnsi="Cambria Math"/>
          <w:lang w:eastAsia="zh-CN"/>
        </w:rPr>
      </w:pPr>
      <m:oMath>
        <m:sSub>
          <m:sSubPr>
            <m:ctrlPr>
              <w:rPr>
                <w:rFonts w:ascii="Cambria Math" w:eastAsia="Cambria Math" w:hAnsi="Cambria Math"/>
              </w:rPr>
            </m:ctrlPr>
          </m:sSubPr>
          <m:e>
            <m:r>
              <m:rPr>
                <m:sty m:val="p"/>
              </m:rPr>
              <w:rPr>
                <w:rFonts w:ascii="Cambria Math" w:eastAsia="Cambria Math" w:hAnsi="Cambria Math"/>
              </w:rPr>
              <m:t>T</m:t>
            </m:r>
          </m:e>
          <m:sub>
            <m:r>
              <m:rPr>
                <m:sty m:val="p"/>
              </m:rPr>
              <w:rPr>
                <w:rFonts w:ascii="Cambria Math" w:eastAsia="Cambria Math" w:hAnsi="Cambria Math"/>
              </w:rPr>
              <m:t>iter</m:t>
            </m:r>
          </m:sub>
        </m:sSub>
      </m:oMath>
      <w:r w:rsidR="00AB69DE">
        <w:rPr>
          <w:rFonts w:ascii="Cambria Math" w:eastAsia="Cambria Math" w:hAnsi="Cambria Math"/>
        </w:rPr>
        <w:t xml:space="preserve"> is the number of decoding cycles per iteration.</w:t>
      </w:r>
    </w:p>
    <w:tbl>
      <w:tblPr>
        <w:tblStyle w:val="af1"/>
        <w:tblpPr w:leftFromText="180" w:rightFromText="180" w:vertAnchor="text" w:horzAnchor="page" w:tblpX="1118" w:tblpY="363"/>
        <w:tblOverlap w:val="never"/>
        <w:tblW w:w="0" w:type="auto"/>
        <w:tblLook w:val="04A0" w:firstRow="1" w:lastRow="0" w:firstColumn="1" w:lastColumn="0" w:noHBand="0" w:noVBand="1"/>
      </w:tblPr>
      <w:tblGrid>
        <w:gridCol w:w="1238"/>
        <w:gridCol w:w="8390"/>
      </w:tblGrid>
      <w:tr w:rsidR="00AF57C5" w14:paraId="33E00D37" w14:textId="77777777">
        <w:tc>
          <w:tcPr>
            <w:tcW w:w="1238" w:type="dxa"/>
          </w:tcPr>
          <w:p w14:paraId="2CCE3955" w14:textId="1601E6C8" w:rsidR="00AF57C5" w:rsidRDefault="00AF57C5" w:rsidP="00AF57C5">
            <w:pPr>
              <w:spacing w:after="0" w:line="240" w:lineRule="auto"/>
            </w:pPr>
            <w:r w:rsidRPr="002D7AFE">
              <w:rPr>
                <w:rFonts w:eastAsiaTheme="minorEastAsia" w:hint="eastAsia"/>
                <w:b/>
                <w:bCs/>
                <w:lang w:eastAsia="zh-CN"/>
              </w:rPr>
              <w:lastRenderedPageBreak/>
              <w:t>S</w:t>
            </w:r>
            <w:r w:rsidRPr="002D7AFE">
              <w:rPr>
                <w:rFonts w:eastAsiaTheme="minorEastAsia"/>
                <w:b/>
                <w:bCs/>
                <w:lang w:eastAsia="zh-CN"/>
              </w:rPr>
              <w:t>ource</w:t>
            </w:r>
          </w:p>
        </w:tc>
        <w:tc>
          <w:tcPr>
            <w:tcW w:w="8390" w:type="dxa"/>
          </w:tcPr>
          <w:p w14:paraId="7E7A4618" w14:textId="61FF4C0A" w:rsidR="00AF57C5" w:rsidRDefault="00AF57C5" w:rsidP="00AF57C5">
            <w:pPr>
              <w:pStyle w:val="a3"/>
              <w:spacing w:after="0"/>
              <w:jc w:val="both"/>
              <w:rPr>
                <w:b w:val="0"/>
                <w:bCs w:val="0"/>
              </w:rPr>
            </w:pPr>
            <w:r w:rsidRPr="002D7AFE">
              <w:rPr>
                <w:rFonts w:hint="eastAsia"/>
                <w:lang w:eastAsia="zh-CN"/>
              </w:rPr>
              <w:t>O</w:t>
            </w:r>
            <w:r w:rsidRPr="002D7AFE">
              <w:rPr>
                <w:lang w:eastAsia="zh-CN"/>
              </w:rPr>
              <w:t>bservation/</w:t>
            </w:r>
            <w:r w:rsidRPr="002D7AFE">
              <w:rPr>
                <w:rFonts w:hint="eastAsia"/>
                <w:lang w:eastAsia="zh-CN"/>
              </w:rPr>
              <w:t>P</w:t>
            </w:r>
            <w:r w:rsidRPr="002D7AFE">
              <w:rPr>
                <w:lang w:eastAsia="zh-CN"/>
              </w:rPr>
              <w:t>roposal</w:t>
            </w:r>
          </w:p>
        </w:tc>
      </w:tr>
      <w:tr w:rsidR="00AF57C5" w14:paraId="0A135FFF" w14:textId="77777777">
        <w:tc>
          <w:tcPr>
            <w:tcW w:w="1238" w:type="dxa"/>
          </w:tcPr>
          <w:p w14:paraId="71E89478" w14:textId="77777777" w:rsidR="00AF57C5" w:rsidRDefault="00AF57C5" w:rsidP="00AF57C5">
            <w:pPr>
              <w:spacing w:after="0" w:line="240" w:lineRule="auto"/>
              <w:rPr>
                <w:rFonts w:eastAsia="等线"/>
                <w:lang w:eastAsia="zh-CN"/>
              </w:rPr>
            </w:pPr>
            <w:r>
              <w:t>Nokia</w:t>
            </w:r>
          </w:p>
        </w:tc>
        <w:tc>
          <w:tcPr>
            <w:tcW w:w="8390" w:type="dxa"/>
          </w:tcPr>
          <w:p w14:paraId="0294A9B2" w14:textId="77777777" w:rsidR="00AF57C5" w:rsidRDefault="00AF57C5" w:rsidP="00AF57C5">
            <w:pPr>
              <w:pStyle w:val="a3"/>
              <w:spacing w:after="0"/>
              <w:jc w:val="both"/>
              <w:rPr>
                <w:b w:val="0"/>
                <w:bCs w:val="0"/>
              </w:rPr>
            </w:pPr>
            <w:bookmarkStart w:id="82" w:name="_Toc210234126"/>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1</w:t>
            </w:r>
            <w:r>
              <w:rPr>
                <w:b w:val="0"/>
                <w:bCs w:val="0"/>
              </w:rPr>
              <w:fldChar w:fldCharType="end"/>
            </w:r>
            <w:r>
              <w:rPr>
                <w:b w:val="0"/>
                <w:bCs w:val="0"/>
              </w:rPr>
              <w:t>: The throughput achieved at LDPC decoder or decoding cycles are not sufficient metrics for:</w:t>
            </w:r>
            <w:bookmarkEnd w:id="82"/>
          </w:p>
          <w:p w14:paraId="1C3ECCEF" w14:textId="77777777" w:rsidR="00AF57C5" w:rsidRDefault="00AF57C5" w:rsidP="00E26AF8">
            <w:pPr>
              <w:pStyle w:val="af6"/>
              <w:numPr>
                <w:ilvl w:val="0"/>
                <w:numId w:val="44"/>
              </w:numPr>
              <w:spacing w:after="0" w:line="240" w:lineRule="auto"/>
              <w:ind w:firstLineChars="0"/>
              <w:contextualSpacing/>
              <w:rPr>
                <w:lang w:val="en-US"/>
              </w:rPr>
            </w:pPr>
            <w:r>
              <w:rPr>
                <w:lang w:val="en-US"/>
              </w:rPr>
              <w:t>determining which parameters should be improved as they do not take into account the hardware limitations, complexity, and decoding parallelism,</w:t>
            </w:r>
          </w:p>
          <w:p w14:paraId="3048BA4E" w14:textId="77777777" w:rsidR="00AF57C5" w:rsidRDefault="00AF57C5" w:rsidP="00E26AF8">
            <w:pPr>
              <w:pStyle w:val="af6"/>
              <w:numPr>
                <w:ilvl w:val="0"/>
                <w:numId w:val="44"/>
              </w:numPr>
              <w:spacing w:after="0" w:line="240" w:lineRule="auto"/>
              <w:ind w:firstLineChars="0"/>
              <w:contextualSpacing/>
              <w:rPr>
                <w:lang w:val="en-US"/>
              </w:rPr>
            </w:pPr>
            <w:r>
              <w:rPr>
                <w:lang w:val="en-US"/>
              </w:rPr>
              <w:t>assessing whether enhancement is needed to meet the 6G throughput requirements.</w:t>
            </w:r>
          </w:p>
          <w:p w14:paraId="712005C5" w14:textId="77777777" w:rsidR="00AF57C5" w:rsidRDefault="00AF57C5" w:rsidP="00AF57C5">
            <w:pPr>
              <w:pStyle w:val="a3"/>
              <w:spacing w:after="0"/>
              <w:jc w:val="left"/>
              <w:rPr>
                <w:b w:val="0"/>
                <w:bCs w:val="0"/>
              </w:rPr>
            </w:pPr>
            <w:r>
              <w:rPr>
                <w:b w:val="0"/>
                <w:bCs w:val="0"/>
              </w:rPr>
              <w:t>Both options should further clarify</w:t>
            </w:r>
            <w:r>
              <w:rPr>
                <w:b w:val="0"/>
                <w:bCs w:val="0"/>
                <w:lang w:eastAsia="zh-CN"/>
              </w:rPr>
              <w:t xml:space="preserve"> whether I </w:t>
            </w:r>
            <w:proofErr w:type="gramStart"/>
            <w:r>
              <w:rPr>
                <w:b w:val="0"/>
                <w:bCs w:val="0"/>
                <w:lang w:eastAsia="zh-CN"/>
              </w:rPr>
              <w:t>is</w:t>
            </w:r>
            <w:proofErr w:type="gramEnd"/>
            <w:r>
              <w:rPr>
                <w:b w:val="0"/>
                <w:bCs w:val="0"/>
                <w:lang w:eastAsia="zh-CN"/>
              </w:rPr>
              <w:t xml:space="preserve"> the maximum number of iterations or average number of iterations</w:t>
            </w:r>
            <w:r>
              <w:rPr>
                <w:b w:val="0"/>
                <w:bCs w:val="0"/>
              </w:rPr>
              <w:t xml:space="preserve">. In addition, the definition of </w:t>
            </w:r>
            <m:oMath>
              <m:sSub>
                <m:sSubPr>
                  <m:ctrlPr>
                    <w:rPr>
                      <w:rFonts w:ascii="Cambria Math" w:hAnsi="Cambria Math"/>
                      <w:b w:val="0"/>
                      <w:bCs w:val="0"/>
                    </w:rPr>
                  </m:ctrlPr>
                </m:sSubPr>
                <m:e>
                  <m:r>
                    <m:rPr>
                      <m:sty m:val="b"/>
                    </m:rPr>
                    <w:rPr>
                      <w:rFonts w:ascii="Cambria Math" w:hAnsi="Cambria Math"/>
                    </w:rPr>
                    <m:t>T</m:t>
                  </m:r>
                </m:e>
                <m:sub>
                  <m:r>
                    <m:rPr>
                      <m:sty m:val="b"/>
                    </m:rPr>
                    <w:rPr>
                      <w:rFonts w:ascii="Cambria Math" w:hAnsi="Cambria Math"/>
                      <w:lang w:val="fi-FI"/>
                    </w:rPr>
                    <m:t>i</m:t>
                  </m:r>
                  <m:r>
                    <m:rPr>
                      <m:sty m:val="b"/>
                    </m:rPr>
                    <w:rPr>
                      <w:rFonts w:ascii="Cambria Math" w:hAnsi="Cambria Math"/>
                    </w:rPr>
                    <m:t>ter</m:t>
                  </m:r>
                </m:sub>
              </m:sSub>
            </m:oMath>
            <w:r>
              <w:rPr>
                <w:b w:val="0"/>
                <w:bCs w:val="0"/>
              </w:rPr>
              <w:t xml:space="preserve"> should be further discussed as it’s worth pointing out that this parameter should be proportional to the number of edges in the effective base graph.</w:t>
            </w:r>
          </w:p>
          <w:p w14:paraId="22828B9B" w14:textId="77777777" w:rsidR="00AF57C5" w:rsidRDefault="00AF57C5" w:rsidP="00AF57C5">
            <w:pPr>
              <w:spacing w:after="0" w:line="240" w:lineRule="auto"/>
              <w:rPr>
                <w:rFonts w:eastAsiaTheme="minorEastAsia"/>
                <w:lang w:val="en-US" w:eastAsia="zh-CN"/>
              </w:rPr>
            </w:pPr>
            <w:r>
              <w:rPr>
                <w:lang w:val="en-US"/>
              </w:rPr>
              <w:t>It is worth clarifying that the above definition of throughput should not be used to assess whether enhancement is needed to meet the 6G throughput requirements. Indeed, in TS 38.306, the following can be noted:</w:t>
            </w:r>
          </w:p>
          <w:p w14:paraId="05327C13" w14:textId="77777777" w:rsidR="00AF57C5" w:rsidRDefault="00AF57C5" w:rsidP="00AF57C5">
            <w:pPr>
              <w:keepLines/>
              <w:tabs>
                <w:tab w:val="center" w:pos="4536"/>
                <w:tab w:val="right" w:pos="9072"/>
              </w:tabs>
              <w:spacing w:after="0" w:line="240" w:lineRule="auto"/>
              <w:jc w:val="center"/>
              <w:rPr>
                <w:lang w:eastAsia="ja-JP"/>
              </w:rPr>
            </w:pPr>
            <m:oMathPara>
              <m:oMath>
                <m:r>
                  <m:rPr>
                    <m:nor/>
                  </m:rPr>
                  <w:rPr>
                    <w:lang w:eastAsia="ja-JP"/>
                  </w:rPr>
                  <m:t xml:space="preserve">data rate </m:t>
                </m:r>
                <m:r>
                  <m:rPr>
                    <m:sty m:val="p"/>
                  </m:rPr>
                  <w:rPr>
                    <w:rFonts w:ascii="Cambria Math" w:hAnsi="Cambria Math"/>
                    <w:lang w:eastAsia="ja-JP"/>
                  </w:rPr>
                  <m:t>(</m:t>
                </m:r>
                <m:r>
                  <m:rPr>
                    <m:nor/>
                  </m:rPr>
                  <w:rPr>
                    <w:lang w:eastAsia="ja-JP"/>
                  </w:rPr>
                  <m:t>in Mbps</m:t>
                </m:r>
                <m:r>
                  <m:rPr>
                    <m:sty m:val="p"/>
                  </m:rPr>
                  <w:rPr>
                    <w:rFonts w:ascii="Cambria Math" w:hAnsi="Cambria Math"/>
                    <w:lang w:eastAsia="ja-JP"/>
                  </w:rPr>
                  <m:t>)=1</m:t>
                </m:r>
                <m:sSup>
                  <m:sSupPr>
                    <m:ctrlPr>
                      <w:rPr>
                        <w:rFonts w:ascii="Cambria Math" w:hAnsi="Cambria Math"/>
                        <w:lang w:eastAsia="ja-JP"/>
                      </w:rPr>
                    </m:ctrlPr>
                  </m:sSupPr>
                  <m:e>
                    <m:r>
                      <m:rPr>
                        <m:sty m:val="p"/>
                      </m:rPr>
                      <w:rPr>
                        <w:rFonts w:ascii="Cambria Math" w:hAnsi="Cambria Math"/>
                        <w:lang w:eastAsia="ja-JP"/>
                      </w:rPr>
                      <m:t>0</m:t>
                    </m:r>
                  </m:e>
                  <m:sup>
                    <m:r>
                      <m:rPr>
                        <m:sty m:val="p"/>
                      </m:rPr>
                      <w:rPr>
                        <w:rFonts w:ascii="Cambria Math" w:hAnsi="Cambria Math"/>
                        <w:lang w:eastAsia="ja-JP"/>
                      </w:rPr>
                      <m:t>-6</m:t>
                    </m:r>
                  </m:sup>
                </m:sSup>
                <m:r>
                  <m:rPr>
                    <m:sty m:val="p"/>
                  </m:rPr>
                  <w:rPr>
                    <w:rFonts w:ascii="Cambria Math" w:hAnsi="Cambria Math"/>
                    <w:lang w:eastAsia="ja-JP"/>
                  </w:rPr>
                  <m:t>⋅</m:t>
                </m:r>
                <m:nary>
                  <m:naryPr>
                    <m:chr m:val="∑"/>
                    <m:ctrlPr>
                      <w:rPr>
                        <w:rFonts w:ascii="Cambria Math" w:hAnsi="Cambria Math"/>
                        <w:lang w:eastAsia="ja-JP"/>
                      </w:rPr>
                    </m:ctrlPr>
                  </m:naryPr>
                  <m:sub>
                    <m:r>
                      <m:rPr>
                        <m:sty m:val="p"/>
                      </m:rPr>
                      <w:rPr>
                        <w:rFonts w:ascii="Cambria Math" w:hAnsi="Cambria Math"/>
                        <w:lang w:eastAsia="ja-JP"/>
                      </w:rPr>
                      <m:t>j=1</m:t>
                    </m:r>
                  </m:sub>
                  <m:sup>
                    <m:r>
                      <m:rPr>
                        <m:sty m:val="p"/>
                      </m:rPr>
                      <w:rPr>
                        <w:rFonts w:ascii="Cambria Math" w:hAnsi="Cambria Math"/>
                        <w:lang w:eastAsia="ja-JP"/>
                      </w:rPr>
                      <m:t>J</m:t>
                    </m:r>
                  </m:sup>
                  <m:e>
                    <m:d>
                      <m:dPr>
                        <m:ctrlPr>
                          <w:rPr>
                            <w:rFonts w:ascii="Cambria Math" w:hAnsi="Cambria Math"/>
                            <w:lang w:eastAsia="ja-JP"/>
                          </w:rPr>
                        </m:ctrlPr>
                      </m:dPr>
                      <m:e>
                        <m:sSubSup>
                          <m:sSubSupPr>
                            <m:ctrlPr>
                              <w:rPr>
                                <w:rFonts w:ascii="Cambria Math" w:hAnsi="Cambria Math"/>
                                <w:lang w:eastAsia="ja-JP"/>
                              </w:rPr>
                            </m:ctrlPr>
                          </m:sSubSupPr>
                          <m:e>
                            <m:r>
                              <m:rPr>
                                <m:sty m:val="p"/>
                              </m:rPr>
                              <w:rPr>
                                <w:rFonts w:ascii="Cambria Math" w:hAnsi="Cambria Math"/>
                                <w:lang w:eastAsia="ja-JP"/>
                              </w:rPr>
                              <m:t>v</m:t>
                            </m:r>
                          </m:e>
                          <m:sub>
                            <m:r>
                              <m:rPr>
                                <m:sty m:val="p"/>
                              </m:rPr>
                              <w:rPr>
                                <w:rFonts w:ascii="Cambria Math" w:hAnsi="Cambria Math"/>
                                <w:lang w:eastAsia="ja-JP"/>
                              </w:rPr>
                              <m:t>Layers</m:t>
                            </m:r>
                          </m:sub>
                          <m:sup>
                            <m:r>
                              <m:rPr>
                                <m:sty m:val="p"/>
                              </m:rPr>
                              <w:rPr>
                                <w:rFonts w:ascii="Cambria Math" w:hAnsi="Cambria Math"/>
                                <w:lang w:eastAsia="ja-JP"/>
                              </w:rPr>
                              <m:t>(j)</m:t>
                            </m:r>
                          </m:sup>
                        </m:sSubSup>
                        <m:r>
                          <m:rPr>
                            <m:sty m:val="p"/>
                          </m:rPr>
                          <w:rPr>
                            <w:rFonts w:ascii="Cambria Math" w:hAnsi="Cambria Math"/>
                            <w:lang w:eastAsia="ja-JP"/>
                          </w:rPr>
                          <m:t>⋅</m:t>
                        </m:r>
                        <m:sSubSup>
                          <m:sSubSupPr>
                            <m:ctrlPr>
                              <w:rPr>
                                <w:rFonts w:ascii="Cambria Math" w:hAnsi="Cambria Math"/>
                                <w:lang w:eastAsia="ja-JP"/>
                              </w:rPr>
                            </m:ctrlPr>
                          </m:sSubSupPr>
                          <m:e>
                            <m:r>
                              <m:rPr>
                                <m:sty m:val="p"/>
                              </m:rPr>
                              <w:rPr>
                                <w:rFonts w:ascii="Cambria Math" w:hAnsi="Cambria Math"/>
                                <w:lang w:eastAsia="ja-JP"/>
                              </w:rPr>
                              <m:t>Q</m:t>
                            </m:r>
                          </m:e>
                          <m:sub>
                            <m:r>
                              <m:rPr>
                                <m:sty m:val="p"/>
                              </m:rPr>
                              <w:rPr>
                                <w:rFonts w:ascii="Cambria Math" w:hAnsi="Cambria Math"/>
                                <w:lang w:eastAsia="ja-JP"/>
                              </w:rPr>
                              <m:t>m</m:t>
                            </m:r>
                          </m:sub>
                          <m:sup>
                            <m:d>
                              <m:dPr>
                                <m:ctrlPr>
                                  <w:rPr>
                                    <w:rFonts w:ascii="Cambria Math" w:hAnsi="Cambria Math"/>
                                    <w:lang w:eastAsia="ja-JP"/>
                                  </w:rPr>
                                </m:ctrlPr>
                              </m:dPr>
                              <m:e>
                                <m:r>
                                  <m:rPr>
                                    <m:sty m:val="p"/>
                                  </m:rPr>
                                  <w:rPr>
                                    <w:rFonts w:ascii="Cambria Math" w:hAnsi="Cambria Math"/>
                                    <w:lang w:eastAsia="ja-JP"/>
                                  </w:rPr>
                                  <m:t>j</m:t>
                                </m:r>
                              </m:e>
                            </m:d>
                          </m:sup>
                        </m:sSubSup>
                        <m:r>
                          <m:rPr>
                            <m:sty m:val="p"/>
                          </m:rPr>
                          <w:rPr>
                            <w:rFonts w:ascii="Cambria Math" w:hAnsi="Cambria Math"/>
                            <w:lang w:eastAsia="ja-JP"/>
                          </w:rPr>
                          <m:t>⋅</m:t>
                        </m:r>
                        <m:sSup>
                          <m:sSupPr>
                            <m:ctrlPr>
                              <w:rPr>
                                <w:rFonts w:ascii="Cambria Math" w:hAnsi="Cambria Math"/>
                                <w:lang w:eastAsia="ja-JP"/>
                              </w:rPr>
                            </m:ctrlPr>
                          </m:sSupPr>
                          <m:e>
                            <m:r>
                              <m:rPr>
                                <m:sty m:val="p"/>
                              </m:rPr>
                              <w:rPr>
                                <w:rFonts w:ascii="Cambria Math" w:hAnsi="Cambria Math"/>
                                <w:lang w:eastAsia="ja-JP"/>
                              </w:rPr>
                              <m:t>f</m:t>
                            </m:r>
                          </m:e>
                          <m:sup>
                            <m:d>
                              <m:dPr>
                                <m:ctrlPr>
                                  <w:rPr>
                                    <w:rFonts w:ascii="Cambria Math" w:hAnsi="Cambria Math"/>
                                    <w:lang w:eastAsia="ja-JP"/>
                                  </w:rPr>
                                </m:ctrlPr>
                              </m:dPr>
                              <m:e>
                                <m:r>
                                  <m:rPr>
                                    <m:sty m:val="p"/>
                                  </m:rPr>
                                  <w:rPr>
                                    <w:rFonts w:ascii="Cambria Math" w:hAnsi="Cambria Math"/>
                                    <w:lang w:eastAsia="ja-JP"/>
                                  </w:rPr>
                                  <m:t>j</m:t>
                                </m:r>
                              </m:e>
                            </m:d>
                          </m:sup>
                        </m:sSup>
                        <m:r>
                          <m:rPr>
                            <m:sty m:val="p"/>
                          </m:rPr>
                          <w:rPr>
                            <w:rFonts w:ascii="Cambria Math" w:hAnsi="Cambria Math"/>
                            <w:lang w:eastAsia="ja-JP"/>
                          </w:rPr>
                          <m:t>⋅</m:t>
                        </m:r>
                        <m:sSub>
                          <m:sSubPr>
                            <m:ctrlPr>
                              <w:rPr>
                                <w:rFonts w:ascii="Cambria Math" w:hAnsi="Cambria Math"/>
                                <w:lang w:eastAsia="ja-JP"/>
                              </w:rPr>
                            </m:ctrlPr>
                          </m:sSubPr>
                          <m:e>
                            <m:r>
                              <m:rPr>
                                <m:sty m:val="p"/>
                              </m:rPr>
                              <w:rPr>
                                <w:rFonts w:ascii="Cambria Math" w:hAnsi="Cambria Math"/>
                                <w:lang w:eastAsia="ja-JP"/>
                              </w:rPr>
                              <m:t>R</m:t>
                            </m:r>
                          </m:e>
                          <m:sub>
                            <m:r>
                              <m:rPr>
                                <m:sty m:val="p"/>
                              </m:rPr>
                              <w:rPr>
                                <w:rFonts w:ascii="Cambria Math" w:hAnsi="Cambria Math"/>
                                <w:lang w:eastAsia="ja-JP"/>
                              </w:rPr>
                              <m:t>max</m:t>
                            </m:r>
                          </m:sub>
                        </m:sSub>
                        <m:r>
                          <m:rPr>
                            <m:sty m:val="p"/>
                          </m:rPr>
                          <w:rPr>
                            <w:rFonts w:ascii="Cambria Math" w:hAnsi="Cambria Math"/>
                            <w:lang w:eastAsia="ja-JP"/>
                          </w:rPr>
                          <m:t>∙</m:t>
                        </m:r>
                        <m:f>
                          <m:fPr>
                            <m:ctrlPr>
                              <w:rPr>
                                <w:rFonts w:ascii="Cambria Math" w:hAnsi="Cambria Math"/>
                                <w:lang w:eastAsia="ja-JP"/>
                              </w:rPr>
                            </m:ctrlPr>
                          </m:fPr>
                          <m:num>
                            <m:sSubSup>
                              <m:sSubSupPr>
                                <m:ctrlPr>
                                  <w:rPr>
                                    <w:rFonts w:ascii="Cambria Math" w:hAnsi="Cambria Math"/>
                                    <w:lang w:eastAsia="ja-JP"/>
                                  </w:rPr>
                                </m:ctrlPr>
                              </m:sSubSupPr>
                              <m:e>
                                <m:r>
                                  <m:rPr>
                                    <m:sty m:val="p"/>
                                  </m:rPr>
                                  <w:rPr>
                                    <w:rFonts w:ascii="Cambria Math" w:hAnsi="Cambria Math"/>
                                    <w:lang w:eastAsia="ja-JP"/>
                                  </w:rPr>
                                  <m:t>N</m:t>
                                </m:r>
                              </m:e>
                              <m:sub>
                                <m:r>
                                  <m:rPr>
                                    <m:sty m:val="p"/>
                                  </m:rPr>
                                  <w:rPr>
                                    <w:rFonts w:ascii="Cambria Math" w:hAnsi="Cambria Math"/>
                                    <w:lang w:eastAsia="ja-JP"/>
                                  </w:rPr>
                                  <m:t>PRB</m:t>
                                </m:r>
                              </m:sub>
                              <m:sup>
                                <m:r>
                                  <m:rPr>
                                    <m:sty m:val="p"/>
                                  </m:rPr>
                                  <w:rPr>
                                    <w:rFonts w:ascii="Cambria Math" w:hAnsi="Cambria Math"/>
                                    <w:lang w:eastAsia="ja-JP"/>
                                  </w:rPr>
                                  <m:t>BW</m:t>
                                </m:r>
                                <m:d>
                                  <m:dPr>
                                    <m:ctrlPr>
                                      <w:rPr>
                                        <w:rFonts w:ascii="Cambria Math" w:hAnsi="Cambria Math"/>
                                        <w:lang w:eastAsia="ja-JP"/>
                                      </w:rPr>
                                    </m:ctrlPr>
                                  </m:dPr>
                                  <m:e>
                                    <m:r>
                                      <m:rPr>
                                        <m:sty m:val="p"/>
                                      </m:rPr>
                                      <w:rPr>
                                        <w:rFonts w:ascii="Cambria Math" w:hAnsi="Cambria Math"/>
                                        <w:lang w:eastAsia="ja-JP"/>
                                      </w:rPr>
                                      <m:t>j</m:t>
                                    </m:r>
                                  </m:e>
                                </m:d>
                                <m:r>
                                  <m:rPr>
                                    <m:sty m:val="p"/>
                                  </m:rPr>
                                  <w:rPr>
                                    <w:rFonts w:ascii="Cambria Math" w:hAnsi="Cambria Math"/>
                                    <w:lang w:eastAsia="ja-JP"/>
                                  </w:rPr>
                                  <m:t>,μ</m:t>
                                </m:r>
                              </m:sup>
                            </m:sSubSup>
                            <m:r>
                              <m:rPr>
                                <m:sty m:val="p"/>
                              </m:rPr>
                              <w:rPr>
                                <w:rFonts w:ascii="Cambria Math" w:hAnsi="Cambria Math"/>
                                <w:lang w:eastAsia="ja-JP"/>
                              </w:rPr>
                              <m:t>⋅12</m:t>
                            </m:r>
                          </m:num>
                          <m:den>
                            <m:sSubSup>
                              <m:sSubSupPr>
                                <m:ctrlPr>
                                  <w:rPr>
                                    <w:rFonts w:ascii="Cambria Math" w:hAnsi="Cambria Math"/>
                                    <w:lang w:eastAsia="ja-JP"/>
                                  </w:rPr>
                                </m:ctrlPr>
                              </m:sSubSupPr>
                              <m:e>
                                <m:r>
                                  <m:rPr>
                                    <m:sty m:val="p"/>
                                  </m:rPr>
                                  <w:rPr>
                                    <w:rFonts w:ascii="Cambria Math" w:hAnsi="Cambria Math"/>
                                    <w:lang w:eastAsia="ja-JP"/>
                                  </w:rPr>
                                  <m:t>T</m:t>
                                </m:r>
                              </m:e>
                              <m:sub>
                                <m:r>
                                  <m:rPr>
                                    <m:sty m:val="p"/>
                                  </m:rPr>
                                  <w:rPr>
                                    <w:rFonts w:ascii="Cambria Math" w:hAnsi="Cambria Math"/>
                                    <w:lang w:eastAsia="ja-JP"/>
                                  </w:rPr>
                                  <m:t>s</m:t>
                                </m:r>
                              </m:sub>
                              <m:sup>
                                <m:r>
                                  <m:rPr>
                                    <m:sty m:val="p"/>
                                  </m:rPr>
                                  <w:rPr>
                                    <w:rFonts w:ascii="Cambria Math" w:hAnsi="Cambria Math"/>
                                    <w:lang w:eastAsia="ja-JP"/>
                                  </w:rPr>
                                  <m:t>μ</m:t>
                                </m:r>
                              </m:sup>
                            </m:sSubSup>
                          </m:den>
                        </m:f>
                        <m:r>
                          <m:rPr>
                            <m:sty m:val="p"/>
                          </m:rPr>
                          <w:rPr>
                            <w:rFonts w:ascii="Cambria Math" w:hAnsi="Cambria Math"/>
                            <w:lang w:eastAsia="ja-JP"/>
                          </w:rPr>
                          <m:t>∙</m:t>
                        </m:r>
                        <m:d>
                          <m:dPr>
                            <m:ctrlPr>
                              <w:rPr>
                                <w:rFonts w:ascii="Cambria Math" w:hAnsi="Cambria Math"/>
                                <w:lang w:eastAsia="ja-JP"/>
                              </w:rPr>
                            </m:ctrlPr>
                          </m:dPr>
                          <m:e>
                            <m:r>
                              <m:rPr>
                                <m:sty m:val="p"/>
                              </m:rPr>
                              <w:rPr>
                                <w:rFonts w:ascii="Cambria Math" w:hAnsi="Cambria Math"/>
                                <w:lang w:eastAsia="ja-JP"/>
                              </w:rPr>
                              <m:t>1-O</m:t>
                            </m:r>
                            <m:sSup>
                              <m:sSupPr>
                                <m:ctrlPr>
                                  <w:rPr>
                                    <w:rFonts w:ascii="Cambria Math" w:hAnsi="Cambria Math"/>
                                    <w:lang w:eastAsia="ja-JP"/>
                                  </w:rPr>
                                </m:ctrlPr>
                              </m:sSupPr>
                              <m:e>
                                <m:r>
                                  <m:rPr>
                                    <m:sty m:val="p"/>
                                  </m:rPr>
                                  <w:rPr>
                                    <w:rFonts w:ascii="Cambria Math" w:hAnsi="Cambria Math"/>
                                    <w:lang w:eastAsia="ja-JP"/>
                                  </w:rPr>
                                  <m:t>H</m:t>
                                </m:r>
                              </m:e>
                              <m:sup>
                                <m:r>
                                  <m:rPr>
                                    <m:sty m:val="p"/>
                                  </m:rPr>
                                  <w:rPr>
                                    <w:rFonts w:ascii="Cambria Math" w:hAnsi="Cambria Math"/>
                                    <w:lang w:eastAsia="ja-JP"/>
                                  </w:rPr>
                                  <m:t>(j)</m:t>
                                </m:r>
                              </m:sup>
                            </m:sSup>
                          </m:e>
                        </m:d>
                      </m:e>
                    </m:d>
                  </m:e>
                </m:nary>
              </m:oMath>
            </m:oMathPara>
          </w:p>
          <w:p w14:paraId="4B72B194" w14:textId="6450E7BA" w:rsidR="00AF57C5" w:rsidRPr="002252D5" w:rsidRDefault="00AF57C5" w:rsidP="00AF57C5">
            <w:pPr>
              <w:spacing w:after="0" w:line="240" w:lineRule="auto"/>
              <w:rPr>
                <w:rFonts w:eastAsiaTheme="minorEastAsia"/>
                <w:lang w:val="en-US" w:eastAsia="zh-CN"/>
              </w:rPr>
            </w:pPr>
            <w:r>
              <w:rPr>
                <w:lang w:val="en-US"/>
              </w:rPr>
              <w:t>This formula should be used as a starting point to assess whether enhancement is needed to meet the 6G throughput requirements, instead of the throughput achieved at LDPC decoder.</w:t>
            </w:r>
          </w:p>
        </w:tc>
      </w:tr>
      <w:tr w:rsidR="00AF57C5" w14:paraId="4DF04A98" w14:textId="77777777">
        <w:tc>
          <w:tcPr>
            <w:tcW w:w="1238" w:type="dxa"/>
          </w:tcPr>
          <w:p w14:paraId="79869E53" w14:textId="77777777" w:rsidR="00AF57C5" w:rsidRDefault="00AF57C5" w:rsidP="00AF57C5">
            <w:pPr>
              <w:spacing w:after="0" w:line="240" w:lineRule="auto"/>
              <w:jc w:val="left"/>
              <w:textAlignment w:val="top"/>
              <w:rPr>
                <w:rFonts w:eastAsia="等线"/>
                <w:lang w:eastAsia="zh-CN"/>
              </w:rPr>
            </w:pPr>
            <w:r>
              <w:t>ZTE Corporation, Sanechips</w:t>
            </w:r>
          </w:p>
        </w:tc>
        <w:tc>
          <w:tcPr>
            <w:tcW w:w="8390" w:type="dxa"/>
          </w:tcPr>
          <w:p w14:paraId="3C74D648" w14:textId="77777777" w:rsidR="00AF57C5" w:rsidRDefault="00AF57C5" w:rsidP="00AF57C5">
            <w:pPr>
              <w:pStyle w:val="YJ-Proposal"/>
              <w:numPr>
                <w:ilvl w:val="0"/>
                <w:numId w:val="0"/>
              </w:numPr>
              <w:snapToGrid w:val="0"/>
              <w:spacing w:beforeLines="0" w:afterLines="0" w:after="0" w:line="240" w:lineRule="auto"/>
              <w:rPr>
                <w:b w:val="0"/>
                <w:bCs w:val="0"/>
                <w:i w:val="0"/>
                <w:iCs w:val="0"/>
              </w:rPr>
            </w:pPr>
            <w:r>
              <w:rPr>
                <w:b w:val="0"/>
                <w:bCs w:val="0"/>
                <w:i w:val="0"/>
                <w:iCs w:val="0"/>
                <w:lang w:eastAsia="zh-CN"/>
              </w:rPr>
              <w:t xml:space="preserve">Proposal 3: </w:t>
            </w:r>
            <w:r>
              <w:rPr>
                <w:b w:val="0"/>
                <w:bCs w:val="0"/>
                <w:i w:val="0"/>
                <w:iCs w:val="0"/>
              </w:rPr>
              <w:t>The following metrics should be evaluated for 6GR LDPC design:</w:t>
            </w:r>
          </w:p>
          <w:p w14:paraId="694D5302" w14:textId="77777777" w:rsidR="00AF57C5" w:rsidRDefault="00AF57C5" w:rsidP="00AF57C5">
            <w:pPr>
              <w:pStyle w:val="YJ-Proposal"/>
              <w:numPr>
                <w:ilvl w:val="0"/>
                <w:numId w:val="9"/>
              </w:numPr>
              <w:snapToGrid w:val="0"/>
              <w:spacing w:beforeLines="0" w:afterLines="0" w:after="0" w:line="240" w:lineRule="auto"/>
              <w:rPr>
                <w:b w:val="0"/>
                <w:bCs w:val="0"/>
                <w:i w:val="0"/>
                <w:iCs w:val="0"/>
              </w:rPr>
            </w:pPr>
            <w:r>
              <w:rPr>
                <w:b w:val="0"/>
                <w:bCs w:val="0"/>
                <w:i w:val="0"/>
                <w:iCs w:val="0"/>
              </w:rPr>
              <w:t>Performance requirements including throughput, BLER results</w:t>
            </w:r>
          </w:p>
          <w:p w14:paraId="56765F2C" w14:textId="77777777" w:rsidR="00AF57C5" w:rsidRDefault="00AF57C5" w:rsidP="00AF57C5">
            <w:pPr>
              <w:pStyle w:val="YJ-Proposal"/>
              <w:numPr>
                <w:ilvl w:val="0"/>
                <w:numId w:val="9"/>
              </w:numPr>
              <w:snapToGrid w:val="0"/>
              <w:spacing w:beforeLines="0" w:afterLines="0" w:after="0" w:line="240" w:lineRule="auto"/>
              <w:rPr>
                <w:b w:val="0"/>
                <w:bCs w:val="0"/>
                <w:i w:val="0"/>
                <w:iCs w:val="0"/>
              </w:rPr>
            </w:pPr>
            <w:r>
              <w:rPr>
                <w:b w:val="0"/>
                <w:bCs w:val="0"/>
                <w:i w:val="0"/>
                <w:iCs w:val="0"/>
              </w:rPr>
              <w:t>Complexity including computational complexity, hardware complexity</w:t>
            </w:r>
          </w:p>
          <w:p w14:paraId="162E06F5" w14:textId="77777777" w:rsidR="00AF57C5" w:rsidRDefault="00AF57C5" w:rsidP="00AF57C5">
            <w:pPr>
              <w:pStyle w:val="ListParagraph2"/>
              <w:autoSpaceDE w:val="0"/>
              <w:autoSpaceDN w:val="0"/>
              <w:adjustRightInd w:val="0"/>
              <w:spacing w:before="0" w:beforeAutospacing="0" w:after="0" w:line="240" w:lineRule="auto"/>
              <w:ind w:firstLineChars="0" w:firstLine="0"/>
              <w:rPr>
                <w:sz w:val="20"/>
                <w:szCs w:val="20"/>
              </w:rPr>
            </w:pPr>
          </w:p>
          <w:p w14:paraId="7ECDB506" w14:textId="77777777" w:rsidR="00AF57C5" w:rsidRDefault="00AF57C5" w:rsidP="00AF57C5">
            <w:pPr>
              <w:spacing w:before="120" w:line="240" w:lineRule="auto"/>
              <w:rPr>
                <w:lang w:bidi="ar"/>
              </w:rPr>
            </w:pPr>
            <w:r>
              <w:rPr>
                <w:lang w:bidi="ar"/>
              </w:rPr>
              <w:t>However, d</w:t>
            </w:r>
            <w:r>
              <w:rPr>
                <w:rFonts w:hint="eastAsia"/>
                <w:lang w:bidi="ar"/>
              </w:rPr>
              <w:t xml:space="preserve">ifferent LDPC coding schemes may </w:t>
            </w:r>
            <w:r>
              <w:rPr>
                <w:lang w:bidi="ar"/>
              </w:rPr>
              <w:t>define</w:t>
            </w:r>
            <w:r>
              <w:rPr>
                <w:rFonts w:hint="eastAsia"/>
                <w:lang w:bidi="ar"/>
              </w:rPr>
              <w:t xml:space="preserve"> different maximum numbers of systematic columns and lifting sizes, which may lead to variations in the maximum information length.</w:t>
            </w:r>
            <w:r>
              <w:rPr>
                <w:lang w:bidi="ar"/>
              </w:rPr>
              <w:t xml:space="preserve"> Therefore, direct comparison of CBER across LDPC coding schemes may not be fair.</w:t>
            </w:r>
          </w:p>
          <w:p w14:paraId="34A6A715" w14:textId="77777777" w:rsidR="00AF57C5" w:rsidRDefault="00AF57C5" w:rsidP="00AF57C5">
            <w:pPr>
              <w:spacing w:after="0" w:line="240" w:lineRule="auto"/>
              <w:rPr>
                <w:lang w:bidi="ar"/>
              </w:rPr>
            </w:pPr>
            <w:r>
              <w:rPr>
                <w:lang w:bidi="ar"/>
              </w:rPr>
              <w:t xml:space="preserve">For simulations involving large TB size, the workload can be reduced by first simulating CBER for the code‑block length after segmentation and then computing BLER using </w:t>
            </w:r>
            <m:oMath>
              <m:r>
                <m:rPr>
                  <m:sty m:val="p"/>
                </m:rPr>
                <w:rPr>
                  <w:rFonts w:ascii="Cambria Math" w:hAnsi="Cambria Math"/>
                  <w:lang w:bidi="ar"/>
                </w:rPr>
                <m:t xml:space="preserve">BLER = 1 - </m:t>
              </m:r>
              <m:sSup>
                <m:sSupPr>
                  <m:ctrlPr>
                    <w:rPr>
                      <w:rFonts w:ascii="Cambria Math" w:hAnsi="Cambria Math"/>
                      <w:lang w:bidi="ar"/>
                    </w:rPr>
                  </m:ctrlPr>
                </m:sSupPr>
                <m:e>
                  <m:r>
                    <m:rPr>
                      <m:sty m:val="p"/>
                    </m:rPr>
                    <w:rPr>
                      <w:rFonts w:ascii="Cambria Math" w:hAnsi="Cambria Math"/>
                      <w:lang w:bidi="ar"/>
                    </w:rPr>
                    <m:t>(1 - CBER)</m:t>
                  </m:r>
                </m:e>
                <m:sup>
                  <m:r>
                    <m:rPr>
                      <m:sty m:val="p"/>
                    </m:rPr>
                    <w:rPr>
                      <w:rFonts w:ascii="Cambria Math" w:hAnsi="Cambria Math"/>
                      <w:lang w:bidi="ar"/>
                    </w:rPr>
                    <m:t>C</m:t>
                  </m:r>
                </m:sup>
              </m:sSup>
            </m:oMath>
            <w:r>
              <w:rPr>
                <w:lang w:bidi="ar"/>
              </w:rPr>
              <w:t>, where C represents the number of code blocks obtained from segmentation.</w:t>
            </w:r>
          </w:p>
          <w:p w14:paraId="66C18267" w14:textId="77777777" w:rsidR="00AF57C5" w:rsidRDefault="00AF57C5" w:rsidP="00AF57C5">
            <w:pPr>
              <w:pStyle w:val="YJ-Proposal"/>
              <w:numPr>
                <w:ilvl w:val="0"/>
                <w:numId w:val="0"/>
              </w:numPr>
              <w:snapToGrid w:val="0"/>
              <w:spacing w:beforeLines="0" w:afterLines="0" w:after="0" w:line="240" w:lineRule="auto"/>
              <w:rPr>
                <w:b w:val="0"/>
                <w:bCs w:val="0"/>
                <w:i w:val="0"/>
                <w:iCs w:val="0"/>
              </w:rPr>
            </w:pPr>
            <w:r>
              <w:rPr>
                <w:b w:val="0"/>
                <w:bCs w:val="0"/>
                <w:i w:val="0"/>
                <w:iCs w:val="0"/>
                <w:lang w:eastAsia="zh-CN"/>
              </w:rPr>
              <w:t xml:space="preserve">Proposal 4: </w:t>
            </w:r>
            <w:r>
              <w:rPr>
                <w:b w:val="0"/>
                <w:bCs w:val="0"/>
                <w:i w:val="0"/>
                <w:iCs w:val="0"/>
              </w:rPr>
              <w:t>TB level BLER performance should be considered.</w:t>
            </w:r>
          </w:p>
          <w:p w14:paraId="28B4A341" w14:textId="77777777" w:rsidR="00AF57C5" w:rsidRDefault="00AF57C5" w:rsidP="00E26AF8">
            <w:pPr>
              <w:pStyle w:val="af6"/>
              <w:widowControl w:val="0"/>
              <w:numPr>
                <w:ilvl w:val="0"/>
                <w:numId w:val="45"/>
              </w:numPr>
              <w:spacing w:after="0" w:line="240" w:lineRule="auto"/>
              <w:ind w:firstLineChars="0"/>
              <w:contextualSpacing/>
            </w:pPr>
            <w:r>
              <w:t>Throughput</w:t>
            </w:r>
          </w:p>
          <w:p w14:paraId="34E7B56D" w14:textId="77777777" w:rsidR="00AF57C5" w:rsidRDefault="00AF57C5" w:rsidP="00AF57C5">
            <w:pPr>
              <w:widowControl w:val="0"/>
              <w:spacing w:after="0" w:line="240" w:lineRule="auto"/>
              <w:rPr>
                <w:rFonts w:eastAsiaTheme="minorEastAsia"/>
                <w:u w:val="single"/>
                <w:lang w:eastAsia="zh-CN"/>
              </w:rPr>
            </w:pPr>
            <w:r>
              <w:rPr>
                <w:rFonts w:eastAsiaTheme="minorEastAsia"/>
                <w:u w:val="single"/>
              </w:rPr>
              <w:t>LDPC code</w:t>
            </w:r>
          </w:p>
          <w:p w14:paraId="3827F502" w14:textId="77777777" w:rsidR="00AF57C5" w:rsidRDefault="00AF57C5" w:rsidP="00AF57C5">
            <w:pPr>
              <w:widowControl w:val="0"/>
              <w:spacing w:after="0" w:line="240" w:lineRule="auto"/>
            </w:pPr>
            <w:r>
              <w:t xml:space="preserve">LDPC decoding typically adopts a block parallel decoding. In this method, the </w:t>
            </w:r>
            <m:oMath>
              <m:r>
                <m:rPr>
                  <m:sty m:val="p"/>
                </m:rPr>
                <w:rPr>
                  <w:rFonts w:ascii="Cambria Math" w:hAnsi="Cambria Math"/>
                </w:rPr>
                <m:t>z</m:t>
              </m:r>
            </m:oMath>
            <w:r>
              <w:t xml:space="preserve"> LLRs are read in each iteration. The throughput of block parallel decoding can be calculated using the following formula:</w:t>
            </w:r>
          </w:p>
          <w:p w14:paraId="6FEF2278" w14:textId="77777777" w:rsidR="00AF57C5" w:rsidRDefault="00AF57C5" w:rsidP="00AF57C5">
            <w:pPr>
              <w:widowControl w:val="0"/>
              <w:spacing w:after="0" w:line="240" w:lineRule="auto"/>
              <w:jc w:val="right"/>
            </w:pPr>
            <m:oMath>
              <m:r>
                <m:rPr>
                  <m:sty m:val="p"/>
                </m:rPr>
                <w:rPr>
                  <w:rFonts w:ascii="Cambria Math" w:hAnsi="Cambria Math"/>
                </w:rPr>
                <m:t>Throughput=f⋅c⋅</m:t>
              </m:r>
              <m:f>
                <m:fPr>
                  <m:ctrlPr>
                    <w:rPr>
                      <w:rFonts w:ascii="Cambria Math" w:hAnsi="Cambria Math"/>
                    </w:rPr>
                  </m:ctrlPr>
                </m:fPr>
                <m:num>
                  <m:sSub>
                    <m:sSubPr>
                      <m:ctrlPr>
                        <w:rPr>
                          <w:rFonts w:ascii="Cambria Math" w:hAnsi="Cambria Math"/>
                        </w:rPr>
                      </m:ctrlPr>
                    </m:sSubPr>
                    <m:e>
                      <m:r>
                        <m:rPr>
                          <m:sty m:val="p"/>
                        </m:rPr>
                        <w:rPr>
                          <w:rFonts w:ascii="Cambria Math" w:hAnsi="Cambria Math"/>
                        </w:rPr>
                        <m:t>k</m:t>
                      </m:r>
                    </m:e>
                    <m:sub>
                      <m:r>
                        <m:rPr>
                          <m:sty m:val="p"/>
                        </m:rPr>
                        <w:rPr>
                          <w:rFonts w:ascii="Cambria Math" w:hAnsi="Cambria Math"/>
                        </w:rPr>
                        <m:t>b</m:t>
                      </m:r>
                    </m:sub>
                  </m:sSub>
                  <m:r>
                    <m:rPr>
                      <m:sty m:val="p"/>
                    </m:rPr>
                    <w:rPr>
                      <w:rFonts w:ascii="Cambria Math" w:hAnsi="Cambria Math"/>
                    </w:rPr>
                    <m:t>⋅z</m:t>
                  </m:r>
                </m:num>
                <m:den>
                  <m:r>
                    <m:rPr>
                      <m:sty m:val="p"/>
                    </m:rPr>
                    <w:rPr>
                      <w:rFonts w:ascii="Cambria Math" w:hAnsi="Cambria Math"/>
                    </w:rPr>
                    <m:t>I⋅</m:t>
                  </m:r>
                  <m:d>
                    <m:dPr>
                      <m:begChr m:val="⌈"/>
                      <m:endChr m:val="⌉"/>
                      <m:ctrlPr>
                        <w:rPr>
                          <w:rFonts w:ascii="Cambria Math" w:hAnsi="Cambria Math"/>
                        </w:rPr>
                      </m:ctrlPr>
                    </m:dPr>
                    <m:e>
                      <m:f>
                        <m:fPr>
                          <m:type m:val="lin"/>
                          <m:ctrlPr>
                            <w:rPr>
                              <w:rFonts w:ascii="Cambria Math" w:hAnsi="Cambria Math"/>
                            </w:rPr>
                          </m:ctrlPr>
                        </m:fPr>
                        <m:num>
                          <m:r>
                            <m:rPr>
                              <m:sty m:val="p"/>
                            </m:rPr>
                            <w:rPr>
                              <w:rFonts w:ascii="Cambria Math" w:hAnsi="Cambria Math"/>
                            </w:rPr>
                            <m:t>E</m:t>
                          </m:r>
                        </m:num>
                        <m:den>
                          <m:r>
                            <m:rPr>
                              <m:sty m:val="p"/>
                            </m:rPr>
                            <w:rPr>
                              <w:rFonts w:ascii="Cambria Math" w:hAnsi="Cambria Math"/>
                            </w:rPr>
                            <m:t>b</m:t>
                          </m:r>
                        </m:den>
                      </m:f>
                    </m:e>
                  </m:d>
                </m:den>
              </m:f>
            </m:oMath>
            <w:r>
              <w:t xml:space="preserve">                                (1)</w:t>
            </w:r>
          </w:p>
          <w:p w14:paraId="6247AB5E" w14:textId="77777777" w:rsidR="00AF57C5" w:rsidRDefault="00AF57C5" w:rsidP="00AF57C5">
            <w:pPr>
              <w:spacing w:after="0" w:line="240" w:lineRule="auto"/>
              <w:rPr>
                <w:rFonts w:eastAsiaTheme="minorEastAsia"/>
                <w:lang w:eastAsia="zh-CN" w:bidi="ar"/>
              </w:rPr>
            </w:pPr>
            <w:r>
              <w:rPr>
                <w:lang w:bidi="ar"/>
              </w:rPr>
              <w:t xml:space="preserve">Wherein, f is operating frequency, c is the number of decoders, b is the number of blocks processed simultaneously in block parallel decoding,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b</m:t>
                  </m:r>
                </m:sub>
              </m:sSub>
            </m:oMath>
            <w:r>
              <w:rPr>
                <w:lang w:bidi="ar"/>
              </w:rPr>
              <w:t xml:space="preserve"> is the number of systematic columns, z is lifting size, I </w:t>
            </w:r>
            <w:proofErr w:type="gramStart"/>
            <w:r>
              <w:rPr>
                <w:lang w:bidi="ar"/>
              </w:rPr>
              <w:t>is</w:t>
            </w:r>
            <w:proofErr w:type="gramEnd"/>
            <w:r>
              <w:rPr>
                <w:lang w:bidi="ar"/>
              </w:rPr>
              <w:t xml:space="preserve"> the maximum number of iterations, E is the number of '1' in the LDPC base graph.</w:t>
            </w:r>
          </w:p>
          <w:p w14:paraId="310502C9" w14:textId="77777777" w:rsidR="00AF57C5" w:rsidRDefault="00AF57C5" w:rsidP="00AF57C5">
            <w:pPr>
              <w:widowControl w:val="0"/>
              <w:spacing w:after="0" w:line="240" w:lineRule="auto"/>
              <w:rPr>
                <w:rFonts w:eastAsiaTheme="minorEastAsia"/>
                <w:u w:val="single"/>
                <w:lang w:eastAsia="zh-CN"/>
              </w:rPr>
            </w:pPr>
            <w:r>
              <w:rPr>
                <w:rFonts w:eastAsiaTheme="minorEastAsia"/>
                <w:u w:val="single"/>
              </w:rPr>
              <w:t>Polar code</w:t>
            </w:r>
          </w:p>
          <w:p w14:paraId="284897D0" w14:textId="77777777" w:rsidR="00AF57C5" w:rsidRDefault="00AF57C5" w:rsidP="00AF57C5">
            <w:pPr>
              <w:widowControl w:val="0"/>
              <w:spacing w:after="0" w:line="240" w:lineRule="auto"/>
            </w:pPr>
            <w:r>
              <w:t>The throughput of SSC can be calculated using the following formula:</w:t>
            </w:r>
          </w:p>
          <w:p w14:paraId="03F4C249" w14:textId="77777777" w:rsidR="00AF57C5" w:rsidRDefault="00AF57C5" w:rsidP="00AF57C5">
            <w:pPr>
              <w:widowControl w:val="0"/>
              <w:spacing w:after="0" w:line="240" w:lineRule="auto"/>
              <w:jc w:val="right"/>
            </w:pPr>
            <m:oMath>
              <m:r>
                <m:rPr>
                  <m:sty m:val="p"/>
                </m:rPr>
                <w:rPr>
                  <w:rFonts w:ascii="Cambria Math" w:hAnsi="Cambria Math"/>
                </w:rPr>
                <m:t>Throughput=</m:t>
              </m:r>
              <m:f>
                <m:fPr>
                  <m:ctrlPr>
                    <w:rPr>
                      <w:rFonts w:ascii="Cambria Math" w:hAnsi="Cambria Math"/>
                    </w:rPr>
                  </m:ctrlPr>
                </m:fPr>
                <m:num>
                  <m:r>
                    <m:rPr>
                      <m:sty m:val="p"/>
                    </m:rPr>
                    <w:rPr>
                      <w:rFonts w:ascii="Cambria Math" w:hAnsi="Cambria Math"/>
                    </w:rPr>
                    <m:t>K⋅f</m:t>
                  </m:r>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SC</m:t>
                      </m:r>
                    </m:sub>
                  </m:sSub>
                  <m:d>
                    <m:dPr>
                      <m:ctrlPr>
                        <w:rPr>
                          <w:rFonts w:ascii="Cambria Math" w:hAnsi="Cambria Math"/>
                        </w:rPr>
                      </m:ctrlPr>
                    </m:dPr>
                    <m:e>
                      <m:r>
                        <m:rPr>
                          <m:sty m:val="p"/>
                        </m:rPr>
                        <w:rPr>
                          <w:rFonts w:ascii="Cambria Math" w:hAnsi="Cambria Math"/>
                        </w:rPr>
                        <m:t>N</m:t>
                      </m:r>
                    </m:e>
                  </m:d>
                  <m:r>
                    <m:rPr>
                      <m:sty m:val="p"/>
                    </m:rPr>
                    <w:rPr>
                      <w:rFonts w:ascii="Cambria Math" w:hAnsi="Cambria Math"/>
                    </w:rPr>
                    <m:t>-</m:t>
                  </m:r>
                  <m:nary>
                    <m:naryPr>
                      <m:chr m:val="∑"/>
                      <m:limLoc m:val="subSup"/>
                      <m:ctrlPr>
                        <w:rPr>
                          <w:rFonts w:ascii="Cambria Math" w:hAnsi="Cambria Math"/>
                        </w:rPr>
                      </m:ctrlPr>
                    </m:naryPr>
                    <m:sub>
                      <m:r>
                        <m:rPr>
                          <m:sty m:val="p"/>
                        </m:rPr>
                        <w:rPr>
                          <w:rFonts w:ascii="Cambria Math" w:hAnsi="Cambria Math"/>
                        </w:rPr>
                        <m:t>n=1</m:t>
                      </m:r>
                    </m:sub>
                    <m:sup>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r>
                        <m:rPr>
                          <m:sty m:val="p"/>
                        </m:rPr>
                        <w:rPr>
                          <w:rFonts w:ascii="Cambria Math" w:hAnsi="Cambria Math"/>
                        </w:rPr>
                        <m:t>N</m:t>
                      </m:r>
                    </m:sup>
                    <m:e>
                      <m:d>
                        <m:dPr>
                          <m:ctrlPr>
                            <w:rPr>
                              <w:rFonts w:ascii="Cambria Math" w:hAnsi="Cambria Math"/>
                            </w:rPr>
                          </m:ctrlPr>
                        </m:dPr>
                        <m:e>
                          <m:sSub>
                            <m:sSubPr>
                              <m:ctrlPr>
                                <w:rPr>
                                  <w:rFonts w:ascii="Cambria Math" w:hAnsi="Cambria Math"/>
                                </w:rPr>
                              </m:ctrlPr>
                            </m:sSubPr>
                            <m:e>
                              <m:r>
                                <m:rPr>
                                  <m:sty m:val="p"/>
                                </m:rPr>
                                <w:rPr>
                                  <w:rFonts w:ascii="Cambria Math" w:hAnsi="Cambria Math"/>
                                </w:rPr>
                                <m:t>N</m:t>
                              </m:r>
                            </m:e>
                            <m:sub>
                              <m:sSub>
                                <m:sSubPr>
                                  <m:ctrlPr>
                                    <w:rPr>
                                      <w:rFonts w:ascii="Cambria Math" w:hAnsi="Cambria Math"/>
                                    </w:rPr>
                                  </m:ctrlPr>
                                </m:sSubPr>
                                <m:e>
                                  <m:r>
                                    <m:rPr>
                                      <m:sty m:val="p"/>
                                    </m:rPr>
                                    <w:rPr>
                                      <w:rFonts w:ascii="Cambria Math" w:hAnsi="Cambria Math"/>
                                    </w:rPr>
                                    <m:t>R</m:t>
                                  </m:r>
                                </m:e>
                                <m:sub>
                                  <m:r>
                                    <m:rPr>
                                      <m:sty m:val="p"/>
                                    </m:rPr>
                                    <w:rPr>
                                      <w:rFonts w:ascii="Cambria Math" w:hAnsi="Cambria Math"/>
                                    </w:rPr>
                                    <m:t>0</m:t>
                                  </m:r>
                                </m:sub>
                              </m:sSub>
                            </m:sub>
                          </m:sSub>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n</m:t>
                                  </m:r>
                                </m:sup>
                              </m:sSup>
                            </m:e>
                          </m:d>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sSub>
                                <m:sSubPr>
                                  <m:ctrlPr>
                                    <w:rPr>
                                      <w:rFonts w:ascii="Cambria Math" w:hAnsi="Cambria Math"/>
                                    </w:rPr>
                                  </m:ctrlPr>
                                </m:sSubPr>
                                <m:e>
                                  <m:r>
                                    <m:rPr>
                                      <m:sty m:val="p"/>
                                    </m:rPr>
                                    <w:rPr>
                                      <w:rFonts w:ascii="Cambria Math" w:hAnsi="Cambria Math"/>
                                    </w:rPr>
                                    <m:t>R</m:t>
                                  </m:r>
                                </m:e>
                                <m:sub>
                                  <m:r>
                                    <m:rPr>
                                      <m:sty m:val="p"/>
                                    </m:rPr>
                                    <w:rPr>
                                      <w:rFonts w:ascii="Cambria Math" w:hAnsi="Cambria Math"/>
                                    </w:rPr>
                                    <m:t>1</m:t>
                                  </m:r>
                                </m:sub>
                              </m:sSub>
                            </m:sub>
                          </m:sSub>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n</m:t>
                                  </m:r>
                                </m:sup>
                              </m:sSup>
                            </m:e>
                          </m:d>
                        </m:e>
                      </m:d>
                      <m:r>
                        <m:rPr>
                          <m:sty m:val="p"/>
                        </m:rPr>
                        <w:rPr>
                          <w:rFonts w:ascii="Cambria Math" w:hAnsi="Cambria Math"/>
                        </w:rPr>
                        <m:t>⋅</m:t>
                      </m:r>
                      <m:sSub>
                        <m:sSubPr>
                          <m:ctrlPr>
                            <w:rPr>
                              <w:rFonts w:ascii="Cambria Math" w:hAnsi="Cambria Math"/>
                            </w:rPr>
                          </m:ctrlPr>
                        </m:sSubPr>
                        <m:e>
                          <m:r>
                            <m:rPr>
                              <m:sty m:val="p"/>
                            </m:rPr>
                            <w:rPr>
                              <w:rFonts w:ascii="Cambria Math" w:hAnsi="Cambria Math"/>
                            </w:rPr>
                            <m:t>R</m:t>
                          </m:r>
                        </m:e>
                        <m:sub>
                          <m:r>
                            <m:rPr>
                              <m:sty m:val="p"/>
                            </m:rPr>
                            <w:rPr>
                              <w:rFonts w:ascii="Cambria Math" w:hAnsi="Cambria Math"/>
                            </w:rPr>
                            <m:t>SSC</m:t>
                          </m:r>
                        </m:sub>
                      </m:sSub>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n</m:t>
                              </m:r>
                            </m:sup>
                          </m:sSup>
                        </m:e>
                      </m:d>
                    </m:e>
                  </m:nary>
                </m:den>
              </m:f>
            </m:oMath>
            <w:r>
              <w:t xml:space="preserve">                      (2)</w:t>
            </w:r>
          </w:p>
          <w:p w14:paraId="43144F86" w14:textId="77777777" w:rsidR="00AF57C5" w:rsidRDefault="00AF57C5" w:rsidP="00AF57C5">
            <w:pPr>
              <w:spacing w:after="0" w:line="240" w:lineRule="auto"/>
            </w:pPr>
            <w:r>
              <w:rPr>
                <w:lang w:bidi="ar"/>
              </w:rPr>
              <w:t xml:space="preserve">wherein </w:t>
            </w:r>
            <w:r>
              <w:t xml:space="preserve">K is the number of information bits; </w:t>
            </w:r>
            <w:r>
              <w:rPr>
                <w:lang w:bidi="ar"/>
              </w:rPr>
              <w:t xml:space="preserve">f is operating frequency;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SC</m:t>
                  </m:r>
                </m:sub>
              </m:sSub>
              <m:d>
                <m:dPr>
                  <m:ctrlPr>
                    <w:rPr>
                      <w:rFonts w:ascii="Cambria Math" w:hAnsi="Cambria Math"/>
                    </w:rPr>
                  </m:ctrlPr>
                </m:dPr>
                <m:e>
                  <m:r>
                    <m:rPr>
                      <m:sty m:val="p"/>
                    </m:rPr>
                    <w:rPr>
                      <w:rFonts w:ascii="Cambria Math" w:hAnsi="Cambria Math"/>
                    </w:rPr>
                    <m:t>N</m:t>
                  </m:r>
                </m:e>
              </m:d>
              <m:r>
                <m:rPr>
                  <m:sty m:val="p"/>
                </m:rPr>
                <w:rPr>
                  <w:rFonts w:ascii="Cambria Math" w:hAnsi="Cambria Math"/>
                </w:rPr>
                <m:t>=2N-2</m:t>
              </m:r>
            </m:oMath>
            <w:r>
              <w:t xml:space="preserve"> is the number of clock cycles required for SC decoding of a polar code with length N without simplification;  </w:t>
            </w:r>
            <m:oMath>
              <m:sSub>
                <m:sSubPr>
                  <m:ctrlPr>
                    <w:rPr>
                      <w:rFonts w:ascii="Cambria Math" w:hAnsi="Cambria Math"/>
                    </w:rPr>
                  </m:ctrlPr>
                </m:sSubPr>
                <m:e>
                  <m:r>
                    <m:rPr>
                      <m:sty m:val="p"/>
                    </m:rPr>
                    <w:rPr>
                      <w:rFonts w:ascii="Cambria Math" w:hAnsi="Cambria Math"/>
                    </w:rPr>
                    <m:t>N</m:t>
                  </m:r>
                </m:e>
                <m:sub>
                  <m:sSub>
                    <m:sSubPr>
                      <m:ctrlPr>
                        <w:rPr>
                          <w:rFonts w:ascii="Cambria Math" w:hAnsi="Cambria Math"/>
                        </w:rPr>
                      </m:ctrlPr>
                    </m:sSubPr>
                    <m:e>
                      <m:r>
                        <m:rPr>
                          <m:sty m:val="p"/>
                        </m:rPr>
                        <w:rPr>
                          <w:rFonts w:ascii="Cambria Math" w:hAnsi="Cambria Math"/>
                        </w:rPr>
                        <m:t>R</m:t>
                      </m:r>
                    </m:e>
                    <m:sub>
                      <m:r>
                        <m:rPr>
                          <m:sty m:val="p"/>
                        </m:rPr>
                        <w:rPr>
                          <w:rFonts w:ascii="Cambria Math" w:hAnsi="Cambria Math"/>
                        </w:rPr>
                        <m:t>0</m:t>
                      </m:r>
                    </m:sub>
                  </m:sSub>
                </m:sub>
              </m:sSub>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n</m:t>
                      </m:r>
                    </m:sup>
                  </m:sSup>
                </m:e>
              </m:d>
            </m:oMath>
            <w:r>
              <w:t xml:space="preserve"> denotes the number of Rate-0 nodes of length 2ⁿ; and </w:t>
            </w:r>
            <m:oMath>
              <m:sSub>
                <m:sSubPr>
                  <m:ctrlPr>
                    <w:rPr>
                      <w:rFonts w:ascii="Cambria Math" w:hAnsi="Cambria Math"/>
                    </w:rPr>
                  </m:ctrlPr>
                </m:sSubPr>
                <m:e>
                  <m:r>
                    <m:rPr>
                      <m:sty m:val="p"/>
                    </m:rPr>
                    <w:rPr>
                      <w:rFonts w:ascii="Cambria Math" w:hAnsi="Cambria Math"/>
                    </w:rPr>
                    <m:t>N</m:t>
                  </m:r>
                </m:e>
                <m:sub>
                  <m:sSub>
                    <m:sSubPr>
                      <m:ctrlPr>
                        <w:rPr>
                          <w:rFonts w:ascii="Cambria Math" w:hAnsi="Cambria Math"/>
                        </w:rPr>
                      </m:ctrlPr>
                    </m:sSubPr>
                    <m:e>
                      <m:r>
                        <m:rPr>
                          <m:sty m:val="p"/>
                        </m:rPr>
                        <w:rPr>
                          <w:rFonts w:ascii="Cambria Math" w:hAnsi="Cambria Math"/>
                        </w:rPr>
                        <m:t>R</m:t>
                      </m:r>
                    </m:e>
                    <m:sub>
                      <m:r>
                        <m:rPr>
                          <m:sty m:val="p"/>
                        </m:rPr>
                        <w:rPr>
                          <w:rFonts w:ascii="Cambria Math" w:hAnsi="Cambria Math"/>
                        </w:rPr>
                        <m:t>1</m:t>
                      </m:r>
                    </m:sub>
                  </m:sSub>
                </m:sub>
              </m:sSub>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n</m:t>
                      </m:r>
                    </m:sup>
                  </m:sSup>
                </m:e>
              </m:d>
            </m:oMath>
            <w:r>
              <w:t xml:space="preserve">denotes the number of Rate-1 nodes of length 2ⁿ; </w:t>
            </w:r>
            <m:oMath>
              <m:sSub>
                <m:sSubPr>
                  <m:ctrlPr>
                    <w:rPr>
                      <w:rFonts w:ascii="Cambria Math" w:hAnsi="Cambria Math"/>
                    </w:rPr>
                  </m:ctrlPr>
                </m:sSubPr>
                <m:e>
                  <m:r>
                    <m:rPr>
                      <m:sty m:val="p"/>
                    </m:rPr>
                    <w:rPr>
                      <w:rFonts w:ascii="Cambria Math" w:hAnsi="Cambria Math"/>
                    </w:rPr>
                    <m:t>R</m:t>
                  </m:r>
                </m:e>
                <m:sub>
                  <m:r>
                    <m:rPr>
                      <m:sty m:val="p"/>
                    </m:rPr>
                    <w:rPr>
                      <w:rFonts w:ascii="Cambria Math" w:hAnsi="Cambria Math"/>
                    </w:rPr>
                    <m:t>SSC</m:t>
                  </m:r>
                </m:sub>
              </m:sSub>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n</m:t>
                      </m:r>
                    </m:sup>
                  </m:sSup>
                </m:e>
              </m:d>
              <m:r>
                <m:rPr>
                  <m:sty m:val="p"/>
                </m:rPr>
                <w:rPr>
                  <w:rFonts w:ascii="Cambria Math" w:hAnsi="Cambria Math"/>
                </w:rPr>
                <m:t>=</m:t>
              </m:r>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n+1</m:t>
                      </m:r>
                    </m:sup>
                  </m:sSup>
                  <m:r>
                    <m:rPr>
                      <m:sty m:val="p"/>
                    </m:rPr>
                    <w:rPr>
                      <w:rFonts w:ascii="Cambria Math" w:hAnsi="Cambria Math"/>
                    </w:rPr>
                    <m:t>-2</m:t>
                  </m:r>
                </m:e>
              </m:d>
              <m:r>
                <m:rPr>
                  <m:sty m:val="p"/>
                </m:rPr>
                <w:rPr>
                  <w:rFonts w:ascii="Cambria Math" w:hAnsi="Cambria Math"/>
                </w:rPr>
                <m:t xml:space="preserve">-1 </m:t>
              </m:r>
            </m:oMath>
            <w:r>
              <w:t>indicates the number of clock cycles saved by employing SSC decoding for Rate-0 nodes and Rate-1 nodes of length 2</w:t>
            </w:r>
            <w:r>
              <w:rPr>
                <w:vertAlign w:val="superscript"/>
              </w:rPr>
              <w:t>n</w:t>
            </w:r>
            <w:r>
              <w:t>.</w:t>
            </w:r>
          </w:p>
          <w:p w14:paraId="3BDD9648" w14:textId="77777777" w:rsidR="00AF57C5" w:rsidRDefault="00AF57C5" w:rsidP="00AF57C5">
            <w:pPr>
              <w:pStyle w:val="ListParagraph2"/>
              <w:autoSpaceDE w:val="0"/>
              <w:autoSpaceDN w:val="0"/>
              <w:adjustRightInd w:val="0"/>
              <w:spacing w:before="0" w:beforeAutospacing="0" w:after="0" w:line="240" w:lineRule="auto"/>
              <w:ind w:firstLineChars="0" w:firstLine="0"/>
              <w:rPr>
                <w:sz w:val="20"/>
                <w:szCs w:val="20"/>
                <w:lang w:val="en-GB"/>
              </w:rPr>
            </w:pPr>
          </w:p>
          <w:p w14:paraId="3EDB0C31" w14:textId="77777777" w:rsidR="00AF57C5" w:rsidRDefault="00AF57C5" w:rsidP="00E26AF8">
            <w:pPr>
              <w:pStyle w:val="af6"/>
              <w:widowControl w:val="0"/>
              <w:numPr>
                <w:ilvl w:val="0"/>
                <w:numId w:val="45"/>
              </w:numPr>
              <w:spacing w:after="0" w:line="240" w:lineRule="auto"/>
              <w:ind w:firstLineChars="0"/>
              <w:contextualSpacing/>
            </w:pPr>
            <w:r>
              <w:t>Complexity of LDPC code</w:t>
            </w:r>
          </w:p>
          <w:p w14:paraId="746F8AF1" w14:textId="77777777" w:rsidR="00AF57C5" w:rsidRDefault="00AF57C5" w:rsidP="00AF57C5">
            <w:pPr>
              <w:widowControl w:val="0"/>
              <w:spacing w:after="0" w:line="240" w:lineRule="auto"/>
              <w:contextualSpacing/>
              <w:rPr>
                <w:rFonts w:eastAsiaTheme="minorEastAsia"/>
                <w:lang w:eastAsia="zh-CN"/>
              </w:rPr>
            </w:pPr>
            <w:r>
              <w:t xml:space="preserve">Furthermore, since </w:t>
            </w:r>
            <w:r>
              <w:rPr>
                <w:lang w:bidi="ar"/>
              </w:rPr>
              <w:t>different designs of LDPC BG may correspond to different information sizes, the complexity comparison should be normalized regarding information bit size.</w:t>
            </w:r>
          </w:p>
          <w:p w14:paraId="763222E7" w14:textId="77777777" w:rsidR="00AF57C5" w:rsidRDefault="00AF57C5" w:rsidP="00AF57C5">
            <w:pPr>
              <w:pStyle w:val="12"/>
              <w:widowControl w:val="0"/>
              <w:snapToGrid w:val="0"/>
              <w:spacing w:beforeLines="0" w:afterLines="0" w:after="0" w:line="240" w:lineRule="auto"/>
              <w:ind w:firstLineChars="0" w:firstLine="0"/>
              <w:rPr>
                <w:sz w:val="20"/>
                <w:lang w:val="en-US"/>
              </w:rPr>
            </w:pPr>
            <w:r>
              <w:rPr>
                <w:sz w:val="20"/>
                <w:lang w:val="en-US"/>
              </w:rPr>
              <w:t>Therefore, the total computational complexity is as following formula:</w:t>
            </w:r>
          </w:p>
          <w:p w14:paraId="7C71F2B9" w14:textId="77777777" w:rsidR="00AF57C5" w:rsidRDefault="00AF57C5" w:rsidP="00AF57C5">
            <w:pPr>
              <w:widowControl w:val="0"/>
              <w:spacing w:after="0" w:line="240" w:lineRule="auto"/>
              <w:jc w:val="right"/>
            </w:pPr>
            <m:oMath>
              <m:r>
                <m:rPr>
                  <m:sty m:val="p"/>
                </m:rPr>
                <w:rPr>
                  <w:rFonts w:ascii="Cambria Math" w:hAnsi="Cambria Math"/>
                </w:rPr>
                <m:t>Operations=IM</m:t>
              </m:r>
              <m:d>
                <m:dPr>
                  <m:ctrlPr>
                    <w:rPr>
                      <w:rFonts w:ascii="Cambria Math" w:hAnsi="Cambria Math"/>
                    </w:rPr>
                  </m:ctrlPr>
                </m:dPr>
                <m:e>
                  <m:r>
                    <m:rPr>
                      <m:sty m:val="p"/>
                    </m:rPr>
                    <w:rPr>
                      <w:rFonts w:ascii="Cambria Math" w:hAnsi="Cambria Math"/>
                    </w:rPr>
                    <m:t>4</m:t>
                  </m:r>
                  <m:sSub>
                    <m:sSubPr>
                      <m:ctrlPr>
                        <w:rPr>
                          <w:rFonts w:ascii="Cambria Math" w:hAnsi="Cambria Math"/>
                        </w:rPr>
                      </m:ctrlPr>
                    </m:sSubPr>
                    <m:e>
                      <m:r>
                        <m:rPr>
                          <m:sty m:val="p"/>
                        </m:rPr>
                        <w:rPr>
                          <w:rFonts w:ascii="Cambria Math" w:hAnsi="Cambria Math"/>
                        </w:rPr>
                        <m:t>d</m:t>
                      </m:r>
                    </m:e>
                    <m:sub>
                      <m:r>
                        <m:rPr>
                          <m:sty m:val="p"/>
                        </m:rPr>
                        <w:rPr>
                          <w:rFonts w:ascii="Cambria Math" w:hAnsi="Cambria Math"/>
                        </w:rPr>
                        <m:t>c</m:t>
                      </m:r>
                    </m:sub>
                  </m:sSub>
                  <m:r>
                    <m:rPr>
                      <m:sty m:val="p"/>
                    </m:rPr>
                    <w:rPr>
                      <w:rFonts w:ascii="Cambria Math" w:hAnsi="Cambria Math"/>
                    </w:rPr>
                    <m:t>-1</m:t>
                  </m:r>
                </m:e>
              </m:d>
            </m:oMath>
            <w:r>
              <w:t xml:space="preserve">                                (3)</w:t>
            </w:r>
          </w:p>
          <w:p w14:paraId="4ADFA36D" w14:textId="77777777" w:rsidR="00AF57C5" w:rsidRDefault="00AF57C5" w:rsidP="00AF57C5">
            <w:pPr>
              <w:pStyle w:val="12"/>
              <w:widowControl w:val="0"/>
              <w:snapToGrid w:val="0"/>
              <w:spacing w:beforeLines="0" w:afterLines="0" w:after="0" w:line="240" w:lineRule="auto"/>
              <w:ind w:firstLineChars="0" w:firstLine="0"/>
              <w:rPr>
                <w:sz w:val="20"/>
                <w:lang w:val="en-US"/>
              </w:rPr>
            </w:pPr>
            <w:r>
              <w:rPr>
                <w:sz w:val="20"/>
                <w:lang w:val="en-US"/>
              </w:rPr>
              <w:t xml:space="preserve">Since M is equal to </w:t>
            </w:r>
            <m:oMath>
              <m:r>
                <m:rPr>
                  <m:sty m:val="p"/>
                </m:rPr>
                <w:rPr>
                  <w:rFonts w:ascii="Cambria Math" w:hAnsi="Cambria Math"/>
                  <w:sz w:val="20"/>
                  <w:lang w:val="en-US"/>
                </w:rPr>
                <m:t>mb×z</m:t>
              </m:r>
            </m:oMath>
            <w:r>
              <w:rPr>
                <w:sz w:val="20"/>
                <w:lang w:val="en-US"/>
              </w:rPr>
              <w:t xml:space="preserve">, and </w:t>
            </w:r>
            <m:oMath>
              <m:r>
                <m:rPr>
                  <m:sty m:val="p"/>
                </m:rPr>
                <w:rPr>
                  <w:rFonts w:ascii="Cambria Math" w:hAnsi="Cambria Math"/>
                  <w:sz w:val="20"/>
                  <w:lang w:val="en-US"/>
                </w:rPr>
                <m:t>E=mb×</m:t>
              </m:r>
              <m:sSub>
                <m:sSubPr>
                  <m:ctrlPr>
                    <w:rPr>
                      <w:rFonts w:ascii="Cambria Math" w:hAnsi="Cambria Math"/>
                      <w:sz w:val="20"/>
                      <w:lang w:val="en-US"/>
                    </w:rPr>
                  </m:ctrlPr>
                </m:sSubPr>
                <m:e>
                  <m:r>
                    <m:rPr>
                      <m:sty m:val="p"/>
                    </m:rPr>
                    <w:rPr>
                      <w:rFonts w:ascii="Cambria Math" w:hAnsi="Cambria Math"/>
                      <w:sz w:val="20"/>
                      <w:lang w:val="en-US"/>
                    </w:rPr>
                    <m:t>d</m:t>
                  </m:r>
                </m:e>
                <m:sub>
                  <m:r>
                    <m:rPr>
                      <m:sty m:val="p"/>
                    </m:rPr>
                    <w:rPr>
                      <w:rFonts w:ascii="Cambria Math" w:hAnsi="Cambria Math"/>
                      <w:sz w:val="20"/>
                      <w:lang w:val="en-US"/>
                    </w:rPr>
                    <m:t>c</m:t>
                  </m:r>
                </m:sub>
              </m:sSub>
            </m:oMath>
            <w:r>
              <w:rPr>
                <w:sz w:val="20"/>
                <w:lang w:val="en-US"/>
              </w:rPr>
              <w:t xml:space="preserve">, formula (2) can be rewritten as follows: </w:t>
            </w:r>
          </w:p>
          <w:p w14:paraId="269741C3" w14:textId="77777777" w:rsidR="00AF57C5" w:rsidRDefault="00AF57C5" w:rsidP="00AF57C5">
            <w:pPr>
              <w:widowControl w:val="0"/>
              <w:spacing w:after="0" w:line="240" w:lineRule="auto"/>
              <w:jc w:val="right"/>
            </w:pPr>
            <m:oMath>
              <m:r>
                <m:rPr>
                  <m:sty m:val="p"/>
                </m:rPr>
                <w:rPr>
                  <w:rFonts w:ascii="Cambria Math" w:hAnsi="Cambria Math"/>
                </w:rPr>
                <m:t>Operations=I</m:t>
              </m:r>
              <m:d>
                <m:dPr>
                  <m:ctrlPr>
                    <w:rPr>
                      <w:rFonts w:ascii="Cambria Math" w:hAnsi="Cambria Math"/>
                    </w:rPr>
                  </m:ctrlPr>
                </m:dPr>
                <m:e>
                  <m:r>
                    <m:rPr>
                      <m:sty m:val="p"/>
                    </m:rPr>
                    <w:rPr>
                      <w:rFonts w:ascii="Cambria Math" w:hAnsi="Cambria Math"/>
                    </w:rPr>
                    <m:t>4Ez-mb∙z</m:t>
                  </m:r>
                </m:e>
              </m:d>
            </m:oMath>
            <w:r>
              <w:t xml:space="preserve">                              (4)</w:t>
            </w:r>
          </w:p>
          <w:p w14:paraId="0F89EFCA" w14:textId="77777777" w:rsidR="00AF57C5" w:rsidRDefault="00AF57C5" w:rsidP="00AF57C5">
            <w:pPr>
              <w:widowControl w:val="0"/>
              <w:spacing w:after="0" w:line="240" w:lineRule="auto"/>
              <w:ind w:right="210"/>
              <w:rPr>
                <w:lang w:bidi="ar"/>
              </w:rPr>
            </w:pPr>
            <w:r>
              <w:t xml:space="preserve">For fair comparison, </w:t>
            </w:r>
            <w:r>
              <w:rPr>
                <w:lang w:bidi="ar"/>
              </w:rPr>
              <w:t xml:space="preserve">normalized </w:t>
            </w:r>
            <w:r>
              <w:t xml:space="preserve">computational complexity should be used for evaluating </w:t>
            </w:r>
            <w:r>
              <w:rPr>
                <w:lang w:bidi="ar"/>
              </w:rPr>
              <w:t>different designs of LDPC BG schemes, such as:</w:t>
            </w:r>
          </w:p>
          <w:p w14:paraId="39C0D4B3" w14:textId="77777777" w:rsidR="00AF57C5" w:rsidRDefault="00AF57C5" w:rsidP="00AF57C5">
            <w:pPr>
              <w:pStyle w:val="ListParagraph2"/>
              <w:autoSpaceDE w:val="0"/>
              <w:autoSpaceDN w:val="0"/>
              <w:adjustRightInd w:val="0"/>
              <w:spacing w:before="0" w:beforeAutospacing="0" w:after="0" w:line="240" w:lineRule="auto"/>
              <w:ind w:firstLineChars="0" w:firstLine="0"/>
              <w:jc w:val="center"/>
              <w:rPr>
                <w:sz w:val="20"/>
                <w:szCs w:val="20"/>
              </w:rPr>
            </w:pPr>
            <m:oMathPara>
              <m:oMath>
                <m:r>
                  <m:rPr>
                    <m:sty m:val="p"/>
                  </m:rPr>
                  <w:rPr>
                    <w:rFonts w:ascii="Cambria Math" w:hAnsi="Cambria Math"/>
                    <w:sz w:val="20"/>
                    <w:szCs w:val="20"/>
                  </w:rPr>
                  <w:lastRenderedPageBreak/>
                  <m:t>NormOperations=</m:t>
                </m:r>
                <m:f>
                  <m:fPr>
                    <m:ctrlPr>
                      <w:rPr>
                        <w:rFonts w:ascii="Cambria Math" w:hAnsi="Cambria Math"/>
                        <w:sz w:val="20"/>
                        <w:szCs w:val="20"/>
                      </w:rPr>
                    </m:ctrlPr>
                  </m:fPr>
                  <m:num>
                    <m:r>
                      <m:rPr>
                        <m:sty m:val="p"/>
                      </m:rPr>
                      <w:rPr>
                        <w:rFonts w:ascii="Cambria Math" w:hAnsi="Cambria Math"/>
                        <w:sz w:val="20"/>
                        <w:szCs w:val="20"/>
                      </w:rPr>
                      <m:t>I</m:t>
                    </m:r>
                    <m:d>
                      <m:dPr>
                        <m:ctrlPr>
                          <w:rPr>
                            <w:rFonts w:ascii="Cambria Math" w:hAnsi="Cambria Math"/>
                            <w:sz w:val="20"/>
                            <w:szCs w:val="20"/>
                          </w:rPr>
                        </m:ctrlPr>
                      </m:dPr>
                      <m:e>
                        <m:r>
                          <m:rPr>
                            <m:sty m:val="p"/>
                          </m:rPr>
                          <w:rPr>
                            <w:rFonts w:ascii="Cambria Math" w:hAnsi="Cambria Math"/>
                            <w:sz w:val="20"/>
                            <w:szCs w:val="20"/>
                          </w:rPr>
                          <m:t>4Ez-mb∙z</m:t>
                        </m:r>
                      </m:e>
                    </m:d>
                  </m:num>
                  <m:den>
                    <m:r>
                      <m:rPr>
                        <m:sty m:val="p"/>
                      </m:rPr>
                      <w:rPr>
                        <w:rFonts w:ascii="Cambria Math" w:hAnsi="Cambria Math"/>
                        <w:sz w:val="20"/>
                        <w:szCs w:val="20"/>
                      </w:rPr>
                      <m:t>kb∙z</m:t>
                    </m:r>
                  </m:den>
                </m:f>
                <m:r>
                  <m:rPr>
                    <m:sty m:val="p"/>
                  </m:rPr>
                  <w:rPr>
                    <w:rFonts w:ascii="Cambria Math" w:hAnsi="Cambria Math"/>
                    <w:sz w:val="20"/>
                    <w:szCs w:val="20"/>
                  </w:rPr>
                  <m:t>=</m:t>
                </m:r>
                <m:f>
                  <m:fPr>
                    <m:ctrlPr>
                      <w:rPr>
                        <w:rFonts w:ascii="Cambria Math" w:hAnsi="Cambria Math"/>
                        <w:sz w:val="20"/>
                        <w:szCs w:val="20"/>
                      </w:rPr>
                    </m:ctrlPr>
                  </m:fPr>
                  <m:num>
                    <m:r>
                      <m:rPr>
                        <m:sty m:val="p"/>
                      </m:rPr>
                      <w:rPr>
                        <w:rFonts w:ascii="Cambria Math" w:hAnsi="Cambria Math"/>
                        <w:sz w:val="20"/>
                        <w:szCs w:val="20"/>
                      </w:rPr>
                      <m:t>I</m:t>
                    </m:r>
                    <m:d>
                      <m:dPr>
                        <m:ctrlPr>
                          <w:rPr>
                            <w:rFonts w:ascii="Cambria Math" w:hAnsi="Cambria Math"/>
                            <w:sz w:val="20"/>
                            <w:szCs w:val="20"/>
                          </w:rPr>
                        </m:ctrlPr>
                      </m:dPr>
                      <m:e>
                        <m:r>
                          <m:rPr>
                            <m:sty m:val="p"/>
                          </m:rPr>
                          <w:rPr>
                            <w:rFonts w:ascii="Cambria Math" w:hAnsi="Cambria Math"/>
                            <w:sz w:val="20"/>
                            <w:szCs w:val="20"/>
                          </w:rPr>
                          <m:t>4E-mb</m:t>
                        </m:r>
                      </m:e>
                    </m:d>
                  </m:num>
                  <m:den>
                    <m:r>
                      <m:rPr>
                        <m:sty m:val="p"/>
                      </m:rPr>
                      <w:rPr>
                        <w:rFonts w:ascii="Cambria Math" w:hAnsi="Cambria Math"/>
                        <w:sz w:val="20"/>
                        <w:szCs w:val="20"/>
                      </w:rPr>
                      <m:t>kb</m:t>
                    </m:r>
                  </m:den>
                </m:f>
              </m:oMath>
            </m:oMathPara>
          </w:p>
          <w:p w14:paraId="7AF2E46B" w14:textId="77777777" w:rsidR="00AF57C5" w:rsidRDefault="00AF57C5" w:rsidP="00AF57C5">
            <w:pPr>
              <w:pStyle w:val="ListParagraph2"/>
              <w:autoSpaceDE w:val="0"/>
              <w:autoSpaceDN w:val="0"/>
              <w:adjustRightInd w:val="0"/>
              <w:spacing w:before="0" w:beforeAutospacing="0" w:after="0" w:line="240" w:lineRule="auto"/>
              <w:ind w:firstLineChars="0" w:firstLine="0"/>
              <w:rPr>
                <w:sz w:val="20"/>
                <w:szCs w:val="20"/>
                <w:lang w:val="en-GB"/>
              </w:rPr>
            </w:pPr>
          </w:p>
          <w:p w14:paraId="5331E983" w14:textId="77777777" w:rsidR="00AF57C5" w:rsidRDefault="00AF57C5" w:rsidP="00AF57C5">
            <w:pPr>
              <w:pStyle w:val="12"/>
              <w:widowControl w:val="0"/>
              <w:snapToGrid w:val="0"/>
              <w:spacing w:beforeLines="0" w:afterLines="0" w:after="0" w:line="240" w:lineRule="auto"/>
              <w:ind w:firstLineChars="0" w:firstLine="0"/>
              <w:rPr>
                <w:sz w:val="20"/>
                <w:lang w:val="en-US"/>
              </w:rPr>
            </w:pPr>
            <w:r>
              <w:rPr>
                <w:sz w:val="20"/>
                <w:lang w:val="en-US"/>
              </w:rPr>
              <w:t>Therefore, the overall hardware complexity (converted to the number of adders) can be approximately equal to the following formula:</w:t>
            </w:r>
          </w:p>
          <w:p w14:paraId="3CD81E2E" w14:textId="77777777" w:rsidR="00AF57C5" w:rsidRDefault="00AF57C5" w:rsidP="00AF57C5">
            <w:pPr>
              <w:widowControl w:val="0"/>
              <w:spacing w:after="0" w:line="240" w:lineRule="auto"/>
              <w:jc w:val="right"/>
            </w:pPr>
            <m:oMath>
              <m:r>
                <m:rPr>
                  <m:sty m:val="p"/>
                </m:rPr>
                <w:rPr>
                  <w:rFonts w:ascii="Cambria Math" w:hAnsi="Cambria Math"/>
                </w:rPr>
                <m:t>Hardwares=6p+round</m:t>
              </m:r>
              <m:d>
                <m:dPr>
                  <m:ctrlPr>
                    <w:rPr>
                      <w:rFonts w:ascii="Cambria Math" w:hAnsi="Cambria Math"/>
                    </w:rPr>
                  </m:ctrlPr>
                </m:dPr>
                <m:e>
                  <m:r>
                    <m:rPr>
                      <m:sty m:val="p"/>
                    </m:rPr>
                    <w:rPr>
                      <w:rFonts w:ascii="Cambria Math" w:hAnsi="Cambria Math"/>
                    </w:rPr>
                    <m:t>2⋅</m:t>
                  </m:r>
                  <m:f>
                    <m:fPr>
                      <m:type m:val="lin"/>
                      <m:ctrlPr>
                        <w:rPr>
                          <w:rFonts w:ascii="Cambria Math" w:hAnsi="Cambria Math"/>
                        </w:rPr>
                      </m:ctrlPr>
                    </m:fPr>
                    <m:num>
                      <m:d>
                        <m:dPr>
                          <m:ctrlPr>
                            <w:rPr>
                              <w:rFonts w:ascii="Cambria Math" w:hAnsi="Cambria Math"/>
                            </w:rPr>
                          </m:ctrlPr>
                        </m:dPr>
                        <m:e>
                          <m:d>
                            <m:dPr>
                              <m:ctrlPr>
                                <w:rPr>
                                  <w:rFonts w:ascii="Cambria Math" w:hAnsi="Cambria Math"/>
                                </w:rPr>
                              </m:ctrlPr>
                            </m:dPr>
                            <m:e>
                              <m:r>
                                <m:rPr>
                                  <m:sty m:val="p"/>
                                </m:rPr>
                                <w:rPr>
                                  <w:rFonts w:ascii="Cambria Math" w:hAnsi="Cambria Math"/>
                                </w:rPr>
                                <m:t>2⋅</m:t>
                              </m:r>
                              <m:d>
                                <m:dPr>
                                  <m:begChr m:val="⌈"/>
                                  <m:endChr m:val="⌉"/>
                                  <m:ctrlPr>
                                    <w:rPr>
                                      <w:rFonts w:ascii="Cambria Math" w:hAnsi="Cambria Math"/>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fName>
                                    <m:e>
                                      <m:d>
                                        <m:dPr>
                                          <m:ctrlPr>
                                            <w:rPr>
                                              <w:rFonts w:ascii="Cambria Math" w:hAnsi="Cambria Math"/>
                                            </w:rPr>
                                          </m:ctrlPr>
                                        </m:dPr>
                                        <m:e>
                                          <m:r>
                                            <m:rPr>
                                              <m:sty m:val="p"/>
                                            </m:rPr>
                                            <w:rPr>
                                              <w:rFonts w:ascii="Cambria Math" w:hAnsi="Cambria Math"/>
                                            </w:rPr>
                                            <m:t>p</m:t>
                                          </m:r>
                                        </m:e>
                                      </m:d>
                                    </m:e>
                                  </m:func>
                                </m:e>
                              </m:d>
                              <m:r>
                                <m:rPr>
                                  <m:sty m:val="p"/>
                                </m:rPr>
                                <w:rPr>
                                  <w:rFonts w:ascii="Cambria Math" w:hAnsi="Cambria Math"/>
                                </w:rPr>
                                <m:t>+1</m:t>
                              </m:r>
                            </m:e>
                          </m:d>
                          <m:r>
                            <m:rPr>
                              <m:sty m:val="p"/>
                            </m:rPr>
                            <w:rPr>
                              <w:rFonts w:ascii="Cambria Math" w:hAnsi="Cambria Math"/>
                            </w:rPr>
                            <m:t>⋅p-</m:t>
                          </m:r>
                          <m:sSup>
                            <m:sSupPr>
                              <m:ctrlPr>
                                <w:rPr>
                                  <w:rFonts w:ascii="Cambria Math" w:hAnsi="Cambria Math"/>
                                </w:rPr>
                              </m:ctrlPr>
                            </m:sSupPr>
                            <m:e>
                              <m:r>
                                <m:rPr>
                                  <m:sty m:val="p"/>
                                </m:rPr>
                                <w:rPr>
                                  <w:rFonts w:ascii="Cambria Math" w:hAnsi="Cambria Math"/>
                                </w:rPr>
                                <m:t>2</m:t>
                              </m:r>
                            </m:e>
                            <m:sup>
                              <m:d>
                                <m:dPr>
                                  <m:ctrlPr>
                                    <w:rPr>
                                      <w:rFonts w:ascii="Cambria Math" w:hAnsi="Cambria Math"/>
                                    </w:rPr>
                                  </m:ctrlPr>
                                </m:dPr>
                                <m:e>
                                  <m:d>
                                    <m:dPr>
                                      <m:begChr m:val="⌈"/>
                                      <m:endChr m:val="⌉"/>
                                      <m:ctrlPr>
                                        <w:rPr>
                                          <w:rFonts w:ascii="Cambria Math" w:hAnsi="Cambria Math"/>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fName>
                                        <m:e>
                                          <m:d>
                                            <m:dPr>
                                              <m:ctrlPr>
                                                <w:rPr>
                                                  <w:rFonts w:ascii="Cambria Math" w:hAnsi="Cambria Math"/>
                                                </w:rPr>
                                              </m:ctrlPr>
                                            </m:dPr>
                                            <m:e>
                                              <m:r>
                                                <m:rPr>
                                                  <m:sty m:val="p"/>
                                                </m:rPr>
                                                <w:rPr>
                                                  <w:rFonts w:ascii="Cambria Math" w:hAnsi="Cambria Math"/>
                                                </w:rPr>
                                                <m:t>p</m:t>
                                              </m:r>
                                            </m:e>
                                          </m:d>
                                        </m:e>
                                      </m:func>
                                    </m:e>
                                  </m:d>
                                  <m:r>
                                    <m:rPr>
                                      <m:sty m:val="p"/>
                                    </m:rPr>
                                    <w:rPr>
                                      <w:rFonts w:ascii="Cambria Math" w:hAnsi="Cambria Math"/>
                                    </w:rPr>
                                    <m:t>+1</m:t>
                                  </m:r>
                                </m:e>
                              </m:d>
                            </m:sup>
                          </m:sSup>
                          <m:r>
                            <m:rPr>
                              <m:sty m:val="p"/>
                            </m:rPr>
                            <w:rPr>
                              <w:rFonts w:ascii="Cambria Math" w:hAnsi="Cambria Math"/>
                            </w:rPr>
                            <m:t>+1</m:t>
                          </m:r>
                        </m:e>
                      </m:d>
                    </m:num>
                    <m:den>
                      <m:r>
                        <m:rPr>
                          <m:sty m:val="p"/>
                        </m:rPr>
                        <w:rPr>
                          <w:rFonts w:ascii="Cambria Math" w:hAnsi="Cambria Math"/>
                        </w:rPr>
                        <m:t>4.7</m:t>
                      </m:r>
                    </m:den>
                  </m:f>
                </m:e>
              </m:d>
            </m:oMath>
            <w:r>
              <w:t xml:space="preserve">              (6)</w:t>
            </w:r>
          </w:p>
          <w:p w14:paraId="66DD4AD5" w14:textId="77777777" w:rsidR="00AF57C5" w:rsidRDefault="00AF57C5" w:rsidP="00AF57C5">
            <w:pPr>
              <w:pStyle w:val="ListParagraph2"/>
              <w:autoSpaceDE w:val="0"/>
              <w:autoSpaceDN w:val="0"/>
              <w:adjustRightInd w:val="0"/>
              <w:spacing w:before="0" w:beforeAutospacing="0" w:after="0" w:line="240" w:lineRule="auto"/>
              <w:ind w:firstLineChars="0" w:firstLine="0"/>
              <w:rPr>
                <w:sz w:val="20"/>
                <w:szCs w:val="20"/>
                <w:lang w:val="en-GB"/>
              </w:rPr>
            </w:pPr>
          </w:p>
          <w:p w14:paraId="528CC1D1" w14:textId="77777777" w:rsidR="00AF57C5" w:rsidRDefault="00AF57C5" w:rsidP="00AF57C5">
            <w:pPr>
              <w:widowControl w:val="0"/>
              <w:spacing w:after="0" w:line="240" w:lineRule="auto"/>
            </w:pPr>
            <w:r>
              <w:t>Assuming all stored quantities adopt the same quantization bit width, the memory size is approximately equal to 3M+N, where N is the number of columns in the binary parity check matrix H, and M is the number of rows in the binary parity check matrix H. When the size of the base graph is mb rows by </w:t>
            </w:r>
            <w:proofErr w:type="spellStart"/>
            <w:r>
              <w:t>nb</w:t>
            </w:r>
            <w:proofErr w:type="spellEnd"/>
            <w:r>
              <w:t xml:space="preserve"> columns, the memory size is approximately equal to </w:t>
            </w:r>
            <m:oMath>
              <m:r>
                <m:rPr>
                  <m:sty m:val="p"/>
                </m:rPr>
                <w:rPr>
                  <w:rFonts w:ascii="Cambria Math" w:hAnsi="Cambria Math"/>
                </w:rPr>
                <m:t>z∙</m:t>
              </m:r>
              <m:d>
                <m:dPr>
                  <m:ctrlPr>
                    <w:rPr>
                      <w:rFonts w:ascii="Cambria Math" w:hAnsi="Cambria Math"/>
                    </w:rPr>
                  </m:ctrlPr>
                </m:dPr>
                <m:e>
                  <m:r>
                    <m:rPr>
                      <m:sty m:val="p"/>
                    </m:rPr>
                    <w:rPr>
                      <w:rFonts w:ascii="Cambria Math" w:hAnsi="Cambria Math"/>
                    </w:rPr>
                    <m:t>3mb+nb</m:t>
                  </m:r>
                </m:e>
              </m:d>
            </m:oMath>
            <w:r>
              <w:t>, where z corresponds to the maximum lifting size.</w:t>
            </w:r>
          </w:p>
          <w:p w14:paraId="107B036A" w14:textId="77777777" w:rsidR="00AF57C5" w:rsidRDefault="00AF57C5" w:rsidP="00E26AF8">
            <w:pPr>
              <w:pStyle w:val="af6"/>
              <w:widowControl w:val="0"/>
              <w:numPr>
                <w:ilvl w:val="0"/>
                <w:numId w:val="45"/>
              </w:numPr>
              <w:spacing w:after="0" w:line="240" w:lineRule="auto"/>
              <w:ind w:firstLineChars="0"/>
              <w:contextualSpacing/>
            </w:pPr>
            <w:r>
              <w:t>Complexity of Polar code</w:t>
            </w:r>
          </w:p>
          <w:p w14:paraId="5A3EABA2" w14:textId="77777777" w:rsidR="00AF57C5" w:rsidRDefault="00AF57C5" w:rsidP="00AF57C5">
            <w:pPr>
              <w:widowControl w:val="0"/>
              <w:spacing w:after="0" w:line="240" w:lineRule="auto"/>
            </w:pPr>
            <w:r>
              <w:t>The computational complexity of SSC decoding can be calculated using the following formula:</w:t>
            </w:r>
          </w:p>
          <w:p w14:paraId="314B538C" w14:textId="77777777" w:rsidR="00AF57C5" w:rsidRDefault="00AF57C5" w:rsidP="00AF57C5">
            <w:pPr>
              <w:widowControl w:val="0"/>
              <w:spacing w:after="0" w:line="240" w:lineRule="auto"/>
              <w:jc w:val="right"/>
            </w:pPr>
            <m:oMath>
              <m:r>
                <m:rPr>
                  <m:sty m:val="p"/>
                </m:rPr>
                <w:rPr>
                  <w:rFonts w:ascii="Cambria Math" w:hAnsi="Cambria Math"/>
                </w:rPr>
                <m:t>Operations=</m:t>
              </m:r>
              <m:r>
                <m:rPr>
                  <m:sty m:val="p"/>
                </m:rPr>
                <w:rPr>
                  <w:rFonts w:ascii="Cambria Math" w:hAnsi="Cambria Math"/>
                  <w:color w:val="000000"/>
                </w:rPr>
                <m:t>Nlo</m:t>
              </m:r>
              <m:sSub>
                <m:sSubPr>
                  <m:ctrlPr>
                    <w:rPr>
                      <w:rFonts w:ascii="Cambria Math" w:hAnsi="Cambria Math"/>
                      <w:color w:val="000000"/>
                    </w:rPr>
                  </m:ctrlPr>
                </m:sSubPr>
                <m:e>
                  <m:r>
                    <m:rPr>
                      <m:sty m:val="p"/>
                    </m:rPr>
                    <w:rPr>
                      <w:rFonts w:ascii="Cambria Math" w:hAnsi="Cambria Math"/>
                      <w:color w:val="000000"/>
                    </w:rPr>
                    <m:t>g</m:t>
                  </m:r>
                </m:e>
                <m:sub>
                  <m:r>
                    <m:rPr>
                      <m:sty m:val="p"/>
                    </m:rPr>
                    <w:rPr>
                      <w:rFonts w:ascii="Cambria Math" w:hAnsi="Cambria Math"/>
                      <w:color w:val="000000"/>
                      <w:vertAlign w:val="subscript"/>
                    </w:rPr>
                    <m:t>2</m:t>
                  </m:r>
                </m:sub>
              </m:sSub>
              <m:r>
                <m:rPr>
                  <m:sty m:val="p"/>
                </m:rPr>
                <w:rPr>
                  <w:rFonts w:ascii="Cambria Math" w:hAnsi="Cambria Math"/>
                  <w:color w:val="000000"/>
                </w:rPr>
                <m:t xml:space="preserve">N- </m:t>
              </m:r>
              <m:nary>
                <m:naryPr>
                  <m:chr m:val="∑"/>
                  <m:limLoc m:val="undOvr"/>
                  <m:ctrlPr>
                    <w:rPr>
                      <w:rFonts w:ascii="Cambria Math" w:hAnsi="Cambria Math"/>
                      <w:color w:val="000000"/>
                    </w:rPr>
                  </m:ctrlPr>
                </m:naryPr>
                <m:sub>
                  <m:r>
                    <m:rPr>
                      <m:sty m:val="p"/>
                    </m:rPr>
                    <w:rPr>
                      <w:rFonts w:ascii="Cambria Math" w:hAnsi="Cambria Math"/>
                      <w:color w:val="000000"/>
                    </w:rPr>
                    <m:t>n=1</m:t>
                  </m:r>
                </m:sub>
                <m:sup>
                  <m:func>
                    <m:funcPr>
                      <m:ctrlPr>
                        <w:rPr>
                          <w:rFonts w:ascii="Cambria Math" w:hAnsi="Cambria Math"/>
                          <w:color w:val="000000"/>
                        </w:rPr>
                      </m:ctrlPr>
                    </m:funcPr>
                    <m:fName>
                      <m:r>
                        <m:rPr>
                          <m:sty m:val="p"/>
                        </m:rPr>
                        <w:rPr>
                          <w:rFonts w:ascii="Cambria Math" w:hAnsi="Cambria Math"/>
                          <w:color w:val="000000"/>
                        </w:rPr>
                        <m:t>lo</m:t>
                      </m:r>
                      <m:sSub>
                        <m:sSubPr>
                          <m:ctrlPr>
                            <w:rPr>
                              <w:rFonts w:ascii="Cambria Math" w:hAnsi="Cambria Math"/>
                              <w:color w:val="000000"/>
                            </w:rPr>
                          </m:ctrlPr>
                        </m:sSubPr>
                        <m:e>
                          <m:r>
                            <m:rPr>
                              <m:sty m:val="p"/>
                            </m:rPr>
                            <w:rPr>
                              <w:rFonts w:ascii="Cambria Math" w:hAnsi="Cambria Math"/>
                              <w:color w:val="000000"/>
                            </w:rPr>
                            <m:t>g</m:t>
                          </m:r>
                        </m:e>
                        <m:sub>
                          <m:r>
                            <m:rPr>
                              <m:sty m:val="p"/>
                            </m:rPr>
                            <w:rPr>
                              <w:rFonts w:ascii="Cambria Math" w:hAnsi="Cambria Math"/>
                              <w:color w:val="000000"/>
                            </w:rPr>
                            <m:t>2</m:t>
                          </m:r>
                        </m:sub>
                      </m:sSub>
                    </m:fName>
                    <m:e>
                      <m:d>
                        <m:dPr>
                          <m:ctrlPr>
                            <w:rPr>
                              <w:rFonts w:ascii="Cambria Math" w:hAnsi="Cambria Math"/>
                              <w:color w:val="000000"/>
                            </w:rPr>
                          </m:ctrlPr>
                        </m:dPr>
                        <m:e>
                          <m:r>
                            <m:rPr>
                              <m:sty m:val="p"/>
                            </m:rPr>
                            <w:rPr>
                              <w:rFonts w:ascii="Cambria Math" w:hAnsi="Cambria Math"/>
                              <w:color w:val="000000"/>
                            </w:rPr>
                            <m:t>N</m:t>
                          </m:r>
                        </m:e>
                      </m:d>
                    </m:e>
                  </m:func>
                </m:sup>
                <m:e>
                  <m:d>
                    <m:dPr>
                      <m:ctrlPr>
                        <w:rPr>
                          <w:rFonts w:ascii="Cambria Math" w:hAnsi="Cambria Math"/>
                          <w:color w:val="000000"/>
                        </w:rPr>
                      </m:ctrlPr>
                    </m:dPr>
                    <m:e>
                      <m:sSub>
                        <m:sSubPr>
                          <m:ctrlPr>
                            <w:rPr>
                              <w:rFonts w:ascii="Cambria Math" w:hAnsi="Cambria Math"/>
                              <w:color w:val="000000"/>
                            </w:rPr>
                          </m:ctrlPr>
                        </m:sSubPr>
                        <m:e>
                          <m:r>
                            <m:rPr>
                              <m:sty m:val="p"/>
                            </m:rPr>
                            <w:rPr>
                              <w:rFonts w:ascii="Cambria Math" w:hAnsi="Cambria Math"/>
                              <w:color w:val="000000"/>
                            </w:rPr>
                            <m:t>N</m:t>
                          </m:r>
                        </m:e>
                        <m:sub>
                          <m:r>
                            <m:rPr>
                              <m:sty m:val="p"/>
                            </m:rPr>
                            <w:rPr>
                              <w:rFonts w:ascii="Cambria Math" w:hAnsi="Cambria Math"/>
                              <w:color w:val="000000"/>
                            </w:rPr>
                            <m:t>R0</m:t>
                          </m:r>
                        </m:sub>
                      </m:sSub>
                      <m:d>
                        <m:dPr>
                          <m:ctrlPr>
                            <w:rPr>
                              <w:rFonts w:ascii="Cambria Math" w:hAnsi="Cambria Math"/>
                              <w:color w:val="000000"/>
                            </w:rPr>
                          </m:ctrlPr>
                        </m:dPr>
                        <m:e>
                          <m:sSup>
                            <m:sSupPr>
                              <m:ctrlPr>
                                <w:rPr>
                                  <w:rFonts w:ascii="Cambria Math" w:hAnsi="Cambria Math"/>
                                  <w:color w:val="000000"/>
                                </w:rPr>
                              </m:ctrlPr>
                            </m:sSupPr>
                            <m:e>
                              <m:r>
                                <m:rPr>
                                  <m:sty m:val="p"/>
                                </m:rPr>
                                <w:rPr>
                                  <w:rFonts w:ascii="Cambria Math" w:hAnsi="Cambria Math"/>
                                  <w:color w:val="000000"/>
                                </w:rPr>
                                <m:t>2</m:t>
                              </m:r>
                            </m:e>
                            <m:sup>
                              <m:r>
                                <m:rPr>
                                  <m:sty m:val="p"/>
                                </m:rPr>
                                <w:rPr>
                                  <w:rFonts w:ascii="Cambria Math" w:hAnsi="Cambria Math"/>
                                  <w:color w:val="000000"/>
                                </w:rPr>
                                <m:t>n</m:t>
                              </m:r>
                            </m:sup>
                          </m:sSup>
                        </m:e>
                      </m:d>
                      <m:r>
                        <m:rPr>
                          <m:sty m:val="p"/>
                        </m:rPr>
                        <w:rPr>
                          <w:rFonts w:ascii="Cambria Math" w:hAnsi="Cambria Math"/>
                          <w:color w:val="000000"/>
                        </w:rPr>
                        <m:t xml:space="preserve">+ </m:t>
                      </m:r>
                      <m:sSub>
                        <m:sSubPr>
                          <m:ctrlPr>
                            <w:rPr>
                              <w:rFonts w:ascii="Cambria Math" w:hAnsi="Cambria Math"/>
                              <w:color w:val="000000"/>
                            </w:rPr>
                          </m:ctrlPr>
                        </m:sSubPr>
                        <m:e>
                          <m:r>
                            <m:rPr>
                              <m:sty m:val="p"/>
                            </m:rPr>
                            <w:rPr>
                              <w:rFonts w:ascii="Cambria Math" w:hAnsi="Cambria Math"/>
                              <w:color w:val="000000"/>
                            </w:rPr>
                            <m:t>N</m:t>
                          </m:r>
                        </m:e>
                        <m:sub>
                          <m:r>
                            <m:rPr>
                              <m:sty m:val="p"/>
                            </m:rPr>
                            <w:rPr>
                              <w:rFonts w:ascii="Cambria Math" w:hAnsi="Cambria Math"/>
                              <w:color w:val="000000"/>
                            </w:rPr>
                            <m:t>R1</m:t>
                          </m:r>
                        </m:sub>
                      </m:sSub>
                      <m:d>
                        <m:dPr>
                          <m:ctrlPr>
                            <w:rPr>
                              <w:rFonts w:ascii="Cambria Math" w:hAnsi="Cambria Math"/>
                              <w:color w:val="000000"/>
                            </w:rPr>
                          </m:ctrlPr>
                        </m:dPr>
                        <m:e>
                          <m:sSup>
                            <m:sSupPr>
                              <m:ctrlPr>
                                <w:rPr>
                                  <w:rFonts w:ascii="Cambria Math" w:hAnsi="Cambria Math"/>
                                  <w:color w:val="000000"/>
                                </w:rPr>
                              </m:ctrlPr>
                            </m:sSupPr>
                            <m:e>
                              <m:r>
                                <m:rPr>
                                  <m:sty m:val="p"/>
                                </m:rPr>
                                <w:rPr>
                                  <w:rFonts w:ascii="Cambria Math" w:hAnsi="Cambria Math"/>
                                  <w:color w:val="000000"/>
                                </w:rPr>
                                <m:t>2</m:t>
                              </m:r>
                            </m:e>
                            <m:sup>
                              <m:r>
                                <m:rPr>
                                  <m:sty m:val="p"/>
                                </m:rPr>
                                <w:rPr>
                                  <w:rFonts w:ascii="Cambria Math" w:hAnsi="Cambria Math"/>
                                  <w:color w:val="000000"/>
                                </w:rPr>
                                <m:t>n</m:t>
                              </m:r>
                            </m:sup>
                          </m:sSup>
                        </m:e>
                      </m:d>
                    </m:e>
                  </m:d>
                  <m:sSup>
                    <m:sSupPr>
                      <m:ctrlPr>
                        <w:rPr>
                          <w:rFonts w:ascii="Cambria Math" w:hAnsi="Cambria Math"/>
                          <w:color w:val="000000"/>
                        </w:rPr>
                      </m:ctrlPr>
                    </m:sSupPr>
                    <m:e>
                      <m:r>
                        <m:rPr>
                          <m:sty m:val="p"/>
                        </m:rPr>
                        <w:rPr>
                          <w:rFonts w:ascii="Cambria Math" w:hAnsi="Cambria Math"/>
                          <w:color w:val="000000"/>
                        </w:rPr>
                        <m:t>2</m:t>
                      </m:r>
                    </m:e>
                    <m:sup>
                      <m:r>
                        <m:rPr>
                          <m:sty m:val="p"/>
                        </m:rPr>
                        <w:rPr>
                          <w:rFonts w:ascii="Cambria Math" w:hAnsi="Cambria Math"/>
                          <w:color w:val="000000"/>
                        </w:rPr>
                        <m:t>n</m:t>
                      </m:r>
                    </m:sup>
                  </m:sSup>
                  <m:r>
                    <m:rPr>
                      <m:sty m:val="p"/>
                    </m:rPr>
                    <w:rPr>
                      <w:rFonts w:ascii="Cambria Math" w:hAnsi="Cambria Math"/>
                      <w:color w:val="000000"/>
                    </w:rPr>
                    <m:t>n</m:t>
                  </m:r>
                </m:e>
              </m:nary>
            </m:oMath>
            <w:r>
              <w:rPr>
                <w:color w:val="000000"/>
              </w:rPr>
              <w:t xml:space="preserve">                      </w:t>
            </w:r>
            <w:r>
              <w:t xml:space="preserve"> (7)</w:t>
            </w:r>
          </w:p>
          <w:p w14:paraId="449B6266" w14:textId="77777777" w:rsidR="00AF57C5" w:rsidRDefault="00AF57C5" w:rsidP="00AF57C5">
            <w:pPr>
              <w:spacing w:after="0" w:line="240" w:lineRule="auto"/>
              <w:rPr>
                <w:rFonts w:eastAsiaTheme="minorEastAsia"/>
              </w:rPr>
            </w:pPr>
            <w:r>
              <w:rPr>
                <w:rFonts w:eastAsiaTheme="minorEastAsia"/>
              </w:rPr>
              <w:t xml:space="preserve">wherein, </w:t>
            </w:r>
            <m:oMath>
              <m:r>
                <m:rPr>
                  <m:sty m:val="p"/>
                </m:rPr>
                <w:rPr>
                  <w:rFonts w:ascii="Cambria Math" w:eastAsiaTheme="minorEastAsia" w:hAnsi="Cambria Math"/>
                </w:rPr>
                <m:t>Nlo</m:t>
              </m:r>
              <m:sSub>
                <m:sSubPr>
                  <m:ctrlPr>
                    <w:rPr>
                      <w:rFonts w:ascii="Cambria Math" w:eastAsiaTheme="minorEastAsia" w:hAnsi="Cambria Math"/>
                    </w:rPr>
                  </m:ctrlPr>
                </m:sSubPr>
                <m:e>
                  <m:r>
                    <m:rPr>
                      <m:sty m:val="p"/>
                    </m:rPr>
                    <w:rPr>
                      <w:rFonts w:ascii="Cambria Math" w:eastAsiaTheme="minorEastAsia" w:hAnsi="Cambria Math"/>
                    </w:rPr>
                    <m:t>g</m:t>
                  </m:r>
                </m:e>
                <m:sub>
                  <m:r>
                    <m:rPr>
                      <m:sty m:val="p"/>
                    </m:rPr>
                    <w:rPr>
                      <w:rFonts w:ascii="Cambria Math" w:eastAsiaTheme="minorEastAsia" w:hAnsi="Cambria Math"/>
                    </w:rPr>
                    <m:t>2</m:t>
                  </m:r>
                </m:sub>
              </m:sSub>
              <m:r>
                <m:rPr>
                  <m:sty m:val="p"/>
                </m:rPr>
                <w:rPr>
                  <w:rFonts w:ascii="Cambria Math" w:eastAsiaTheme="minorEastAsia" w:hAnsi="Cambria Math"/>
                </w:rPr>
                <m:t>N</m:t>
              </m:r>
            </m:oMath>
            <w:r>
              <w:rPr>
                <w:rFonts w:eastAsiaTheme="minorEastAsia"/>
              </w:rPr>
              <w:t xml:space="preserve"> represents the computational complexity required for SC decoding;</w:t>
            </w:r>
          </w:p>
          <w:p w14:paraId="7B96DDFD" w14:textId="77777777" w:rsidR="00AF57C5" w:rsidRDefault="00000000" w:rsidP="00AF57C5">
            <w:pPr>
              <w:spacing w:after="0" w:line="240" w:lineRule="auto"/>
              <w:rPr>
                <w:color w:val="000000"/>
              </w:rPr>
            </w:pPr>
            <m:oMath>
              <m:sSub>
                <m:sSubPr>
                  <m:ctrlPr>
                    <w:rPr>
                      <w:rFonts w:ascii="Cambria Math" w:hAnsi="Cambria Math"/>
                      <w:color w:val="000000"/>
                    </w:rPr>
                  </m:ctrlPr>
                </m:sSubPr>
                <m:e>
                  <m:r>
                    <m:rPr>
                      <m:sty m:val="p"/>
                    </m:rPr>
                    <w:rPr>
                      <w:rFonts w:ascii="Cambria Math" w:hAnsi="Cambria Math"/>
                      <w:color w:val="000000"/>
                    </w:rPr>
                    <m:t>N</m:t>
                  </m:r>
                </m:e>
                <m:sub>
                  <m:r>
                    <m:rPr>
                      <m:sty m:val="p"/>
                    </m:rPr>
                    <w:rPr>
                      <w:rFonts w:ascii="Cambria Math" w:hAnsi="Cambria Math"/>
                      <w:color w:val="000000"/>
                    </w:rPr>
                    <m:t>R0</m:t>
                  </m:r>
                </m:sub>
              </m:sSub>
              <m:d>
                <m:dPr>
                  <m:ctrlPr>
                    <w:rPr>
                      <w:rFonts w:ascii="Cambria Math" w:hAnsi="Cambria Math"/>
                      <w:color w:val="000000"/>
                    </w:rPr>
                  </m:ctrlPr>
                </m:dPr>
                <m:e>
                  <m:sSup>
                    <m:sSupPr>
                      <m:ctrlPr>
                        <w:rPr>
                          <w:rFonts w:ascii="Cambria Math" w:hAnsi="Cambria Math"/>
                          <w:color w:val="000000"/>
                        </w:rPr>
                      </m:ctrlPr>
                    </m:sSupPr>
                    <m:e>
                      <m:r>
                        <m:rPr>
                          <m:sty m:val="p"/>
                        </m:rPr>
                        <w:rPr>
                          <w:rFonts w:ascii="Cambria Math" w:hAnsi="Cambria Math"/>
                          <w:color w:val="000000"/>
                        </w:rPr>
                        <m:t>2</m:t>
                      </m:r>
                    </m:e>
                    <m:sup>
                      <m:r>
                        <m:rPr>
                          <m:sty m:val="p"/>
                        </m:rPr>
                        <w:rPr>
                          <w:rFonts w:ascii="Cambria Math" w:hAnsi="Cambria Math"/>
                          <w:color w:val="000000"/>
                        </w:rPr>
                        <m:t>n</m:t>
                      </m:r>
                    </m:sup>
                  </m:sSup>
                </m:e>
              </m:d>
              <m:r>
                <m:rPr>
                  <m:sty m:val="p"/>
                </m:rPr>
                <w:rPr>
                  <w:rFonts w:ascii="Cambria Math" w:hAnsi="Cambria Math"/>
                  <w:color w:val="000000"/>
                </w:rPr>
                <m:t xml:space="preserve"> </m:t>
              </m:r>
            </m:oMath>
            <w:r w:rsidR="00AF57C5">
              <w:rPr>
                <w:color w:val="000000"/>
              </w:rPr>
              <w:t>denotes the number of Rate-0 nodes of length 2</w:t>
            </w:r>
            <w:r w:rsidR="00AF57C5">
              <w:rPr>
                <w:color w:val="000000"/>
                <w:vertAlign w:val="superscript"/>
              </w:rPr>
              <w:t>n</w:t>
            </w:r>
            <w:r w:rsidR="00AF57C5">
              <w:rPr>
                <w:color w:val="000000"/>
              </w:rPr>
              <w:t>;</w:t>
            </w:r>
          </w:p>
          <w:p w14:paraId="24DA44E5" w14:textId="77777777" w:rsidR="00AF57C5" w:rsidRDefault="00000000" w:rsidP="00AF57C5">
            <w:pPr>
              <w:spacing w:after="0" w:line="240" w:lineRule="auto"/>
              <w:rPr>
                <w:color w:val="000000"/>
              </w:rPr>
            </w:pPr>
            <m:oMath>
              <m:sSub>
                <m:sSubPr>
                  <m:ctrlPr>
                    <w:rPr>
                      <w:rFonts w:ascii="Cambria Math" w:hAnsi="Cambria Math"/>
                      <w:color w:val="000000"/>
                    </w:rPr>
                  </m:ctrlPr>
                </m:sSubPr>
                <m:e>
                  <m:r>
                    <m:rPr>
                      <m:sty m:val="p"/>
                    </m:rPr>
                    <w:rPr>
                      <w:rFonts w:ascii="Cambria Math" w:hAnsi="Cambria Math"/>
                      <w:color w:val="000000"/>
                    </w:rPr>
                    <m:t>N</m:t>
                  </m:r>
                </m:e>
                <m:sub>
                  <m:r>
                    <m:rPr>
                      <m:sty m:val="p"/>
                    </m:rPr>
                    <w:rPr>
                      <w:rFonts w:ascii="Cambria Math" w:hAnsi="Cambria Math"/>
                      <w:color w:val="000000"/>
                    </w:rPr>
                    <m:t>R1</m:t>
                  </m:r>
                </m:sub>
              </m:sSub>
              <m:d>
                <m:dPr>
                  <m:ctrlPr>
                    <w:rPr>
                      <w:rFonts w:ascii="Cambria Math" w:hAnsi="Cambria Math"/>
                      <w:color w:val="000000"/>
                    </w:rPr>
                  </m:ctrlPr>
                </m:dPr>
                <m:e>
                  <m:sSup>
                    <m:sSupPr>
                      <m:ctrlPr>
                        <w:rPr>
                          <w:rFonts w:ascii="Cambria Math" w:hAnsi="Cambria Math"/>
                          <w:color w:val="000000"/>
                        </w:rPr>
                      </m:ctrlPr>
                    </m:sSupPr>
                    <m:e>
                      <m:r>
                        <m:rPr>
                          <m:sty m:val="p"/>
                        </m:rPr>
                        <w:rPr>
                          <w:rFonts w:ascii="Cambria Math" w:hAnsi="Cambria Math"/>
                          <w:color w:val="000000"/>
                        </w:rPr>
                        <m:t>2</m:t>
                      </m:r>
                    </m:e>
                    <m:sup>
                      <m:r>
                        <m:rPr>
                          <m:sty m:val="p"/>
                        </m:rPr>
                        <w:rPr>
                          <w:rFonts w:ascii="Cambria Math" w:hAnsi="Cambria Math"/>
                          <w:color w:val="000000"/>
                        </w:rPr>
                        <m:t>n</m:t>
                      </m:r>
                    </m:sup>
                  </m:sSup>
                </m:e>
              </m:d>
              <m:r>
                <m:rPr>
                  <m:sty m:val="p"/>
                </m:rPr>
                <w:rPr>
                  <w:rFonts w:ascii="Cambria Math" w:hAnsi="Cambria Math"/>
                  <w:color w:val="000000"/>
                </w:rPr>
                <m:t xml:space="preserve"> </m:t>
              </m:r>
            </m:oMath>
            <w:r w:rsidR="00AF57C5">
              <w:rPr>
                <w:color w:val="000000"/>
              </w:rPr>
              <w:t>denotes the number of Rate-1 nodes of length 2</w:t>
            </w:r>
            <w:r w:rsidR="00AF57C5">
              <w:rPr>
                <w:color w:val="000000"/>
                <w:vertAlign w:val="superscript"/>
              </w:rPr>
              <w:t>n</w:t>
            </w:r>
            <w:r w:rsidR="00AF57C5">
              <w:rPr>
                <w:color w:val="000000"/>
              </w:rPr>
              <w:t>;</w:t>
            </w:r>
          </w:p>
          <w:p w14:paraId="464CA766" w14:textId="77777777" w:rsidR="00AF57C5" w:rsidRDefault="00000000" w:rsidP="00AF57C5">
            <w:pPr>
              <w:spacing w:after="0" w:line="240" w:lineRule="auto"/>
              <w:rPr>
                <w:color w:val="000000"/>
              </w:rPr>
            </w:pPr>
            <m:oMath>
              <m:sSup>
                <m:sSupPr>
                  <m:ctrlPr>
                    <w:rPr>
                      <w:rFonts w:ascii="Cambria Math" w:hAnsi="Cambria Math"/>
                      <w:color w:val="000000"/>
                    </w:rPr>
                  </m:ctrlPr>
                </m:sSupPr>
                <m:e>
                  <m:r>
                    <m:rPr>
                      <m:sty m:val="p"/>
                    </m:rPr>
                    <w:rPr>
                      <w:rFonts w:ascii="Cambria Math" w:hAnsi="Cambria Math"/>
                      <w:color w:val="000000"/>
                    </w:rPr>
                    <m:t>2</m:t>
                  </m:r>
                </m:e>
                <m:sup>
                  <m:r>
                    <m:rPr>
                      <m:sty m:val="p"/>
                    </m:rPr>
                    <w:rPr>
                      <w:rFonts w:ascii="Cambria Math" w:hAnsi="Cambria Math"/>
                      <w:color w:val="000000"/>
                    </w:rPr>
                    <m:t>n</m:t>
                  </m:r>
                </m:sup>
              </m:sSup>
              <m:r>
                <m:rPr>
                  <m:sty m:val="p"/>
                </m:rPr>
                <w:rPr>
                  <w:rFonts w:ascii="Cambria Math" w:hAnsi="Cambria Math"/>
                  <w:color w:val="000000"/>
                </w:rPr>
                <m:t>n</m:t>
              </m:r>
            </m:oMath>
            <w:r w:rsidR="00AF57C5">
              <w:rPr>
                <w:color w:val="000000"/>
              </w:rPr>
              <w:t xml:space="preserve"> indicates the computational complexity savings achieved by using either </w:t>
            </w:r>
            <w:r w:rsidR="00AF57C5">
              <w:t>Rate-</w:t>
            </w:r>
            <w:r w:rsidR="00AF57C5">
              <w:rPr>
                <w:color w:val="000000"/>
              </w:rPr>
              <w:t xml:space="preserve">0 or </w:t>
            </w:r>
            <w:r w:rsidR="00AF57C5">
              <w:t>Rate-</w:t>
            </w:r>
            <w:r w:rsidR="00AF57C5">
              <w:rPr>
                <w:color w:val="000000"/>
              </w:rPr>
              <w:t>1 nodes of length 2</w:t>
            </w:r>
            <w:r w:rsidR="00AF57C5">
              <w:rPr>
                <w:color w:val="000000"/>
                <w:vertAlign w:val="superscript"/>
              </w:rPr>
              <w:t>n</w:t>
            </w:r>
            <w:r w:rsidR="00AF57C5">
              <w:rPr>
                <w:color w:val="000000"/>
              </w:rPr>
              <w:t>.</w:t>
            </w:r>
          </w:p>
          <w:p w14:paraId="6699C379" w14:textId="77777777" w:rsidR="00AF57C5" w:rsidRDefault="00AF57C5" w:rsidP="00AF57C5">
            <w:pPr>
              <w:widowControl w:val="0"/>
              <w:spacing w:after="0" w:line="240" w:lineRule="auto"/>
              <w:ind w:right="210"/>
              <w:rPr>
                <w:lang w:bidi="ar"/>
              </w:rPr>
            </w:pPr>
            <w:r>
              <w:rPr>
                <w:lang w:bidi="ar"/>
              </w:rPr>
              <w:t xml:space="preserve">The normalized </w:t>
            </w:r>
            <w:r>
              <w:t xml:space="preserve">computational complexity </w:t>
            </w:r>
            <w:r>
              <w:rPr>
                <w:lang w:bidi="ar"/>
              </w:rPr>
              <w:t xml:space="preserve">of Polar SSC </w:t>
            </w:r>
            <w:r>
              <w:t>decoding can be calculated using the following formula:</w:t>
            </w:r>
          </w:p>
          <w:p w14:paraId="2BCC0BE0" w14:textId="290A20DA" w:rsidR="00AF57C5" w:rsidRPr="002252D5" w:rsidRDefault="00AF57C5" w:rsidP="002252D5">
            <w:pPr>
              <w:widowControl w:val="0"/>
              <w:spacing w:after="0" w:line="240" w:lineRule="auto"/>
              <w:jc w:val="right"/>
              <w:rPr>
                <w:rFonts w:eastAsiaTheme="minorEastAsia"/>
                <w:lang w:eastAsia="zh-CN"/>
              </w:rPr>
            </w:pPr>
            <m:oMath>
              <m:r>
                <m:rPr>
                  <m:sty m:val="p"/>
                </m:rPr>
                <w:rPr>
                  <w:rFonts w:ascii="Cambria Math" w:hAnsi="Cambria Math"/>
                </w:rPr>
                <m:t>NormOperations=</m:t>
              </m:r>
              <m:f>
                <m:fPr>
                  <m:ctrlPr>
                    <w:rPr>
                      <w:rFonts w:ascii="Cambria Math" w:hAnsi="Cambria Math"/>
                    </w:rPr>
                  </m:ctrlPr>
                </m:fPr>
                <m:num>
                  <m:r>
                    <m:rPr>
                      <m:sty m:val="p"/>
                    </m:rPr>
                    <w:rPr>
                      <w:rFonts w:ascii="Cambria Math" w:hAnsi="Cambria Math"/>
                      <w:color w:val="000000"/>
                    </w:rPr>
                    <m:t>Nlo</m:t>
                  </m:r>
                  <m:sSub>
                    <m:sSubPr>
                      <m:ctrlPr>
                        <w:rPr>
                          <w:rFonts w:ascii="Cambria Math" w:hAnsi="Cambria Math"/>
                          <w:color w:val="000000"/>
                        </w:rPr>
                      </m:ctrlPr>
                    </m:sSubPr>
                    <m:e>
                      <m:r>
                        <m:rPr>
                          <m:sty m:val="p"/>
                        </m:rPr>
                        <w:rPr>
                          <w:rFonts w:ascii="Cambria Math" w:hAnsi="Cambria Math"/>
                          <w:color w:val="000000"/>
                        </w:rPr>
                        <m:t>g</m:t>
                      </m:r>
                    </m:e>
                    <m:sub>
                      <m:r>
                        <m:rPr>
                          <m:sty m:val="p"/>
                        </m:rPr>
                        <w:rPr>
                          <w:rFonts w:ascii="Cambria Math" w:hAnsi="Cambria Math"/>
                          <w:color w:val="000000"/>
                          <w:vertAlign w:val="subscript"/>
                        </w:rPr>
                        <m:t>2</m:t>
                      </m:r>
                    </m:sub>
                  </m:sSub>
                  <m:r>
                    <m:rPr>
                      <m:sty m:val="p"/>
                    </m:rPr>
                    <w:rPr>
                      <w:rFonts w:ascii="Cambria Math" w:hAnsi="Cambria Math"/>
                      <w:color w:val="000000"/>
                    </w:rPr>
                    <m:t xml:space="preserve">N- </m:t>
                  </m:r>
                  <m:nary>
                    <m:naryPr>
                      <m:chr m:val="∑"/>
                      <m:limLoc m:val="undOvr"/>
                      <m:ctrlPr>
                        <w:rPr>
                          <w:rFonts w:ascii="Cambria Math" w:hAnsi="Cambria Math"/>
                          <w:color w:val="000000"/>
                        </w:rPr>
                      </m:ctrlPr>
                    </m:naryPr>
                    <m:sub>
                      <m:r>
                        <m:rPr>
                          <m:sty m:val="p"/>
                        </m:rPr>
                        <w:rPr>
                          <w:rFonts w:ascii="Cambria Math" w:hAnsi="Cambria Math"/>
                          <w:color w:val="000000"/>
                        </w:rPr>
                        <m:t>n=1</m:t>
                      </m:r>
                    </m:sub>
                    <m:sup>
                      <m:func>
                        <m:funcPr>
                          <m:ctrlPr>
                            <w:rPr>
                              <w:rFonts w:ascii="Cambria Math" w:hAnsi="Cambria Math"/>
                              <w:color w:val="000000"/>
                            </w:rPr>
                          </m:ctrlPr>
                        </m:funcPr>
                        <m:fName>
                          <m:r>
                            <m:rPr>
                              <m:sty m:val="p"/>
                            </m:rPr>
                            <w:rPr>
                              <w:rFonts w:ascii="Cambria Math" w:hAnsi="Cambria Math"/>
                              <w:color w:val="000000"/>
                            </w:rPr>
                            <m:t>lo</m:t>
                          </m:r>
                          <m:sSub>
                            <m:sSubPr>
                              <m:ctrlPr>
                                <w:rPr>
                                  <w:rFonts w:ascii="Cambria Math" w:hAnsi="Cambria Math"/>
                                  <w:color w:val="000000"/>
                                </w:rPr>
                              </m:ctrlPr>
                            </m:sSubPr>
                            <m:e>
                              <m:r>
                                <m:rPr>
                                  <m:sty m:val="p"/>
                                </m:rPr>
                                <w:rPr>
                                  <w:rFonts w:ascii="Cambria Math" w:hAnsi="Cambria Math"/>
                                  <w:color w:val="000000"/>
                                </w:rPr>
                                <m:t>g</m:t>
                              </m:r>
                            </m:e>
                            <m:sub>
                              <m:r>
                                <m:rPr>
                                  <m:sty m:val="p"/>
                                </m:rPr>
                                <w:rPr>
                                  <w:rFonts w:ascii="Cambria Math" w:hAnsi="Cambria Math"/>
                                  <w:color w:val="000000"/>
                                </w:rPr>
                                <m:t>2</m:t>
                              </m:r>
                            </m:sub>
                          </m:sSub>
                        </m:fName>
                        <m:e>
                          <m:d>
                            <m:dPr>
                              <m:ctrlPr>
                                <w:rPr>
                                  <w:rFonts w:ascii="Cambria Math" w:hAnsi="Cambria Math"/>
                                  <w:color w:val="000000"/>
                                </w:rPr>
                              </m:ctrlPr>
                            </m:dPr>
                            <m:e>
                              <m:r>
                                <m:rPr>
                                  <m:sty m:val="p"/>
                                </m:rPr>
                                <w:rPr>
                                  <w:rFonts w:ascii="Cambria Math" w:hAnsi="Cambria Math"/>
                                  <w:color w:val="000000"/>
                                </w:rPr>
                                <m:t>N</m:t>
                              </m:r>
                            </m:e>
                          </m:d>
                        </m:e>
                      </m:func>
                    </m:sup>
                    <m:e>
                      <m:d>
                        <m:dPr>
                          <m:ctrlPr>
                            <w:rPr>
                              <w:rFonts w:ascii="Cambria Math" w:hAnsi="Cambria Math"/>
                              <w:color w:val="000000"/>
                            </w:rPr>
                          </m:ctrlPr>
                        </m:dPr>
                        <m:e>
                          <m:sSub>
                            <m:sSubPr>
                              <m:ctrlPr>
                                <w:rPr>
                                  <w:rFonts w:ascii="Cambria Math" w:hAnsi="Cambria Math"/>
                                  <w:color w:val="000000"/>
                                </w:rPr>
                              </m:ctrlPr>
                            </m:sSubPr>
                            <m:e>
                              <m:r>
                                <m:rPr>
                                  <m:sty m:val="p"/>
                                </m:rPr>
                                <w:rPr>
                                  <w:rFonts w:ascii="Cambria Math" w:hAnsi="Cambria Math"/>
                                  <w:color w:val="000000"/>
                                </w:rPr>
                                <m:t>N</m:t>
                              </m:r>
                            </m:e>
                            <m:sub>
                              <m:r>
                                <m:rPr>
                                  <m:sty m:val="p"/>
                                </m:rPr>
                                <w:rPr>
                                  <w:rFonts w:ascii="Cambria Math" w:hAnsi="Cambria Math"/>
                                  <w:color w:val="000000"/>
                                </w:rPr>
                                <m:t>R0</m:t>
                              </m:r>
                            </m:sub>
                          </m:sSub>
                          <m:d>
                            <m:dPr>
                              <m:ctrlPr>
                                <w:rPr>
                                  <w:rFonts w:ascii="Cambria Math" w:hAnsi="Cambria Math"/>
                                  <w:color w:val="000000"/>
                                </w:rPr>
                              </m:ctrlPr>
                            </m:dPr>
                            <m:e>
                              <m:sSup>
                                <m:sSupPr>
                                  <m:ctrlPr>
                                    <w:rPr>
                                      <w:rFonts w:ascii="Cambria Math" w:hAnsi="Cambria Math"/>
                                      <w:color w:val="000000"/>
                                    </w:rPr>
                                  </m:ctrlPr>
                                </m:sSupPr>
                                <m:e>
                                  <m:r>
                                    <m:rPr>
                                      <m:sty m:val="p"/>
                                    </m:rPr>
                                    <w:rPr>
                                      <w:rFonts w:ascii="Cambria Math" w:hAnsi="Cambria Math"/>
                                      <w:color w:val="000000"/>
                                    </w:rPr>
                                    <m:t>2</m:t>
                                  </m:r>
                                </m:e>
                                <m:sup>
                                  <m:r>
                                    <m:rPr>
                                      <m:sty m:val="p"/>
                                    </m:rPr>
                                    <w:rPr>
                                      <w:rFonts w:ascii="Cambria Math" w:hAnsi="Cambria Math"/>
                                      <w:color w:val="000000"/>
                                    </w:rPr>
                                    <m:t>n</m:t>
                                  </m:r>
                                </m:sup>
                              </m:sSup>
                            </m:e>
                          </m:d>
                          <m:r>
                            <m:rPr>
                              <m:sty m:val="p"/>
                            </m:rPr>
                            <w:rPr>
                              <w:rFonts w:ascii="Cambria Math" w:hAnsi="Cambria Math"/>
                              <w:color w:val="000000"/>
                            </w:rPr>
                            <m:t xml:space="preserve">+ </m:t>
                          </m:r>
                          <m:sSub>
                            <m:sSubPr>
                              <m:ctrlPr>
                                <w:rPr>
                                  <w:rFonts w:ascii="Cambria Math" w:hAnsi="Cambria Math"/>
                                  <w:color w:val="000000"/>
                                </w:rPr>
                              </m:ctrlPr>
                            </m:sSubPr>
                            <m:e>
                              <m:r>
                                <m:rPr>
                                  <m:sty m:val="p"/>
                                </m:rPr>
                                <w:rPr>
                                  <w:rFonts w:ascii="Cambria Math" w:hAnsi="Cambria Math"/>
                                  <w:color w:val="000000"/>
                                </w:rPr>
                                <m:t>N</m:t>
                              </m:r>
                            </m:e>
                            <m:sub>
                              <m:r>
                                <m:rPr>
                                  <m:sty m:val="p"/>
                                </m:rPr>
                                <w:rPr>
                                  <w:rFonts w:ascii="Cambria Math" w:hAnsi="Cambria Math"/>
                                  <w:color w:val="000000"/>
                                </w:rPr>
                                <m:t>R1</m:t>
                              </m:r>
                            </m:sub>
                          </m:sSub>
                          <m:d>
                            <m:dPr>
                              <m:ctrlPr>
                                <w:rPr>
                                  <w:rFonts w:ascii="Cambria Math" w:hAnsi="Cambria Math"/>
                                  <w:color w:val="000000"/>
                                </w:rPr>
                              </m:ctrlPr>
                            </m:dPr>
                            <m:e>
                              <m:sSup>
                                <m:sSupPr>
                                  <m:ctrlPr>
                                    <w:rPr>
                                      <w:rFonts w:ascii="Cambria Math" w:hAnsi="Cambria Math"/>
                                      <w:color w:val="000000"/>
                                    </w:rPr>
                                  </m:ctrlPr>
                                </m:sSupPr>
                                <m:e>
                                  <m:r>
                                    <m:rPr>
                                      <m:sty m:val="p"/>
                                    </m:rPr>
                                    <w:rPr>
                                      <w:rFonts w:ascii="Cambria Math" w:hAnsi="Cambria Math"/>
                                      <w:color w:val="000000"/>
                                    </w:rPr>
                                    <m:t>2</m:t>
                                  </m:r>
                                </m:e>
                                <m:sup>
                                  <m:r>
                                    <m:rPr>
                                      <m:sty m:val="p"/>
                                    </m:rPr>
                                    <w:rPr>
                                      <w:rFonts w:ascii="Cambria Math" w:hAnsi="Cambria Math"/>
                                      <w:color w:val="000000"/>
                                    </w:rPr>
                                    <m:t>n</m:t>
                                  </m:r>
                                </m:sup>
                              </m:sSup>
                            </m:e>
                          </m:d>
                        </m:e>
                      </m:d>
                      <m:sSup>
                        <m:sSupPr>
                          <m:ctrlPr>
                            <w:rPr>
                              <w:rFonts w:ascii="Cambria Math" w:hAnsi="Cambria Math"/>
                              <w:color w:val="000000"/>
                            </w:rPr>
                          </m:ctrlPr>
                        </m:sSupPr>
                        <m:e>
                          <m:r>
                            <m:rPr>
                              <m:sty m:val="p"/>
                            </m:rPr>
                            <w:rPr>
                              <w:rFonts w:ascii="Cambria Math" w:hAnsi="Cambria Math"/>
                              <w:color w:val="000000"/>
                            </w:rPr>
                            <m:t>2</m:t>
                          </m:r>
                        </m:e>
                        <m:sup>
                          <m:r>
                            <m:rPr>
                              <m:sty m:val="p"/>
                            </m:rPr>
                            <w:rPr>
                              <w:rFonts w:ascii="Cambria Math" w:hAnsi="Cambria Math"/>
                              <w:color w:val="000000"/>
                            </w:rPr>
                            <m:t>n</m:t>
                          </m:r>
                        </m:sup>
                      </m:sSup>
                      <m:r>
                        <m:rPr>
                          <m:sty m:val="p"/>
                        </m:rPr>
                        <w:rPr>
                          <w:rFonts w:ascii="Cambria Math" w:hAnsi="Cambria Math"/>
                          <w:color w:val="000000"/>
                        </w:rPr>
                        <m:t>n</m:t>
                      </m:r>
                    </m:e>
                  </m:nary>
                </m:num>
                <m:den>
                  <m:r>
                    <m:rPr>
                      <m:sty m:val="p"/>
                    </m:rPr>
                    <w:rPr>
                      <w:rFonts w:ascii="Cambria Math" w:hAnsi="Cambria Math"/>
                    </w:rPr>
                    <m:t>K</m:t>
                  </m:r>
                </m:den>
              </m:f>
            </m:oMath>
            <w:r>
              <w:t xml:space="preserve">                             (8)</w:t>
            </w:r>
          </w:p>
        </w:tc>
      </w:tr>
      <w:tr w:rsidR="00AF57C5" w14:paraId="5F8D0E2D" w14:textId="77777777">
        <w:tc>
          <w:tcPr>
            <w:tcW w:w="1238" w:type="dxa"/>
          </w:tcPr>
          <w:p w14:paraId="166A883B" w14:textId="77777777" w:rsidR="00AF57C5" w:rsidRDefault="00AF57C5" w:rsidP="00AF57C5">
            <w:pPr>
              <w:spacing w:after="0" w:line="240" w:lineRule="auto"/>
              <w:jc w:val="left"/>
              <w:textAlignment w:val="top"/>
              <w:rPr>
                <w:rFonts w:eastAsia="等线"/>
                <w:lang w:eastAsia="zh-CN"/>
              </w:rPr>
            </w:pPr>
            <w:r>
              <w:lastRenderedPageBreak/>
              <w:t>vivo</w:t>
            </w:r>
          </w:p>
        </w:tc>
        <w:tc>
          <w:tcPr>
            <w:tcW w:w="8390" w:type="dxa"/>
          </w:tcPr>
          <w:p w14:paraId="0FF8FF33" w14:textId="77777777" w:rsidR="00AF57C5" w:rsidRDefault="00AF57C5" w:rsidP="00AF57C5">
            <w:pPr>
              <w:pStyle w:val="a3"/>
              <w:spacing w:after="0"/>
              <w:jc w:val="left"/>
              <w:rPr>
                <w:b w:val="0"/>
                <w:bCs w:val="0"/>
                <w:lang w:eastAsia="zh-CN"/>
              </w:rPr>
            </w:pPr>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4</w:t>
            </w:r>
            <w:r>
              <w:rPr>
                <w:b w:val="0"/>
                <w:bCs w:val="0"/>
              </w:rPr>
              <w:fldChar w:fldCharType="end"/>
            </w:r>
            <w:r>
              <w:rPr>
                <w:b w:val="0"/>
                <w:bCs w:val="0"/>
                <w:lang w:eastAsia="zh-CN"/>
              </w:rPr>
              <w:t xml:space="preserve">: It is desirable to reduce energy-/area-cost in supporting higher throughput, while maintaining reasonable performance similar to that of NR, such as similar SNR operation point of BLER@10E-1 in NR </w:t>
            </w:r>
            <w:proofErr w:type="spellStart"/>
            <w:r>
              <w:rPr>
                <w:b w:val="0"/>
                <w:bCs w:val="0"/>
                <w:lang w:eastAsia="zh-CN"/>
              </w:rPr>
              <w:t>eMBB</w:t>
            </w:r>
            <w:proofErr w:type="spellEnd"/>
            <w:r>
              <w:rPr>
                <w:b w:val="0"/>
                <w:bCs w:val="0"/>
                <w:lang w:eastAsia="zh-CN"/>
              </w:rPr>
              <w:t xml:space="preserve"> scenarios.</w:t>
            </w:r>
          </w:p>
          <w:p w14:paraId="5E63111B" w14:textId="77777777" w:rsidR="00AF57C5" w:rsidRDefault="00AF57C5" w:rsidP="00AF57C5">
            <w:pPr>
              <w:keepNext/>
              <w:spacing w:after="0" w:line="240" w:lineRule="auto"/>
              <w:jc w:val="left"/>
              <w:rPr>
                <w:rFonts w:eastAsiaTheme="minorEastAsia"/>
                <w:lang w:eastAsia="zh-CN"/>
              </w:rPr>
            </w:pPr>
            <w:r>
              <w:t xml:space="preserve">Proposal </w:t>
            </w:r>
            <w:r>
              <w:fldChar w:fldCharType="begin"/>
            </w:r>
            <w:r>
              <w:instrText xml:space="preserve"> SEQ Proposal \* ARABIC </w:instrText>
            </w:r>
            <w:r>
              <w:fldChar w:fldCharType="separate"/>
            </w:r>
            <w:r>
              <w:t>4</w:t>
            </w:r>
            <w:r>
              <w:fldChar w:fldCharType="end"/>
            </w:r>
            <w:r>
              <w:rPr>
                <w:rFonts w:eastAsiaTheme="minorEastAsia"/>
                <w:lang w:eastAsia="zh-CN"/>
              </w:rPr>
              <w:t>: The design for 6GR channel coding (particularly, the LDPC for data channels) should consider the following targets,</w:t>
            </w:r>
          </w:p>
          <w:p w14:paraId="199420E3" w14:textId="77777777" w:rsidR="00AF57C5" w:rsidRDefault="00AF57C5" w:rsidP="00AF57C5">
            <w:pPr>
              <w:pStyle w:val="af6"/>
              <w:widowControl w:val="0"/>
              <w:numPr>
                <w:ilvl w:val="0"/>
                <w:numId w:val="10"/>
              </w:numPr>
              <w:spacing w:after="0" w:line="240" w:lineRule="auto"/>
              <w:ind w:firstLineChars="0"/>
              <w:jc w:val="left"/>
              <w:rPr>
                <w:rFonts w:eastAsiaTheme="minorEastAsia"/>
              </w:rPr>
            </w:pPr>
            <w:r>
              <w:rPr>
                <w:rFonts w:eastAsiaTheme="minorEastAsia"/>
              </w:rPr>
              <w:t>At least 2 times the peak data rates as NR, and thus commensurate higher parallelism at the encoders and decoders.</w:t>
            </w:r>
          </w:p>
          <w:p w14:paraId="62BE6367" w14:textId="77777777" w:rsidR="00AF57C5" w:rsidRDefault="00AF57C5" w:rsidP="00AF57C5">
            <w:pPr>
              <w:pStyle w:val="af6"/>
              <w:widowControl w:val="0"/>
              <w:numPr>
                <w:ilvl w:val="0"/>
                <w:numId w:val="10"/>
              </w:numPr>
              <w:spacing w:after="0" w:line="240" w:lineRule="auto"/>
              <w:ind w:firstLineChars="0"/>
              <w:jc w:val="left"/>
              <w:rPr>
                <w:rFonts w:eastAsiaTheme="minorEastAsia"/>
              </w:rPr>
            </w:pPr>
            <w:r>
              <w:rPr>
                <w:rFonts w:eastAsiaTheme="minorEastAsia"/>
              </w:rPr>
              <w:t xml:space="preserve">Lower energy-/area-cost in supporting higher throughput, while maintaining reasonable performance similar to that of NR, such as similar SNR operation point of BLER@10E-1 in NR </w:t>
            </w:r>
            <w:proofErr w:type="spellStart"/>
            <w:r>
              <w:rPr>
                <w:rFonts w:eastAsiaTheme="minorEastAsia"/>
              </w:rPr>
              <w:t>eMBB</w:t>
            </w:r>
            <w:proofErr w:type="spellEnd"/>
            <w:r>
              <w:rPr>
                <w:rFonts w:eastAsiaTheme="minorEastAsia"/>
              </w:rPr>
              <w:t xml:space="preserve"> scenarios.</w:t>
            </w:r>
          </w:p>
          <w:p w14:paraId="3CF85670" w14:textId="77777777" w:rsidR="00AF57C5" w:rsidRDefault="00AF57C5" w:rsidP="00AF57C5">
            <w:pPr>
              <w:spacing w:after="0" w:line="240" w:lineRule="auto"/>
              <w:jc w:val="center"/>
              <w:rPr>
                <w:rFonts w:eastAsiaTheme="minorEastAsia"/>
                <w:lang w:eastAsia="zh-CN"/>
              </w:rPr>
            </w:pPr>
            <w:r>
              <w:rPr>
                <w:rFonts w:eastAsiaTheme="minorEastAsia"/>
                <w:lang w:eastAsia="zh-CN"/>
              </w:rPr>
              <w:t xml:space="preserve">Table 3. Decoder aera efficiency of NR BG1/BG2 w/ and w/o </w:t>
            </w:r>
            <w:r>
              <w:rPr>
                <w:rFonts w:eastAsiaTheme="minorEastAsia"/>
                <w:u w:val="single"/>
                <w:lang w:eastAsia="zh-CN"/>
              </w:rPr>
              <w:t>increasing lifting factor</w:t>
            </w:r>
          </w:p>
          <w:tbl>
            <w:tblPr>
              <w:tblW w:w="0" w:type="auto"/>
              <w:jc w:val="center"/>
              <w:tblCellMar>
                <w:left w:w="0" w:type="dxa"/>
                <w:right w:w="0" w:type="dxa"/>
              </w:tblCellMar>
              <w:tblLook w:val="04A0" w:firstRow="1" w:lastRow="0" w:firstColumn="1" w:lastColumn="0" w:noHBand="0" w:noVBand="1"/>
            </w:tblPr>
            <w:tblGrid>
              <w:gridCol w:w="1838"/>
              <w:gridCol w:w="988"/>
              <w:gridCol w:w="988"/>
              <w:gridCol w:w="988"/>
              <w:gridCol w:w="888"/>
              <w:gridCol w:w="988"/>
              <w:gridCol w:w="988"/>
            </w:tblGrid>
            <w:tr w:rsidR="00AF57C5" w14:paraId="4C1457CE" w14:textId="77777777">
              <w:trPr>
                <w:trHeight w:val="221"/>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E18CF5F" w14:textId="77777777" w:rsidR="00AF57C5" w:rsidRDefault="00AF57C5" w:rsidP="003842A8">
                  <w:pPr>
                    <w:pStyle w:val="a7"/>
                    <w:framePr w:hSpace="180" w:wrap="around" w:vAnchor="text" w:hAnchor="page" w:x="1118" w:y="363"/>
                    <w:snapToGrid w:val="0"/>
                    <w:spacing w:after="0"/>
                    <w:suppressOverlap/>
                    <w:jc w:val="center"/>
                    <w:rPr>
                      <w:rFonts w:eastAsiaTheme="minorEastAsia"/>
                      <w:lang w:eastAsia="zh-CN"/>
                    </w:rPr>
                  </w:pPr>
                </w:p>
              </w:tc>
              <w:tc>
                <w:tcPr>
                  <w:tcW w:w="0" w:type="auto"/>
                  <w:gridSpan w:val="3"/>
                  <w:tcBorders>
                    <w:top w:val="single" w:sz="8" w:space="0" w:color="000000"/>
                    <w:left w:val="single" w:sz="8" w:space="0" w:color="000000"/>
                    <w:bottom w:val="single" w:sz="8" w:space="0" w:color="000000"/>
                    <w:right w:val="single" w:sz="8" w:space="0" w:color="000000"/>
                  </w:tcBorders>
                  <w:vAlign w:val="center"/>
                </w:tcPr>
                <w:p w14:paraId="38D82A55" w14:textId="77777777" w:rsidR="00AF57C5" w:rsidRDefault="00AF57C5" w:rsidP="003842A8">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BG1</w:t>
                  </w:r>
                </w:p>
              </w:tc>
              <w:tc>
                <w:tcPr>
                  <w:tcW w:w="0" w:type="auto"/>
                  <w:gridSpan w:val="3"/>
                  <w:tcBorders>
                    <w:top w:val="single" w:sz="8" w:space="0" w:color="000000"/>
                    <w:left w:val="single" w:sz="8" w:space="0" w:color="000000"/>
                    <w:bottom w:val="single" w:sz="8" w:space="0" w:color="000000"/>
                    <w:right w:val="single" w:sz="8" w:space="0" w:color="000000"/>
                  </w:tcBorders>
                  <w:vAlign w:val="center"/>
                </w:tcPr>
                <w:p w14:paraId="57DCC8E8" w14:textId="77777777" w:rsidR="00AF57C5" w:rsidRDefault="00AF57C5" w:rsidP="003842A8">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BG2</w:t>
                  </w:r>
                </w:p>
              </w:tc>
            </w:tr>
            <w:tr w:rsidR="00AF57C5" w14:paraId="7CB1EE26" w14:textId="77777777">
              <w:trPr>
                <w:trHeight w:val="82"/>
                <w:jc w:val="center"/>
              </w:trPr>
              <w:tc>
                <w:tcPr>
                  <w:tcW w:w="0" w:type="auto"/>
                  <w:tcBorders>
                    <w:top w:val="single" w:sz="8" w:space="0" w:color="000000"/>
                    <w:left w:val="single" w:sz="8" w:space="0" w:color="000000"/>
                    <w:bottom w:val="single" w:sz="8" w:space="0" w:color="000000"/>
                    <w:right w:val="single" w:sz="8" w:space="0" w:color="000000"/>
                  </w:tcBorders>
                  <w:vAlign w:val="center"/>
                </w:tcPr>
                <w:p w14:paraId="4379466A" w14:textId="77777777" w:rsidR="00AF57C5" w:rsidRDefault="00AF57C5" w:rsidP="003842A8">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Max CBS</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E8F1C6A" w14:textId="77777777" w:rsidR="00AF57C5" w:rsidRDefault="00AF57C5" w:rsidP="003842A8">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8448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341C20E" w14:textId="77777777" w:rsidR="00AF57C5" w:rsidRDefault="00AF57C5" w:rsidP="003842A8">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16896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CBE9217" w14:textId="77777777" w:rsidR="00AF57C5" w:rsidRDefault="00AF57C5" w:rsidP="003842A8">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33792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5F751B2" w14:textId="77777777" w:rsidR="00AF57C5" w:rsidRDefault="00AF57C5" w:rsidP="003842A8">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3840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C061599" w14:textId="77777777" w:rsidR="00AF57C5" w:rsidRDefault="00AF57C5" w:rsidP="003842A8">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7680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07752D9" w14:textId="77777777" w:rsidR="00AF57C5" w:rsidRDefault="00AF57C5" w:rsidP="003842A8">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15360</w:t>
                  </w:r>
                </w:p>
              </w:tc>
            </w:tr>
            <w:tr w:rsidR="00AF57C5" w14:paraId="59A710A2" w14:textId="77777777">
              <w:trPr>
                <w:trHeight w:val="82"/>
                <w:jc w:val="center"/>
              </w:trPr>
              <w:tc>
                <w:tcPr>
                  <w:tcW w:w="0" w:type="auto"/>
                  <w:tcBorders>
                    <w:top w:val="single" w:sz="8" w:space="0" w:color="000000"/>
                    <w:left w:val="single" w:sz="8" w:space="0" w:color="000000"/>
                    <w:bottom w:val="single" w:sz="8" w:space="0" w:color="000000"/>
                    <w:right w:val="single" w:sz="8" w:space="0" w:color="000000"/>
                  </w:tcBorders>
                  <w:vAlign w:val="center"/>
                </w:tcPr>
                <w:p w14:paraId="510A2529" w14:textId="77777777" w:rsidR="00AF57C5" w:rsidRDefault="00AF57C5" w:rsidP="003842A8">
                  <w:pPr>
                    <w:pStyle w:val="a7"/>
                    <w:framePr w:hSpace="180" w:wrap="around" w:vAnchor="text" w:hAnchor="page" w:x="1118" w:y="363"/>
                    <w:snapToGrid w:val="0"/>
                    <w:spacing w:after="0"/>
                    <w:suppressOverlap/>
                    <w:jc w:val="center"/>
                    <w:rPr>
                      <w:rFonts w:eastAsiaTheme="minorEastAsia"/>
                      <w:lang w:eastAsia="zh-CN"/>
                    </w:rPr>
                  </w:pPr>
                  <w:bookmarkStart w:id="83" w:name="_Hlk205280803"/>
                  <w:r>
                    <w:rPr>
                      <w:rFonts w:eastAsiaTheme="minorEastAsia"/>
                      <w:lang w:eastAsia="zh-CN"/>
                    </w:rPr>
                    <w:t>Max lifting factor Z</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D4076EE" w14:textId="77777777" w:rsidR="00AF57C5" w:rsidRDefault="00AF57C5" w:rsidP="003842A8">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384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D1F448D" w14:textId="77777777" w:rsidR="00AF57C5" w:rsidRDefault="00AF57C5" w:rsidP="003842A8">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768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395C8FD" w14:textId="77777777" w:rsidR="00AF57C5" w:rsidRDefault="00AF57C5" w:rsidP="003842A8">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1536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44C5DD1" w14:textId="77777777" w:rsidR="00AF57C5" w:rsidRDefault="00AF57C5" w:rsidP="003842A8">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384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0B7CE7A" w14:textId="77777777" w:rsidR="00AF57C5" w:rsidRDefault="00AF57C5" w:rsidP="003842A8">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768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678F6F6" w14:textId="77777777" w:rsidR="00AF57C5" w:rsidRDefault="00AF57C5" w:rsidP="003842A8">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1536</w:t>
                  </w:r>
                </w:p>
              </w:tc>
            </w:tr>
            <w:bookmarkEnd w:id="83"/>
            <w:tr w:rsidR="00AF57C5" w14:paraId="464E1117" w14:textId="77777777">
              <w:trPr>
                <w:trHeight w:val="199"/>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9360BD0" w14:textId="77777777" w:rsidR="00AF57C5" w:rsidRDefault="00AF57C5" w:rsidP="003842A8">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Gate</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9701929" w14:textId="77777777" w:rsidR="00AF57C5" w:rsidRDefault="00AF57C5" w:rsidP="003842A8">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1576257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C81F144" w14:textId="77777777" w:rsidR="00AF57C5" w:rsidRDefault="00AF57C5" w:rsidP="003842A8">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3327505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011A076" w14:textId="77777777" w:rsidR="00AF57C5" w:rsidRDefault="00AF57C5" w:rsidP="003842A8">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7005103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F4591C8" w14:textId="77777777" w:rsidR="00AF57C5" w:rsidRDefault="00AF57C5" w:rsidP="003842A8">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838432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AF66101" w14:textId="77777777" w:rsidR="00AF57C5" w:rsidRDefault="00AF57C5" w:rsidP="003842A8">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1768964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8F41171" w14:textId="77777777" w:rsidR="00AF57C5" w:rsidRDefault="00AF57C5" w:rsidP="003842A8">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3722187</w:t>
                  </w:r>
                </w:p>
              </w:tc>
            </w:tr>
            <w:tr w:rsidR="00AF57C5" w14:paraId="651BD793" w14:textId="77777777">
              <w:trPr>
                <w:trHeight w:val="334"/>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BF26EB5" w14:textId="77777777" w:rsidR="00AF57C5" w:rsidRDefault="00AF57C5" w:rsidP="003842A8">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Throughput (Gbps)</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E8DD6F1" w14:textId="77777777" w:rsidR="00AF57C5" w:rsidRDefault="00AF57C5" w:rsidP="003842A8">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10.4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27BB671" w14:textId="77777777" w:rsidR="00AF57C5" w:rsidRDefault="00AF57C5" w:rsidP="003842A8">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20.8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F12CD30" w14:textId="77777777" w:rsidR="00AF57C5" w:rsidRDefault="00AF57C5" w:rsidP="003842A8">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41.6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F5696DC" w14:textId="77777777" w:rsidR="00AF57C5" w:rsidRDefault="00AF57C5" w:rsidP="003842A8">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5.1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7E66065" w14:textId="77777777" w:rsidR="00AF57C5" w:rsidRDefault="00AF57C5" w:rsidP="003842A8">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10.2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C0CE0E1" w14:textId="77777777" w:rsidR="00AF57C5" w:rsidRDefault="00AF57C5" w:rsidP="003842A8">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20.4</w:t>
                  </w:r>
                </w:p>
              </w:tc>
            </w:tr>
            <w:tr w:rsidR="00AF57C5" w14:paraId="004EAA98" w14:textId="77777777">
              <w:trPr>
                <w:trHeight w:val="15"/>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82A194F" w14:textId="77777777" w:rsidR="00AF57C5" w:rsidRDefault="00AF57C5" w:rsidP="003842A8">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AE (bps/gate)</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219F605" w14:textId="77777777" w:rsidR="00AF57C5" w:rsidRDefault="00AF57C5" w:rsidP="003842A8">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6596.4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8FFDD48" w14:textId="77777777" w:rsidR="00AF57C5" w:rsidRDefault="00AF57C5" w:rsidP="003842A8">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6250.5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AD8E73A" w14:textId="77777777" w:rsidR="00AF57C5" w:rsidRDefault="00AF57C5" w:rsidP="003842A8">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5937.1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E2B8544" w14:textId="77777777" w:rsidR="00AF57C5" w:rsidRDefault="00AF57C5" w:rsidP="003842A8">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6106.6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6A482CD" w14:textId="77777777" w:rsidR="00AF57C5" w:rsidRDefault="00AF57C5" w:rsidP="003842A8">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5788.7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03AF17A" w14:textId="77777777" w:rsidR="00AF57C5" w:rsidRDefault="00AF57C5" w:rsidP="003842A8">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5502.1</w:t>
                  </w:r>
                </w:p>
              </w:tc>
            </w:tr>
          </w:tbl>
          <w:p w14:paraId="64F33174" w14:textId="77777777" w:rsidR="00AF57C5" w:rsidRDefault="00AF57C5" w:rsidP="00AF57C5">
            <w:pPr>
              <w:pStyle w:val="a7"/>
              <w:snapToGrid w:val="0"/>
              <w:spacing w:after="0"/>
              <w:rPr>
                <w:rFonts w:eastAsiaTheme="minorEastAsia"/>
                <w:lang w:eastAsia="zh-CN"/>
              </w:rPr>
            </w:pPr>
          </w:p>
          <w:p w14:paraId="60BD1DBC" w14:textId="77777777" w:rsidR="00AF57C5" w:rsidRDefault="00AF57C5" w:rsidP="00AF57C5">
            <w:pPr>
              <w:spacing w:after="0" w:line="240" w:lineRule="auto"/>
              <w:jc w:val="center"/>
              <w:rPr>
                <w:rFonts w:eastAsiaTheme="minorEastAsia"/>
                <w:lang w:eastAsia="zh-CN"/>
              </w:rPr>
            </w:pPr>
            <w:r>
              <w:rPr>
                <w:rFonts w:eastAsiaTheme="minorEastAsia"/>
                <w:lang w:eastAsia="zh-CN"/>
              </w:rPr>
              <w:t xml:space="preserve">Table 4. Decoder aera efficiency of NR BG1/BG2 w/ and w/o </w:t>
            </w:r>
            <w:r>
              <w:rPr>
                <w:rFonts w:eastAsiaTheme="minorEastAsia"/>
                <w:u w:val="single"/>
                <w:lang w:eastAsia="zh-CN"/>
              </w:rPr>
              <w:t>code block stacking</w:t>
            </w:r>
          </w:p>
          <w:tbl>
            <w:tblPr>
              <w:tblW w:w="0" w:type="auto"/>
              <w:jc w:val="center"/>
              <w:tblCellMar>
                <w:left w:w="0" w:type="dxa"/>
                <w:right w:w="0" w:type="dxa"/>
              </w:tblCellMar>
              <w:tblLook w:val="04A0" w:firstRow="1" w:lastRow="0" w:firstColumn="1" w:lastColumn="0" w:noHBand="0" w:noVBand="1"/>
            </w:tblPr>
            <w:tblGrid>
              <w:gridCol w:w="1838"/>
              <w:gridCol w:w="988"/>
              <w:gridCol w:w="988"/>
              <w:gridCol w:w="988"/>
              <w:gridCol w:w="888"/>
              <w:gridCol w:w="988"/>
              <w:gridCol w:w="988"/>
            </w:tblGrid>
            <w:tr w:rsidR="00AF57C5" w14:paraId="736AD0C2" w14:textId="77777777">
              <w:trPr>
                <w:trHeight w:val="221"/>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22AA16B" w14:textId="77777777" w:rsidR="00AF57C5" w:rsidRDefault="00AF57C5" w:rsidP="003842A8">
                  <w:pPr>
                    <w:pStyle w:val="a7"/>
                    <w:framePr w:hSpace="180" w:wrap="around" w:vAnchor="text" w:hAnchor="page" w:x="1118" w:y="363"/>
                    <w:snapToGrid w:val="0"/>
                    <w:spacing w:after="0"/>
                    <w:suppressOverlap/>
                    <w:jc w:val="center"/>
                    <w:rPr>
                      <w:rFonts w:eastAsiaTheme="minorEastAsia"/>
                      <w:lang w:eastAsia="zh-CN"/>
                    </w:rPr>
                  </w:pPr>
                </w:p>
              </w:tc>
              <w:tc>
                <w:tcPr>
                  <w:tcW w:w="0" w:type="auto"/>
                  <w:gridSpan w:val="3"/>
                  <w:tcBorders>
                    <w:top w:val="single" w:sz="8" w:space="0" w:color="000000"/>
                    <w:left w:val="single" w:sz="8" w:space="0" w:color="000000"/>
                    <w:bottom w:val="single" w:sz="8" w:space="0" w:color="000000"/>
                    <w:right w:val="single" w:sz="8" w:space="0" w:color="000000"/>
                  </w:tcBorders>
                  <w:vAlign w:val="center"/>
                </w:tcPr>
                <w:p w14:paraId="487F63D5" w14:textId="77777777" w:rsidR="00AF57C5" w:rsidRDefault="00AF57C5" w:rsidP="003842A8">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BG1</w:t>
                  </w:r>
                </w:p>
              </w:tc>
              <w:tc>
                <w:tcPr>
                  <w:tcW w:w="0" w:type="auto"/>
                  <w:gridSpan w:val="3"/>
                  <w:tcBorders>
                    <w:top w:val="single" w:sz="8" w:space="0" w:color="000000"/>
                    <w:left w:val="single" w:sz="8" w:space="0" w:color="000000"/>
                    <w:bottom w:val="single" w:sz="8" w:space="0" w:color="000000"/>
                    <w:right w:val="single" w:sz="8" w:space="0" w:color="000000"/>
                  </w:tcBorders>
                  <w:vAlign w:val="center"/>
                </w:tcPr>
                <w:p w14:paraId="5A25B3AD" w14:textId="77777777" w:rsidR="00AF57C5" w:rsidRDefault="00AF57C5" w:rsidP="003842A8">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BG2</w:t>
                  </w:r>
                </w:p>
              </w:tc>
            </w:tr>
            <w:tr w:rsidR="00AF57C5" w14:paraId="55E82DFA" w14:textId="77777777">
              <w:trPr>
                <w:trHeight w:val="82"/>
                <w:jc w:val="center"/>
              </w:trPr>
              <w:tc>
                <w:tcPr>
                  <w:tcW w:w="0" w:type="auto"/>
                  <w:tcBorders>
                    <w:top w:val="single" w:sz="8" w:space="0" w:color="000000"/>
                    <w:left w:val="single" w:sz="8" w:space="0" w:color="000000"/>
                    <w:bottom w:val="single" w:sz="8" w:space="0" w:color="000000"/>
                    <w:right w:val="single" w:sz="8" w:space="0" w:color="000000"/>
                  </w:tcBorders>
                  <w:vAlign w:val="center"/>
                </w:tcPr>
                <w:p w14:paraId="63D7854E" w14:textId="77777777" w:rsidR="00AF57C5" w:rsidRDefault="00AF57C5" w:rsidP="003842A8">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Num. of Decoders</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E21F1A7" w14:textId="77777777" w:rsidR="00AF57C5" w:rsidRDefault="00AF57C5" w:rsidP="003842A8">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7407838" w14:textId="77777777" w:rsidR="00AF57C5" w:rsidRDefault="00AF57C5" w:rsidP="003842A8">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F50F367" w14:textId="77777777" w:rsidR="00AF57C5" w:rsidRDefault="00AF57C5" w:rsidP="003842A8">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F96A84F" w14:textId="77777777" w:rsidR="00AF57C5" w:rsidRDefault="00AF57C5" w:rsidP="003842A8">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1C3BC23" w14:textId="77777777" w:rsidR="00AF57C5" w:rsidRDefault="00AF57C5" w:rsidP="003842A8">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D155199" w14:textId="77777777" w:rsidR="00AF57C5" w:rsidRDefault="00AF57C5" w:rsidP="003842A8">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4</w:t>
                  </w:r>
                </w:p>
              </w:tc>
            </w:tr>
            <w:tr w:rsidR="00AF57C5" w14:paraId="59763523" w14:textId="77777777">
              <w:trPr>
                <w:trHeight w:val="82"/>
                <w:jc w:val="center"/>
              </w:trPr>
              <w:tc>
                <w:tcPr>
                  <w:tcW w:w="0" w:type="auto"/>
                  <w:tcBorders>
                    <w:top w:val="single" w:sz="8" w:space="0" w:color="000000"/>
                    <w:left w:val="single" w:sz="8" w:space="0" w:color="000000"/>
                    <w:bottom w:val="single" w:sz="8" w:space="0" w:color="000000"/>
                    <w:right w:val="single" w:sz="8" w:space="0" w:color="000000"/>
                  </w:tcBorders>
                  <w:vAlign w:val="center"/>
                </w:tcPr>
                <w:p w14:paraId="4738B007" w14:textId="77777777" w:rsidR="00AF57C5" w:rsidRDefault="00AF57C5" w:rsidP="003842A8">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Max CBS/Z</w:t>
                  </w:r>
                </w:p>
              </w:tc>
              <w:tc>
                <w:tcPr>
                  <w:tcW w:w="0" w:type="auto"/>
                  <w:gridSpan w:val="3"/>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4C5DF12" w14:textId="77777777" w:rsidR="00AF57C5" w:rsidRDefault="00AF57C5" w:rsidP="003842A8">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8448</w:t>
                  </w:r>
                </w:p>
              </w:tc>
              <w:tc>
                <w:tcPr>
                  <w:tcW w:w="0" w:type="auto"/>
                  <w:gridSpan w:val="3"/>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60BB046" w14:textId="77777777" w:rsidR="00AF57C5" w:rsidRDefault="00AF57C5" w:rsidP="003842A8">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3840</w:t>
                  </w:r>
                </w:p>
              </w:tc>
            </w:tr>
            <w:tr w:rsidR="00AF57C5" w14:paraId="7FA5A9BB" w14:textId="77777777">
              <w:trPr>
                <w:trHeight w:val="82"/>
                <w:jc w:val="center"/>
              </w:trPr>
              <w:tc>
                <w:tcPr>
                  <w:tcW w:w="0" w:type="auto"/>
                  <w:tcBorders>
                    <w:top w:val="single" w:sz="8" w:space="0" w:color="000000"/>
                    <w:left w:val="single" w:sz="8" w:space="0" w:color="000000"/>
                    <w:bottom w:val="single" w:sz="8" w:space="0" w:color="000000"/>
                    <w:right w:val="single" w:sz="8" w:space="0" w:color="000000"/>
                  </w:tcBorders>
                  <w:vAlign w:val="center"/>
                </w:tcPr>
                <w:p w14:paraId="26E15309" w14:textId="77777777" w:rsidR="00AF57C5" w:rsidRDefault="00AF57C5" w:rsidP="003842A8">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Max lifting factor Z</w:t>
                  </w:r>
                </w:p>
              </w:tc>
              <w:tc>
                <w:tcPr>
                  <w:tcW w:w="0" w:type="auto"/>
                  <w:gridSpan w:val="3"/>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D3B5983" w14:textId="77777777" w:rsidR="00AF57C5" w:rsidRDefault="00AF57C5" w:rsidP="003842A8">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384</w:t>
                  </w:r>
                </w:p>
              </w:tc>
              <w:tc>
                <w:tcPr>
                  <w:tcW w:w="0" w:type="auto"/>
                  <w:gridSpan w:val="3"/>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8E5B6E1" w14:textId="77777777" w:rsidR="00AF57C5" w:rsidRDefault="00AF57C5" w:rsidP="003842A8">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384</w:t>
                  </w:r>
                </w:p>
              </w:tc>
            </w:tr>
            <w:tr w:rsidR="00AF57C5" w14:paraId="0ED55C7A" w14:textId="77777777">
              <w:trPr>
                <w:trHeight w:val="199"/>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16D5C87" w14:textId="77777777" w:rsidR="00AF57C5" w:rsidRDefault="00AF57C5" w:rsidP="003842A8">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Gate</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B83689B" w14:textId="77777777" w:rsidR="00AF57C5" w:rsidRDefault="00AF57C5" w:rsidP="003842A8">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1576257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B50D9AC" w14:textId="77777777" w:rsidR="00AF57C5" w:rsidRDefault="00AF57C5" w:rsidP="003842A8">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3152514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7BB93BF" w14:textId="77777777" w:rsidR="00AF57C5" w:rsidRDefault="00AF57C5" w:rsidP="003842A8">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6305028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21FCE65" w14:textId="77777777" w:rsidR="00AF57C5" w:rsidRDefault="00AF57C5" w:rsidP="003842A8">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838432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93DC185" w14:textId="77777777" w:rsidR="00AF57C5" w:rsidRDefault="00AF57C5" w:rsidP="003842A8">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1676864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135FA70" w14:textId="77777777" w:rsidR="00AF57C5" w:rsidRDefault="00AF57C5" w:rsidP="003842A8">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3353728</w:t>
                  </w:r>
                </w:p>
              </w:tc>
            </w:tr>
            <w:tr w:rsidR="00AF57C5" w14:paraId="7C4F739D" w14:textId="77777777">
              <w:trPr>
                <w:trHeight w:val="334"/>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A497A3B" w14:textId="77777777" w:rsidR="00AF57C5" w:rsidRDefault="00AF57C5" w:rsidP="003842A8">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Throughput (Gbps)</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FE2FA78" w14:textId="77777777" w:rsidR="00AF57C5" w:rsidRDefault="00AF57C5" w:rsidP="003842A8">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10.4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1AFA54D" w14:textId="77777777" w:rsidR="00AF57C5" w:rsidRDefault="00AF57C5" w:rsidP="003842A8">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20.8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A6532B8" w14:textId="77777777" w:rsidR="00AF57C5" w:rsidRDefault="00AF57C5" w:rsidP="003842A8">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41.6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7579C14" w14:textId="77777777" w:rsidR="00AF57C5" w:rsidRDefault="00AF57C5" w:rsidP="003842A8">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5.1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70B7FF0" w14:textId="77777777" w:rsidR="00AF57C5" w:rsidRDefault="00AF57C5" w:rsidP="003842A8">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10.2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F37D767" w14:textId="77777777" w:rsidR="00AF57C5" w:rsidRDefault="00AF57C5" w:rsidP="003842A8">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20.4</w:t>
                  </w:r>
                </w:p>
              </w:tc>
            </w:tr>
            <w:tr w:rsidR="00AF57C5" w14:paraId="7C3CF560" w14:textId="77777777">
              <w:trPr>
                <w:trHeight w:val="15"/>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F134F24" w14:textId="77777777" w:rsidR="00AF57C5" w:rsidRDefault="00AF57C5" w:rsidP="003842A8">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lastRenderedPageBreak/>
                    <w:t>AE (bps/gate)</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2CFCA5A" w14:textId="77777777" w:rsidR="00AF57C5" w:rsidRDefault="00AF57C5" w:rsidP="003842A8">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6596.4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892DA54" w14:textId="77777777" w:rsidR="00AF57C5" w:rsidRDefault="00AF57C5" w:rsidP="003842A8">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6596.4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4CE9744" w14:textId="77777777" w:rsidR="00AF57C5" w:rsidRDefault="00AF57C5" w:rsidP="003842A8">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6596.4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48DE1DF" w14:textId="77777777" w:rsidR="00AF57C5" w:rsidRDefault="00AF57C5" w:rsidP="003842A8">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6106.6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21EFD81" w14:textId="77777777" w:rsidR="00AF57C5" w:rsidRDefault="00AF57C5" w:rsidP="003842A8">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6106.6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9F0215F" w14:textId="77777777" w:rsidR="00AF57C5" w:rsidRDefault="00AF57C5" w:rsidP="003842A8">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6106.6</w:t>
                  </w:r>
                </w:p>
              </w:tc>
            </w:tr>
          </w:tbl>
          <w:p w14:paraId="499E6919" w14:textId="77777777" w:rsidR="00AF57C5" w:rsidRDefault="00AF57C5" w:rsidP="00AF57C5">
            <w:pPr>
              <w:pStyle w:val="a7"/>
              <w:snapToGrid w:val="0"/>
              <w:spacing w:after="0"/>
              <w:rPr>
                <w:rFonts w:eastAsiaTheme="minorEastAsia"/>
                <w:lang w:eastAsia="zh-CN"/>
              </w:rPr>
            </w:pPr>
          </w:p>
          <w:p w14:paraId="5D32BC6C" w14:textId="77777777" w:rsidR="00AF57C5" w:rsidRDefault="00AF57C5" w:rsidP="00AF57C5">
            <w:pPr>
              <w:pStyle w:val="a7"/>
              <w:snapToGrid w:val="0"/>
              <w:spacing w:after="0"/>
              <w:rPr>
                <w:rFonts w:eastAsiaTheme="minorEastAsia"/>
                <w:lang w:eastAsia="zh-CN"/>
              </w:rPr>
            </w:pPr>
            <w:r>
              <w:rPr>
                <w:rFonts w:eastAsiaTheme="minorEastAsia"/>
                <w:lang w:eastAsia="zh-CN"/>
              </w:rPr>
              <w:t xml:space="preserve">Typically, for a row decoder with row parallelism of 1, the throughput can be easily estimated by the following equation </w:t>
            </w:r>
            <w:r>
              <w:rPr>
                <w:rFonts w:eastAsiaTheme="minorEastAsia"/>
                <w:lang w:eastAsia="zh-CN"/>
              </w:rPr>
              <w:fldChar w:fldCharType="begin"/>
            </w:r>
            <w:r>
              <w:rPr>
                <w:rFonts w:eastAsiaTheme="minorEastAsia"/>
                <w:lang w:eastAsia="zh-CN"/>
              </w:rPr>
              <w:instrText xml:space="preserve"> REF _Ref209282672 \r \h  \* MERGEFORMAT </w:instrText>
            </w:r>
            <w:r>
              <w:rPr>
                <w:rFonts w:eastAsiaTheme="minorEastAsia"/>
                <w:lang w:eastAsia="zh-CN"/>
              </w:rPr>
            </w:r>
            <w:r>
              <w:rPr>
                <w:rFonts w:eastAsiaTheme="minorEastAsia"/>
                <w:lang w:eastAsia="zh-CN"/>
              </w:rPr>
              <w:fldChar w:fldCharType="separate"/>
            </w:r>
            <w:r>
              <w:rPr>
                <w:rFonts w:eastAsiaTheme="minorEastAsia"/>
                <w:lang w:eastAsia="zh-CN"/>
              </w:rPr>
              <w:t>[4]</w:t>
            </w:r>
            <w:r>
              <w:rPr>
                <w:rFonts w:eastAsiaTheme="minorEastAsia"/>
                <w:lang w:eastAsia="zh-CN"/>
              </w:rPr>
              <w:fldChar w:fldCharType="end"/>
            </w:r>
            <w:r>
              <w:rPr>
                <w:rFonts w:eastAsiaTheme="minorEastAsia"/>
                <w:lang w:eastAsia="zh-CN"/>
              </w:rPr>
              <w:t>,</w:t>
            </w:r>
          </w:p>
          <w:p w14:paraId="7E735AFD" w14:textId="77777777" w:rsidR="00AF57C5" w:rsidRDefault="00B522AA" w:rsidP="00AF57C5">
            <w:pPr>
              <w:pStyle w:val="a7"/>
              <w:snapToGrid w:val="0"/>
              <w:spacing w:after="0"/>
              <w:jc w:val="center"/>
              <w:rPr>
                <w:rFonts w:eastAsiaTheme="minorEastAsia"/>
                <w:lang w:eastAsia="zh-CN"/>
              </w:rPr>
            </w:pPr>
            <w:r w:rsidRPr="00941FA2">
              <w:rPr>
                <w:rFonts w:eastAsiaTheme="minorEastAsia"/>
                <w:noProof/>
                <w:lang w:eastAsia="zh-CN"/>
              </w:rPr>
              <w:object w:dxaOrig="3664" w:dyaOrig="756" w14:anchorId="31804841">
                <v:shape id="_x0000_i1027" type="#_x0000_t75" alt="" style="width:183.5pt;height:37pt;mso-width-percent:0;mso-height-percent:0;mso-width-percent:0;mso-height-percent:0" o:ole="">
                  <v:imagedata r:id="rId8" o:title=""/>
                </v:shape>
                <o:OLEObject Type="Embed" ProgID="Equation.DSMT4" ShapeID="_x0000_i1027" DrawAspect="Content" ObjectID="_1822098352" r:id="rId12"/>
              </w:object>
            </w:r>
          </w:p>
          <w:p w14:paraId="131FCA8C" w14:textId="77777777" w:rsidR="00AF57C5" w:rsidRDefault="00AF57C5" w:rsidP="00AF57C5">
            <w:pPr>
              <w:keepNext/>
              <w:spacing w:after="0" w:line="240" w:lineRule="auto"/>
              <w:rPr>
                <w:rFonts w:eastAsiaTheme="minorEastAsia"/>
                <w:lang w:eastAsia="zh-CN"/>
              </w:rPr>
            </w:pPr>
            <w:r>
              <w:rPr>
                <w:rFonts w:eastAsiaTheme="minorEastAsia"/>
                <w:lang w:eastAsia="zh-CN"/>
              </w:rPr>
              <w:t xml:space="preserve">where, </w:t>
            </w:r>
            <m:oMath>
              <m:r>
                <m:rPr>
                  <m:sty m:val="b"/>
                </m:rPr>
                <w:rPr>
                  <w:rFonts w:ascii="Cambria Math" w:eastAsiaTheme="minorEastAsia" w:hAnsi="Cambria Math"/>
                  <w:lang w:eastAsia="zh-CN"/>
                </w:rPr>
                <m:t>L</m:t>
              </m:r>
            </m:oMath>
            <w:r>
              <w:rPr>
                <w:rFonts w:eastAsiaTheme="minorEastAsia"/>
                <w:lang w:eastAsia="zh-CN"/>
              </w:rPr>
              <w:t xml:space="preserve"> is the length of code block, </w:t>
            </w:r>
            <m:oMath>
              <m:r>
                <m:rPr>
                  <m:sty m:val="b"/>
                </m:rPr>
                <w:rPr>
                  <w:rFonts w:ascii="Cambria Math" w:eastAsiaTheme="minorEastAsia" w:hAnsi="Cambria Math"/>
                  <w:lang w:eastAsia="zh-CN"/>
                </w:rPr>
                <m:t>I</m:t>
              </m:r>
            </m:oMath>
            <w:r>
              <w:rPr>
                <w:rFonts w:eastAsiaTheme="minorEastAsia"/>
                <w:lang w:eastAsia="zh-CN"/>
              </w:rPr>
              <w:t xml:space="preserve"> is the number of iterations, </w:t>
            </w:r>
            <m:oMath>
              <m:sSub>
                <m:sSubPr>
                  <m:ctrlPr>
                    <w:rPr>
                      <w:rFonts w:ascii="Cambria Math" w:eastAsiaTheme="minorEastAsia" w:hAnsi="Cambria Math"/>
                      <w:lang w:eastAsia="zh-CN"/>
                    </w:rPr>
                  </m:ctrlPr>
                </m:sSubPr>
                <m:e>
                  <m:r>
                    <m:rPr>
                      <m:sty m:val="b"/>
                    </m:rPr>
                    <w:rPr>
                      <w:rFonts w:ascii="Cambria Math" w:eastAsiaTheme="minorEastAsia" w:hAnsi="Cambria Math"/>
                      <w:lang w:eastAsia="zh-CN"/>
                    </w:rPr>
                    <m:t>N</m:t>
                  </m:r>
                </m:e>
                <m:sub>
                  <m:r>
                    <m:rPr>
                      <m:sty m:val="b"/>
                    </m:rPr>
                    <w:rPr>
                      <w:rFonts w:ascii="Cambria Math" w:eastAsiaTheme="minorEastAsia" w:hAnsi="Cambria Math"/>
                      <w:lang w:eastAsia="zh-CN"/>
                    </w:rPr>
                    <m:t>Layer</m:t>
                  </m:r>
                </m:sub>
              </m:sSub>
            </m:oMath>
            <w:r>
              <w:rPr>
                <w:rFonts w:eastAsiaTheme="minorEastAsia"/>
                <w:lang w:eastAsia="zh-CN"/>
              </w:rPr>
              <w:t xml:space="preserve"> is the number of layers, </w:t>
            </w:r>
            <m:oMath>
              <m:sSub>
                <m:sSubPr>
                  <m:ctrlPr>
                    <w:rPr>
                      <w:rFonts w:ascii="Cambria Math" w:eastAsiaTheme="minorEastAsia" w:hAnsi="Cambria Math"/>
                      <w:lang w:eastAsia="zh-CN"/>
                    </w:rPr>
                  </m:ctrlPr>
                </m:sSubPr>
                <m:e>
                  <m:r>
                    <m:rPr>
                      <m:sty m:val="b"/>
                    </m:rPr>
                    <w:rPr>
                      <w:rFonts w:ascii="Cambria Math" w:eastAsiaTheme="minorEastAsia" w:hAnsi="Cambria Math"/>
                      <w:lang w:eastAsia="zh-CN"/>
                    </w:rPr>
                    <m:t>T</m:t>
                  </m:r>
                </m:e>
                <m:sub>
                  <m:r>
                    <m:rPr>
                      <m:sty m:val="b"/>
                    </m:rPr>
                    <w:rPr>
                      <w:rFonts w:ascii="Cambria Math" w:eastAsiaTheme="minorEastAsia" w:hAnsi="Cambria Math"/>
                      <w:lang w:eastAsia="zh-CN"/>
                    </w:rPr>
                    <m:t>pip</m:t>
                  </m:r>
                </m:sub>
              </m:sSub>
            </m:oMath>
            <w:r>
              <w:rPr>
                <w:rFonts w:eastAsiaTheme="minorEastAsia"/>
                <w:lang w:eastAsia="zh-CN"/>
              </w:rPr>
              <w:t xml:space="preserve">is the pipelined processing clocks required for CNU/VNU message updating in each layer, </w:t>
            </w:r>
            <m:oMath>
              <m:sSub>
                <m:sSubPr>
                  <m:ctrlPr>
                    <w:rPr>
                      <w:rFonts w:ascii="Cambria Math" w:eastAsiaTheme="minorEastAsia" w:hAnsi="Cambria Math"/>
                      <w:lang w:eastAsia="zh-CN"/>
                    </w:rPr>
                  </m:ctrlPr>
                </m:sSubPr>
                <m:e>
                  <m:r>
                    <m:rPr>
                      <m:sty m:val="b"/>
                    </m:rPr>
                    <w:rPr>
                      <w:rFonts w:ascii="Cambria Math" w:eastAsiaTheme="minorEastAsia" w:hAnsi="Cambria Math"/>
                      <w:lang w:eastAsia="zh-CN"/>
                    </w:rPr>
                    <m:t>f</m:t>
                  </m:r>
                </m:e>
                <m:sub>
                  <m:r>
                    <m:rPr>
                      <m:sty m:val="b"/>
                    </m:rPr>
                    <w:rPr>
                      <w:rFonts w:ascii="Cambria Math" w:eastAsiaTheme="minorEastAsia" w:hAnsi="Cambria Math"/>
                      <w:lang w:eastAsia="zh-CN"/>
                    </w:rPr>
                    <m:t>c</m:t>
                  </m:r>
                </m:sub>
              </m:sSub>
              <m:r>
                <m:rPr>
                  <m:sty m:val="p"/>
                </m:rPr>
                <w:rPr>
                  <w:rFonts w:ascii="Cambria Math" w:eastAsiaTheme="minorEastAsia" w:hAnsi="Cambria Math"/>
                  <w:lang w:eastAsia="zh-CN"/>
                </w:rPr>
                <m:t xml:space="preserve"> </m:t>
              </m:r>
            </m:oMath>
            <w:r>
              <w:rPr>
                <w:rFonts w:eastAsiaTheme="minorEastAsia"/>
                <w:lang w:eastAsia="zh-CN"/>
              </w:rPr>
              <w:t>is the operating frequency of the decoding processors</w:t>
            </w:r>
          </w:p>
        </w:tc>
      </w:tr>
      <w:tr w:rsidR="00AF57C5" w14:paraId="1CC4BA08" w14:textId="77777777">
        <w:tc>
          <w:tcPr>
            <w:tcW w:w="1238" w:type="dxa"/>
          </w:tcPr>
          <w:p w14:paraId="2B1F5686" w14:textId="77777777" w:rsidR="00AF57C5" w:rsidRPr="007B5578" w:rsidRDefault="00AF57C5" w:rsidP="00AF57C5">
            <w:pPr>
              <w:spacing w:after="0" w:line="240" w:lineRule="auto"/>
              <w:jc w:val="left"/>
              <w:textAlignment w:val="top"/>
              <w:rPr>
                <w:rFonts w:eastAsia="等线"/>
                <w:lang w:eastAsia="zh-CN"/>
              </w:rPr>
            </w:pPr>
            <w:r w:rsidRPr="007B5578">
              <w:lastRenderedPageBreak/>
              <w:t>CMCC</w:t>
            </w:r>
          </w:p>
        </w:tc>
        <w:tc>
          <w:tcPr>
            <w:tcW w:w="8390" w:type="dxa"/>
          </w:tcPr>
          <w:p w14:paraId="6C47124B" w14:textId="77777777" w:rsidR="00AF57C5" w:rsidRPr="007B5578" w:rsidRDefault="00AF57C5" w:rsidP="00AF57C5">
            <w:pPr>
              <w:adjustRightInd w:val="0"/>
              <w:spacing w:after="0" w:line="240" w:lineRule="auto"/>
              <w:rPr>
                <w:rFonts w:eastAsia="等线"/>
                <w:lang w:val="en-US" w:eastAsia="zh-CN"/>
              </w:rPr>
            </w:pPr>
            <w:r w:rsidRPr="007B5578">
              <w:rPr>
                <w:rFonts w:eastAsia="等线"/>
                <w:lang w:val="en-US" w:eastAsia="zh-CN"/>
              </w:rPr>
              <w:t>From our perspective, the decoding throughput of LDPC codes can be approximated as follows:</w:t>
            </w:r>
          </w:p>
          <w:p w14:paraId="7D95A940" w14:textId="6E75C8DB" w:rsidR="00AF57C5" w:rsidRPr="007B5578" w:rsidRDefault="00000000" w:rsidP="00AF57C5">
            <w:pPr>
              <w:adjustRightInd w:val="0"/>
              <w:spacing w:after="0" w:line="240" w:lineRule="auto"/>
              <w:jc w:val="center"/>
              <w:rPr>
                <w:rFonts w:eastAsia="等线"/>
                <w:lang w:eastAsia="zh-CN"/>
              </w:rPr>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put</m:t>
                  </m:r>
                </m:sub>
              </m:sSub>
              <m:r>
                <m:rPr>
                  <m:sty m:val="p"/>
                </m:rPr>
                <w:rPr>
                  <w:rFonts w:ascii="Cambria Math" w:hAnsi="Cambria Math"/>
                </w:rPr>
                <m:t>≈c×</m:t>
              </m:r>
              <m:f>
                <m:fPr>
                  <m:ctrlPr>
                    <w:rPr>
                      <w:rFonts w:ascii="Cambria Math" w:hAnsi="Cambria Math"/>
                    </w:rPr>
                  </m:ctrlPr>
                </m:fPr>
                <m:num>
                  <m:sSub>
                    <m:sSubPr>
                      <m:ctrlPr>
                        <w:rPr>
                          <w:rFonts w:ascii="Cambria Math" w:hAnsi="Cambria Math"/>
                        </w:rPr>
                      </m:ctrlPr>
                    </m:sSubPr>
                    <m:e>
                      <m:r>
                        <m:rPr>
                          <m:sty m:val="p"/>
                        </m:rPr>
                        <w:rPr>
                          <w:rFonts w:ascii="Cambria Math" w:hAnsi="Cambria Math"/>
                        </w:rPr>
                        <m:t>K</m:t>
                      </m:r>
                    </m:e>
                    <m:sub>
                      <m:r>
                        <m:rPr>
                          <m:sty m:val="p"/>
                        </m:rPr>
                        <w:rPr>
                          <w:rFonts w:ascii="Cambria Math" w:hAnsi="Cambria Math"/>
                        </w:rPr>
                        <m:t>b</m:t>
                      </m:r>
                    </m:sub>
                  </m:sSub>
                  <m:r>
                    <m:rPr>
                      <m:sty m:val="p"/>
                    </m:rPr>
                    <w:rPr>
                      <w:rFonts w:ascii="Cambria Math" w:hAnsi="Cambria Math"/>
                    </w:rPr>
                    <m:t>×Z</m:t>
                  </m:r>
                </m:num>
                <m:den>
                  <m:r>
                    <m:rPr>
                      <m:sty m:val="p"/>
                    </m:rPr>
                    <w:rPr>
                      <w:rFonts w:ascii="Cambria Math" w:hAnsi="Cambria Math"/>
                    </w:rPr>
                    <m:t>I×</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iter</m:t>
                      </m:r>
                    </m:sub>
                  </m:sSub>
                </m:den>
              </m:f>
              <m:r>
                <m:rPr>
                  <m:sty m:val="p"/>
                </m:rPr>
                <w:rPr>
                  <w:rFonts w:ascii="Cambria Math" w:hAnsi="Cambria Math"/>
                </w:rPr>
                <m:t xml:space="preserve"> [bps]</m:t>
              </m:r>
            </m:oMath>
            <w:r w:rsidR="00AF57C5" w:rsidRPr="007B5578">
              <w:rPr>
                <w:rFonts w:eastAsia="等线"/>
                <w:lang w:eastAsia="zh-CN"/>
              </w:rPr>
              <w:t>,</w:t>
            </w:r>
          </w:p>
          <w:p w14:paraId="2C84DE1F" w14:textId="0BCE2126" w:rsidR="00AF57C5" w:rsidRPr="007B5578" w:rsidRDefault="00AF57C5" w:rsidP="00AF57C5">
            <w:pPr>
              <w:adjustRightInd w:val="0"/>
              <w:spacing w:after="0" w:line="240" w:lineRule="auto"/>
              <w:rPr>
                <w:rFonts w:eastAsia="等线"/>
                <w:lang w:val="en-US" w:eastAsia="zh-CN"/>
              </w:rPr>
            </w:pPr>
            <w:r w:rsidRPr="007B5578">
              <w:rPr>
                <w:rFonts w:eastAsia="等线"/>
                <w:lang w:eastAsia="zh-CN"/>
              </w:rPr>
              <w:t xml:space="preserve">where c is the number of LDPC decoder cores, </w:t>
            </w:r>
            <m:oMath>
              <m:sSub>
                <m:sSubPr>
                  <m:ctrlPr>
                    <w:rPr>
                      <w:rFonts w:ascii="Cambria Math" w:eastAsia="等线" w:hAnsi="Cambria Math"/>
                      <w:lang w:eastAsia="zh-CN"/>
                    </w:rPr>
                  </m:ctrlPr>
                </m:sSubPr>
                <m:e>
                  <m:r>
                    <m:rPr>
                      <m:sty m:val="p"/>
                    </m:rPr>
                    <w:rPr>
                      <w:rFonts w:ascii="Cambria Math" w:eastAsia="等线" w:hAnsi="Cambria Math"/>
                      <w:lang w:eastAsia="zh-CN"/>
                    </w:rPr>
                    <m:t>K</m:t>
                  </m:r>
                </m:e>
                <m:sub>
                  <m:r>
                    <m:rPr>
                      <m:sty m:val="p"/>
                    </m:rPr>
                    <w:rPr>
                      <w:rFonts w:ascii="Cambria Math" w:eastAsia="等线" w:hAnsi="Cambria Math"/>
                      <w:lang w:eastAsia="zh-CN"/>
                    </w:rPr>
                    <m:t>b</m:t>
                  </m:r>
                </m:sub>
              </m:sSub>
            </m:oMath>
            <w:r w:rsidRPr="007B5578">
              <w:rPr>
                <w:rFonts w:eastAsia="等线"/>
                <w:lang w:eastAsia="zh-CN"/>
              </w:rPr>
              <w:t xml:space="preserve"> is the number of columns for information bits in a base graph, </w:t>
            </w:r>
            <m:oMath>
              <m:r>
                <m:rPr>
                  <m:sty m:val="p"/>
                </m:rPr>
                <w:rPr>
                  <w:rFonts w:ascii="Cambria Math" w:eastAsia="等线" w:hAnsi="Cambria Math"/>
                  <w:lang w:eastAsia="zh-CN"/>
                </w:rPr>
                <m:t>Z</m:t>
              </m:r>
            </m:oMath>
            <w:r w:rsidRPr="007B5578">
              <w:rPr>
                <w:rFonts w:eastAsia="等线"/>
                <w:lang w:eastAsia="zh-CN"/>
              </w:rPr>
              <w:t xml:space="preserve"> denotes the lifting size, </w:t>
            </w:r>
            <m:oMath>
              <m:r>
                <m:rPr>
                  <m:sty m:val="p"/>
                </m:rPr>
                <w:rPr>
                  <w:rFonts w:ascii="Cambria Math" w:eastAsia="等线" w:hAnsi="Cambria Math"/>
                  <w:lang w:eastAsia="zh-CN"/>
                </w:rPr>
                <m:t>I</m:t>
              </m:r>
            </m:oMath>
            <w:r w:rsidRPr="007B5578">
              <w:rPr>
                <w:rFonts w:eastAsia="等线"/>
                <w:lang w:eastAsia="zh-CN"/>
              </w:rPr>
              <w:t xml:space="preserve"> denotes the number of decoding iterations, and </w:t>
            </w:r>
            <m:oMath>
              <m:sSub>
                <m:sSubPr>
                  <m:ctrlPr>
                    <w:rPr>
                      <w:rFonts w:ascii="Cambria Math" w:eastAsia="等线" w:hAnsi="Cambria Math"/>
                      <w:lang w:eastAsia="zh-CN"/>
                    </w:rPr>
                  </m:ctrlPr>
                </m:sSubPr>
                <m:e>
                  <m:r>
                    <m:rPr>
                      <m:sty m:val="p"/>
                    </m:rPr>
                    <w:rPr>
                      <w:rFonts w:ascii="Cambria Math" w:eastAsia="等线" w:hAnsi="Cambria Math"/>
                      <w:lang w:eastAsia="zh-CN"/>
                    </w:rPr>
                    <m:t>T</m:t>
                  </m:r>
                </m:e>
                <m:sub>
                  <m:r>
                    <m:rPr>
                      <m:sty m:val="p"/>
                    </m:rPr>
                    <w:rPr>
                      <w:rFonts w:ascii="Cambria Math" w:eastAsia="等线" w:hAnsi="Cambria Math"/>
                      <w:lang w:eastAsia="zh-CN"/>
                    </w:rPr>
                    <m:t>iter</m:t>
                  </m:r>
                </m:sub>
              </m:sSub>
            </m:oMath>
            <w:r w:rsidRPr="007B5578">
              <w:rPr>
                <w:rFonts w:eastAsia="等线"/>
                <w:lang w:eastAsia="zh-CN"/>
              </w:rPr>
              <w:t xml:space="preserve"> denotes the decoding time per iteration.</w:t>
            </w:r>
          </w:p>
        </w:tc>
      </w:tr>
      <w:tr w:rsidR="00AF57C5" w14:paraId="268210EE" w14:textId="77777777">
        <w:trPr>
          <w:trHeight w:val="132"/>
        </w:trPr>
        <w:tc>
          <w:tcPr>
            <w:tcW w:w="1238" w:type="dxa"/>
          </w:tcPr>
          <w:p w14:paraId="7FC58385" w14:textId="77777777" w:rsidR="00AF57C5" w:rsidRPr="003A7CFC" w:rsidRDefault="00AF57C5" w:rsidP="00AF57C5">
            <w:pPr>
              <w:spacing w:after="0" w:line="240" w:lineRule="auto"/>
              <w:jc w:val="left"/>
              <w:textAlignment w:val="top"/>
              <w:rPr>
                <w:rFonts w:eastAsia="等线"/>
                <w:lang w:eastAsia="zh-CN"/>
              </w:rPr>
            </w:pPr>
            <w:r w:rsidRPr="003A7CFC">
              <w:t xml:space="preserve">Huawei, </w:t>
            </w:r>
            <w:proofErr w:type="spellStart"/>
            <w:r w:rsidRPr="003A7CFC">
              <w:t>HiSilicon</w:t>
            </w:r>
            <w:proofErr w:type="spellEnd"/>
          </w:p>
        </w:tc>
        <w:tc>
          <w:tcPr>
            <w:tcW w:w="8390" w:type="dxa"/>
          </w:tcPr>
          <w:p w14:paraId="57538751" w14:textId="340A6E51" w:rsidR="00AF57C5" w:rsidRPr="003A7CFC" w:rsidRDefault="00AF57C5" w:rsidP="00AF57C5">
            <w:pPr>
              <w:spacing w:after="0" w:line="240" w:lineRule="auto"/>
              <w:rPr>
                <w:kern w:val="2"/>
                <w:lang w:eastAsia="zh-CN"/>
              </w:rPr>
            </w:pPr>
            <w:r w:rsidRPr="003A7CFC">
              <w:rPr>
                <w:kern w:val="2"/>
                <w:lang w:eastAsia="zh-CN"/>
              </w:rPr>
              <w:t xml:space="preserve">The channel coding module, in particular the decoder, poses a bottleneck in baseband processing. The hardware budget for channel coding is constrained - around 40% of baseband power consumption </w:t>
            </w:r>
            <w:r w:rsidRPr="003A7CFC">
              <w:rPr>
                <w:kern w:val="2"/>
                <w:lang w:eastAsia="zh-CN"/>
              </w:rPr>
              <w:fldChar w:fldCharType="begin"/>
            </w:r>
            <w:r w:rsidRPr="003A7CFC">
              <w:rPr>
                <w:kern w:val="2"/>
                <w:lang w:eastAsia="zh-CN"/>
              </w:rPr>
              <w:instrText xml:space="preserve"> REF _Ref210366229 \r \h  \* MERGEFORMAT </w:instrText>
            </w:r>
            <w:r w:rsidRPr="003A7CFC">
              <w:rPr>
                <w:kern w:val="2"/>
                <w:lang w:eastAsia="zh-CN"/>
              </w:rPr>
            </w:r>
            <w:r w:rsidRPr="003A7CFC">
              <w:rPr>
                <w:kern w:val="2"/>
                <w:lang w:eastAsia="zh-CN"/>
              </w:rPr>
              <w:fldChar w:fldCharType="end"/>
            </w:r>
            <w:r w:rsidRPr="003A7CFC">
              <w:rPr>
                <w:kern w:val="2"/>
                <w:lang w:eastAsia="zh-CN"/>
              </w:rPr>
              <w:t xml:space="preserve"> and 26% of baseband chip area</w:t>
            </w:r>
            <w:r w:rsidR="003A7CFC">
              <w:rPr>
                <w:rFonts w:eastAsiaTheme="minorEastAsia" w:hint="eastAsia"/>
                <w:kern w:val="2"/>
                <w:lang w:eastAsia="zh-CN"/>
              </w:rPr>
              <w:t>.</w:t>
            </w:r>
            <w:r w:rsidRPr="003A7CFC">
              <w:rPr>
                <w:kern w:val="2"/>
                <w:lang w:eastAsia="zh-CN"/>
              </w:rPr>
              <w:t xml:space="preserve"> </w:t>
            </w:r>
          </w:p>
          <w:p w14:paraId="3A7B0DF6" w14:textId="0F36E897" w:rsidR="00AF57C5" w:rsidRPr="003A7CFC" w:rsidRDefault="00AF57C5" w:rsidP="00AF57C5">
            <w:pPr>
              <w:pStyle w:val="af6"/>
              <w:autoSpaceDE w:val="0"/>
              <w:autoSpaceDN w:val="0"/>
              <w:adjustRightInd w:val="0"/>
              <w:spacing w:after="0" w:line="240" w:lineRule="auto"/>
              <w:ind w:firstLineChars="0" w:firstLine="0"/>
              <w:contextualSpacing/>
              <w:rPr>
                <w:rFonts w:eastAsiaTheme="minorEastAsia"/>
                <w:lang w:eastAsia="zh-CN"/>
              </w:rPr>
            </w:pPr>
            <w:r w:rsidRPr="003A7CFC">
              <w:rPr>
                <w:rFonts w:hint="eastAsia"/>
                <w:lang w:val="en-US" w:eastAsia="zh-CN"/>
              </w:rPr>
              <w:t xml:space="preserve">Proposal 2: </w:t>
            </w:r>
            <w:r w:rsidRPr="003A7CFC">
              <w:rPr>
                <w:lang w:eastAsia="zh-CN"/>
              </w:rPr>
              <w:t xml:space="preserve">Companies need to discuss and agree upon a unified evaluation methodology that enables fair comparison among all proposed coding scheme </w:t>
            </w:r>
            <w:proofErr w:type="spellStart"/>
            <w:proofErr w:type="gramStart"/>
            <w:r w:rsidRPr="003A7CFC">
              <w:rPr>
                <w:lang w:eastAsia="zh-CN"/>
              </w:rPr>
              <w:t>candidates.</w:t>
            </w:r>
            <w:r w:rsidR="003A7CFC">
              <w:rPr>
                <w:rFonts w:eastAsiaTheme="minorEastAsia" w:hint="eastAsia"/>
                <w:lang w:eastAsia="zh-CN"/>
              </w:rPr>
              <w:t>s</w:t>
            </w:r>
            <w:proofErr w:type="spellEnd"/>
            <w:proofErr w:type="gramEnd"/>
          </w:p>
          <w:p w14:paraId="1DD3608C" w14:textId="77777777" w:rsidR="00AF57C5" w:rsidRPr="003A7CFC" w:rsidRDefault="00AF57C5" w:rsidP="00AF57C5">
            <w:pPr>
              <w:pStyle w:val="af6"/>
              <w:autoSpaceDE w:val="0"/>
              <w:autoSpaceDN w:val="0"/>
              <w:adjustRightInd w:val="0"/>
              <w:spacing w:after="0" w:line="240" w:lineRule="auto"/>
              <w:ind w:firstLineChars="0" w:firstLine="0"/>
              <w:contextualSpacing/>
              <w:rPr>
                <w:lang w:eastAsia="zh-CN"/>
              </w:rPr>
            </w:pPr>
          </w:p>
          <w:p w14:paraId="512BADF4" w14:textId="77777777" w:rsidR="00AF57C5" w:rsidRPr="003A7CFC" w:rsidRDefault="00AF57C5" w:rsidP="00AF57C5">
            <w:pPr>
              <w:pStyle w:val="af6"/>
              <w:autoSpaceDE w:val="0"/>
              <w:autoSpaceDN w:val="0"/>
              <w:adjustRightInd w:val="0"/>
              <w:spacing w:after="0" w:line="240" w:lineRule="auto"/>
              <w:ind w:firstLineChars="0" w:firstLine="0"/>
              <w:contextualSpacing/>
              <w:rPr>
                <w:lang w:eastAsia="zh-CN"/>
              </w:rPr>
            </w:pPr>
            <w:r w:rsidRPr="003A7CFC">
              <w:rPr>
                <w:lang w:eastAsia="zh-CN"/>
              </w:rPr>
              <w:t>Reliability metric</w:t>
            </w:r>
          </w:p>
          <w:p w14:paraId="13BD5457" w14:textId="77777777" w:rsidR="00AF57C5" w:rsidRPr="003A7CFC" w:rsidRDefault="00AF57C5" w:rsidP="00AF57C5">
            <w:pPr>
              <w:pStyle w:val="maintext"/>
              <w:snapToGrid w:val="0"/>
              <w:spacing w:before="0" w:after="0" w:line="240" w:lineRule="auto"/>
              <w:ind w:firstLineChars="0" w:firstLine="0"/>
              <w:rPr>
                <w:rFonts w:eastAsia="宋体"/>
                <w:lang w:eastAsia="zh-CN"/>
              </w:rPr>
            </w:pPr>
            <w:r w:rsidRPr="003A7CFC">
              <w:rPr>
                <w:rFonts w:eastAsia="宋体"/>
                <w:lang w:eastAsia="zh-CN"/>
              </w:rPr>
              <w:t>We propose continuing to use the BLER metric for 6G reliability measurements.</w:t>
            </w:r>
          </w:p>
          <w:p w14:paraId="61595A41" w14:textId="77777777" w:rsidR="00AF57C5" w:rsidRPr="003A7CFC" w:rsidRDefault="00AF57C5" w:rsidP="00AF57C5">
            <w:pPr>
              <w:pStyle w:val="maintext"/>
              <w:snapToGrid w:val="0"/>
              <w:spacing w:before="0" w:after="0" w:line="240" w:lineRule="auto"/>
              <w:ind w:firstLineChars="0" w:firstLine="0"/>
              <w:rPr>
                <w:rFonts w:eastAsia="宋体"/>
                <w:lang w:eastAsia="zh-CN"/>
              </w:rPr>
            </w:pPr>
          </w:p>
          <w:p w14:paraId="3BE868D9" w14:textId="77777777" w:rsidR="00AF57C5" w:rsidRPr="003A7CFC" w:rsidRDefault="00AF57C5" w:rsidP="00AF57C5">
            <w:pPr>
              <w:pStyle w:val="maintext"/>
              <w:snapToGrid w:val="0"/>
              <w:spacing w:before="0" w:after="0" w:line="240" w:lineRule="auto"/>
              <w:ind w:firstLineChars="0" w:firstLine="0"/>
              <w:rPr>
                <w:rFonts w:eastAsiaTheme="minorEastAsia"/>
                <w:lang w:eastAsia="zh-CN"/>
              </w:rPr>
            </w:pPr>
            <w:r w:rsidRPr="003A7CFC">
              <w:rPr>
                <w:rFonts w:eastAsiaTheme="minorEastAsia"/>
                <w:lang w:eastAsia="zh-CN"/>
              </w:rPr>
              <w:t>Computational complexity</w:t>
            </w:r>
          </w:p>
          <w:p w14:paraId="5E0B22A0" w14:textId="77777777" w:rsidR="00AF57C5" w:rsidRPr="003A7CFC" w:rsidRDefault="00AF57C5" w:rsidP="00AF57C5">
            <w:pPr>
              <w:keepNext/>
              <w:spacing w:after="0" w:line="240" w:lineRule="auto"/>
              <w:jc w:val="center"/>
              <w:rPr>
                <w:rFonts w:eastAsia="宋体"/>
              </w:rPr>
            </w:pPr>
            <w:bookmarkStart w:id="84" w:name="_Ref205504563"/>
            <w:r w:rsidRPr="003A7CFC">
              <w:rPr>
                <w:rFonts w:eastAsia="宋体"/>
              </w:rPr>
              <w:t xml:space="preserve">Table </w:t>
            </w:r>
            <w:r w:rsidRPr="003A7CFC">
              <w:rPr>
                <w:rFonts w:eastAsia="宋体"/>
              </w:rPr>
              <w:fldChar w:fldCharType="begin"/>
            </w:r>
            <w:r w:rsidRPr="003A7CFC">
              <w:rPr>
                <w:rFonts w:eastAsia="宋体"/>
              </w:rPr>
              <w:instrText xml:space="preserve"> SEQ Table \* ARABIC </w:instrText>
            </w:r>
            <w:r w:rsidRPr="003A7CFC">
              <w:rPr>
                <w:rFonts w:eastAsia="宋体"/>
              </w:rPr>
              <w:fldChar w:fldCharType="separate"/>
            </w:r>
            <w:r w:rsidRPr="003A7CFC">
              <w:rPr>
                <w:rFonts w:eastAsia="宋体"/>
              </w:rPr>
              <w:t>3</w:t>
            </w:r>
            <w:r w:rsidRPr="003A7CFC">
              <w:rPr>
                <w:rFonts w:eastAsia="宋体"/>
              </w:rPr>
              <w:fldChar w:fldCharType="end"/>
            </w:r>
            <w:bookmarkEnd w:id="84"/>
            <w:r w:rsidRPr="003A7CFC">
              <w:rPr>
                <w:rFonts w:eastAsia="宋体"/>
              </w:rPr>
              <w:t xml:space="preserve">: </w:t>
            </w:r>
            <w:r w:rsidRPr="003A7CFC">
              <w:rPr>
                <w:rFonts w:eastAsia="宋体"/>
                <w:lang w:eastAsia="zh-CN"/>
              </w:rPr>
              <w:t>Complexity evaluation methodology for LDPC and Polar code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99"/>
              <w:gridCol w:w="1916"/>
              <w:gridCol w:w="2394"/>
              <w:gridCol w:w="2655"/>
            </w:tblGrid>
            <w:tr w:rsidR="00AF57C5" w:rsidRPr="003A7CFC" w14:paraId="49938710" w14:textId="77777777">
              <w:trPr>
                <w:trHeight w:val="416"/>
                <w:jc w:val="center"/>
              </w:trPr>
              <w:tc>
                <w:tcPr>
                  <w:tcW w:w="722" w:type="pct"/>
                  <w:vAlign w:val="center"/>
                </w:tcPr>
                <w:p w14:paraId="6C3C2D23" w14:textId="77777777" w:rsidR="00AF57C5" w:rsidRPr="003A7CFC" w:rsidRDefault="00AF57C5" w:rsidP="003842A8">
                  <w:pPr>
                    <w:framePr w:hSpace="180" w:wrap="around" w:vAnchor="text" w:hAnchor="page" w:x="1118" w:y="363"/>
                    <w:spacing w:after="0" w:line="240" w:lineRule="auto"/>
                    <w:suppressOverlap/>
                    <w:jc w:val="center"/>
                  </w:pPr>
                  <w:r w:rsidRPr="003A7CFC">
                    <w:t>Coding Scheme</w:t>
                  </w:r>
                </w:p>
              </w:tc>
              <w:tc>
                <w:tcPr>
                  <w:tcW w:w="1178" w:type="pct"/>
                  <w:vAlign w:val="center"/>
                </w:tcPr>
                <w:p w14:paraId="5B9C8FD3" w14:textId="77777777" w:rsidR="00AF57C5" w:rsidRPr="003A7CFC" w:rsidRDefault="00AF57C5" w:rsidP="003842A8">
                  <w:pPr>
                    <w:framePr w:hSpace="180" w:wrap="around" w:vAnchor="text" w:hAnchor="page" w:x="1118" w:y="363"/>
                    <w:spacing w:after="0" w:line="240" w:lineRule="auto"/>
                    <w:suppressOverlap/>
                    <w:jc w:val="center"/>
                  </w:pPr>
                  <w:r w:rsidRPr="003A7CFC">
                    <w:t>LDPC</w:t>
                  </w:r>
                </w:p>
              </w:tc>
              <w:tc>
                <w:tcPr>
                  <w:tcW w:w="3100" w:type="pct"/>
                  <w:gridSpan w:val="2"/>
                  <w:vAlign w:val="center"/>
                </w:tcPr>
                <w:p w14:paraId="20467216" w14:textId="77777777" w:rsidR="00AF57C5" w:rsidRPr="003A7CFC" w:rsidRDefault="00AF57C5" w:rsidP="003842A8">
                  <w:pPr>
                    <w:framePr w:hSpace="180" w:wrap="around" w:vAnchor="text" w:hAnchor="page" w:x="1118" w:y="363"/>
                    <w:spacing w:after="0" w:line="240" w:lineRule="auto"/>
                    <w:ind w:right="880"/>
                    <w:suppressOverlap/>
                    <w:jc w:val="center"/>
                  </w:pPr>
                  <w:r w:rsidRPr="003A7CFC">
                    <w:t>Polar</w:t>
                  </w:r>
                </w:p>
              </w:tc>
            </w:tr>
            <w:tr w:rsidR="00AF57C5" w:rsidRPr="003A7CFC" w14:paraId="19A1F525" w14:textId="77777777">
              <w:trPr>
                <w:trHeight w:val="132"/>
                <w:jc w:val="center"/>
              </w:trPr>
              <w:tc>
                <w:tcPr>
                  <w:tcW w:w="722" w:type="pct"/>
                  <w:vAlign w:val="center"/>
                </w:tcPr>
                <w:p w14:paraId="3BB15F2F" w14:textId="77777777" w:rsidR="00AF57C5" w:rsidRPr="003A7CFC" w:rsidRDefault="00AF57C5" w:rsidP="003842A8">
                  <w:pPr>
                    <w:framePr w:hSpace="180" w:wrap="around" w:vAnchor="text" w:hAnchor="page" w:x="1118" w:y="363"/>
                    <w:spacing w:after="0" w:line="240" w:lineRule="auto"/>
                    <w:suppressOverlap/>
                    <w:jc w:val="center"/>
                  </w:pPr>
                  <w:r w:rsidRPr="003A7CFC">
                    <w:t>Decoder</w:t>
                  </w:r>
                </w:p>
              </w:tc>
              <w:tc>
                <w:tcPr>
                  <w:tcW w:w="1178" w:type="pct"/>
                  <w:vAlign w:val="center"/>
                </w:tcPr>
                <w:p w14:paraId="1E9D56E8" w14:textId="77777777" w:rsidR="00AF57C5" w:rsidRPr="003A7CFC" w:rsidRDefault="00AF57C5" w:rsidP="003842A8">
                  <w:pPr>
                    <w:framePr w:hSpace="180" w:wrap="around" w:vAnchor="text" w:hAnchor="page" w:x="1118" w:y="363"/>
                    <w:spacing w:after="0" w:line="240" w:lineRule="auto"/>
                    <w:suppressOverlap/>
                    <w:jc w:val="center"/>
                  </w:pPr>
                  <w:r w:rsidRPr="003A7CFC">
                    <w:t>LMS</w:t>
                  </w:r>
                </w:p>
              </w:tc>
              <w:tc>
                <w:tcPr>
                  <w:tcW w:w="1470" w:type="pct"/>
                  <w:vAlign w:val="center"/>
                </w:tcPr>
                <w:p w14:paraId="151BCB0A" w14:textId="77777777" w:rsidR="00AF57C5" w:rsidRPr="003A7CFC" w:rsidRDefault="00AF57C5" w:rsidP="003842A8">
                  <w:pPr>
                    <w:framePr w:hSpace="180" w:wrap="around" w:vAnchor="text" w:hAnchor="page" w:x="1118" w:y="363"/>
                    <w:spacing w:after="0" w:line="240" w:lineRule="auto"/>
                    <w:suppressOverlap/>
                    <w:jc w:val="center"/>
                  </w:pPr>
                  <w:r w:rsidRPr="003A7CFC">
                    <w:t>SCL</w:t>
                  </w:r>
                </w:p>
              </w:tc>
              <w:tc>
                <w:tcPr>
                  <w:tcW w:w="1630" w:type="pct"/>
                </w:tcPr>
                <w:p w14:paraId="6649006B" w14:textId="77777777" w:rsidR="00AF57C5" w:rsidRPr="003A7CFC" w:rsidRDefault="00AF57C5" w:rsidP="003842A8">
                  <w:pPr>
                    <w:framePr w:hSpace="180" w:wrap="around" w:vAnchor="text" w:hAnchor="page" w:x="1118" w:y="363"/>
                    <w:spacing w:after="0" w:line="240" w:lineRule="auto"/>
                    <w:suppressOverlap/>
                    <w:jc w:val="center"/>
                    <w:rPr>
                      <w:lang w:eastAsia="zh-CN"/>
                    </w:rPr>
                  </w:pPr>
                  <w:r w:rsidRPr="003A7CFC">
                    <w:rPr>
                      <w:lang w:eastAsia="zh-CN"/>
                    </w:rPr>
                    <w:t>Simplified SC (SSC)</w:t>
                  </w:r>
                </w:p>
              </w:tc>
            </w:tr>
            <w:tr w:rsidR="00AF57C5" w:rsidRPr="003A7CFC" w14:paraId="326C4A06" w14:textId="77777777">
              <w:trPr>
                <w:trHeight w:val="160"/>
                <w:jc w:val="center"/>
              </w:trPr>
              <w:tc>
                <w:tcPr>
                  <w:tcW w:w="722" w:type="pct"/>
                  <w:vAlign w:val="center"/>
                </w:tcPr>
                <w:p w14:paraId="754651F9" w14:textId="77777777" w:rsidR="00AF57C5" w:rsidRPr="003A7CFC" w:rsidRDefault="00AF57C5" w:rsidP="003842A8">
                  <w:pPr>
                    <w:framePr w:hSpace="180" w:wrap="around" w:vAnchor="text" w:hAnchor="page" w:x="1118" w:y="363"/>
                    <w:spacing w:after="0" w:line="240" w:lineRule="auto"/>
                    <w:suppressOverlap/>
                    <w:jc w:val="center"/>
                  </w:pPr>
                  <w:r w:rsidRPr="003A7CFC">
                    <w:t>Addition</w:t>
                  </w:r>
                </w:p>
              </w:tc>
              <w:tc>
                <w:tcPr>
                  <w:tcW w:w="1178" w:type="pct"/>
                  <w:vAlign w:val="center"/>
                </w:tcPr>
                <w:p w14:paraId="25C3ACE1" w14:textId="77777777" w:rsidR="00AF57C5" w:rsidRPr="003A7CFC" w:rsidRDefault="00AF57C5" w:rsidP="003842A8">
                  <w:pPr>
                    <w:framePr w:hSpace="180" w:wrap="around" w:vAnchor="text" w:hAnchor="page" w:x="1118" w:y="363"/>
                    <w:spacing w:after="0" w:line="240" w:lineRule="auto"/>
                    <w:suppressOverlap/>
                    <w:jc w:val="center"/>
                  </w:pPr>
                  <w:r w:rsidRPr="003A7CFC">
                    <w:t>I∙M(2d</w:t>
                  </w:r>
                  <w:r w:rsidRPr="003A7CFC">
                    <w:rPr>
                      <w:vertAlign w:val="subscript"/>
                    </w:rPr>
                    <w:t>c</w:t>
                  </w:r>
                  <w:r w:rsidRPr="003A7CFC">
                    <w:t>+2)</w:t>
                  </w:r>
                </w:p>
              </w:tc>
              <w:tc>
                <w:tcPr>
                  <w:tcW w:w="1470" w:type="pct"/>
                  <w:vAlign w:val="center"/>
                </w:tcPr>
                <w:p w14:paraId="5ECBEB1C" w14:textId="77777777" w:rsidR="00AF57C5" w:rsidRPr="00855068" w:rsidRDefault="00AF57C5" w:rsidP="003842A8">
                  <w:pPr>
                    <w:framePr w:hSpace="180" w:wrap="around" w:vAnchor="text" w:hAnchor="page" w:x="1118" w:y="363"/>
                    <w:spacing w:after="0" w:line="240" w:lineRule="auto"/>
                    <w:suppressOverlap/>
                    <w:jc w:val="center"/>
                    <w:rPr>
                      <w:lang w:val="pt-BR"/>
                    </w:rPr>
                  </w:pPr>
                  <w:r w:rsidRPr="00855068">
                    <w:rPr>
                      <w:lang w:val="pt-BR"/>
                    </w:rPr>
                    <w:t>L∙Nlog</w:t>
                  </w:r>
                  <w:r w:rsidRPr="00855068">
                    <w:rPr>
                      <w:vertAlign w:val="subscript"/>
                      <w:lang w:val="pt-BR"/>
                    </w:rPr>
                    <w:t>2</w:t>
                  </w:r>
                  <w:r w:rsidRPr="00855068">
                    <w:rPr>
                      <w:lang w:val="pt-BR"/>
                    </w:rPr>
                    <w:t>N+(N-K)L/2+L∙K</w:t>
                  </w:r>
                </w:p>
              </w:tc>
              <w:tc>
                <w:tcPr>
                  <w:tcW w:w="1630" w:type="pct"/>
                </w:tcPr>
                <w:p w14:paraId="500773ED" w14:textId="66586D51" w:rsidR="00AF57C5" w:rsidRPr="003A7CFC" w:rsidRDefault="003A7CFC" w:rsidP="003842A8">
                  <w:pPr>
                    <w:framePr w:hSpace="180" w:wrap="around" w:vAnchor="text" w:hAnchor="page" w:x="1118" w:y="363"/>
                    <w:spacing w:after="0" w:line="240" w:lineRule="auto"/>
                    <w:suppressOverlap/>
                    <w:jc w:val="center"/>
                  </w:pPr>
                  <m:oMathPara>
                    <m:oMath>
                      <m:r>
                        <m:rPr>
                          <m:sty m:val="p"/>
                        </m:rPr>
                        <w:rPr>
                          <w:rFonts w:ascii="Cambria Math" w:hAnsi="Cambria Math"/>
                        </w:rPr>
                        <m:t>Nlo</m:t>
                      </m:r>
                      <m:sSub>
                        <m:sSubPr>
                          <m:ctrlPr>
                            <w:rPr>
                              <w:rFonts w:ascii="Cambria Math" w:hAnsi="Cambria Math"/>
                            </w:rPr>
                          </m:ctrlPr>
                        </m:sSubPr>
                        <m:e>
                          <m:r>
                            <m:rPr>
                              <m:sty m:val="p"/>
                            </m:rPr>
                            <w:rPr>
                              <w:rFonts w:ascii="Cambria Math" w:hAnsi="Cambria Math"/>
                            </w:rPr>
                            <m:t>g</m:t>
                          </m:r>
                        </m:e>
                        <m:sub>
                          <m:r>
                            <m:rPr>
                              <m:sty m:val="p"/>
                            </m:rPr>
                            <w:rPr>
                              <w:rFonts w:ascii="Cambria Math" w:hAnsi="Cambria Math"/>
                              <w:vertAlign w:val="subscript"/>
                            </w:rPr>
                            <m:t>2</m:t>
                          </m:r>
                        </m:sub>
                      </m:sSub>
                      <m:r>
                        <m:rPr>
                          <m:sty m:val="p"/>
                        </m:rPr>
                        <w:rPr>
                          <w:rFonts w:ascii="Cambria Math" w:hAnsi="Cambria Math"/>
                        </w:rPr>
                        <m:t xml:space="preserve">N- </m:t>
                      </m:r>
                      <m:nary>
                        <m:naryPr>
                          <m:chr m:val="∑"/>
                          <m:limLoc m:val="undOvr"/>
                          <m:ctrlPr>
                            <w:rPr>
                              <w:rFonts w:ascii="Cambria Math" w:hAnsi="Cambria Math"/>
                            </w:rPr>
                          </m:ctrlPr>
                        </m:naryPr>
                        <m:sub>
                          <m:r>
                            <m:rPr>
                              <m:sty m:val="p"/>
                            </m:rPr>
                            <w:rPr>
                              <w:rFonts w:ascii="Cambria Math" w:hAnsi="Cambria Math"/>
                            </w:rPr>
                            <m:t>n=1</m:t>
                          </m:r>
                        </m:sub>
                        <m:sup>
                          <m:func>
                            <m:funcPr>
                              <m:ctrlPr>
                                <w:rPr>
                                  <w:rFonts w:ascii="Cambria Math" w:hAnsi="Cambria Math"/>
                                </w:rPr>
                              </m:ctrlPr>
                            </m:funcPr>
                            <m:fName>
                              <m:r>
                                <m:rPr>
                                  <m:sty m:val="p"/>
                                </m:rPr>
                                <w:rPr>
                                  <w:rFonts w:ascii="Cambria Math" w:hAnsi="Cambria Math"/>
                                </w:rPr>
                                <m:t>lo</m:t>
                              </m:r>
                              <m:sSub>
                                <m:sSubPr>
                                  <m:ctrlPr>
                                    <w:rPr>
                                      <w:rFonts w:ascii="Cambria Math" w:hAnsi="Cambria Math"/>
                                    </w:rPr>
                                  </m:ctrlPr>
                                </m:sSubPr>
                                <m:e>
                                  <m:r>
                                    <m:rPr>
                                      <m:sty m:val="p"/>
                                    </m:rPr>
                                    <w:rPr>
                                      <w:rFonts w:ascii="Cambria Math" w:hAnsi="Cambria Math"/>
                                    </w:rPr>
                                    <m:t>g</m:t>
                                  </m:r>
                                </m:e>
                                <m:sub>
                                  <m:r>
                                    <m:rPr>
                                      <m:sty m:val="p"/>
                                    </m:rPr>
                                    <w:rPr>
                                      <w:rFonts w:ascii="Cambria Math" w:hAnsi="Cambria Math"/>
                                    </w:rPr>
                                    <m:t>2</m:t>
                                  </m:r>
                                </m:sub>
                              </m:sSub>
                            </m:fName>
                            <m:e>
                              <m:d>
                                <m:dPr>
                                  <m:ctrlPr>
                                    <w:rPr>
                                      <w:rFonts w:ascii="Cambria Math" w:hAnsi="Cambria Math"/>
                                    </w:rPr>
                                  </m:ctrlPr>
                                </m:dPr>
                                <m:e>
                                  <m:r>
                                    <m:rPr>
                                      <m:sty m:val="p"/>
                                    </m:rPr>
                                    <w:rPr>
                                      <w:rFonts w:ascii="Cambria Math" w:hAnsi="Cambria Math"/>
                                    </w:rPr>
                                    <m:t>N</m:t>
                                  </m:r>
                                </m:e>
                              </m:d>
                            </m:e>
                          </m:func>
                        </m:sup>
                        <m:e>
                          <m:d>
                            <m:dPr>
                              <m:ctrlPr>
                                <w:rPr>
                                  <w:rFonts w:ascii="Cambria Math" w:hAnsi="Cambria Math"/>
                                </w:rPr>
                              </m:ctrlPr>
                            </m:dPr>
                            <m:e>
                              <m:sSub>
                                <m:sSubPr>
                                  <m:ctrlPr>
                                    <w:rPr>
                                      <w:rFonts w:ascii="Cambria Math" w:hAnsi="Cambria Math"/>
                                    </w:rPr>
                                  </m:ctrlPr>
                                </m:sSubPr>
                                <m:e>
                                  <m:r>
                                    <m:rPr>
                                      <m:sty m:val="p"/>
                                    </m:rPr>
                                    <w:rPr>
                                      <w:rFonts w:ascii="Cambria Math" w:hAnsi="Cambria Math"/>
                                    </w:rPr>
                                    <m:t>N</m:t>
                                  </m:r>
                                </m:e>
                                <m:sub>
                                  <m:r>
                                    <m:rPr>
                                      <m:sty m:val="p"/>
                                    </m:rPr>
                                    <w:rPr>
                                      <w:rFonts w:ascii="Cambria Math" w:hAnsi="Cambria Math"/>
                                    </w:rPr>
                                    <m:t>R0</m:t>
                                  </m:r>
                                </m:sub>
                              </m:sSub>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n</m:t>
                                      </m:r>
                                    </m:sup>
                                  </m:sSup>
                                </m:e>
                              </m:d>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R1</m:t>
                                  </m:r>
                                </m:sub>
                              </m:sSub>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n</m:t>
                                      </m:r>
                                    </m:sup>
                                  </m:sSup>
                                </m:e>
                              </m:d>
                            </m:e>
                          </m:d>
                          <m:sSup>
                            <m:sSupPr>
                              <m:ctrlPr>
                                <w:rPr>
                                  <w:rFonts w:ascii="Cambria Math" w:hAnsi="Cambria Math"/>
                                </w:rPr>
                              </m:ctrlPr>
                            </m:sSupPr>
                            <m:e>
                              <m:r>
                                <m:rPr>
                                  <m:sty m:val="p"/>
                                </m:rPr>
                                <w:rPr>
                                  <w:rFonts w:ascii="Cambria Math" w:hAnsi="Cambria Math"/>
                                </w:rPr>
                                <m:t>2</m:t>
                              </m:r>
                            </m:e>
                            <m:sup>
                              <m:r>
                                <m:rPr>
                                  <m:sty m:val="p"/>
                                </m:rPr>
                                <w:rPr>
                                  <w:rFonts w:ascii="Cambria Math" w:hAnsi="Cambria Math"/>
                                </w:rPr>
                                <m:t>n</m:t>
                              </m:r>
                            </m:sup>
                          </m:sSup>
                          <m:r>
                            <m:rPr>
                              <m:sty m:val="p"/>
                            </m:rPr>
                            <w:rPr>
                              <w:rFonts w:ascii="Cambria Math" w:hAnsi="Cambria Math"/>
                              <w:lang w:eastAsia="zh-CN"/>
                            </w:rPr>
                            <m:t>n</m:t>
                          </m:r>
                        </m:e>
                      </m:nary>
                    </m:oMath>
                  </m:oMathPara>
                </w:p>
              </w:tc>
            </w:tr>
            <w:tr w:rsidR="00AF57C5" w:rsidRPr="003A7CFC" w14:paraId="32AE4A37" w14:textId="77777777">
              <w:trPr>
                <w:trHeight w:val="440"/>
                <w:jc w:val="center"/>
              </w:trPr>
              <w:tc>
                <w:tcPr>
                  <w:tcW w:w="722" w:type="pct"/>
                  <w:vAlign w:val="center"/>
                </w:tcPr>
                <w:p w14:paraId="7F60968D" w14:textId="77777777" w:rsidR="00AF57C5" w:rsidRPr="003A7CFC" w:rsidRDefault="00AF57C5" w:rsidP="003842A8">
                  <w:pPr>
                    <w:framePr w:hSpace="180" w:wrap="around" w:vAnchor="text" w:hAnchor="page" w:x="1118" w:y="363"/>
                    <w:spacing w:after="0" w:line="240" w:lineRule="auto"/>
                    <w:suppressOverlap/>
                    <w:jc w:val="center"/>
                  </w:pPr>
                  <w:r w:rsidRPr="003A7CFC">
                    <w:t>Comparison</w:t>
                  </w:r>
                </w:p>
              </w:tc>
              <w:tc>
                <w:tcPr>
                  <w:tcW w:w="1178" w:type="pct"/>
                  <w:vAlign w:val="center"/>
                </w:tcPr>
                <w:p w14:paraId="377C9F47" w14:textId="77777777" w:rsidR="00AF57C5" w:rsidRPr="003A7CFC" w:rsidRDefault="00AF57C5" w:rsidP="003842A8">
                  <w:pPr>
                    <w:framePr w:hSpace="180" w:wrap="around" w:vAnchor="text" w:hAnchor="page" w:x="1118" w:y="363"/>
                    <w:spacing w:after="0" w:line="240" w:lineRule="auto"/>
                    <w:suppressOverlap/>
                    <w:jc w:val="center"/>
                  </w:pPr>
                  <w:r w:rsidRPr="003A7CFC">
                    <w:t>I∙M(2d</w:t>
                  </w:r>
                  <w:r w:rsidRPr="003A7CFC">
                    <w:rPr>
                      <w:vertAlign w:val="subscript"/>
                    </w:rPr>
                    <w:t>c</w:t>
                  </w:r>
                  <w:r w:rsidRPr="003A7CFC">
                    <w:rPr>
                      <w:lang w:eastAsia="zh-CN"/>
                    </w:rPr>
                    <w:t>-</w:t>
                  </w:r>
                  <w:r w:rsidRPr="003A7CFC">
                    <w:t>3</w:t>
                  </w:r>
                  <w:r w:rsidRPr="003A7CFC">
                    <w:rPr>
                      <w:lang w:eastAsia="zh-CN"/>
                    </w:rPr>
                    <w:t>)</w:t>
                  </w:r>
                </w:p>
              </w:tc>
              <w:tc>
                <w:tcPr>
                  <w:tcW w:w="1470" w:type="pct"/>
                  <w:vAlign w:val="center"/>
                </w:tcPr>
                <w:p w14:paraId="42F72A9A" w14:textId="77777777" w:rsidR="00AF57C5" w:rsidRPr="003A7CFC" w:rsidRDefault="00AF57C5" w:rsidP="003842A8">
                  <w:pPr>
                    <w:framePr w:hSpace="180" w:wrap="around" w:vAnchor="text" w:hAnchor="page" w:x="1118" w:y="363"/>
                    <w:spacing w:after="0" w:line="240" w:lineRule="auto"/>
                    <w:suppressOverlap/>
                    <w:jc w:val="center"/>
                  </w:pPr>
                  <w:r w:rsidRPr="003A7CFC">
                    <w:t>2K∙L∙log</w:t>
                  </w:r>
                  <w:r w:rsidRPr="003A7CFC">
                    <w:rPr>
                      <w:vertAlign w:val="subscript"/>
                    </w:rPr>
                    <w:t>2</w:t>
                  </w:r>
                  <w:r w:rsidRPr="003A7CFC">
                    <w:t>2L</w:t>
                  </w:r>
                </w:p>
              </w:tc>
              <w:tc>
                <w:tcPr>
                  <w:tcW w:w="1630" w:type="pct"/>
                </w:tcPr>
                <w:p w14:paraId="1F2A3E8C" w14:textId="77777777" w:rsidR="00AF57C5" w:rsidRPr="003A7CFC" w:rsidRDefault="00AF57C5" w:rsidP="003842A8">
                  <w:pPr>
                    <w:framePr w:hSpace="180" w:wrap="around" w:vAnchor="text" w:hAnchor="page" w:x="1118" w:y="363"/>
                    <w:spacing w:after="0" w:line="240" w:lineRule="auto"/>
                    <w:suppressOverlap/>
                    <w:jc w:val="center"/>
                    <w:rPr>
                      <w:lang w:eastAsia="zh-CN"/>
                    </w:rPr>
                  </w:pPr>
                  <w:r w:rsidRPr="003A7CFC">
                    <w:rPr>
                      <w:lang w:eastAsia="zh-CN"/>
                    </w:rPr>
                    <w:t>0</w:t>
                  </w:r>
                </w:p>
              </w:tc>
            </w:tr>
            <w:tr w:rsidR="00AF57C5" w:rsidRPr="003A7CFC" w14:paraId="529714DB" w14:textId="77777777">
              <w:trPr>
                <w:trHeight w:val="50"/>
                <w:jc w:val="center"/>
              </w:trPr>
              <w:tc>
                <w:tcPr>
                  <w:tcW w:w="722" w:type="pct"/>
                  <w:vAlign w:val="center"/>
                </w:tcPr>
                <w:p w14:paraId="6361F326" w14:textId="77777777" w:rsidR="00AF57C5" w:rsidRPr="003A7CFC" w:rsidRDefault="00AF57C5" w:rsidP="003842A8">
                  <w:pPr>
                    <w:framePr w:hSpace="180" w:wrap="around" w:vAnchor="text" w:hAnchor="page" w:x="1118" w:y="363"/>
                    <w:spacing w:after="0" w:line="240" w:lineRule="auto"/>
                    <w:suppressOverlap/>
                    <w:jc w:val="center"/>
                  </w:pPr>
                  <w:r w:rsidRPr="003A7CFC">
                    <w:t>Total Computational Complexity</w:t>
                  </w:r>
                </w:p>
              </w:tc>
              <w:tc>
                <w:tcPr>
                  <w:tcW w:w="1178" w:type="pct"/>
                  <w:vAlign w:val="center"/>
                </w:tcPr>
                <w:p w14:paraId="3FB9EA79" w14:textId="77777777" w:rsidR="00AF57C5" w:rsidRPr="003A7CFC" w:rsidRDefault="00AF57C5" w:rsidP="003842A8">
                  <w:pPr>
                    <w:framePr w:hSpace="180" w:wrap="around" w:vAnchor="text" w:hAnchor="page" w:x="1118" w:y="363"/>
                    <w:spacing w:after="0" w:line="240" w:lineRule="auto"/>
                    <w:suppressOverlap/>
                    <w:jc w:val="center"/>
                  </w:pPr>
                  <w:r w:rsidRPr="003A7CFC">
                    <w:t>I∙M(4d</w:t>
                  </w:r>
                  <w:r w:rsidRPr="003A7CFC">
                    <w:rPr>
                      <w:vertAlign w:val="subscript"/>
                    </w:rPr>
                    <w:t>c</w:t>
                  </w:r>
                  <w:r w:rsidRPr="003A7CFC">
                    <w:t>-1)</w:t>
                  </w:r>
                </w:p>
              </w:tc>
              <w:tc>
                <w:tcPr>
                  <w:tcW w:w="1470" w:type="pct"/>
                  <w:vAlign w:val="center"/>
                </w:tcPr>
                <w:p w14:paraId="5A64EC7D" w14:textId="77777777" w:rsidR="00AF57C5" w:rsidRPr="00855068" w:rsidRDefault="00AF57C5" w:rsidP="003842A8">
                  <w:pPr>
                    <w:framePr w:hSpace="180" w:wrap="around" w:vAnchor="text" w:hAnchor="page" w:x="1118" w:y="363"/>
                    <w:spacing w:after="0" w:line="240" w:lineRule="auto"/>
                    <w:suppressOverlap/>
                    <w:jc w:val="center"/>
                    <w:rPr>
                      <w:lang w:val="pt-BR"/>
                    </w:rPr>
                  </w:pPr>
                  <w:r w:rsidRPr="00855068">
                    <w:rPr>
                      <w:lang w:val="pt-BR"/>
                    </w:rPr>
                    <w:t>L∙N∙log</w:t>
                  </w:r>
                  <w:r w:rsidRPr="00855068">
                    <w:rPr>
                      <w:vertAlign w:val="subscript"/>
                      <w:lang w:val="pt-BR"/>
                    </w:rPr>
                    <w:t>2</w:t>
                  </w:r>
                  <w:r w:rsidRPr="00855068">
                    <w:rPr>
                      <w:lang w:val="pt-BR"/>
                    </w:rPr>
                    <w:t>N+2K∙L∙log</w:t>
                  </w:r>
                  <w:r w:rsidRPr="00855068">
                    <w:rPr>
                      <w:vertAlign w:val="subscript"/>
                      <w:lang w:val="pt-BR"/>
                    </w:rPr>
                    <w:t>2</w:t>
                  </w:r>
                  <w:r w:rsidRPr="00855068">
                    <w:rPr>
                      <w:lang w:val="pt-BR"/>
                    </w:rPr>
                    <w:t>2L+(N-K)L/2+L∙K</w:t>
                  </w:r>
                </w:p>
              </w:tc>
              <w:tc>
                <w:tcPr>
                  <w:tcW w:w="1630" w:type="pct"/>
                </w:tcPr>
                <w:p w14:paraId="6CD14AA7" w14:textId="37A87821" w:rsidR="00AF57C5" w:rsidRPr="003A7CFC" w:rsidRDefault="003A7CFC" w:rsidP="003842A8">
                  <w:pPr>
                    <w:framePr w:hSpace="180" w:wrap="around" w:vAnchor="text" w:hAnchor="page" w:x="1118" w:y="363"/>
                    <w:spacing w:after="0" w:line="240" w:lineRule="auto"/>
                    <w:suppressOverlap/>
                    <w:jc w:val="center"/>
                  </w:pPr>
                  <m:oMathPara>
                    <m:oMath>
                      <m:r>
                        <m:rPr>
                          <m:sty m:val="p"/>
                        </m:rPr>
                        <w:rPr>
                          <w:rFonts w:ascii="Cambria Math" w:hAnsi="Cambria Math"/>
                        </w:rPr>
                        <m:t>Nlo</m:t>
                      </m:r>
                      <m:sSub>
                        <m:sSubPr>
                          <m:ctrlPr>
                            <w:rPr>
                              <w:rFonts w:ascii="Cambria Math" w:hAnsi="Cambria Math"/>
                            </w:rPr>
                          </m:ctrlPr>
                        </m:sSubPr>
                        <m:e>
                          <m:r>
                            <m:rPr>
                              <m:sty m:val="p"/>
                            </m:rPr>
                            <w:rPr>
                              <w:rFonts w:ascii="Cambria Math" w:hAnsi="Cambria Math"/>
                            </w:rPr>
                            <m:t>g</m:t>
                          </m:r>
                        </m:e>
                        <m:sub>
                          <m:r>
                            <m:rPr>
                              <m:sty m:val="p"/>
                            </m:rPr>
                            <w:rPr>
                              <w:rFonts w:ascii="Cambria Math" w:hAnsi="Cambria Math"/>
                              <w:vertAlign w:val="subscript"/>
                            </w:rPr>
                            <m:t>2</m:t>
                          </m:r>
                        </m:sub>
                      </m:sSub>
                      <m:r>
                        <m:rPr>
                          <m:sty m:val="p"/>
                        </m:rPr>
                        <w:rPr>
                          <w:rFonts w:ascii="Cambria Math" w:hAnsi="Cambria Math"/>
                        </w:rPr>
                        <m:t xml:space="preserve">N- </m:t>
                      </m:r>
                      <m:nary>
                        <m:naryPr>
                          <m:chr m:val="∑"/>
                          <m:limLoc m:val="undOvr"/>
                          <m:ctrlPr>
                            <w:rPr>
                              <w:rFonts w:ascii="Cambria Math" w:hAnsi="Cambria Math"/>
                            </w:rPr>
                          </m:ctrlPr>
                        </m:naryPr>
                        <m:sub>
                          <m:r>
                            <m:rPr>
                              <m:sty m:val="p"/>
                            </m:rPr>
                            <w:rPr>
                              <w:rFonts w:ascii="Cambria Math" w:hAnsi="Cambria Math"/>
                            </w:rPr>
                            <m:t>n=1</m:t>
                          </m:r>
                        </m:sub>
                        <m:sup>
                          <m:func>
                            <m:funcPr>
                              <m:ctrlPr>
                                <w:rPr>
                                  <w:rFonts w:ascii="Cambria Math" w:hAnsi="Cambria Math"/>
                                </w:rPr>
                              </m:ctrlPr>
                            </m:funcPr>
                            <m:fName>
                              <m:r>
                                <m:rPr>
                                  <m:sty m:val="p"/>
                                </m:rPr>
                                <w:rPr>
                                  <w:rFonts w:ascii="Cambria Math" w:hAnsi="Cambria Math"/>
                                </w:rPr>
                                <m:t>lo</m:t>
                              </m:r>
                              <m:sSub>
                                <m:sSubPr>
                                  <m:ctrlPr>
                                    <w:rPr>
                                      <w:rFonts w:ascii="Cambria Math" w:hAnsi="Cambria Math"/>
                                    </w:rPr>
                                  </m:ctrlPr>
                                </m:sSubPr>
                                <m:e>
                                  <m:r>
                                    <m:rPr>
                                      <m:sty m:val="p"/>
                                    </m:rPr>
                                    <w:rPr>
                                      <w:rFonts w:ascii="Cambria Math" w:hAnsi="Cambria Math"/>
                                    </w:rPr>
                                    <m:t>g</m:t>
                                  </m:r>
                                </m:e>
                                <m:sub>
                                  <m:r>
                                    <m:rPr>
                                      <m:sty m:val="p"/>
                                    </m:rPr>
                                    <w:rPr>
                                      <w:rFonts w:ascii="Cambria Math" w:hAnsi="Cambria Math"/>
                                    </w:rPr>
                                    <m:t>2</m:t>
                                  </m:r>
                                </m:sub>
                              </m:sSub>
                            </m:fName>
                            <m:e>
                              <m:d>
                                <m:dPr>
                                  <m:ctrlPr>
                                    <w:rPr>
                                      <w:rFonts w:ascii="Cambria Math" w:hAnsi="Cambria Math"/>
                                    </w:rPr>
                                  </m:ctrlPr>
                                </m:dPr>
                                <m:e>
                                  <m:r>
                                    <m:rPr>
                                      <m:sty m:val="p"/>
                                    </m:rPr>
                                    <w:rPr>
                                      <w:rFonts w:ascii="Cambria Math" w:hAnsi="Cambria Math"/>
                                    </w:rPr>
                                    <m:t>N</m:t>
                                  </m:r>
                                </m:e>
                              </m:d>
                            </m:e>
                          </m:func>
                        </m:sup>
                        <m:e>
                          <m:d>
                            <m:dPr>
                              <m:ctrlPr>
                                <w:rPr>
                                  <w:rFonts w:ascii="Cambria Math" w:hAnsi="Cambria Math"/>
                                </w:rPr>
                              </m:ctrlPr>
                            </m:dPr>
                            <m:e>
                              <m:sSub>
                                <m:sSubPr>
                                  <m:ctrlPr>
                                    <w:rPr>
                                      <w:rFonts w:ascii="Cambria Math" w:hAnsi="Cambria Math"/>
                                    </w:rPr>
                                  </m:ctrlPr>
                                </m:sSubPr>
                                <m:e>
                                  <m:r>
                                    <m:rPr>
                                      <m:sty m:val="p"/>
                                    </m:rPr>
                                    <w:rPr>
                                      <w:rFonts w:ascii="Cambria Math" w:hAnsi="Cambria Math"/>
                                    </w:rPr>
                                    <m:t>N</m:t>
                                  </m:r>
                                </m:e>
                                <m:sub>
                                  <m:r>
                                    <m:rPr>
                                      <m:sty m:val="p"/>
                                    </m:rPr>
                                    <w:rPr>
                                      <w:rFonts w:ascii="Cambria Math" w:hAnsi="Cambria Math"/>
                                    </w:rPr>
                                    <m:t>R0</m:t>
                                  </m:r>
                                </m:sub>
                              </m:sSub>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n</m:t>
                                      </m:r>
                                    </m:sup>
                                  </m:sSup>
                                </m:e>
                              </m:d>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R1</m:t>
                                  </m:r>
                                </m:sub>
                              </m:sSub>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n</m:t>
                                      </m:r>
                                    </m:sup>
                                  </m:sSup>
                                </m:e>
                              </m:d>
                            </m:e>
                          </m:d>
                          <m:sSup>
                            <m:sSupPr>
                              <m:ctrlPr>
                                <w:rPr>
                                  <w:rFonts w:ascii="Cambria Math" w:hAnsi="Cambria Math"/>
                                </w:rPr>
                              </m:ctrlPr>
                            </m:sSupPr>
                            <m:e>
                              <m:r>
                                <m:rPr>
                                  <m:sty m:val="p"/>
                                </m:rPr>
                                <w:rPr>
                                  <w:rFonts w:ascii="Cambria Math" w:hAnsi="Cambria Math"/>
                                </w:rPr>
                                <m:t>2</m:t>
                              </m:r>
                            </m:e>
                            <m:sup>
                              <m:r>
                                <m:rPr>
                                  <m:sty m:val="p"/>
                                </m:rPr>
                                <w:rPr>
                                  <w:rFonts w:ascii="Cambria Math" w:hAnsi="Cambria Math"/>
                                </w:rPr>
                                <m:t>n</m:t>
                              </m:r>
                            </m:sup>
                          </m:sSup>
                          <m:r>
                            <m:rPr>
                              <m:sty m:val="p"/>
                            </m:rPr>
                            <w:rPr>
                              <w:rFonts w:ascii="Cambria Math" w:hAnsi="Cambria Math"/>
                            </w:rPr>
                            <m:t>n</m:t>
                          </m:r>
                        </m:e>
                      </m:nary>
                    </m:oMath>
                  </m:oMathPara>
                </w:p>
              </w:tc>
            </w:tr>
          </w:tbl>
          <w:p w14:paraId="0907F6BF" w14:textId="77777777" w:rsidR="00AF57C5" w:rsidRPr="003A7CFC" w:rsidRDefault="00AF57C5" w:rsidP="00AF57C5">
            <w:pPr>
              <w:spacing w:after="0" w:line="240" w:lineRule="auto"/>
              <w:rPr>
                <w:kern w:val="2"/>
                <w:lang w:eastAsia="zh-CN"/>
              </w:rPr>
            </w:pPr>
            <w:r w:rsidRPr="003A7CFC">
              <w:rPr>
                <w:kern w:val="2"/>
                <w:lang w:eastAsia="zh-CN"/>
              </w:rPr>
              <w:t>The notations in the table are:</w:t>
            </w:r>
          </w:p>
          <w:p w14:paraId="1191A10E" w14:textId="77777777" w:rsidR="00AF57C5" w:rsidRPr="003A7CFC" w:rsidRDefault="00AF57C5" w:rsidP="00E26AF8">
            <w:pPr>
              <w:numPr>
                <w:ilvl w:val="0"/>
                <w:numId w:val="43"/>
              </w:numPr>
              <w:spacing w:after="0" w:line="240" w:lineRule="auto"/>
              <w:contextualSpacing/>
              <w:rPr>
                <w:kern w:val="2"/>
                <w:lang w:eastAsia="zh-CN"/>
              </w:rPr>
            </w:pPr>
            <w:r w:rsidRPr="003A7CFC">
              <w:rPr>
                <w:kern w:val="2"/>
                <w:lang w:eastAsia="zh-CN"/>
              </w:rPr>
              <w:t xml:space="preserve">K is the number of information bits; </w:t>
            </w:r>
          </w:p>
          <w:p w14:paraId="1ADC5B3F" w14:textId="77777777" w:rsidR="00AF57C5" w:rsidRPr="003A7CFC" w:rsidRDefault="00AF57C5" w:rsidP="00E26AF8">
            <w:pPr>
              <w:numPr>
                <w:ilvl w:val="0"/>
                <w:numId w:val="43"/>
              </w:numPr>
              <w:spacing w:after="0" w:line="240" w:lineRule="auto"/>
              <w:contextualSpacing/>
              <w:rPr>
                <w:kern w:val="2"/>
                <w:lang w:eastAsia="zh-CN"/>
              </w:rPr>
            </w:pPr>
            <w:r w:rsidRPr="003A7CFC">
              <w:rPr>
                <w:kern w:val="2"/>
                <w:lang w:eastAsia="zh-CN"/>
              </w:rPr>
              <w:t xml:space="preserve">N is the code length; </w:t>
            </w:r>
          </w:p>
          <w:p w14:paraId="12A54C77" w14:textId="77777777" w:rsidR="00AF57C5" w:rsidRPr="003A7CFC" w:rsidRDefault="00AF57C5" w:rsidP="00E26AF8">
            <w:pPr>
              <w:numPr>
                <w:ilvl w:val="0"/>
                <w:numId w:val="43"/>
              </w:numPr>
              <w:spacing w:after="0" w:line="240" w:lineRule="auto"/>
              <w:contextualSpacing/>
              <w:rPr>
                <w:kern w:val="2"/>
                <w:lang w:eastAsia="zh-CN"/>
              </w:rPr>
            </w:pPr>
            <w:r w:rsidRPr="003A7CFC">
              <w:rPr>
                <w:kern w:val="2"/>
                <w:lang w:eastAsia="zh-CN"/>
              </w:rPr>
              <w:t xml:space="preserve">L is the list size used by the SCL decoding; </w:t>
            </w:r>
          </w:p>
          <w:p w14:paraId="6A733D21" w14:textId="77777777" w:rsidR="00AF57C5" w:rsidRPr="003A7CFC" w:rsidRDefault="00AF57C5" w:rsidP="00E26AF8">
            <w:pPr>
              <w:numPr>
                <w:ilvl w:val="0"/>
                <w:numId w:val="43"/>
              </w:numPr>
              <w:spacing w:after="0" w:line="240" w:lineRule="auto"/>
              <w:contextualSpacing/>
              <w:rPr>
                <w:kern w:val="2"/>
                <w:lang w:eastAsia="zh-CN"/>
              </w:rPr>
            </w:pPr>
            <w:r w:rsidRPr="003A7CFC">
              <w:t>I</w:t>
            </w:r>
            <w:r w:rsidRPr="003A7CFC">
              <w:rPr>
                <w:kern w:val="2"/>
                <w:lang w:eastAsia="zh-CN"/>
              </w:rPr>
              <w:t xml:space="preserve"> </w:t>
            </w:r>
            <w:proofErr w:type="gramStart"/>
            <w:r w:rsidRPr="003A7CFC">
              <w:rPr>
                <w:kern w:val="2"/>
                <w:lang w:eastAsia="zh-CN"/>
              </w:rPr>
              <w:t>is</w:t>
            </w:r>
            <w:proofErr w:type="gramEnd"/>
            <w:r w:rsidRPr="003A7CFC">
              <w:rPr>
                <w:kern w:val="2"/>
                <w:lang w:eastAsia="zh-CN"/>
              </w:rPr>
              <w:t xml:space="preserve"> maximum number of iterations for the LMS </w:t>
            </w:r>
            <w:proofErr w:type="gramStart"/>
            <w:r w:rsidRPr="003A7CFC">
              <w:rPr>
                <w:kern w:val="2"/>
                <w:lang w:eastAsia="zh-CN"/>
              </w:rPr>
              <w:t>decoding;</w:t>
            </w:r>
            <w:proofErr w:type="gramEnd"/>
          </w:p>
          <w:p w14:paraId="61FD1B44" w14:textId="77777777" w:rsidR="00AF57C5" w:rsidRPr="003A7CFC" w:rsidRDefault="00AF57C5" w:rsidP="00E26AF8">
            <w:pPr>
              <w:numPr>
                <w:ilvl w:val="0"/>
                <w:numId w:val="43"/>
              </w:numPr>
              <w:spacing w:after="0" w:line="240" w:lineRule="auto"/>
              <w:contextualSpacing/>
              <w:rPr>
                <w:kern w:val="2"/>
                <w:lang w:eastAsia="zh-CN"/>
              </w:rPr>
            </w:pPr>
            <w:r w:rsidRPr="003A7CFC">
              <w:rPr>
                <w:kern w:val="2"/>
                <w:lang w:eastAsia="zh-CN"/>
              </w:rPr>
              <w:t>M is the number of rows in the LDPC parity check matrix (after lifting);</w:t>
            </w:r>
          </w:p>
          <w:p w14:paraId="460BD858" w14:textId="77777777" w:rsidR="00AF57C5" w:rsidRPr="003A7CFC" w:rsidRDefault="00AF57C5" w:rsidP="00E26AF8">
            <w:pPr>
              <w:numPr>
                <w:ilvl w:val="0"/>
                <w:numId w:val="43"/>
              </w:numPr>
              <w:spacing w:after="0" w:line="240" w:lineRule="auto"/>
              <w:contextualSpacing/>
              <w:rPr>
                <w:kern w:val="2"/>
                <w:lang w:eastAsia="zh-CN"/>
              </w:rPr>
            </w:pPr>
            <w:r w:rsidRPr="003A7CFC">
              <w:rPr>
                <w:kern w:val="2"/>
                <w:lang w:eastAsia="zh-CN"/>
              </w:rPr>
              <w:t>d</w:t>
            </w:r>
            <w:r w:rsidRPr="003A7CFC">
              <w:rPr>
                <w:kern w:val="2"/>
                <w:vertAlign w:val="subscript"/>
                <w:lang w:eastAsia="zh-CN"/>
              </w:rPr>
              <w:t>c</w:t>
            </w:r>
            <w:r w:rsidRPr="003A7CFC">
              <w:rPr>
                <w:kern w:val="2"/>
                <w:lang w:eastAsia="zh-CN"/>
              </w:rPr>
              <w:t xml:space="preserve"> is the average degree of the parity nodes in the LDPC parity check matrix (after lifting). </w:t>
            </w:r>
          </w:p>
          <w:p w14:paraId="4F777D3D" w14:textId="7C2390A5" w:rsidR="00AF57C5" w:rsidRPr="003A7CFC" w:rsidRDefault="00000000" w:rsidP="00E26AF8">
            <w:pPr>
              <w:numPr>
                <w:ilvl w:val="0"/>
                <w:numId w:val="43"/>
              </w:numPr>
              <w:spacing w:after="0" w:line="240" w:lineRule="auto"/>
              <w:contextualSpacing/>
              <w:rPr>
                <w:kern w:val="2"/>
                <w:lang w:eastAsia="zh-CN"/>
              </w:rPr>
            </w:pP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R0</m:t>
                  </m:r>
                </m:sub>
              </m:sSub>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n</m:t>
                      </m:r>
                    </m:sup>
                  </m:sSup>
                </m:e>
              </m:d>
            </m:oMath>
            <w:r w:rsidR="00AF57C5" w:rsidRPr="003A7CFC">
              <w:t xml:space="preserve"> and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R1</m:t>
                  </m:r>
                </m:sub>
              </m:sSub>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n</m:t>
                      </m:r>
                    </m:sup>
                  </m:sSup>
                </m:e>
              </m:d>
            </m:oMath>
            <w:r w:rsidR="00AF57C5" w:rsidRPr="003A7CFC">
              <w:t xml:space="preserve"> denote the number of Rate-0 and Rate-1 sub-blocks of length </w:t>
            </w:r>
            <m:oMath>
              <m:sSup>
                <m:sSupPr>
                  <m:ctrlPr>
                    <w:rPr>
                      <w:rFonts w:ascii="Cambria Math" w:hAnsi="Cambria Math"/>
                    </w:rPr>
                  </m:ctrlPr>
                </m:sSupPr>
                <m:e>
                  <m:r>
                    <m:rPr>
                      <m:sty m:val="p"/>
                    </m:rPr>
                    <w:rPr>
                      <w:rFonts w:ascii="Cambria Math" w:hAnsi="Cambria Math"/>
                    </w:rPr>
                    <m:t>2</m:t>
                  </m:r>
                </m:e>
                <m:sup>
                  <m:r>
                    <m:rPr>
                      <m:sty m:val="p"/>
                    </m:rPr>
                    <w:rPr>
                      <w:rFonts w:ascii="Cambria Math" w:hAnsi="Cambria Math"/>
                    </w:rPr>
                    <m:t>n</m:t>
                  </m:r>
                </m:sup>
              </m:sSup>
            </m:oMath>
            <w:r w:rsidR="00AF57C5" w:rsidRPr="003A7CFC">
              <w:t>.</w:t>
            </w:r>
          </w:p>
          <w:p w14:paraId="3DEFCF49" w14:textId="77777777" w:rsidR="00AF57C5" w:rsidRPr="003A7CFC" w:rsidRDefault="00AF57C5" w:rsidP="00AF57C5">
            <w:pPr>
              <w:pStyle w:val="maintext"/>
              <w:snapToGrid w:val="0"/>
              <w:spacing w:before="0" w:after="0" w:line="240" w:lineRule="auto"/>
              <w:ind w:firstLineChars="0" w:firstLine="0"/>
              <w:rPr>
                <w:rFonts w:eastAsiaTheme="minorEastAsia"/>
                <w:lang w:val="en-US" w:eastAsia="zh-CN"/>
              </w:rPr>
            </w:pPr>
            <w:r w:rsidRPr="003A7CFC">
              <w:rPr>
                <w:rFonts w:eastAsiaTheme="minorEastAsia"/>
                <w:lang w:val="en-US" w:eastAsia="zh-CN"/>
              </w:rPr>
              <w:t>Performance comparison at low complexity regime</w:t>
            </w:r>
          </w:p>
          <w:p w14:paraId="33EFFABD" w14:textId="77777777" w:rsidR="00AF57C5" w:rsidRPr="003A7CFC" w:rsidRDefault="00AF57C5" w:rsidP="00AF57C5">
            <w:pPr>
              <w:spacing w:after="0" w:line="240" w:lineRule="auto"/>
            </w:pPr>
            <w:r w:rsidRPr="003A7CFC">
              <w:rPr>
                <w:rFonts w:eastAsia="宋体"/>
                <w:lang w:eastAsia="zh-CN"/>
              </w:rPr>
              <w:t xml:space="preserve">Decoder complexity is the most critical aspect for channel coding, especially for high data rate, which has significant impact on area efficiency, power consumption and decoding latency. </w:t>
            </w:r>
          </w:p>
          <w:p w14:paraId="1872E89F" w14:textId="77777777" w:rsidR="00AF57C5" w:rsidRPr="003A7CFC" w:rsidRDefault="00AF57C5" w:rsidP="00AF57C5">
            <w:pPr>
              <w:spacing w:after="0" w:line="240" w:lineRule="auto"/>
            </w:pPr>
            <w:r w:rsidRPr="003A7CFC">
              <w:rPr>
                <w:rFonts w:eastAsia="宋体"/>
                <w:lang w:eastAsia="zh-CN"/>
              </w:rPr>
              <w:t>With the anticipated 10x higher data rate, we should study channel coding schemes with e.g., only 10%~20% of the complexity of NR, low energy consumption and, e.g., 5x~10x, high area efficiency.</w:t>
            </w:r>
          </w:p>
          <w:p w14:paraId="0B52EBF0" w14:textId="77777777" w:rsidR="00AF57C5" w:rsidRPr="003A7CFC" w:rsidRDefault="00AF57C5" w:rsidP="00AF57C5">
            <w:pPr>
              <w:pStyle w:val="maintext"/>
              <w:snapToGrid w:val="0"/>
              <w:spacing w:before="0" w:after="0" w:line="240" w:lineRule="auto"/>
              <w:ind w:firstLineChars="0" w:firstLine="0"/>
              <w:rPr>
                <w:rFonts w:eastAsiaTheme="minorEastAsia"/>
                <w:lang w:eastAsia="zh-CN"/>
              </w:rPr>
            </w:pPr>
          </w:p>
          <w:p w14:paraId="0732174E" w14:textId="77777777" w:rsidR="00AF57C5" w:rsidRPr="003A7CFC" w:rsidRDefault="00AF57C5" w:rsidP="00AF57C5">
            <w:pPr>
              <w:pStyle w:val="maintext"/>
              <w:snapToGrid w:val="0"/>
              <w:spacing w:before="0" w:after="0" w:line="240" w:lineRule="auto"/>
              <w:ind w:firstLineChars="0" w:firstLine="0"/>
              <w:rPr>
                <w:rFonts w:eastAsiaTheme="minorEastAsia"/>
                <w:lang w:val="en-US" w:eastAsia="zh-CN"/>
              </w:rPr>
            </w:pPr>
            <w:r w:rsidRPr="003A7CFC">
              <w:rPr>
                <w:rFonts w:eastAsiaTheme="minorEastAsia"/>
                <w:lang w:val="en-US" w:eastAsia="zh-CN"/>
              </w:rPr>
              <w:t>Area efficiency evaluation</w:t>
            </w:r>
          </w:p>
          <w:p w14:paraId="27B4B8E5" w14:textId="77777777" w:rsidR="00AF57C5" w:rsidRPr="003A7CFC" w:rsidRDefault="00AF57C5" w:rsidP="00AF57C5">
            <w:pPr>
              <w:pStyle w:val="maintext"/>
              <w:snapToGrid w:val="0"/>
              <w:spacing w:before="0" w:after="0" w:line="240" w:lineRule="auto"/>
              <w:ind w:firstLineChars="0" w:firstLine="0"/>
              <w:rPr>
                <w:rFonts w:eastAsiaTheme="minorEastAsia"/>
                <w:lang w:val="en-US" w:eastAsia="zh-CN"/>
              </w:rPr>
            </w:pPr>
            <w:r w:rsidRPr="003A7CFC">
              <w:rPr>
                <w:lang w:eastAsia="zh-CN"/>
              </w:rPr>
              <w:lastRenderedPageBreak/>
              <w:t>However, it is observed some companies propose throughput as an evaluation metric, which is not reasonable because it does not take into account the complexity or hardware cost. If throughput really needs to be considered, then the area efficiency metric is more appropriate.</w:t>
            </w:r>
          </w:p>
          <w:p w14:paraId="5B25ED73" w14:textId="15DFCC9F" w:rsidR="00AF57C5" w:rsidRPr="003A7CFC" w:rsidRDefault="003A7CFC" w:rsidP="00AF57C5">
            <w:pPr>
              <w:spacing w:after="0" w:line="240" w:lineRule="auto"/>
              <w:rPr>
                <w:rFonts w:eastAsia="宋体"/>
                <w:lang w:eastAsia="zh-CN"/>
              </w:rPr>
            </w:pPr>
            <m:oMathPara>
              <m:oMath>
                <m:r>
                  <m:rPr>
                    <m:sty m:val="p"/>
                  </m:rPr>
                  <w:rPr>
                    <w:rFonts w:ascii="Cambria Math" w:eastAsia="宋体" w:hAnsi="Cambria Math"/>
                    <w:lang w:eastAsia="zh-CN"/>
                  </w:rPr>
                  <m:t xml:space="preserve">Area efficiency = </m:t>
                </m:r>
                <m:f>
                  <m:fPr>
                    <m:ctrlPr>
                      <w:rPr>
                        <w:rFonts w:ascii="Cambria Math" w:eastAsia="宋体" w:hAnsi="Cambria Math"/>
                        <w:lang w:eastAsia="zh-CN"/>
                      </w:rPr>
                    </m:ctrlPr>
                  </m:fPr>
                  <m:num>
                    <m:r>
                      <m:rPr>
                        <m:sty m:val="p"/>
                      </m:rPr>
                      <w:rPr>
                        <w:rFonts w:ascii="Cambria Math" w:eastAsia="宋体" w:hAnsi="Cambria Math"/>
                        <w:lang w:eastAsia="zh-CN"/>
                      </w:rPr>
                      <m:t xml:space="preserve">Throughput </m:t>
                    </m:r>
                    <m:r>
                      <m:rPr>
                        <m:sty m:val="p"/>
                      </m:rPr>
                      <w:rPr>
                        <w:rFonts w:ascii="Cambria Math" w:hAnsi="Cambria Math"/>
                      </w:rPr>
                      <m:t> (bit/second)</m:t>
                    </m:r>
                  </m:num>
                  <m:den>
                    <m:r>
                      <m:rPr>
                        <m:sty m:val="p"/>
                      </m:rPr>
                      <w:rPr>
                        <w:rFonts w:ascii="Cambria Math" w:eastAsia="宋体" w:hAnsi="Cambria Math"/>
                        <w:lang w:eastAsia="zh-CN"/>
                      </w:rPr>
                      <m:t>Area (</m:t>
                    </m:r>
                    <m:sSup>
                      <m:sSupPr>
                        <m:ctrlPr>
                          <w:rPr>
                            <w:rFonts w:ascii="Cambria Math" w:eastAsia="宋体" w:hAnsi="Cambria Math"/>
                            <w:lang w:eastAsia="zh-CN"/>
                          </w:rPr>
                        </m:ctrlPr>
                      </m:sSupPr>
                      <m:e>
                        <m:r>
                          <m:rPr>
                            <m:sty m:val="p"/>
                          </m:rPr>
                          <w:rPr>
                            <w:rFonts w:ascii="Cambria Math" w:eastAsia="宋体" w:hAnsi="Cambria Math"/>
                            <w:lang w:eastAsia="zh-CN"/>
                          </w:rPr>
                          <m:t>mm</m:t>
                        </m:r>
                      </m:e>
                      <m:sup>
                        <m:r>
                          <m:rPr>
                            <m:sty m:val="p"/>
                          </m:rPr>
                          <w:rPr>
                            <w:rFonts w:ascii="Cambria Math" w:eastAsia="宋体" w:hAnsi="Cambria Math"/>
                            <w:lang w:eastAsia="zh-CN"/>
                          </w:rPr>
                          <m:t>2</m:t>
                        </m:r>
                      </m:sup>
                    </m:sSup>
                    <m:r>
                      <m:rPr>
                        <m:sty m:val="p"/>
                      </m:rPr>
                      <w:rPr>
                        <w:rFonts w:ascii="Cambria Math" w:eastAsia="宋体" w:hAnsi="Cambria Math"/>
                        <w:lang w:eastAsia="zh-CN"/>
                      </w:rPr>
                      <m:t xml:space="preserve"> or #PE)</m:t>
                    </m:r>
                  </m:den>
                </m:f>
              </m:oMath>
            </m:oMathPara>
          </w:p>
          <w:p w14:paraId="20303DE8" w14:textId="77777777" w:rsidR="00AF57C5" w:rsidRPr="003A7CFC" w:rsidRDefault="00AF57C5" w:rsidP="00AF57C5">
            <w:pPr>
              <w:pStyle w:val="maintext"/>
              <w:snapToGrid w:val="0"/>
              <w:spacing w:before="0" w:after="0" w:line="240" w:lineRule="auto"/>
              <w:ind w:firstLineChars="0" w:firstLine="0"/>
              <w:rPr>
                <w:rFonts w:eastAsiaTheme="minorEastAsia"/>
                <w:lang w:val="en-US" w:eastAsia="zh-CN"/>
              </w:rPr>
            </w:pPr>
          </w:p>
          <w:p w14:paraId="75C3AC25" w14:textId="77777777" w:rsidR="00AF57C5" w:rsidRPr="003A7CFC" w:rsidRDefault="00AF57C5" w:rsidP="00AF57C5">
            <w:pPr>
              <w:spacing w:after="0" w:line="240" w:lineRule="auto"/>
              <w:rPr>
                <w:u w:val="single"/>
                <w:lang w:eastAsia="zh-CN"/>
              </w:rPr>
            </w:pPr>
            <w:bookmarkStart w:id="85" w:name="_Ref209003419"/>
            <w:r w:rsidRPr="003A7CFC">
              <w:rPr>
                <w:u w:val="single"/>
                <w:lang w:eastAsia="zh-CN"/>
              </w:rPr>
              <w:t>Throughput</w:t>
            </w:r>
            <w:bookmarkEnd w:id="85"/>
          </w:p>
          <w:p w14:paraId="6EAFF07D" w14:textId="77777777" w:rsidR="00AF57C5" w:rsidRPr="003A7CFC" w:rsidRDefault="00AF57C5" w:rsidP="00AF57C5">
            <w:pPr>
              <w:spacing w:after="0" w:line="240" w:lineRule="auto"/>
              <w:rPr>
                <w:rFonts w:eastAsia="宋体"/>
              </w:rPr>
            </w:pPr>
            <w:r w:rsidRPr="003A7CFC">
              <w:rPr>
                <w:rFonts w:eastAsia="宋体"/>
              </w:rPr>
              <w:t>A decoding throughput model that works for all coding schemes is:</w:t>
            </w:r>
          </w:p>
          <w:p w14:paraId="6EA9DEB9" w14:textId="11E6FB4E" w:rsidR="00AF57C5" w:rsidRPr="003A7CFC" w:rsidRDefault="003A7CFC" w:rsidP="00AF57C5">
            <w:pPr>
              <w:spacing w:after="0" w:line="240" w:lineRule="auto"/>
              <w:jc w:val="center"/>
              <w:rPr>
                <w:rFonts w:eastAsia="宋体"/>
              </w:rPr>
            </w:pPr>
            <m:oMath>
              <m:r>
                <m:rPr>
                  <m:sty m:val="p"/>
                </m:rPr>
                <w:rPr>
                  <w:rFonts w:ascii="Cambria Math" w:eastAsia="宋体" w:hAnsi="Cambria Math"/>
                </w:rPr>
                <m:t>Throughput=</m:t>
              </m:r>
              <m:f>
                <m:fPr>
                  <m:ctrlPr>
                    <w:rPr>
                      <w:rFonts w:ascii="Cambria Math" w:hAnsi="Cambria Math"/>
                    </w:rPr>
                  </m:ctrlPr>
                </m:fPr>
                <m:num>
                  <m:r>
                    <m:rPr>
                      <m:sty m:val="p"/>
                    </m:rPr>
                    <w:rPr>
                      <w:rFonts w:ascii="Cambria Math" w:eastAsia="宋体" w:hAnsi="Cambria Math"/>
                    </w:rPr>
                    <m:t>K×f</m:t>
                  </m:r>
                </m:num>
                <m:den>
                  <m:r>
                    <m:rPr>
                      <m:sty m:val="p"/>
                    </m:rPr>
                    <w:rPr>
                      <w:rFonts w:ascii="Cambria Math" w:eastAsia="宋体" w:hAnsi="Cambria Math"/>
                    </w:rPr>
                    <m:t>T</m:t>
                  </m:r>
                </m:den>
              </m:f>
              <m:r>
                <m:rPr>
                  <m:sty m:val="p"/>
                </m:rPr>
                <w:rPr>
                  <w:rFonts w:ascii="Cambria Math" w:eastAsia="宋体" w:hAnsi="Cambria Math"/>
                </w:rPr>
                <m:t>×D</m:t>
              </m:r>
            </m:oMath>
            <w:r w:rsidR="00AF57C5" w:rsidRPr="003A7CFC">
              <w:rPr>
                <w:rFonts w:eastAsia="宋体"/>
              </w:rPr>
              <w:t>,</w:t>
            </w:r>
          </w:p>
          <w:p w14:paraId="00A654C3" w14:textId="77777777" w:rsidR="00AF57C5" w:rsidRPr="003A7CFC" w:rsidRDefault="00AF57C5" w:rsidP="00AF57C5">
            <w:pPr>
              <w:spacing w:after="0" w:line="240" w:lineRule="auto"/>
              <w:ind w:leftChars="18" w:left="36"/>
              <w:jc w:val="left"/>
              <w:rPr>
                <w:rFonts w:eastAsia="宋体"/>
                <w:lang w:eastAsia="zh-CN"/>
              </w:rPr>
            </w:pPr>
            <w:r w:rsidRPr="003A7CFC">
              <w:rPr>
                <w:rFonts w:eastAsia="宋体"/>
                <w:lang w:eastAsia="zh-CN"/>
              </w:rPr>
              <w:t>where:</w:t>
            </w:r>
          </w:p>
          <w:p w14:paraId="080E6E12" w14:textId="77777777" w:rsidR="00AF57C5" w:rsidRPr="003A7CFC" w:rsidRDefault="00AF57C5" w:rsidP="00E26AF8">
            <w:pPr>
              <w:numPr>
                <w:ilvl w:val="0"/>
                <w:numId w:val="38"/>
              </w:numPr>
              <w:tabs>
                <w:tab w:val="clear" w:pos="720"/>
                <w:tab w:val="left" w:pos="-120"/>
                <w:tab w:val="left" w:pos="1520"/>
              </w:tabs>
              <w:spacing w:after="0" w:line="240" w:lineRule="auto"/>
              <w:ind w:leftChars="198" w:left="756"/>
              <w:jc w:val="left"/>
              <w:rPr>
                <w:rFonts w:eastAsia="宋体"/>
                <w:lang w:eastAsia="zh-CN"/>
              </w:rPr>
            </w:pPr>
            <w:r w:rsidRPr="003A7CFC">
              <w:rPr>
                <w:rFonts w:eastAsia="宋体"/>
                <w:lang w:eastAsia="zh-CN"/>
              </w:rPr>
              <w:t>K represents the number of information bits in one coded block.</w:t>
            </w:r>
          </w:p>
          <w:p w14:paraId="2CA168FB" w14:textId="6E5830BB" w:rsidR="00AF57C5" w:rsidRPr="003A7CFC" w:rsidRDefault="003A7CFC" w:rsidP="00E26AF8">
            <w:pPr>
              <w:numPr>
                <w:ilvl w:val="0"/>
                <w:numId w:val="38"/>
              </w:numPr>
              <w:tabs>
                <w:tab w:val="clear" w:pos="720"/>
                <w:tab w:val="left" w:pos="-120"/>
                <w:tab w:val="left" w:pos="1520"/>
              </w:tabs>
              <w:spacing w:after="0" w:line="240" w:lineRule="auto"/>
              <w:ind w:leftChars="198" w:left="756"/>
              <w:jc w:val="left"/>
              <w:rPr>
                <w:rFonts w:eastAsia="宋体"/>
                <w:lang w:eastAsia="zh-CN"/>
              </w:rPr>
            </w:pPr>
            <m:oMath>
              <m:r>
                <m:rPr>
                  <m:sty m:val="p"/>
                </m:rPr>
                <w:rPr>
                  <w:rFonts w:ascii="Cambria Math" w:eastAsia="宋体" w:hAnsi="Cambria Math"/>
                  <w:lang w:eastAsia="zh-CN"/>
                </w:rPr>
                <m:t>f</m:t>
              </m:r>
            </m:oMath>
            <w:r w:rsidR="00AF57C5" w:rsidRPr="003A7CFC">
              <w:rPr>
                <w:rFonts w:eastAsia="宋体"/>
                <w:lang w:eastAsia="zh-CN"/>
              </w:rPr>
              <w:t xml:space="preserve"> is the operating frequency</w:t>
            </w:r>
          </w:p>
          <w:p w14:paraId="47452C41" w14:textId="1A801D06" w:rsidR="00AF57C5" w:rsidRPr="003A7CFC" w:rsidRDefault="003A7CFC" w:rsidP="00E26AF8">
            <w:pPr>
              <w:numPr>
                <w:ilvl w:val="0"/>
                <w:numId w:val="38"/>
              </w:numPr>
              <w:tabs>
                <w:tab w:val="clear" w:pos="720"/>
                <w:tab w:val="left" w:pos="-120"/>
                <w:tab w:val="left" w:pos="1520"/>
              </w:tabs>
              <w:spacing w:after="0" w:line="240" w:lineRule="auto"/>
              <w:ind w:leftChars="198" w:left="756"/>
              <w:jc w:val="left"/>
              <w:rPr>
                <w:rFonts w:eastAsia="宋体"/>
                <w:lang w:eastAsia="zh-CN"/>
              </w:rPr>
            </w:pPr>
            <m:oMath>
              <m:r>
                <m:rPr>
                  <m:sty m:val="p"/>
                </m:rPr>
                <w:rPr>
                  <w:rFonts w:ascii="Cambria Math" w:eastAsia="宋体" w:hAnsi="Cambria Math"/>
                  <w:lang w:eastAsia="zh-CN"/>
                </w:rPr>
                <m:t>T</m:t>
              </m:r>
            </m:oMath>
            <w:r w:rsidR="00AF57C5" w:rsidRPr="003A7CFC">
              <w:rPr>
                <w:rFonts w:eastAsia="宋体"/>
                <w:lang w:eastAsia="zh-CN"/>
              </w:rPr>
              <w:t xml:space="preserve"> is the decoding latency for one code block.</w:t>
            </w:r>
          </w:p>
          <w:p w14:paraId="43BF8B3F" w14:textId="79E3832D" w:rsidR="00AF57C5" w:rsidRPr="003A7CFC" w:rsidRDefault="003A7CFC" w:rsidP="00E26AF8">
            <w:pPr>
              <w:numPr>
                <w:ilvl w:val="0"/>
                <w:numId w:val="38"/>
              </w:numPr>
              <w:tabs>
                <w:tab w:val="clear" w:pos="720"/>
                <w:tab w:val="left" w:pos="-120"/>
                <w:tab w:val="left" w:pos="1520"/>
              </w:tabs>
              <w:spacing w:after="0" w:line="240" w:lineRule="auto"/>
              <w:ind w:leftChars="198" w:left="756"/>
              <w:jc w:val="left"/>
              <w:rPr>
                <w:rFonts w:eastAsia="宋体"/>
                <w:lang w:eastAsia="zh-CN"/>
              </w:rPr>
            </w:pPr>
            <m:oMath>
              <m:r>
                <m:rPr>
                  <m:sty m:val="p"/>
                </m:rPr>
                <w:rPr>
                  <w:rFonts w:ascii="Cambria Math" w:eastAsia="宋体" w:hAnsi="Cambria Math"/>
                </w:rPr>
                <m:t>D</m:t>
              </m:r>
            </m:oMath>
            <w:r w:rsidR="00AF57C5" w:rsidRPr="003A7CFC">
              <w:rPr>
                <w:rFonts w:eastAsia="宋体"/>
                <w:lang w:eastAsia="zh-CN"/>
              </w:rPr>
              <w:t xml:space="preserve"> is the number of decoders</w:t>
            </w:r>
          </w:p>
          <w:p w14:paraId="264DD8F0" w14:textId="77777777" w:rsidR="00AF57C5" w:rsidRPr="003A7CFC" w:rsidRDefault="00AF57C5" w:rsidP="00E26AF8">
            <w:pPr>
              <w:numPr>
                <w:ilvl w:val="0"/>
                <w:numId w:val="39"/>
              </w:numPr>
              <w:spacing w:after="0" w:line="240" w:lineRule="auto"/>
              <w:ind w:leftChars="9" w:left="438"/>
              <w:rPr>
                <w:rFonts w:eastAsia="宋体"/>
                <w:lang w:eastAsia="zh-CN"/>
              </w:rPr>
            </w:pPr>
            <w:r w:rsidRPr="003A7CFC">
              <w:rPr>
                <w:rFonts w:eastAsia="宋体"/>
                <w:lang w:eastAsia="zh-CN"/>
              </w:rPr>
              <w:t>For polar codes, the decoding latency of SSC decoding can be calculated as follows</w:t>
            </w:r>
          </w:p>
          <w:p w14:paraId="13883BFE" w14:textId="1287A5DC" w:rsidR="00AF57C5" w:rsidRPr="003A7CFC" w:rsidRDefault="00000000" w:rsidP="00AF57C5">
            <w:pPr>
              <w:spacing w:after="0" w:line="240" w:lineRule="auto"/>
              <w:ind w:leftChars="200" w:left="400"/>
              <w:jc w:val="center"/>
              <w:rPr>
                <w:rFonts w:eastAsia="宋体"/>
                <w:lang w:eastAsia="zh-CN"/>
              </w:rPr>
            </w:pPr>
            <m:oMath>
              <m:sSub>
                <m:sSubPr>
                  <m:ctrlPr>
                    <w:rPr>
                      <w:rFonts w:ascii="Cambria Math" w:eastAsia="宋体" w:hAnsi="Cambria Math"/>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polar</m:t>
                  </m:r>
                </m:sub>
              </m:sSub>
              <m:r>
                <m:rPr>
                  <m:sty m:val="p"/>
                </m:rPr>
                <w:rPr>
                  <w:rFonts w:ascii="Cambria Math" w:eastAsia="宋体" w:hAnsi="Cambria Math"/>
                  <w:lang w:eastAsia="zh-CN"/>
                </w:rPr>
                <m:t xml:space="preserve">= </m:t>
              </m:r>
              <m:sSub>
                <m:sSubPr>
                  <m:ctrlPr>
                    <w:rPr>
                      <w:rFonts w:ascii="Cambria Math" w:eastAsia="宋体" w:hAnsi="Cambria Math"/>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tree</m:t>
                  </m:r>
                </m:sub>
              </m:sSub>
              <m:d>
                <m:dPr>
                  <m:ctrlPr>
                    <w:rPr>
                      <w:rFonts w:ascii="Cambria Math" w:eastAsia="宋体" w:hAnsi="Cambria Math"/>
                      <w:lang w:eastAsia="zh-CN"/>
                    </w:rPr>
                  </m:ctrlPr>
                </m:dPr>
                <m:e>
                  <m:r>
                    <m:rPr>
                      <m:sty m:val="p"/>
                    </m:rPr>
                    <w:rPr>
                      <w:rFonts w:ascii="Cambria Math" w:eastAsia="宋体" w:hAnsi="Cambria Math"/>
                      <w:lang w:eastAsia="zh-CN"/>
                    </w:rPr>
                    <m:t>N, P</m:t>
                  </m:r>
                  <m:sSub>
                    <m:sSubPr>
                      <m:ctrlPr>
                        <w:rPr>
                          <w:rFonts w:ascii="Cambria Math" w:eastAsia="宋体" w:hAnsi="Cambria Math"/>
                        </w:rPr>
                      </m:ctrlPr>
                    </m:sSubPr>
                    <m:e>
                      <m:r>
                        <m:rPr>
                          <m:sty m:val="p"/>
                        </m:rPr>
                        <w:rPr>
                          <w:rFonts w:ascii="Cambria Math" w:eastAsia="宋体" w:hAnsi="Cambria Math"/>
                          <w:lang w:eastAsia="zh-CN"/>
                        </w:rPr>
                        <m:t>E</m:t>
                      </m:r>
                      <m:ctrlPr>
                        <w:rPr>
                          <w:rFonts w:ascii="Cambria Math" w:eastAsia="宋体" w:hAnsi="Cambria Math"/>
                          <w:lang w:eastAsia="zh-CN"/>
                        </w:rPr>
                      </m:ctrlPr>
                    </m:e>
                    <m:sub>
                      <m:r>
                        <m:rPr>
                          <m:sty m:val="p"/>
                        </m:rPr>
                        <w:rPr>
                          <w:rFonts w:ascii="Cambria Math" w:eastAsia="宋体" w:hAnsi="Cambria Math"/>
                        </w:rPr>
                        <m:t>num</m:t>
                      </m:r>
                    </m:sub>
                  </m:sSub>
                </m:e>
              </m:d>
              <m:r>
                <m:rPr>
                  <m:sty m:val="p"/>
                </m:rPr>
                <w:rPr>
                  <w:rFonts w:ascii="Cambria Math" w:eastAsia="宋体" w:hAnsi="Cambria Math"/>
                  <w:lang w:eastAsia="zh-CN"/>
                </w:rPr>
                <m:t>+</m:t>
              </m:r>
              <m:nary>
                <m:naryPr>
                  <m:chr m:val="∑"/>
                  <m:ctrlPr>
                    <w:rPr>
                      <w:rFonts w:ascii="Cambria Math" w:eastAsia="宋体" w:hAnsi="Cambria Math"/>
                      <w:lang w:eastAsia="zh-CN"/>
                    </w:rPr>
                  </m:ctrlPr>
                </m:naryPr>
                <m:sub>
                  <m:r>
                    <m:rPr>
                      <m:sty m:val="p"/>
                    </m:rPr>
                    <w:rPr>
                      <w:rFonts w:ascii="Cambria Math" w:eastAsia="宋体" w:hAnsi="Cambria Math"/>
                      <w:lang w:eastAsia="zh-CN"/>
                    </w:rPr>
                    <m:t>n=4</m:t>
                  </m:r>
                </m:sub>
                <m:sup>
                  <m:r>
                    <m:rPr>
                      <m:sty m:val="p"/>
                    </m:rPr>
                    <w:rPr>
                      <w:rFonts w:ascii="Cambria Math" w:eastAsia="宋体" w:hAnsi="Cambria Math"/>
                      <w:lang w:eastAsia="zh-CN"/>
                    </w:rPr>
                    <m:t>lo</m:t>
                  </m:r>
                  <m:sSub>
                    <m:sSubPr>
                      <m:ctrlPr>
                        <w:rPr>
                          <w:rFonts w:ascii="Cambria Math" w:eastAsia="宋体" w:hAnsi="Cambria Math"/>
                          <w:lang w:eastAsia="zh-CN"/>
                        </w:rPr>
                      </m:ctrlPr>
                    </m:sSubPr>
                    <m:e>
                      <m:r>
                        <m:rPr>
                          <m:sty m:val="p"/>
                        </m:rPr>
                        <w:rPr>
                          <w:rFonts w:ascii="Cambria Math" w:eastAsia="宋体" w:hAnsi="Cambria Math"/>
                          <w:lang w:eastAsia="zh-CN"/>
                        </w:rPr>
                        <m:t>g</m:t>
                      </m:r>
                    </m:e>
                    <m:sub>
                      <m:r>
                        <m:rPr>
                          <m:sty m:val="p"/>
                        </m:rPr>
                        <w:rPr>
                          <w:rFonts w:ascii="Cambria Math" w:eastAsia="宋体" w:hAnsi="Cambria Math"/>
                          <w:lang w:eastAsia="zh-CN"/>
                        </w:rPr>
                        <m:t>2</m:t>
                      </m:r>
                    </m:sub>
                  </m:sSub>
                  <m:r>
                    <m:rPr>
                      <m:sty m:val="p"/>
                    </m:rPr>
                    <w:rPr>
                      <w:rFonts w:ascii="Cambria Math" w:eastAsia="宋体" w:hAnsi="Cambria Math"/>
                      <w:lang w:eastAsia="zh-CN"/>
                    </w:rPr>
                    <m:t>B</m:t>
                  </m:r>
                </m:sup>
                <m:e>
                  <m:r>
                    <m:rPr>
                      <m:sty m:val="p"/>
                    </m:rPr>
                    <w:rPr>
                      <w:rFonts w:ascii="Cambria Math" w:eastAsia="宋体" w:hAnsi="Cambria Math"/>
                      <w:lang w:eastAsia="zh-CN"/>
                    </w:rPr>
                    <m:t>{</m:t>
                  </m:r>
                  <m:sSub>
                    <m:sSubPr>
                      <m:ctrlPr>
                        <w:rPr>
                          <w:rFonts w:ascii="Cambria Math" w:eastAsia="宋体" w:hAnsi="Cambria Math"/>
                          <w:lang w:eastAsia="zh-CN"/>
                        </w:rPr>
                      </m:ctrlPr>
                    </m:sSubPr>
                    <m:e>
                      <m:r>
                        <m:rPr>
                          <m:sty m:val="p"/>
                        </m:rPr>
                        <w:rPr>
                          <w:rFonts w:ascii="Cambria Math" w:eastAsia="宋体" w:hAnsi="Cambria Math"/>
                          <w:lang w:eastAsia="zh-CN"/>
                        </w:rPr>
                        <m:t>N</m:t>
                      </m:r>
                    </m:e>
                    <m:sub>
                      <m:r>
                        <m:rPr>
                          <m:sty m:val="p"/>
                        </m:rPr>
                        <w:rPr>
                          <w:rFonts w:ascii="Cambria Math" w:eastAsia="宋体" w:hAnsi="Cambria Math"/>
                          <w:lang w:eastAsia="zh-CN"/>
                        </w:rPr>
                        <m:t>r1</m:t>
                      </m:r>
                    </m:sub>
                  </m:sSub>
                  <m:d>
                    <m:dPr>
                      <m:ctrlPr>
                        <w:rPr>
                          <w:rFonts w:ascii="Cambria Math" w:eastAsia="宋体" w:hAnsi="Cambria Math"/>
                          <w:lang w:eastAsia="zh-CN"/>
                        </w:rPr>
                      </m:ctrlPr>
                    </m:dPr>
                    <m:e>
                      <m:sSup>
                        <m:sSupPr>
                          <m:ctrlPr>
                            <w:rPr>
                              <w:rFonts w:ascii="Cambria Math" w:eastAsia="宋体" w:hAnsi="Cambria Math"/>
                              <w:lang w:eastAsia="zh-CN"/>
                            </w:rPr>
                          </m:ctrlPr>
                        </m:sSupPr>
                        <m:e>
                          <m:r>
                            <m:rPr>
                              <m:sty m:val="p"/>
                            </m:rPr>
                            <w:rPr>
                              <w:rFonts w:ascii="Cambria Math" w:eastAsia="宋体" w:hAnsi="Cambria Math"/>
                              <w:lang w:eastAsia="zh-CN"/>
                            </w:rPr>
                            <m:t>2</m:t>
                          </m:r>
                        </m:e>
                        <m:sup>
                          <m:r>
                            <m:rPr>
                              <m:sty m:val="p"/>
                            </m:rPr>
                            <w:rPr>
                              <w:rFonts w:ascii="Cambria Math" w:eastAsia="宋体" w:hAnsi="Cambria Math"/>
                              <w:lang w:eastAsia="zh-CN"/>
                            </w:rPr>
                            <m:t>n</m:t>
                          </m:r>
                        </m:sup>
                      </m:sSup>
                    </m:e>
                  </m:d>
                  <m:r>
                    <m:rPr>
                      <m:sty m:val="p"/>
                    </m:rPr>
                    <w:rPr>
                      <w:rFonts w:ascii="Cambria Math" w:eastAsia="宋体" w:hAnsi="Cambria Math"/>
                      <w:lang w:eastAsia="zh-CN"/>
                    </w:rPr>
                    <m:t>+</m:t>
                  </m:r>
                  <m:sSub>
                    <m:sSubPr>
                      <m:ctrlPr>
                        <w:rPr>
                          <w:rFonts w:ascii="Cambria Math" w:eastAsia="宋体" w:hAnsi="Cambria Math"/>
                          <w:lang w:eastAsia="zh-CN"/>
                        </w:rPr>
                      </m:ctrlPr>
                    </m:sSubPr>
                    <m:e>
                      <m:r>
                        <m:rPr>
                          <m:sty m:val="p"/>
                        </m:rPr>
                        <w:rPr>
                          <w:rFonts w:ascii="Cambria Math" w:eastAsia="宋体" w:hAnsi="Cambria Math"/>
                          <w:lang w:eastAsia="zh-CN"/>
                        </w:rPr>
                        <m:t>N</m:t>
                      </m:r>
                    </m:e>
                    <m:sub>
                      <m:r>
                        <m:rPr>
                          <m:sty m:val="p"/>
                        </m:rPr>
                        <w:rPr>
                          <w:rFonts w:ascii="Cambria Math" w:eastAsia="宋体" w:hAnsi="Cambria Math"/>
                          <w:lang w:eastAsia="zh-CN"/>
                        </w:rPr>
                        <m:t>spc</m:t>
                      </m:r>
                    </m:sub>
                  </m:sSub>
                  <m:d>
                    <m:dPr>
                      <m:ctrlPr>
                        <w:rPr>
                          <w:rFonts w:ascii="Cambria Math" w:eastAsia="宋体" w:hAnsi="Cambria Math"/>
                          <w:lang w:eastAsia="zh-CN"/>
                        </w:rPr>
                      </m:ctrlPr>
                    </m:dPr>
                    <m:e>
                      <m:sSup>
                        <m:sSupPr>
                          <m:ctrlPr>
                            <w:rPr>
                              <w:rFonts w:ascii="Cambria Math" w:eastAsia="宋体" w:hAnsi="Cambria Math"/>
                              <w:lang w:eastAsia="zh-CN"/>
                            </w:rPr>
                          </m:ctrlPr>
                        </m:sSupPr>
                        <m:e>
                          <m:r>
                            <m:rPr>
                              <m:sty m:val="p"/>
                            </m:rPr>
                            <w:rPr>
                              <w:rFonts w:ascii="Cambria Math" w:eastAsia="宋体" w:hAnsi="Cambria Math"/>
                              <w:lang w:eastAsia="zh-CN"/>
                            </w:rPr>
                            <m:t>2</m:t>
                          </m:r>
                        </m:e>
                        <m:sup>
                          <m:r>
                            <m:rPr>
                              <m:sty m:val="p"/>
                            </m:rPr>
                            <w:rPr>
                              <w:rFonts w:ascii="Cambria Math" w:eastAsia="宋体" w:hAnsi="Cambria Math"/>
                              <w:lang w:eastAsia="zh-CN"/>
                            </w:rPr>
                            <m:t>n</m:t>
                          </m:r>
                        </m:sup>
                      </m:sSup>
                    </m:e>
                  </m:d>
                  <m:r>
                    <m:rPr>
                      <m:sty m:val="p"/>
                    </m:rPr>
                    <w:rPr>
                      <w:rFonts w:ascii="Cambria Math" w:eastAsia="宋体" w:hAnsi="Cambria Math"/>
                      <w:lang w:eastAsia="zh-CN"/>
                    </w:rPr>
                    <m:t>+</m:t>
                  </m:r>
                  <m:sSub>
                    <m:sSubPr>
                      <m:ctrlPr>
                        <w:rPr>
                          <w:rFonts w:ascii="Cambria Math" w:eastAsia="宋体" w:hAnsi="Cambria Math"/>
                          <w:lang w:eastAsia="zh-CN"/>
                        </w:rPr>
                      </m:ctrlPr>
                    </m:sSubPr>
                    <m:e>
                      <m:r>
                        <m:rPr>
                          <m:sty m:val="p"/>
                        </m:rPr>
                        <w:rPr>
                          <w:rFonts w:ascii="Cambria Math" w:eastAsia="宋体" w:hAnsi="Cambria Math"/>
                          <w:lang w:eastAsia="zh-CN"/>
                        </w:rPr>
                        <m:t>N</m:t>
                      </m:r>
                    </m:e>
                    <m:sub>
                      <m:r>
                        <m:rPr>
                          <m:sty m:val="p"/>
                        </m:rPr>
                        <w:rPr>
                          <w:rFonts w:ascii="Cambria Math" w:eastAsia="宋体" w:hAnsi="Cambria Math"/>
                          <w:lang w:eastAsia="zh-CN"/>
                        </w:rPr>
                        <m:t>spc2</m:t>
                      </m:r>
                    </m:sub>
                  </m:sSub>
                  <m:d>
                    <m:dPr>
                      <m:ctrlPr>
                        <w:rPr>
                          <w:rFonts w:ascii="Cambria Math" w:eastAsia="宋体" w:hAnsi="Cambria Math"/>
                          <w:lang w:eastAsia="zh-CN"/>
                        </w:rPr>
                      </m:ctrlPr>
                    </m:dPr>
                    <m:e>
                      <m:sSup>
                        <m:sSupPr>
                          <m:ctrlPr>
                            <w:rPr>
                              <w:rFonts w:ascii="Cambria Math" w:eastAsia="宋体" w:hAnsi="Cambria Math"/>
                              <w:lang w:eastAsia="zh-CN"/>
                            </w:rPr>
                          </m:ctrlPr>
                        </m:sSupPr>
                        <m:e>
                          <m:r>
                            <m:rPr>
                              <m:sty m:val="p"/>
                            </m:rPr>
                            <w:rPr>
                              <w:rFonts w:ascii="Cambria Math" w:eastAsia="宋体" w:hAnsi="Cambria Math"/>
                              <w:lang w:eastAsia="zh-CN"/>
                            </w:rPr>
                            <m:t>2</m:t>
                          </m:r>
                        </m:e>
                        <m:sup>
                          <m:r>
                            <m:rPr>
                              <m:sty m:val="p"/>
                            </m:rPr>
                            <w:rPr>
                              <w:rFonts w:ascii="Cambria Math" w:eastAsia="宋体" w:hAnsi="Cambria Math"/>
                              <w:lang w:eastAsia="zh-CN"/>
                            </w:rPr>
                            <m:t>n</m:t>
                          </m:r>
                        </m:sup>
                      </m:sSup>
                    </m:e>
                  </m:d>
                  <m:r>
                    <m:rPr>
                      <m:sty m:val="p"/>
                    </m:rPr>
                    <w:rPr>
                      <w:rFonts w:ascii="Cambria Math" w:eastAsia="宋体" w:hAnsi="Cambria Math"/>
                      <w:lang w:eastAsia="zh-CN"/>
                    </w:rPr>
                    <m:t>+</m:t>
                  </m:r>
                  <m:sSub>
                    <m:sSubPr>
                      <m:ctrlPr>
                        <w:rPr>
                          <w:rFonts w:ascii="Cambria Math" w:eastAsia="宋体" w:hAnsi="Cambria Math"/>
                          <w:lang w:eastAsia="zh-CN"/>
                        </w:rPr>
                      </m:ctrlPr>
                    </m:sSubPr>
                    <m:e>
                      <m:r>
                        <m:rPr>
                          <m:sty m:val="p"/>
                        </m:rPr>
                        <w:rPr>
                          <w:rFonts w:ascii="Cambria Math" w:eastAsia="宋体" w:hAnsi="Cambria Math"/>
                          <w:lang w:eastAsia="zh-CN"/>
                        </w:rPr>
                        <m:t>N</m:t>
                      </m:r>
                    </m:e>
                    <m:sub>
                      <m:r>
                        <m:rPr>
                          <m:sty m:val="p"/>
                        </m:rPr>
                        <w:rPr>
                          <w:rFonts w:ascii="Cambria Math" w:eastAsia="宋体" w:hAnsi="Cambria Math"/>
                          <w:lang w:eastAsia="zh-CN"/>
                        </w:rPr>
                        <m:t>rep</m:t>
                      </m:r>
                    </m:sub>
                  </m:sSub>
                  <m:d>
                    <m:dPr>
                      <m:ctrlPr>
                        <w:rPr>
                          <w:rFonts w:ascii="Cambria Math" w:eastAsia="宋体" w:hAnsi="Cambria Math"/>
                          <w:lang w:eastAsia="zh-CN"/>
                        </w:rPr>
                      </m:ctrlPr>
                    </m:dPr>
                    <m:e>
                      <m:sSup>
                        <m:sSupPr>
                          <m:ctrlPr>
                            <w:rPr>
                              <w:rFonts w:ascii="Cambria Math" w:eastAsia="宋体" w:hAnsi="Cambria Math"/>
                              <w:lang w:eastAsia="zh-CN"/>
                            </w:rPr>
                          </m:ctrlPr>
                        </m:sSupPr>
                        <m:e>
                          <m:r>
                            <m:rPr>
                              <m:sty m:val="p"/>
                            </m:rPr>
                            <w:rPr>
                              <w:rFonts w:ascii="Cambria Math" w:eastAsia="宋体" w:hAnsi="Cambria Math"/>
                              <w:lang w:eastAsia="zh-CN"/>
                            </w:rPr>
                            <m:t>2</m:t>
                          </m:r>
                        </m:e>
                        <m:sup>
                          <m:r>
                            <m:rPr>
                              <m:sty m:val="p"/>
                            </m:rPr>
                            <w:rPr>
                              <w:rFonts w:ascii="Cambria Math" w:eastAsia="宋体" w:hAnsi="Cambria Math"/>
                              <w:lang w:eastAsia="zh-CN"/>
                            </w:rPr>
                            <m:t>n</m:t>
                          </m:r>
                        </m:sup>
                      </m:sSup>
                    </m:e>
                  </m:d>
                  <m:r>
                    <m:rPr>
                      <m:sty m:val="p"/>
                    </m:rPr>
                    <w:rPr>
                      <w:rFonts w:ascii="Cambria Math" w:eastAsia="宋体" w:hAnsi="Cambria Math"/>
                      <w:lang w:eastAsia="zh-CN"/>
                    </w:rPr>
                    <m:t>+</m:t>
                  </m:r>
                  <m:sSub>
                    <m:sSubPr>
                      <m:ctrlPr>
                        <w:rPr>
                          <w:rFonts w:ascii="Cambria Math" w:eastAsia="宋体" w:hAnsi="Cambria Math"/>
                          <w:lang w:eastAsia="zh-CN"/>
                        </w:rPr>
                      </m:ctrlPr>
                    </m:sSubPr>
                    <m:e>
                      <m:r>
                        <m:rPr>
                          <m:sty m:val="p"/>
                        </m:rPr>
                        <w:rPr>
                          <w:rFonts w:ascii="Cambria Math" w:eastAsia="宋体" w:hAnsi="Cambria Math"/>
                          <w:lang w:eastAsia="zh-CN"/>
                        </w:rPr>
                        <m:t>N</m:t>
                      </m:r>
                    </m:e>
                    <m:sub>
                      <m:r>
                        <m:rPr>
                          <m:sty m:val="p"/>
                        </m:rPr>
                        <w:rPr>
                          <w:rFonts w:ascii="Cambria Math" w:eastAsia="宋体" w:hAnsi="Cambria Math"/>
                          <w:lang w:eastAsia="zh-CN"/>
                        </w:rPr>
                        <m:t>rep2</m:t>
                      </m:r>
                    </m:sub>
                  </m:sSub>
                  <m:d>
                    <m:dPr>
                      <m:ctrlPr>
                        <w:rPr>
                          <w:rFonts w:ascii="Cambria Math" w:eastAsia="宋体" w:hAnsi="Cambria Math"/>
                          <w:lang w:eastAsia="zh-CN"/>
                        </w:rPr>
                      </m:ctrlPr>
                    </m:dPr>
                    <m:e>
                      <m:sSup>
                        <m:sSupPr>
                          <m:ctrlPr>
                            <w:rPr>
                              <w:rFonts w:ascii="Cambria Math" w:eastAsia="宋体" w:hAnsi="Cambria Math"/>
                              <w:lang w:eastAsia="zh-CN"/>
                            </w:rPr>
                          </m:ctrlPr>
                        </m:sSupPr>
                        <m:e>
                          <m:r>
                            <m:rPr>
                              <m:sty m:val="p"/>
                            </m:rPr>
                            <w:rPr>
                              <w:rFonts w:ascii="Cambria Math" w:eastAsia="宋体" w:hAnsi="Cambria Math"/>
                              <w:lang w:eastAsia="zh-CN"/>
                            </w:rPr>
                            <m:t>2</m:t>
                          </m:r>
                        </m:e>
                        <m:sup>
                          <m:r>
                            <m:rPr>
                              <m:sty m:val="p"/>
                            </m:rPr>
                            <w:rPr>
                              <w:rFonts w:ascii="Cambria Math" w:eastAsia="宋体" w:hAnsi="Cambria Math"/>
                              <w:lang w:eastAsia="zh-CN"/>
                            </w:rPr>
                            <m:t>n</m:t>
                          </m:r>
                        </m:sup>
                      </m:sSup>
                    </m:e>
                  </m:d>
                  <m:r>
                    <m:rPr>
                      <m:sty m:val="p"/>
                    </m:rPr>
                    <w:rPr>
                      <w:rFonts w:ascii="Cambria Math" w:eastAsia="宋体" w:hAnsi="Cambria Math"/>
                      <w:lang w:eastAsia="zh-CN"/>
                    </w:rPr>
                    <m:t>+</m:t>
                  </m:r>
                  <m:sSub>
                    <m:sSubPr>
                      <m:ctrlPr>
                        <w:rPr>
                          <w:rFonts w:ascii="Cambria Math" w:eastAsia="宋体" w:hAnsi="Cambria Math"/>
                          <w:lang w:eastAsia="zh-CN"/>
                        </w:rPr>
                      </m:ctrlPr>
                    </m:sSubPr>
                    <m:e>
                      <m:r>
                        <m:rPr>
                          <m:sty m:val="p"/>
                        </m:rPr>
                        <w:rPr>
                          <w:rFonts w:ascii="Cambria Math" w:eastAsia="宋体" w:hAnsi="Cambria Math"/>
                          <w:lang w:eastAsia="zh-CN"/>
                        </w:rPr>
                        <m:t>N</m:t>
                      </m:r>
                    </m:e>
                    <m:sub>
                      <m:r>
                        <m:rPr>
                          <m:sty m:val="p"/>
                        </m:rPr>
                        <w:rPr>
                          <w:rFonts w:ascii="Cambria Math" w:eastAsia="宋体" w:hAnsi="Cambria Math"/>
                          <w:lang w:eastAsia="zh-CN"/>
                        </w:rPr>
                        <m:t>ml16</m:t>
                      </m:r>
                    </m:sub>
                  </m:sSub>
                  <m:d>
                    <m:dPr>
                      <m:ctrlPr>
                        <w:rPr>
                          <w:rFonts w:ascii="Cambria Math" w:eastAsia="宋体" w:hAnsi="Cambria Math"/>
                          <w:lang w:eastAsia="zh-CN"/>
                        </w:rPr>
                      </m:ctrlPr>
                    </m:dPr>
                    <m:e>
                      <m:sSup>
                        <m:sSupPr>
                          <m:ctrlPr>
                            <w:rPr>
                              <w:rFonts w:ascii="Cambria Math" w:eastAsia="宋体" w:hAnsi="Cambria Math"/>
                              <w:lang w:eastAsia="zh-CN"/>
                            </w:rPr>
                          </m:ctrlPr>
                        </m:sSupPr>
                        <m:e>
                          <m:r>
                            <m:rPr>
                              <m:sty m:val="p"/>
                            </m:rPr>
                            <w:rPr>
                              <w:rFonts w:ascii="Cambria Math" w:eastAsia="宋体" w:hAnsi="Cambria Math"/>
                              <w:lang w:eastAsia="zh-CN"/>
                            </w:rPr>
                            <m:t>2</m:t>
                          </m:r>
                        </m:e>
                        <m:sup>
                          <m:r>
                            <m:rPr>
                              <m:sty m:val="p"/>
                            </m:rPr>
                            <w:rPr>
                              <w:rFonts w:ascii="Cambria Math" w:eastAsia="宋体" w:hAnsi="Cambria Math"/>
                              <w:lang w:eastAsia="zh-CN"/>
                            </w:rPr>
                            <m:t>n</m:t>
                          </m:r>
                        </m:sup>
                      </m:sSup>
                    </m:e>
                  </m:d>
                  <m:r>
                    <m:rPr>
                      <m:sty m:val="p"/>
                    </m:rPr>
                    <w:rPr>
                      <w:rFonts w:ascii="Cambria Math" w:eastAsia="宋体" w:hAnsi="Cambria Math"/>
                      <w:lang w:eastAsia="zh-CN"/>
                    </w:rPr>
                    <m:t>}</m:t>
                  </m:r>
                </m:e>
              </m:nary>
            </m:oMath>
            <w:r w:rsidR="00AF57C5" w:rsidRPr="003A7CFC">
              <w:rPr>
                <w:rFonts w:eastAsia="宋体"/>
                <w:lang w:eastAsia="zh-CN"/>
              </w:rPr>
              <w:t>,</w:t>
            </w:r>
          </w:p>
          <w:p w14:paraId="33471AF2" w14:textId="77777777" w:rsidR="00AF57C5" w:rsidRPr="003A7CFC" w:rsidRDefault="00AF57C5" w:rsidP="00AF57C5">
            <w:pPr>
              <w:spacing w:after="0" w:line="240" w:lineRule="auto"/>
              <w:ind w:leftChars="200" w:left="400"/>
              <w:jc w:val="left"/>
              <w:rPr>
                <w:rFonts w:eastAsia="宋体"/>
                <w:lang w:eastAsia="zh-CN"/>
              </w:rPr>
            </w:pPr>
            <w:r w:rsidRPr="003A7CFC">
              <w:rPr>
                <w:rFonts w:eastAsia="宋体"/>
                <w:lang w:eastAsia="zh-CN"/>
              </w:rPr>
              <w:t>where:</w:t>
            </w:r>
          </w:p>
          <w:p w14:paraId="49E187BC" w14:textId="7F681C4E" w:rsidR="00AF57C5" w:rsidRPr="003A7CFC" w:rsidRDefault="00000000" w:rsidP="00E26AF8">
            <w:pPr>
              <w:numPr>
                <w:ilvl w:val="0"/>
                <w:numId w:val="40"/>
              </w:numPr>
              <w:spacing w:after="0" w:line="240" w:lineRule="auto"/>
              <w:ind w:leftChars="273" w:left="966"/>
              <w:rPr>
                <w:rFonts w:eastAsia="宋体"/>
                <w:lang w:eastAsia="zh-CN"/>
              </w:rPr>
            </w:pPr>
            <m:oMath>
              <m:sSub>
                <m:sSubPr>
                  <m:ctrlPr>
                    <w:rPr>
                      <w:rFonts w:ascii="Cambria Math" w:eastAsia="宋体" w:hAnsi="Cambria Math"/>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tree</m:t>
                  </m:r>
                </m:sub>
              </m:sSub>
              <m:d>
                <m:dPr>
                  <m:ctrlPr>
                    <w:rPr>
                      <w:rFonts w:ascii="Cambria Math" w:eastAsia="宋体" w:hAnsi="Cambria Math"/>
                      <w:lang w:eastAsia="zh-CN"/>
                    </w:rPr>
                  </m:ctrlPr>
                </m:dPr>
                <m:e>
                  <m:r>
                    <m:rPr>
                      <m:sty m:val="p"/>
                    </m:rPr>
                    <w:rPr>
                      <w:rFonts w:ascii="Cambria Math" w:eastAsia="宋体" w:hAnsi="Cambria Math"/>
                      <w:lang w:eastAsia="zh-CN"/>
                    </w:rPr>
                    <m:t>N, P</m:t>
                  </m:r>
                  <m:sSub>
                    <m:sSubPr>
                      <m:ctrlPr>
                        <w:rPr>
                          <w:rFonts w:ascii="Cambria Math" w:eastAsia="宋体" w:hAnsi="Cambria Math"/>
                        </w:rPr>
                      </m:ctrlPr>
                    </m:sSubPr>
                    <m:e>
                      <m:r>
                        <m:rPr>
                          <m:sty m:val="p"/>
                        </m:rPr>
                        <w:rPr>
                          <w:rFonts w:ascii="Cambria Math" w:eastAsia="宋体" w:hAnsi="Cambria Math"/>
                          <w:lang w:eastAsia="zh-CN"/>
                        </w:rPr>
                        <m:t>E</m:t>
                      </m:r>
                      <m:ctrlPr>
                        <w:rPr>
                          <w:rFonts w:ascii="Cambria Math" w:eastAsia="宋体" w:hAnsi="Cambria Math"/>
                          <w:lang w:eastAsia="zh-CN"/>
                        </w:rPr>
                      </m:ctrlPr>
                    </m:e>
                    <m:sub>
                      <m:r>
                        <m:rPr>
                          <m:sty m:val="p"/>
                        </m:rPr>
                        <w:rPr>
                          <w:rFonts w:ascii="Cambria Math" w:eastAsia="宋体" w:hAnsi="Cambria Math"/>
                        </w:rPr>
                        <m:t>num</m:t>
                      </m:r>
                    </m:sub>
                  </m:sSub>
                </m:e>
              </m:d>
            </m:oMath>
            <w:r w:rsidR="00AF57C5" w:rsidRPr="003A7CFC">
              <w:rPr>
                <w:rFonts w:eastAsia="宋体"/>
                <w:lang w:eastAsia="zh-CN"/>
              </w:rPr>
              <w:t xml:space="preserve"> is the decoding time in the binary decoding tree excluding the processing time at the decision leaves, given the hardware constraint of </w:t>
            </w:r>
            <m:oMath>
              <m:r>
                <m:rPr>
                  <m:sty m:val="p"/>
                </m:rPr>
                <w:rPr>
                  <w:rFonts w:ascii="Cambria Math" w:eastAsia="宋体" w:hAnsi="Cambria Math"/>
                  <w:lang w:eastAsia="zh-CN"/>
                </w:rPr>
                <m:t>P</m:t>
              </m:r>
              <m:sSub>
                <m:sSubPr>
                  <m:ctrlPr>
                    <w:rPr>
                      <w:rFonts w:ascii="Cambria Math" w:eastAsia="宋体" w:hAnsi="Cambria Math"/>
                    </w:rPr>
                  </m:ctrlPr>
                </m:sSubPr>
                <m:e>
                  <m:r>
                    <m:rPr>
                      <m:sty m:val="p"/>
                    </m:rPr>
                    <w:rPr>
                      <w:rFonts w:ascii="Cambria Math" w:eastAsia="宋体" w:hAnsi="Cambria Math"/>
                      <w:lang w:eastAsia="zh-CN"/>
                    </w:rPr>
                    <m:t>E</m:t>
                  </m:r>
                  <m:ctrlPr>
                    <w:rPr>
                      <w:rFonts w:ascii="Cambria Math" w:eastAsia="宋体" w:hAnsi="Cambria Math"/>
                      <w:lang w:eastAsia="zh-CN"/>
                    </w:rPr>
                  </m:ctrlPr>
                </m:e>
                <m:sub>
                  <m:r>
                    <m:rPr>
                      <m:sty m:val="p"/>
                    </m:rPr>
                    <w:rPr>
                      <w:rFonts w:ascii="Cambria Math" w:eastAsia="宋体" w:hAnsi="Cambria Math"/>
                    </w:rPr>
                    <m:t>num</m:t>
                  </m:r>
                </m:sub>
              </m:sSub>
            </m:oMath>
            <w:r w:rsidR="00AF57C5" w:rsidRPr="003A7CFC">
              <w:rPr>
                <w:rFonts w:eastAsia="宋体"/>
                <w:lang w:eastAsia="zh-CN"/>
              </w:rPr>
              <w:t xml:space="preserve"> processing elements.</w:t>
            </w:r>
          </w:p>
          <w:p w14:paraId="5BA70B71" w14:textId="565666BA" w:rsidR="00AF57C5" w:rsidRPr="003A7CFC" w:rsidRDefault="00000000" w:rsidP="00E26AF8">
            <w:pPr>
              <w:numPr>
                <w:ilvl w:val="0"/>
                <w:numId w:val="40"/>
              </w:numPr>
              <w:spacing w:after="0" w:line="240" w:lineRule="auto"/>
              <w:ind w:leftChars="273" w:left="966"/>
              <w:rPr>
                <w:rFonts w:eastAsia="宋体"/>
                <w:lang w:eastAsia="zh-CN"/>
              </w:rPr>
            </w:pPr>
            <m:oMath>
              <m:sSub>
                <m:sSubPr>
                  <m:ctrlPr>
                    <w:rPr>
                      <w:rFonts w:ascii="Cambria Math" w:eastAsia="宋体" w:hAnsi="Cambria Math"/>
                      <w:lang w:eastAsia="zh-CN"/>
                    </w:rPr>
                  </m:ctrlPr>
                </m:sSubPr>
                <m:e>
                  <m:r>
                    <m:rPr>
                      <m:sty m:val="p"/>
                    </m:rPr>
                    <w:rPr>
                      <w:rFonts w:ascii="Cambria Math" w:eastAsia="宋体" w:hAnsi="Cambria Math"/>
                      <w:lang w:eastAsia="zh-CN"/>
                    </w:rPr>
                    <m:t>N</m:t>
                  </m:r>
                </m:e>
                <m:sub>
                  <m:r>
                    <m:rPr>
                      <m:sty m:val="p"/>
                    </m:rPr>
                    <w:rPr>
                      <w:rFonts w:ascii="Cambria Math" w:eastAsia="宋体" w:hAnsi="Cambria Math"/>
                      <w:lang w:eastAsia="zh-CN"/>
                    </w:rPr>
                    <m:t>xxx</m:t>
                  </m:r>
                </m:sub>
              </m:sSub>
              <m:d>
                <m:dPr>
                  <m:ctrlPr>
                    <w:rPr>
                      <w:rFonts w:ascii="Cambria Math" w:eastAsia="宋体" w:hAnsi="Cambria Math"/>
                      <w:lang w:eastAsia="zh-CN"/>
                    </w:rPr>
                  </m:ctrlPr>
                </m:dPr>
                <m:e>
                  <m:sSup>
                    <m:sSupPr>
                      <m:ctrlPr>
                        <w:rPr>
                          <w:rFonts w:ascii="Cambria Math" w:eastAsia="宋体" w:hAnsi="Cambria Math"/>
                          <w:lang w:eastAsia="zh-CN"/>
                        </w:rPr>
                      </m:ctrlPr>
                    </m:sSupPr>
                    <m:e>
                      <m:r>
                        <m:rPr>
                          <m:sty m:val="p"/>
                        </m:rPr>
                        <w:rPr>
                          <w:rFonts w:ascii="Cambria Math" w:eastAsia="宋体" w:hAnsi="Cambria Math"/>
                          <w:lang w:eastAsia="zh-CN"/>
                        </w:rPr>
                        <m:t>2</m:t>
                      </m:r>
                    </m:e>
                    <m:sup>
                      <m:r>
                        <m:rPr>
                          <m:sty m:val="p"/>
                        </m:rPr>
                        <w:rPr>
                          <w:rFonts w:ascii="Cambria Math" w:eastAsia="宋体" w:hAnsi="Cambria Math"/>
                          <w:lang w:eastAsia="zh-CN"/>
                        </w:rPr>
                        <m:t>n</m:t>
                      </m:r>
                    </m:sup>
                  </m:sSup>
                </m:e>
              </m:d>
            </m:oMath>
            <w:r w:rsidR="00AF57C5" w:rsidRPr="003A7CFC">
              <w:rPr>
                <w:rFonts w:eastAsia="宋体"/>
                <w:lang w:eastAsia="zh-CN"/>
              </w:rPr>
              <w:t xml:space="preserve"> is the number of fast-decodable node types (decision leaves). B is the maximum number of bits to be decided in parallel. For simplicity, we assume each fast-decodable can be processed in one time unit. There are two decision leaves as follows:</w:t>
            </w:r>
          </w:p>
          <w:p w14:paraId="21A0A44D" w14:textId="77777777" w:rsidR="00AF57C5" w:rsidRPr="003A7CFC" w:rsidRDefault="00AF57C5" w:rsidP="00E26AF8">
            <w:pPr>
              <w:numPr>
                <w:ilvl w:val="1"/>
                <w:numId w:val="41"/>
              </w:numPr>
              <w:spacing w:after="0" w:line="240" w:lineRule="auto"/>
              <w:ind w:leftChars="464" w:left="1348"/>
              <w:rPr>
                <w:rFonts w:eastAsia="宋体"/>
                <w:lang w:eastAsia="zh-CN"/>
              </w:rPr>
            </w:pPr>
            <w:r w:rsidRPr="003A7CFC">
              <w:rPr>
                <w:rFonts w:eastAsia="宋体"/>
                <w:lang w:eastAsia="zh-CN"/>
              </w:rPr>
              <w:t>Special nodes: including rate-1, SPC (Single Parity Check), REP (Repetition), SPC-2, REP-2.</w:t>
            </w:r>
          </w:p>
          <w:p w14:paraId="2ACBE5FB" w14:textId="77777777" w:rsidR="00AF57C5" w:rsidRPr="003A7CFC" w:rsidRDefault="00AF57C5" w:rsidP="00E26AF8">
            <w:pPr>
              <w:numPr>
                <w:ilvl w:val="1"/>
                <w:numId w:val="41"/>
              </w:numPr>
              <w:spacing w:after="0" w:line="240" w:lineRule="auto"/>
              <w:ind w:leftChars="464" w:left="1348"/>
              <w:rPr>
                <w:rFonts w:eastAsia="宋体"/>
                <w:lang w:eastAsia="zh-CN"/>
              </w:rPr>
            </w:pPr>
            <w:r w:rsidRPr="003A7CFC">
              <w:rPr>
                <w:rFonts w:eastAsia="宋体"/>
                <w:lang w:eastAsia="zh-CN"/>
              </w:rPr>
              <w:t xml:space="preserve">16-bit subblocks: </w:t>
            </w:r>
            <w:r w:rsidRPr="003A7CFC">
              <w:t>for SSC, any 16 consecutive bits are fast-decodable. The decoder will recursively decompose the SC decoding tree until it reaches a 16-bit subblock.</w:t>
            </w:r>
          </w:p>
          <w:p w14:paraId="6B429703" w14:textId="77777777" w:rsidR="00AF57C5" w:rsidRPr="003A7CFC" w:rsidRDefault="00AF57C5" w:rsidP="00E26AF8">
            <w:pPr>
              <w:numPr>
                <w:ilvl w:val="0"/>
                <w:numId w:val="40"/>
              </w:numPr>
              <w:spacing w:after="0" w:line="240" w:lineRule="auto"/>
              <w:ind w:leftChars="273" w:left="966"/>
              <w:rPr>
                <w:rFonts w:eastAsia="宋体"/>
                <w:lang w:eastAsia="zh-CN"/>
              </w:rPr>
            </w:pPr>
            <w:r w:rsidRPr="003A7CFC">
              <w:rPr>
                <w:rFonts w:eastAsia="宋体"/>
                <w:lang w:eastAsia="zh-CN"/>
              </w:rPr>
              <w:t>Furthermore, all the rate-0 nodes can be completely pruned.</w:t>
            </w:r>
          </w:p>
          <w:p w14:paraId="74A83D35" w14:textId="77777777" w:rsidR="00AF57C5" w:rsidRPr="003A7CFC" w:rsidRDefault="00AF57C5" w:rsidP="00AF57C5">
            <w:pPr>
              <w:spacing w:after="0" w:line="240" w:lineRule="auto"/>
              <w:ind w:left="600"/>
              <w:rPr>
                <w:rFonts w:eastAsia="宋体"/>
                <w:lang w:eastAsia="zh-CN"/>
              </w:rPr>
            </w:pPr>
            <w:r w:rsidRPr="003A7CFC">
              <w:rPr>
                <w:rFonts w:eastAsia="宋体"/>
                <w:lang w:eastAsia="zh-CN"/>
              </w:rPr>
              <w:t>Therefore, the polar throughput is</w:t>
            </w:r>
          </w:p>
          <w:p w14:paraId="7541027A" w14:textId="505FEE0A" w:rsidR="00AF57C5" w:rsidRPr="003A7CFC" w:rsidRDefault="003A7CFC" w:rsidP="00AF57C5">
            <w:pPr>
              <w:spacing w:after="0" w:line="240" w:lineRule="auto"/>
              <w:ind w:left="600"/>
              <w:jc w:val="center"/>
              <w:rPr>
                <w:rFonts w:eastAsia="宋体"/>
                <w:lang w:eastAsia="zh-CN"/>
              </w:rPr>
            </w:pPr>
            <m:oMathPara>
              <m:oMath>
                <m:r>
                  <m:rPr>
                    <m:sty m:val="p"/>
                  </m:rPr>
                  <w:rPr>
                    <w:rFonts w:ascii="Cambria Math" w:eastAsia="宋体" w:hAnsi="Cambria Math"/>
                    <w:lang w:eastAsia="zh-CN"/>
                  </w:rPr>
                  <m:t>Throughput=</m:t>
                </m:r>
                <m:f>
                  <m:fPr>
                    <m:ctrlPr>
                      <w:rPr>
                        <w:rFonts w:ascii="Cambria Math" w:hAnsi="Cambria Math"/>
                      </w:rPr>
                    </m:ctrlPr>
                  </m:fPr>
                  <m:num>
                    <m:r>
                      <m:rPr>
                        <m:sty m:val="p"/>
                      </m:rPr>
                      <w:rPr>
                        <w:rFonts w:ascii="Cambria Math" w:eastAsia="宋体" w:hAnsi="Cambria Math"/>
                      </w:rPr>
                      <m:t>K×f</m:t>
                    </m:r>
                  </m:num>
                  <m:den>
                    <m:sSub>
                      <m:sSubPr>
                        <m:ctrlPr>
                          <w:rPr>
                            <w:rFonts w:ascii="Cambria Math" w:eastAsia="宋体" w:hAnsi="Cambria Math"/>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polar</m:t>
                        </m:r>
                      </m:sub>
                    </m:sSub>
                  </m:den>
                </m:f>
                <m:r>
                  <m:rPr>
                    <m:sty m:val="p"/>
                  </m:rPr>
                  <w:rPr>
                    <w:rFonts w:ascii="Cambria Math" w:eastAsia="宋体" w:hAnsi="Cambria Math"/>
                  </w:rPr>
                  <m:t>×D</m:t>
                </m:r>
              </m:oMath>
            </m:oMathPara>
          </w:p>
          <w:p w14:paraId="1D5AFC3C" w14:textId="0013352F" w:rsidR="00AF57C5" w:rsidRPr="003A7CFC" w:rsidRDefault="00AF57C5" w:rsidP="00E26AF8">
            <w:pPr>
              <w:numPr>
                <w:ilvl w:val="0"/>
                <w:numId w:val="39"/>
              </w:numPr>
              <w:spacing w:after="0" w:line="240" w:lineRule="auto"/>
              <w:ind w:leftChars="82" w:left="584"/>
              <w:rPr>
                <w:rFonts w:eastAsia="宋体"/>
                <w:lang w:eastAsia="zh-CN"/>
              </w:rPr>
            </w:pPr>
            <w:r w:rsidRPr="003A7CFC">
              <w:rPr>
                <w:rFonts w:eastAsia="宋体"/>
                <w:lang w:eastAsia="zh-CN"/>
              </w:rPr>
              <w:t xml:space="preserve">For LDPC code with block size </w:t>
            </w:r>
            <m:oMath>
              <m:r>
                <m:rPr>
                  <m:sty m:val="p"/>
                </m:rPr>
                <w:rPr>
                  <w:rFonts w:ascii="Cambria Math" w:eastAsia="宋体" w:hAnsi="Cambria Math"/>
                  <w:lang w:eastAsia="zh-CN"/>
                </w:rPr>
                <m:t>K=</m:t>
              </m:r>
              <m:sSub>
                <m:sSubPr>
                  <m:ctrlPr>
                    <w:rPr>
                      <w:rFonts w:ascii="Cambria Math" w:eastAsia="宋体" w:hAnsi="Cambria Math"/>
                      <w:lang w:eastAsia="zh-CN"/>
                    </w:rPr>
                  </m:ctrlPr>
                </m:sSubPr>
                <m:e>
                  <m:r>
                    <m:rPr>
                      <m:sty m:val="p"/>
                    </m:rPr>
                    <w:rPr>
                      <w:rFonts w:ascii="Cambria Math" w:eastAsia="宋体" w:hAnsi="Cambria Math"/>
                      <w:lang w:eastAsia="zh-CN"/>
                    </w:rPr>
                    <m:t>K</m:t>
                  </m:r>
                </m:e>
                <m:sub>
                  <m:r>
                    <m:rPr>
                      <m:sty m:val="p"/>
                    </m:rPr>
                    <w:rPr>
                      <w:rFonts w:ascii="Cambria Math" w:eastAsia="宋体" w:hAnsi="Cambria Math"/>
                      <w:lang w:eastAsia="zh-CN"/>
                    </w:rPr>
                    <m:t>b</m:t>
                  </m:r>
                </m:sub>
              </m:sSub>
              <m:r>
                <m:rPr>
                  <m:sty m:val="p"/>
                </m:rPr>
                <w:rPr>
                  <w:rFonts w:ascii="Cambria Math" w:eastAsia="宋体" w:hAnsi="Cambria Math"/>
                  <w:lang w:eastAsia="zh-CN"/>
                </w:rPr>
                <m:t>×Z</m:t>
              </m:r>
            </m:oMath>
            <w:r w:rsidRPr="003A7CFC">
              <w:rPr>
                <w:rFonts w:eastAsia="宋体"/>
                <w:lang w:eastAsia="zh-CN"/>
              </w:rPr>
              <w:t xml:space="preserve">, the decoding delay is </w:t>
            </w:r>
          </w:p>
          <w:p w14:paraId="6251BFE7" w14:textId="2DA63066" w:rsidR="00AF57C5" w:rsidRPr="003A7CFC" w:rsidRDefault="00000000" w:rsidP="00AF57C5">
            <w:pPr>
              <w:spacing w:after="0" w:line="240" w:lineRule="auto"/>
              <w:ind w:left="600"/>
              <w:jc w:val="center"/>
              <w:rPr>
                <w:rFonts w:eastAsia="宋体"/>
                <w:lang w:eastAsia="zh-CN"/>
              </w:rPr>
            </w:pPr>
            <m:oMathPara>
              <m:oMath>
                <m:sSub>
                  <m:sSubPr>
                    <m:ctrlPr>
                      <w:rPr>
                        <w:rFonts w:ascii="Cambria Math" w:eastAsia="宋体" w:hAnsi="Cambria Math"/>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LDPC</m:t>
                    </m:r>
                  </m:sub>
                </m:sSub>
                <m:r>
                  <m:rPr>
                    <m:sty m:val="p"/>
                  </m:rPr>
                  <w:rPr>
                    <w:rFonts w:ascii="Cambria Math" w:eastAsia="宋体" w:hAnsi="Cambria Math"/>
                    <w:lang w:eastAsia="zh-CN"/>
                  </w:rPr>
                  <m:t>=I×</m:t>
                </m:r>
                <m:sSub>
                  <m:sSubPr>
                    <m:ctrlPr>
                      <w:rPr>
                        <w:rFonts w:ascii="Cambria Math" w:eastAsia="宋体" w:hAnsi="Cambria Math"/>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iter</m:t>
                    </m:r>
                  </m:sub>
                </m:sSub>
                <m:r>
                  <m:rPr>
                    <m:sty m:val="p"/>
                  </m:rPr>
                  <w:rPr>
                    <w:rFonts w:ascii="Cambria Math" w:eastAsia="宋体" w:hAnsi="Cambria Math"/>
                    <w:lang w:eastAsia="zh-CN"/>
                  </w:rPr>
                  <m:t>,</m:t>
                </m:r>
              </m:oMath>
            </m:oMathPara>
          </w:p>
          <w:p w14:paraId="73500CB9" w14:textId="3D99A91D" w:rsidR="00AF57C5" w:rsidRPr="003A7CFC" w:rsidRDefault="00AF57C5" w:rsidP="00AF57C5">
            <w:pPr>
              <w:spacing w:after="0" w:line="240" w:lineRule="auto"/>
              <w:ind w:left="600"/>
              <w:rPr>
                <w:rFonts w:eastAsia="宋体"/>
                <w:lang w:eastAsia="zh-CN"/>
              </w:rPr>
            </w:pPr>
            <w:r w:rsidRPr="003A7CFC">
              <w:rPr>
                <w:rFonts w:eastAsia="宋体"/>
                <w:lang w:eastAsia="zh-CN"/>
              </w:rPr>
              <w:t xml:space="preserve">where </w:t>
            </w:r>
            <m:oMath>
              <m:sSub>
                <m:sSubPr>
                  <m:ctrlPr>
                    <w:rPr>
                      <w:rFonts w:ascii="Cambria Math" w:eastAsia="宋体" w:hAnsi="Cambria Math"/>
                      <w:lang w:eastAsia="zh-CN"/>
                    </w:rPr>
                  </m:ctrlPr>
                </m:sSubPr>
                <m:e>
                  <m:r>
                    <m:rPr>
                      <m:sty m:val="p"/>
                    </m:rPr>
                    <w:rPr>
                      <w:rFonts w:ascii="Cambria Math" w:eastAsia="宋体" w:hAnsi="Cambria Math"/>
                      <w:lang w:eastAsia="zh-CN"/>
                    </w:rPr>
                    <m:t>K</m:t>
                  </m:r>
                </m:e>
                <m:sub>
                  <m:r>
                    <m:rPr>
                      <m:sty m:val="p"/>
                    </m:rPr>
                    <w:rPr>
                      <w:rFonts w:ascii="Cambria Math" w:eastAsia="宋体" w:hAnsi="Cambria Math"/>
                      <w:lang w:eastAsia="zh-CN"/>
                    </w:rPr>
                    <m:t>b</m:t>
                  </m:r>
                </m:sub>
              </m:sSub>
            </m:oMath>
            <w:r w:rsidRPr="003A7CFC">
              <w:rPr>
                <w:rFonts w:eastAsia="宋体"/>
                <w:lang w:eastAsia="zh-CN"/>
              </w:rPr>
              <w:t xml:space="preserve"> is the number of systematic columns, </w:t>
            </w:r>
            <m:oMath>
              <m:r>
                <m:rPr>
                  <m:sty m:val="p"/>
                </m:rPr>
                <w:rPr>
                  <w:rFonts w:ascii="Cambria Math" w:eastAsia="宋体" w:hAnsi="Cambria Math"/>
                  <w:lang w:eastAsia="zh-CN"/>
                </w:rPr>
                <m:t>Z</m:t>
              </m:r>
            </m:oMath>
            <w:r w:rsidRPr="003A7CFC">
              <w:rPr>
                <w:rFonts w:eastAsia="宋体"/>
                <w:lang w:eastAsia="zh-CN"/>
              </w:rPr>
              <w:t xml:space="preserve"> is the lifting size, </w:t>
            </w:r>
            <m:oMath>
              <m:r>
                <m:rPr>
                  <m:sty m:val="p"/>
                </m:rPr>
                <w:rPr>
                  <w:rFonts w:ascii="Cambria Math" w:eastAsia="宋体" w:hAnsi="Cambria Math"/>
                  <w:lang w:eastAsia="zh-CN"/>
                </w:rPr>
                <m:t>I</m:t>
              </m:r>
            </m:oMath>
            <w:r w:rsidRPr="003A7CFC">
              <w:rPr>
                <w:rFonts w:eastAsia="宋体"/>
                <w:lang w:eastAsia="zh-CN"/>
              </w:rPr>
              <w:t xml:space="preserve"> is the maximum number of iterations, and </w:t>
            </w:r>
            <m:oMath>
              <m:sSub>
                <m:sSubPr>
                  <m:ctrlPr>
                    <w:rPr>
                      <w:rFonts w:ascii="Cambria Math" w:eastAsia="宋体" w:hAnsi="Cambria Math"/>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iter</m:t>
                  </m:r>
                </m:sub>
              </m:sSub>
            </m:oMath>
            <w:r w:rsidRPr="003A7CFC">
              <w:rPr>
                <w:rFonts w:eastAsia="宋体"/>
                <w:lang w:eastAsia="zh-CN"/>
              </w:rPr>
              <w:t xml:space="preserve"> is the decoding time per iteration. </w:t>
            </w:r>
          </w:p>
          <w:p w14:paraId="3ED255D2" w14:textId="77777777" w:rsidR="00AF57C5" w:rsidRPr="003A7CFC" w:rsidRDefault="00AF57C5" w:rsidP="00AF57C5">
            <w:pPr>
              <w:spacing w:after="0" w:line="240" w:lineRule="auto"/>
              <w:ind w:left="600"/>
              <w:rPr>
                <w:rFonts w:eastAsia="宋体"/>
                <w:lang w:eastAsia="zh-CN"/>
              </w:rPr>
            </w:pPr>
            <w:r w:rsidRPr="003A7CFC">
              <w:rPr>
                <w:rFonts w:eastAsia="宋体"/>
                <w:lang w:eastAsia="zh-CN"/>
              </w:rPr>
              <w:t>The throughput is given by</w:t>
            </w:r>
          </w:p>
          <w:p w14:paraId="263341D1" w14:textId="19336EAD" w:rsidR="00AF57C5" w:rsidRPr="003A7CFC" w:rsidRDefault="003A7CFC" w:rsidP="00AF57C5">
            <w:pPr>
              <w:spacing w:after="0" w:line="240" w:lineRule="auto"/>
              <w:jc w:val="center"/>
              <w:rPr>
                <w:rFonts w:eastAsia="宋体"/>
                <w:lang w:eastAsia="zh-CN"/>
              </w:rPr>
            </w:pPr>
            <m:oMath>
              <m:r>
                <m:rPr>
                  <m:sty m:val="p"/>
                </m:rPr>
                <w:rPr>
                  <w:rFonts w:ascii="Cambria Math" w:eastAsia="宋体" w:hAnsi="Cambria Math"/>
                  <w:lang w:eastAsia="zh-CN"/>
                </w:rPr>
                <m:t>Throughput=</m:t>
              </m:r>
              <m:f>
                <m:fPr>
                  <m:ctrlPr>
                    <w:rPr>
                      <w:rFonts w:ascii="Cambria Math" w:eastAsia="宋体" w:hAnsi="Cambria Math"/>
                      <w:lang w:eastAsia="zh-CN"/>
                    </w:rPr>
                  </m:ctrlPr>
                </m:fPr>
                <m:num>
                  <m:sSub>
                    <m:sSubPr>
                      <m:ctrlPr>
                        <w:rPr>
                          <w:rFonts w:ascii="Cambria Math" w:eastAsia="Cambria Math" w:hAnsi="Cambria Math"/>
                          <w:lang w:eastAsia="zh-CN"/>
                        </w:rPr>
                      </m:ctrlPr>
                    </m:sSubPr>
                    <m:e>
                      <m:r>
                        <m:rPr>
                          <m:sty m:val="p"/>
                        </m:rPr>
                        <w:rPr>
                          <w:rFonts w:ascii="Cambria Math" w:eastAsia="Cambria Math" w:hAnsi="Cambria Math"/>
                          <w:lang w:eastAsia="zh-CN"/>
                        </w:rPr>
                        <m:t>K</m:t>
                      </m:r>
                    </m:e>
                    <m:sub>
                      <m:r>
                        <m:rPr>
                          <m:sty m:val="p"/>
                        </m:rPr>
                        <w:rPr>
                          <w:rFonts w:ascii="Cambria Math" w:eastAsia="Cambria Math" w:hAnsi="Cambria Math"/>
                          <w:lang w:eastAsia="zh-CN"/>
                        </w:rPr>
                        <m:t>b</m:t>
                      </m:r>
                    </m:sub>
                  </m:sSub>
                  <m:r>
                    <m:rPr>
                      <m:sty m:val="p"/>
                    </m:rPr>
                    <w:rPr>
                      <w:rFonts w:ascii="Cambria Math" w:eastAsia="宋体" w:hAnsi="Cambria Math"/>
                      <w:lang w:eastAsia="zh-CN"/>
                    </w:rPr>
                    <m:t>×Z×f</m:t>
                  </m:r>
                </m:num>
                <m:den>
                  <m:r>
                    <m:rPr>
                      <m:sty m:val="p"/>
                    </m:rPr>
                    <w:rPr>
                      <w:rFonts w:ascii="Cambria Math" w:eastAsia="宋体" w:hAnsi="Cambria Math"/>
                      <w:lang w:eastAsia="zh-CN"/>
                    </w:rPr>
                    <m:t>I×</m:t>
                  </m:r>
                  <m:sSub>
                    <m:sSubPr>
                      <m:ctrlPr>
                        <w:rPr>
                          <w:rFonts w:ascii="Cambria Math" w:eastAsia="宋体" w:hAnsi="Cambria Math"/>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iter</m:t>
                      </m:r>
                    </m:sub>
                  </m:sSub>
                </m:den>
              </m:f>
              <m:r>
                <m:rPr>
                  <m:sty m:val="p"/>
                </m:rPr>
                <w:rPr>
                  <w:rFonts w:ascii="Cambria Math" w:eastAsia="宋体" w:hAnsi="Cambria Math"/>
                </w:rPr>
                <m:t>×D</m:t>
              </m:r>
            </m:oMath>
            <w:r w:rsidR="00AF57C5" w:rsidRPr="003A7CFC">
              <w:rPr>
                <w:rFonts w:eastAsia="宋体"/>
                <w:lang w:eastAsia="zh-CN"/>
              </w:rPr>
              <w:t>,</w:t>
            </w:r>
          </w:p>
          <w:p w14:paraId="00876C08" w14:textId="7F12DCFD" w:rsidR="00AF57C5" w:rsidRPr="003A7CFC" w:rsidRDefault="00AF57C5" w:rsidP="00AF57C5">
            <w:pPr>
              <w:spacing w:after="0" w:line="240" w:lineRule="auto"/>
              <w:ind w:leftChars="257" w:left="514" w:firstLine="1"/>
              <w:jc w:val="left"/>
              <w:rPr>
                <w:rFonts w:eastAsia="宋体"/>
                <w:lang w:eastAsia="zh-CN"/>
              </w:rPr>
            </w:pPr>
            <w:r w:rsidRPr="003A7CFC">
              <w:rPr>
                <w:rFonts w:eastAsia="宋体"/>
                <w:lang w:eastAsia="zh-CN"/>
              </w:rPr>
              <w:t xml:space="preserve">The decoding time per iteration </w:t>
            </w:r>
            <m:oMath>
              <m:sSub>
                <m:sSubPr>
                  <m:ctrlPr>
                    <w:rPr>
                      <w:rFonts w:ascii="Cambria Math" w:eastAsia="宋体" w:hAnsi="Cambria Math"/>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iter</m:t>
                  </m:r>
                </m:sub>
              </m:sSub>
            </m:oMath>
            <w:r w:rsidRPr="003A7CFC">
              <w:rPr>
                <w:rFonts w:eastAsia="宋体"/>
                <w:lang w:eastAsia="zh-CN"/>
              </w:rPr>
              <w:t xml:space="preserve"> consists of two parts: processing latency </w:t>
            </w:r>
            <m:oMath>
              <m:sSub>
                <m:sSubPr>
                  <m:ctrlPr>
                    <w:rPr>
                      <w:rFonts w:ascii="Cambria Math" w:eastAsia="宋体" w:hAnsi="Cambria Math"/>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1</m:t>
                  </m:r>
                </m:sub>
              </m:sSub>
            </m:oMath>
            <w:r w:rsidRPr="003A7CFC">
              <w:rPr>
                <w:rFonts w:eastAsia="宋体"/>
                <w:lang w:eastAsia="zh-CN"/>
              </w:rPr>
              <w:t xml:space="preserve"> and the extra waiting delay between processing two rows </w:t>
            </w:r>
            <m:oMath>
              <m:sSub>
                <m:sSubPr>
                  <m:ctrlPr>
                    <w:rPr>
                      <w:rFonts w:ascii="Cambria Math" w:eastAsia="宋体" w:hAnsi="Cambria Math"/>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2</m:t>
                  </m:r>
                </m:sub>
              </m:sSub>
            </m:oMath>
            <w:r w:rsidRPr="003A7CFC">
              <w:rPr>
                <w:rFonts w:eastAsia="宋体"/>
                <w:lang w:eastAsia="zh-CN"/>
              </w:rPr>
              <w:t>, which gives</w:t>
            </w:r>
          </w:p>
          <w:p w14:paraId="2623270C" w14:textId="17399E5E" w:rsidR="00AF57C5" w:rsidRPr="003A7CFC" w:rsidRDefault="003A7CFC" w:rsidP="00AF57C5">
            <w:pPr>
              <w:spacing w:after="0" w:line="240" w:lineRule="auto"/>
              <w:ind w:firstLineChars="64" w:firstLine="128"/>
              <w:jc w:val="center"/>
              <w:rPr>
                <w:rFonts w:eastAsia="宋体"/>
                <w:lang w:eastAsia="zh-CN"/>
              </w:rPr>
            </w:pPr>
            <m:oMath>
              <m:r>
                <m:rPr>
                  <m:sty m:val="p"/>
                </m:rPr>
                <w:rPr>
                  <w:rFonts w:ascii="Cambria Math" w:eastAsia="宋体" w:hAnsi="Cambria Math"/>
                  <w:lang w:eastAsia="zh-CN"/>
                </w:rPr>
                <m:t>T=</m:t>
              </m:r>
              <m:sSub>
                <m:sSubPr>
                  <m:ctrlPr>
                    <w:rPr>
                      <w:rFonts w:ascii="Cambria Math" w:eastAsia="宋体" w:hAnsi="Cambria Math"/>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1</m:t>
                  </m:r>
                </m:sub>
              </m:sSub>
              <m:r>
                <m:rPr>
                  <m:sty m:val="p"/>
                </m:rPr>
                <w:rPr>
                  <w:rFonts w:ascii="Cambria Math" w:eastAsia="宋体" w:hAnsi="Cambria Math"/>
                  <w:lang w:eastAsia="zh-CN"/>
                </w:rPr>
                <m:t>+</m:t>
              </m:r>
              <m:sSub>
                <m:sSubPr>
                  <m:ctrlPr>
                    <w:rPr>
                      <w:rFonts w:ascii="Cambria Math" w:eastAsia="宋体" w:hAnsi="Cambria Math"/>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2</m:t>
                  </m:r>
                </m:sub>
              </m:sSub>
            </m:oMath>
            <w:r w:rsidR="00AF57C5" w:rsidRPr="003A7CFC">
              <w:rPr>
                <w:rFonts w:eastAsia="宋体"/>
                <w:lang w:eastAsia="zh-CN"/>
              </w:rPr>
              <w:t>.</w:t>
            </w:r>
          </w:p>
          <w:p w14:paraId="35BF342A" w14:textId="42316146" w:rsidR="00AF57C5" w:rsidRPr="003A7CFC" w:rsidRDefault="00AF57C5" w:rsidP="00AF57C5">
            <w:pPr>
              <w:spacing w:after="0" w:line="240" w:lineRule="auto"/>
              <w:ind w:leftChars="272" w:left="544"/>
              <w:jc w:val="left"/>
              <w:rPr>
                <w:rFonts w:eastAsia="宋体"/>
                <w:lang w:eastAsia="zh-CN"/>
              </w:rPr>
            </w:pPr>
            <w:r w:rsidRPr="003A7CFC">
              <w:rPr>
                <w:rFonts w:eastAsia="宋体"/>
                <w:lang w:eastAsia="zh-CN"/>
              </w:rPr>
              <w:t xml:space="preserve">More specifically, </w:t>
            </w:r>
            <m:oMath>
              <m:sSub>
                <m:sSubPr>
                  <m:ctrlPr>
                    <w:rPr>
                      <w:rFonts w:ascii="Cambria Math" w:eastAsia="宋体" w:hAnsi="Cambria Math"/>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1</m:t>
                  </m:r>
                </m:sub>
              </m:sSub>
              <m:r>
                <m:rPr>
                  <m:sty m:val="p"/>
                </m:rPr>
                <w:rPr>
                  <w:rFonts w:ascii="Cambria Math" w:eastAsia="宋体" w:hAnsi="Cambria Math"/>
                  <w:lang w:eastAsia="zh-CN"/>
                </w:rPr>
                <m:t>=</m:t>
              </m:r>
              <m:d>
                <m:dPr>
                  <m:begChr m:val="⌈"/>
                  <m:endChr m:val="⌉"/>
                  <m:ctrlPr>
                    <w:rPr>
                      <w:rFonts w:ascii="Cambria Math" w:eastAsia="宋体" w:hAnsi="Cambria Math"/>
                      <w:lang w:eastAsia="zh-CN"/>
                    </w:rPr>
                  </m:ctrlPr>
                </m:dPr>
                <m:e>
                  <m:f>
                    <m:fPr>
                      <m:ctrlPr>
                        <w:rPr>
                          <w:rFonts w:ascii="Cambria Math" w:eastAsia="宋体" w:hAnsi="Cambria Math"/>
                          <w:lang w:eastAsia="zh-CN"/>
                        </w:rPr>
                      </m:ctrlPr>
                    </m:fPr>
                    <m:num>
                      <m:r>
                        <m:rPr>
                          <m:sty m:val="p"/>
                        </m:rPr>
                        <w:rPr>
                          <w:rFonts w:ascii="Cambria Math" w:eastAsia="宋体" w:hAnsi="Cambria Math"/>
                          <w:lang w:eastAsia="zh-CN"/>
                        </w:rPr>
                        <m:t>E</m:t>
                      </m:r>
                    </m:num>
                    <m:den>
                      <m:r>
                        <m:rPr>
                          <m:sty m:val="p"/>
                        </m:rPr>
                        <w:rPr>
                          <w:rFonts w:ascii="Cambria Math" w:eastAsia="宋体" w:hAnsi="Cambria Math"/>
                          <w:lang w:eastAsia="zh-CN"/>
                        </w:rPr>
                        <m:t>p</m:t>
                      </m:r>
                    </m:den>
                  </m:f>
                </m:e>
              </m:d>
            </m:oMath>
            <w:r w:rsidRPr="003A7CFC">
              <w:rPr>
                <w:rFonts w:eastAsia="宋体"/>
                <w:lang w:eastAsia="zh-CN"/>
              </w:rPr>
              <w:t xml:space="preserve"> and </w:t>
            </w:r>
            <m:oMath>
              <m:r>
                <m:rPr>
                  <m:sty m:val="p"/>
                </m:rPr>
                <w:rPr>
                  <w:rFonts w:ascii="Cambria Math" w:eastAsia="宋体" w:hAnsi="Cambria Math"/>
                  <w:lang w:eastAsia="zh-CN"/>
                </w:rPr>
                <m:t>E</m:t>
              </m:r>
            </m:oMath>
            <w:r w:rsidRPr="003A7CFC">
              <w:rPr>
                <w:rFonts w:eastAsia="宋体"/>
                <w:lang w:eastAsia="zh-CN"/>
              </w:rPr>
              <w:t xml:space="preserve"> is the number of ‘1’ in the LDPC lifted parity-check matrix, </w:t>
            </w:r>
            <m:oMath>
              <m:r>
                <m:rPr>
                  <m:sty m:val="p"/>
                </m:rPr>
                <w:rPr>
                  <w:rFonts w:ascii="Cambria Math" w:eastAsia="宋体" w:hAnsi="Cambria Math"/>
                  <w:lang w:eastAsia="zh-CN"/>
                </w:rPr>
                <m:t>p</m:t>
              </m:r>
            </m:oMath>
            <w:r w:rsidRPr="003A7CFC">
              <w:rPr>
                <w:rFonts w:eastAsia="宋体"/>
                <w:lang w:eastAsia="zh-CN"/>
              </w:rPr>
              <w:t xml:space="preserve"> is the number of edges that can be processed in parallel. </w:t>
            </w:r>
            <m:oMath>
              <m:sSub>
                <m:sSubPr>
                  <m:ctrlPr>
                    <w:rPr>
                      <w:rFonts w:ascii="Cambria Math" w:eastAsia="宋体" w:hAnsi="Cambria Math"/>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2</m:t>
                  </m:r>
                </m:sub>
              </m:sSub>
            </m:oMath>
            <w:r w:rsidRPr="003A7CFC">
              <w:rPr>
                <w:rFonts w:eastAsia="宋体"/>
                <w:lang w:eastAsia="zh-CN"/>
              </w:rPr>
              <w:t xml:space="preserve"> is defined by </w:t>
            </w:r>
            <m:oMath>
              <m:sSub>
                <m:sSubPr>
                  <m:ctrlPr>
                    <w:rPr>
                      <w:rFonts w:ascii="Cambria Math" w:eastAsia="宋体" w:hAnsi="Cambria Math"/>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2</m:t>
                  </m:r>
                </m:sub>
              </m:sSub>
              <m:r>
                <m:rPr>
                  <m:sty m:val="p"/>
                </m:rPr>
                <w:rPr>
                  <w:rFonts w:ascii="Cambria Math" w:eastAsia="宋体" w:hAnsi="Cambria Math"/>
                  <w:lang w:eastAsia="zh-CN"/>
                </w:rPr>
                <m:t>=</m:t>
              </m:r>
              <m:d>
                <m:dPr>
                  <m:begChr m:val="⌈"/>
                  <m:endChr m:val="⌉"/>
                  <m:ctrlPr>
                    <w:rPr>
                      <w:rFonts w:ascii="Cambria Math" w:eastAsia="宋体" w:hAnsi="Cambria Math"/>
                      <w:lang w:eastAsia="zh-CN"/>
                    </w:rPr>
                  </m:ctrlPr>
                </m:dPr>
                <m:e>
                  <m:f>
                    <m:fPr>
                      <m:ctrlPr>
                        <w:rPr>
                          <w:rFonts w:ascii="Cambria Math" w:eastAsia="宋体" w:hAnsi="Cambria Math"/>
                          <w:lang w:eastAsia="zh-CN"/>
                        </w:rPr>
                      </m:ctrlPr>
                    </m:fPr>
                    <m:num>
                      <m:r>
                        <m:rPr>
                          <m:sty m:val="p"/>
                        </m:rPr>
                        <w:rPr>
                          <w:rFonts w:ascii="Cambria Math" w:eastAsia="宋体" w:hAnsi="Cambria Math"/>
                          <w:lang w:eastAsia="zh-CN"/>
                        </w:rPr>
                        <m:t>m</m:t>
                      </m:r>
                    </m:num>
                    <m:den>
                      <m:r>
                        <m:rPr>
                          <m:sty m:val="p"/>
                        </m:rPr>
                        <w:rPr>
                          <w:rFonts w:ascii="Cambria Math" w:eastAsia="宋体" w:hAnsi="Cambria Math"/>
                          <w:lang w:eastAsia="zh-CN"/>
                        </w:rPr>
                        <m:t>d</m:t>
                      </m:r>
                    </m:den>
                  </m:f>
                </m:e>
              </m:d>
              <m:r>
                <m:rPr>
                  <m:sty m:val="p"/>
                </m:rPr>
                <w:rPr>
                  <w:rFonts w:ascii="Cambria Math" w:eastAsia="宋体" w:hAnsi="Cambria Math"/>
                  <w:lang w:eastAsia="zh-CN"/>
                </w:rPr>
                <m:t>*</m:t>
              </m:r>
              <m:sSub>
                <m:sSubPr>
                  <m:ctrlPr>
                    <w:rPr>
                      <w:rFonts w:ascii="Cambria Math" w:eastAsia="宋体" w:hAnsi="Cambria Math"/>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wait</m:t>
                  </m:r>
                </m:sub>
              </m:sSub>
            </m:oMath>
            <w:r w:rsidRPr="003A7CFC">
              <w:rPr>
                <w:rFonts w:eastAsia="宋体"/>
                <w:lang w:eastAsia="zh-CN"/>
              </w:rPr>
              <w:t xml:space="preserve">, where </w:t>
            </w:r>
            <m:oMath>
              <m:r>
                <m:rPr>
                  <m:sty m:val="p"/>
                </m:rPr>
                <w:rPr>
                  <w:rFonts w:ascii="Cambria Math" w:eastAsia="宋体" w:hAnsi="Cambria Math"/>
                  <w:lang w:eastAsia="zh-CN"/>
                </w:rPr>
                <m:t>m</m:t>
              </m:r>
            </m:oMath>
            <w:r w:rsidRPr="003A7CFC">
              <w:rPr>
                <w:rFonts w:eastAsia="宋体"/>
                <w:lang w:eastAsia="zh-CN"/>
              </w:rPr>
              <w:t xml:space="preserve"> is the number of rows in the LDPC base graph, </w:t>
            </w:r>
            <m:oMath>
              <m:r>
                <m:rPr>
                  <m:sty m:val="p"/>
                </m:rPr>
                <w:rPr>
                  <w:rFonts w:ascii="Cambria Math" w:eastAsia="宋体" w:hAnsi="Cambria Math"/>
                  <w:lang w:eastAsia="zh-CN"/>
                </w:rPr>
                <m:t>d</m:t>
              </m:r>
            </m:oMath>
            <w:r w:rsidRPr="003A7CFC">
              <w:rPr>
                <w:rFonts w:eastAsia="宋体"/>
                <w:lang w:eastAsia="zh-CN"/>
              </w:rPr>
              <w:t xml:space="preserve"> is the number of orthogonal rows processed simultaneously in block parallel decoding, and </w:t>
            </w:r>
            <m:oMath>
              <m:sSub>
                <m:sSubPr>
                  <m:ctrlPr>
                    <w:rPr>
                      <w:rFonts w:ascii="Cambria Math" w:eastAsia="宋体" w:hAnsi="Cambria Math"/>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wait</m:t>
                  </m:r>
                </m:sub>
              </m:sSub>
            </m:oMath>
            <w:r w:rsidRPr="003A7CFC">
              <w:rPr>
                <w:rFonts w:eastAsia="宋体"/>
                <w:lang w:eastAsia="zh-CN"/>
              </w:rPr>
              <w:t xml:space="preserve"> is the waiting time to complete the processing of a previous row before starting to process a new row.</w:t>
            </w:r>
          </w:p>
          <w:p w14:paraId="00FFDD1A" w14:textId="77777777" w:rsidR="00AF57C5" w:rsidRPr="003A7CFC" w:rsidRDefault="00AF57C5" w:rsidP="00AF57C5">
            <w:pPr>
              <w:spacing w:after="0" w:line="240" w:lineRule="auto"/>
              <w:ind w:leftChars="82" w:left="164" w:firstLine="420"/>
              <w:jc w:val="left"/>
              <w:rPr>
                <w:rFonts w:eastAsia="宋体"/>
                <w:lang w:eastAsia="zh-CN"/>
              </w:rPr>
            </w:pPr>
            <w:r w:rsidRPr="003A7CFC">
              <w:rPr>
                <w:rFonts w:eastAsia="宋体"/>
                <w:lang w:eastAsia="zh-CN"/>
              </w:rPr>
              <w:t>Therefore, the LDPC throughput is:</w:t>
            </w:r>
          </w:p>
          <w:p w14:paraId="72D1E5E4" w14:textId="35D020E4" w:rsidR="00AF57C5" w:rsidRPr="003A7CFC" w:rsidRDefault="003A7CFC" w:rsidP="00AF57C5">
            <w:pPr>
              <w:spacing w:after="0" w:line="240" w:lineRule="auto"/>
              <w:jc w:val="center"/>
              <w:rPr>
                <w:rFonts w:eastAsia="宋体"/>
                <w:lang w:eastAsia="zh-CN"/>
              </w:rPr>
            </w:pPr>
            <m:oMath>
              <m:r>
                <m:rPr>
                  <m:sty m:val="p"/>
                </m:rPr>
                <w:rPr>
                  <w:rFonts w:ascii="Cambria Math" w:eastAsia="宋体" w:hAnsi="Cambria Math"/>
                  <w:lang w:eastAsia="zh-CN"/>
                </w:rPr>
                <m:t>Throughput=</m:t>
              </m:r>
              <m:f>
                <m:fPr>
                  <m:ctrlPr>
                    <w:rPr>
                      <w:rFonts w:ascii="Cambria Math" w:eastAsia="宋体" w:hAnsi="Cambria Math"/>
                      <w:lang w:eastAsia="zh-CN"/>
                    </w:rPr>
                  </m:ctrlPr>
                </m:fPr>
                <m:num>
                  <m:sSub>
                    <m:sSubPr>
                      <m:ctrlPr>
                        <w:rPr>
                          <w:rFonts w:ascii="Cambria Math" w:eastAsia="Cambria Math" w:hAnsi="Cambria Math"/>
                          <w:lang w:eastAsia="zh-CN"/>
                        </w:rPr>
                      </m:ctrlPr>
                    </m:sSubPr>
                    <m:e>
                      <m:r>
                        <m:rPr>
                          <m:sty m:val="p"/>
                        </m:rPr>
                        <w:rPr>
                          <w:rFonts w:ascii="Cambria Math" w:eastAsia="Cambria Math" w:hAnsi="Cambria Math"/>
                          <w:lang w:eastAsia="zh-CN"/>
                        </w:rPr>
                        <m:t>K</m:t>
                      </m:r>
                    </m:e>
                    <m:sub>
                      <m:r>
                        <m:rPr>
                          <m:sty m:val="p"/>
                        </m:rPr>
                        <w:rPr>
                          <w:rFonts w:ascii="Cambria Math" w:eastAsia="Cambria Math" w:hAnsi="Cambria Math"/>
                          <w:lang w:eastAsia="zh-CN"/>
                        </w:rPr>
                        <m:t>b</m:t>
                      </m:r>
                    </m:sub>
                  </m:sSub>
                  <m:r>
                    <m:rPr>
                      <m:sty m:val="p"/>
                    </m:rPr>
                    <w:rPr>
                      <w:rFonts w:ascii="Cambria Math" w:eastAsia="宋体" w:hAnsi="Cambria Math"/>
                      <w:lang w:eastAsia="zh-CN"/>
                    </w:rPr>
                    <m:t>×Z×f</m:t>
                  </m:r>
                </m:num>
                <m:den>
                  <m:r>
                    <m:rPr>
                      <m:sty m:val="p"/>
                    </m:rPr>
                    <w:rPr>
                      <w:rFonts w:ascii="Cambria Math" w:eastAsia="宋体" w:hAnsi="Cambria Math"/>
                      <w:lang w:eastAsia="zh-CN"/>
                    </w:rPr>
                    <m:t>I×(</m:t>
                  </m:r>
                  <m:d>
                    <m:dPr>
                      <m:begChr m:val="⌈"/>
                      <m:endChr m:val="⌉"/>
                      <m:ctrlPr>
                        <w:rPr>
                          <w:rFonts w:ascii="Cambria Math" w:eastAsia="宋体" w:hAnsi="Cambria Math"/>
                          <w:lang w:eastAsia="zh-CN"/>
                        </w:rPr>
                      </m:ctrlPr>
                    </m:dPr>
                    <m:e>
                      <m:f>
                        <m:fPr>
                          <m:ctrlPr>
                            <w:rPr>
                              <w:rFonts w:ascii="Cambria Math" w:eastAsia="宋体" w:hAnsi="Cambria Math"/>
                              <w:lang w:eastAsia="zh-CN"/>
                            </w:rPr>
                          </m:ctrlPr>
                        </m:fPr>
                        <m:num>
                          <m:r>
                            <m:rPr>
                              <m:sty m:val="p"/>
                            </m:rPr>
                            <w:rPr>
                              <w:rFonts w:ascii="Cambria Math" w:eastAsia="宋体" w:hAnsi="Cambria Math"/>
                              <w:lang w:eastAsia="zh-CN"/>
                            </w:rPr>
                            <m:t>E</m:t>
                          </m:r>
                        </m:num>
                        <m:den>
                          <m:r>
                            <m:rPr>
                              <m:sty m:val="p"/>
                            </m:rPr>
                            <w:rPr>
                              <w:rFonts w:ascii="Cambria Math" w:eastAsia="宋体" w:hAnsi="Cambria Math"/>
                              <w:lang w:eastAsia="zh-CN"/>
                            </w:rPr>
                            <m:t>p</m:t>
                          </m:r>
                        </m:den>
                      </m:f>
                    </m:e>
                  </m:d>
                  <m:r>
                    <m:rPr>
                      <m:sty m:val="p"/>
                    </m:rPr>
                    <w:rPr>
                      <w:rFonts w:ascii="Cambria Math" w:eastAsia="宋体" w:hAnsi="Cambria Math"/>
                      <w:lang w:eastAsia="zh-CN"/>
                    </w:rPr>
                    <m:t>+</m:t>
                  </m:r>
                  <m:d>
                    <m:dPr>
                      <m:begChr m:val="⌈"/>
                      <m:endChr m:val="⌉"/>
                      <m:ctrlPr>
                        <w:rPr>
                          <w:rFonts w:ascii="Cambria Math" w:eastAsia="宋体" w:hAnsi="Cambria Math"/>
                          <w:lang w:eastAsia="zh-CN"/>
                        </w:rPr>
                      </m:ctrlPr>
                    </m:dPr>
                    <m:e>
                      <m:f>
                        <m:fPr>
                          <m:ctrlPr>
                            <w:rPr>
                              <w:rFonts w:ascii="Cambria Math" w:eastAsia="宋体" w:hAnsi="Cambria Math"/>
                              <w:lang w:eastAsia="zh-CN"/>
                            </w:rPr>
                          </m:ctrlPr>
                        </m:fPr>
                        <m:num>
                          <m:r>
                            <m:rPr>
                              <m:sty m:val="p"/>
                            </m:rPr>
                            <w:rPr>
                              <w:rFonts w:ascii="Cambria Math" w:eastAsia="宋体" w:hAnsi="Cambria Math"/>
                              <w:lang w:eastAsia="zh-CN"/>
                            </w:rPr>
                            <m:t>m</m:t>
                          </m:r>
                        </m:num>
                        <m:den>
                          <m:r>
                            <m:rPr>
                              <m:sty m:val="p"/>
                            </m:rPr>
                            <w:rPr>
                              <w:rFonts w:ascii="Cambria Math" w:eastAsia="宋体" w:hAnsi="Cambria Math"/>
                              <w:lang w:eastAsia="zh-CN"/>
                            </w:rPr>
                            <m:t>d</m:t>
                          </m:r>
                        </m:den>
                      </m:f>
                    </m:e>
                  </m:d>
                  <m:r>
                    <m:rPr>
                      <m:sty m:val="p"/>
                    </m:rPr>
                    <w:rPr>
                      <w:rFonts w:ascii="Cambria Math" w:eastAsia="宋体" w:hAnsi="Cambria Math"/>
                      <w:lang w:eastAsia="zh-CN"/>
                    </w:rPr>
                    <m:t>*</m:t>
                  </m:r>
                  <m:sSub>
                    <m:sSubPr>
                      <m:ctrlPr>
                        <w:rPr>
                          <w:rFonts w:ascii="Cambria Math" w:eastAsia="宋体" w:hAnsi="Cambria Math"/>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wait</m:t>
                      </m:r>
                    </m:sub>
                  </m:sSub>
                  <m:r>
                    <m:rPr>
                      <m:sty m:val="p"/>
                    </m:rPr>
                    <w:rPr>
                      <w:rFonts w:ascii="Cambria Math" w:eastAsia="宋体" w:hAnsi="Cambria Math"/>
                      <w:lang w:eastAsia="zh-CN"/>
                    </w:rPr>
                    <m:t>)</m:t>
                  </m:r>
                </m:den>
              </m:f>
              <m:r>
                <m:rPr>
                  <m:sty m:val="p"/>
                </m:rPr>
                <w:rPr>
                  <w:rFonts w:ascii="Cambria Math" w:eastAsia="宋体" w:hAnsi="Cambria Math"/>
                </w:rPr>
                <m:t>×D</m:t>
              </m:r>
            </m:oMath>
            <w:r w:rsidR="00AF57C5" w:rsidRPr="003A7CFC">
              <w:rPr>
                <w:rFonts w:eastAsia="宋体"/>
                <w:lang w:eastAsia="zh-CN"/>
              </w:rPr>
              <w:t>.</w:t>
            </w:r>
          </w:p>
          <w:p w14:paraId="34D36B31" w14:textId="77777777" w:rsidR="00AF57C5" w:rsidRPr="003A7CFC" w:rsidRDefault="00AF57C5" w:rsidP="00AF57C5">
            <w:pPr>
              <w:spacing w:after="0" w:line="240" w:lineRule="auto"/>
              <w:rPr>
                <w:u w:val="single"/>
                <w:lang w:eastAsia="zh-CN"/>
              </w:rPr>
            </w:pPr>
            <w:bookmarkStart w:id="86" w:name="_Ref209003425"/>
            <w:r w:rsidRPr="003A7CFC">
              <w:rPr>
                <w:u w:val="single"/>
                <w:lang w:eastAsia="zh-CN"/>
              </w:rPr>
              <w:t>Area</w:t>
            </w:r>
            <w:bookmarkEnd w:id="86"/>
            <w:r w:rsidRPr="003A7CFC">
              <w:rPr>
                <w:u w:val="single"/>
                <w:lang w:eastAsia="zh-CN"/>
              </w:rPr>
              <w:t xml:space="preserve"> evaluation</w:t>
            </w:r>
          </w:p>
          <w:p w14:paraId="2DC40999" w14:textId="77777777" w:rsidR="00AF57C5" w:rsidRPr="003A7CFC" w:rsidRDefault="00AF57C5" w:rsidP="00AF57C5">
            <w:pPr>
              <w:spacing w:after="0" w:line="240" w:lineRule="auto"/>
              <w:rPr>
                <w:rFonts w:eastAsia="宋体"/>
              </w:rPr>
            </w:pPr>
            <w:r w:rsidRPr="003A7CFC">
              <w:rPr>
                <w:rFonts w:eastAsia="宋体"/>
              </w:rPr>
              <w:t xml:space="preserve">Chip area can be estimated through the number of logical gates and memory units. It </w:t>
            </w:r>
            <w:r w:rsidRPr="003A7CFC">
              <w:rPr>
                <w:rFonts w:eastAsia="宋体"/>
                <w:lang w:eastAsia="zh-CN"/>
              </w:rPr>
              <w:t>mainly</w:t>
            </w:r>
            <w:r w:rsidRPr="003A7CFC">
              <w:rPr>
                <w:rFonts w:eastAsia="宋体"/>
              </w:rPr>
              <w:t xml:space="preserve"> consists of two parts, processing elements (PEs) for computing and memory elements (MEs) for storage. To facilitate comparison, they are normalized to the number of PEs, or denoted by million PEs (MPE).</w:t>
            </w:r>
          </w:p>
          <w:p w14:paraId="54B10168" w14:textId="1A9D4EEC" w:rsidR="00AF57C5" w:rsidRPr="003A7CFC" w:rsidRDefault="003A7CFC" w:rsidP="00AF57C5">
            <w:pPr>
              <w:spacing w:after="0" w:line="240" w:lineRule="auto"/>
              <w:rPr>
                <w:rFonts w:eastAsia="宋体"/>
                <w:lang w:eastAsia="zh-CN"/>
              </w:rPr>
            </w:pPr>
            <m:oMathPara>
              <m:oMathParaPr>
                <m:jc m:val="center"/>
              </m:oMathParaPr>
              <m:oMath>
                <m:r>
                  <m:rPr>
                    <m:sty m:val="p"/>
                  </m:rPr>
                  <w:rPr>
                    <w:rFonts w:ascii="Cambria Math" w:eastAsia="宋体" w:hAnsi="Cambria Math"/>
                    <w:lang w:eastAsia="zh-CN"/>
                  </w:rPr>
                  <m:t>Area∝(memory elements+processing elements)</m:t>
                </m:r>
                <m:r>
                  <m:rPr>
                    <m:sty m:val="p"/>
                  </m:rPr>
                  <w:rPr>
                    <w:rFonts w:ascii="Cambria Math" w:eastAsia="宋体" w:hAnsi="Cambria Math"/>
                  </w:rPr>
                  <m:t>×D</m:t>
                </m:r>
              </m:oMath>
            </m:oMathPara>
          </w:p>
          <w:p w14:paraId="258FCFEB" w14:textId="77777777" w:rsidR="00AF57C5" w:rsidRPr="003A7CFC" w:rsidRDefault="00AF57C5" w:rsidP="00E26AF8">
            <w:pPr>
              <w:numPr>
                <w:ilvl w:val="0"/>
                <w:numId w:val="46"/>
              </w:numPr>
              <w:spacing w:after="0" w:line="240" w:lineRule="auto"/>
              <w:ind w:leftChars="110" w:left="640"/>
              <w:jc w:val="left"/>
              <w:rPr>
                <w:rFonts w:eastAsia="宋体"/>
              </w:rPr>
            </w:pPr>
            <w:r w:rsidRPr="003A7CFC">
              <w:rPr>
                <w:rFonts w:eastAsia="宋体"/>
              </w:rPr>
              <w:t>For polar codes, the number of processing elements and memory elements are calculated as follows:</w:t>
            </w:r>
          </w:p>
          <w:p w14:paraId="19283BBF" w14:textId="24950015" w:rsidR="00AF57C5" w:rsidRPr="003A7CFC" w:rsidRDefault="00AF57C5" w:rsidP="00E26AF8">
            <w:pPr>
              <w:numPr>
                <w:ilvl w:val="1"/>
                <w:numId w:val="46"/>
              </w:numPr>
              <w:spacing w:after="0" w:line="240" w:lineRule="auto"/>
              <w:ind w:leftChars="320" w:left="1060"/>
              <w:rPr>
                <w:rFonts w:eastAsia="宋体"/>
                <w:lang w:eastAsia="zh-CN"/>
              </w:rPr>
            </w:pPr>
            <w:r w:rsidRPr="003A7CFC">
              <w:rPr>
                <w:rFonts w:eastAsia="宋体"/>
                <w:lang w:eastAsia="zh-CN"/>
              </w:rPr>
              <w:lastRenderedPageBreak/>
              <w:t xml:space="preserve">For processing elements, the core of a successive cancellation (SC) decoder length N is a set of </w:t>
            </w:r>
            <m:oMath>
              <m:r>
                <m:rPr>
                  <m:sty m:val="p"/>
                </m:rPr>
                <w:rPr>
                  <w:rFonts w:ascii="Cambria Math" w:eastAsia="宋体" w:hAnsi="Cambria Math"/>
                  <w:lang w:eastAsia="zh-CN"/>
                </w:rPr>
                <m:t>P</m:t>
              </m:r>
              <m:sSub>
                <m:sSubPr>
                  <m:ctrlPr>
                    <w:rPr>
                      <w:rFonts w:ascii="Cambria Math" w:eastAsia="宋体" w:hAnsi="Cambria Math"/>
                    </w:rPr>
                  </m:ctrlPr>
                </m:sSubPr>
                <m:e>
                  <m:r>
                    <m:rPr>
                      <m:sty m:val="p"/>
                    </m:rPr>
                    <w:rPr>
                      <w:rFonts w:ascii="Cambria Math" w:eastAsia="宋体" w:hAnsi="Cambria Math"/>
                      <w:lang w:eastAsia="zh-CN"/>
                    </w:rPr>
                    <m:t>E</m:t>
                  </m:r>
                  <m:ctrlPr>
                    <w:rPr>
                      <w:rFonts w:ascii="Cambria Math" w:eastAsia="宋体" w:hAnsi="Cambria Math"/>
                      <w:lang w:eastAsia="zh-CN"/>
                    </w:rPr>
                  </m:ctrlPr>
                </m:e>
                <m:sub>
                  <m:r>
                    <m:rPr>
                      <m:sty m:val="p"/>
                    </m:rPr>
                    <w:rPr>
                      <w:rFonts w:ascii="Cambria Math" w:eastAsia="宋体" w:hAnsi="Cambria Math"/>
                    </w:rPr>
                    <m:t>num</m:t>
                  </m:r>
                </m:sub>
              </m:sSub>
            </m:oMath>
            <w:r w:rsidRPr="003A7CFC">
              <w:rPr>
                <w:rFonts w:eastAsia="宋体"/>
                <w:lang w:eastAsia="zh-CN"/>
              </w:rPr>
              <w:t xml:space="preserve"> PEs. These PEs are responsible for computing the basic F and G functions in the polar transform. The choice of </w:t>
            </w:r>
            <m:oMath>
              <m:r>
                <m:rPr>
                  <m:sty m:val="p"/>
                </m:rPr>
                <w:rPr>
                  <w:rFonts w:ascii="Cambria Math" w:eastAsia="宋体" w:hAnsi="Cambria Math"/>
                  <w:lang w:eastAsia="zh-CN"/>
                </w:rPr>
                <m:t>P</m:t>
              </m:r>
              <m:sSub>
                <m:sSubPr>
                  <m:ctrlPr>
                    <w:rPr>
                      <w:rFonts w:ascii="Cambria Math" w:eastAsia="宋体" w:hAnsi="Cambria Math"/>
                    </w:rPr>
                  </m:ctrlPr>
                </m:sSubPr>
                <m:e>
                  <m:r>
                    <m:rPr>
                      <m:sty m:val="p"/>
                    </m:rPr>
                    <w:rPr>
                      <w:rFonts w:ascii="Cambria Math" w:eastAsia="宋体" w:hAnsi="Cambria Math"/>
                      <w:lang w:eastAsia="zh-CN"/>
                    </w:rPr>
                    <m:t>E</m:t>
                  </m:r>
                  <m:ctrlPr>
                    <w:rPr>
                      <w:rFonts w:ascii="Cambria Math" w:eastAsia="宋体" w:hAnsi="Cambria Math"/>
                      <w:lang w:eastAsia="zh-CN"/>
                    </w:rPr>
                  </m:ctrlPr>
                </m:e>
                <m:sub>
                  <m:r>
                    <m:rPr>
                      <m:sty m:val="p"/>
                    </m:rPr>
                    <w:rPr>
                      <w:rFonts w:ascii="Cambria Math" w:eastAsia="宋体" w:hAnsi="Cambria Math"/>
                    </w:rPr>
                    <m:t>num</m:t>
                  </m:r>
                </m:sub>
              </m:sSub>
            </m:oMath>
            <w:r w:rsidRPr="003A7CFC">
              <w:rPr>
                <w:rFonts w:eastAsia="宋体"/>
                <w:lang w:eastAsia="zh-CN"/>
              </w:rPr>
              <w:t xml:space="preserve"> crucial for improving area efficiency: a larger </w:t>
            </w:r>
            <m:oMath>
              <m:r>
                <m:rPr>
                  <m:sty m:val="p"/>
                </m:rPr>
                <w:rPr>
                  <w:rFonts w:ascii="Cambria Math" w:eastAsia="宋体" w:hAnsi="Cambria Math"/>
                  <w:lang w:eastAsia="zh-CN"/>
                </w:rPr>
                <m:t>P</m:t>
              </m:r>
              <m:sSub>
                <m:sSubPr>
                  <m:ctrlPr>
                    <w:rPr>
                      <w:rFonts w:ascii="Cambria Math" w:eastAsia="宋体" w:hAnsi="Cambria Math"/>
                    </w:rPr>
                  </m:ctrlPr>
                </m:sSubPr>
                <m:e>
                  <m:r>
                    <m:rPr>
                      <m:sty m:val="p"/>
                    </m:rPr>
                    <w:rPr>
                      <w:rFonts w:ascii="Cambria Math" w:eastAsia="宋体" w:hAnsi="Cambria Math"/>
                      <w:lang w:eastAsia="zh-CN"/>
                    </w:rPr>
                    <m:t>E</m:t>
                  </m:r>
                  <m:ctrlPr>
                    <w:rPr>
                      <w:rFonts w:ascii="Cambria Math" w:eastAsia="宋体" w:hAnsi="Cambria Math"/>
                      <w:lang w:eastAsia="zh-CN"/>
                    </w:rPr>
                  </m:ctrlPr>
                </m:e>
                <m:sub>
                  <m:r>
                    <m:rPr>
                      <m:sty m:val="p"/>
                    </m:rPr>
                    <w:rPr>
                      <w:rFonts w:ascii="Cambria Math" w:eastAsia="宋体" w:hAnsi="Cambria Math"/>
                    </w:rPr>
                    <m:t>num</m:t>
                  </m:r>
                </m:sub>
              </m:sSub>
            </m:oMath>
            <w:r w:rsidRPr="003A7CFC">
              <w:rPr>
                <w:rFonts w:eastAsia="宋体"/>
                <w:lang w:eastAsia="zh-CN"/>
              </w:rPr>
              <w:t xml:space="preserve"> increases throughput at the cost of extra area. Furthermore, B PEs are required to fast-decode the special nodes, such as SPC/REP. There exists a trade-off between throughput and chip area in order to provide high flexibility for polar decoders.</w:t>
            </w:r>
          </w:p>
          <w:p w14:paraId="79C30349" w14:textId="77777777" w:rsidR="00AF57C5" w:rsidRPr="003A7CFC" w:rsidRDefault="00AF57C5" w:rsidP="00E26AF8">
            <w:pPr>
              <w:numPr>
                <w:ilvl w:val="1"/>
                <w:numId w:val="46"/>
              </w:numPr>
              <w:spacing w:after="0" w:line="240" w:lineRule="auto"/>
              <w:ind w:leftChars="320" w:left="1060"/>
              <w:rPr>
                <w:rFonts w:eastAsia="宋体"/>
                <w:lang w:eastAsia="zh-CN"/>
              </w:rPr>
            </w:pPr>
            <w:r w:rsidRPr="003A7CFC">
              <w:rPr>
                <w:rFonts w:eastAsia="宋体"/>
                <w:lang w:eastAsia="zh-CN"/>
              </w:rPr>
              <w:t>For memory elements, the LLR values need to be saved during SC decoding. The number of MEs can be calculated as follows: N + N/2 + N/4 + … + 16 = 2N-16, where N is the polar code length.</w:t>
            </w:r>
          </w:p>
          <w:p w14:paraId="49620510" w14:textId="77777777" w:rsidR="00AF57C5" w:rsidRPr="003A7CFC" w:rsidRDefault="00AF57C5" w:rsidP="00AF57C5">
            <w:pPr>
              <w:spacing w:after="0" w:line="240" w:lineRule="auto"/>
              <w:ind w:leftChars="320" w:left="640"/>
              <w:rPr>
                <w:rFonts w:eastAsia="宋体"/>
                <w:lang w:eastAsia="zh-CN"/>
              </w:rPr>
            </w:pPr>
            <w:r w:rsidRPr="003A7CFC">
              <w:rPr>
                <w:rFonts w:eastAsia="宋体"/>
                <w:lang w:eastAsia="zh-CN"/>
              </w:rPr>
              <w:t>Therefore, the area for polar decoder can be estimated as</w:t>
            </w:r>
          </w:p>
          <w:p w14:paraId="50690A82" w14:textId="497DD335" w:rsidR="00AF57C5" w:rsidRPr="003A7CFC" w:rsidRDefault="003A7CFC" w:rsidP="00AF57C5">
            <w:pPr>
              <w:spacing w:after="0" w:line="240" w:lineRule="auto"/>
              <w:ind w:leftChars="530" w:left="1060"/>
              <w:jc w:val="center"/>
              <w:rPr>
                <w:rFonts w:eastAsia="宋体"/>
              </w:rPr>
            </w:pPr>
            <m:oMathPara>
              <m:oMath>
                <m:r>
                  <m:rPr>
                    <m:sty m:val="p"/>
                  </m:rPr>
                  <w:rPr>
                    <w:rFonts w:ascii="Cambria Math" w:eastAsia="宋体" w:hAnsi="Cambria Math"/>
                  </w:rPr>
                  <m:t>Area=</m:t>
                </m:r>
                <m:d>
                  <m:dPr>
                    <m:ctrlPr>
                      <w:rPr>
                        <w:rFonts w:ascii="Cambria Math" w:eastAsia="宋体" w:hAnsi="Cambria Math"/>
                      </w:rPr>
                    </m:ctrlPr>
                  </m:dPr>
                  <m:e>
                    <m:r>
                      <m:rPr>
                        <m:sty m:val="p"/>
                      </m:rPr>
                      <w:rPr>
                        <w:rFonts w:ascii="Cambria Math" w:eastAsia="宋体" w:hAnsi="Cambria Math"/>
                        <w:lang w:eastAsia="zh-CN"/>
                      </w:rPr>
                      <m:t>P</m:t>
                    </m:r>
                    <m:sSub>
                      <m:sSubPr>
                        <m:ctrlPr>
                          <w:rPr>
                            <w:rFonts w:ascii="Cambria Math" w:eastAsia="宋体" w:hAnsi="Cambria Math"/>
                          </w:rPr>
                        </m:ctrlPr>
                      </m:sSubPr>
                      <m:e>
                        <m:r>
                          <m:rPr>
                            <m:sty m:val="p"/>
                          </m:rPr>
                          <w:rPr>
                            <w:rFonts w:ascii="Cambria Math" w:eastAsia="宋体" w:hAnsi="Cambria Math"/>
                            <w:lang w:eastAsia="zh-CN"/>
                          </w:rPr>
                          <m:t>E</m:t>
                        </m:r>
                        <m:ctrlPr>
                          <w:rPr>
                            <w:rFonts w:ascii="Cambria Math" w:eastAsia="宋体" w:hAnsi="Cambria Math"/>
                            <w:lang w:eastAsia="zh-CN"/>
                          </w:rPr>
                        </m:ctrlPr>
                      </m:e>
                      <m:sub>
                        <m:r>
                          <m:rPr>
                            <m:sty m:val="p"/>
                          </m:rPr>
                          <w:rPr>
                            <w:rFonts w:ascii="Cambria Math" w:eastAsia="宋体" w:hAnsi="Cambria Math"/>
                          </w:rPr>
                          <m:t>num</m:t>
                        </m:r>
                      </m:sub>
                    </m:sSub>
                    <m:r>
                      <m:rPr>
                        <m:sty m:val="p"/>
                      </m:rPr>
                      <w:rPr>
                        <w:rFonts w:ascii="Cambria Math" w:eastAsia="宋体" w:hAnsi="Cambria Math"/>
                      </w:rPr>
                      <m:t>+</m:t>
                    </m:r>
                    <m:r>
                      <m:rPr>
                        <m:sty m:val="p"/>
                      </m:rPr>
                      <w:rPr>
                        <w:rFonts w:ascii="Cambria Math" w:eastAsia="宋体" w:hAnsi="Cambria Math"/>
                        <w:lang w:eastAsia="zh-CN"/>
                      </w:rPr>
                      <m:t>B</m:t>
                    </m:r>
                    <m:r>
                      <m:rPr>
                        <m:sty m:val="p"/>
                      </m:rPr>
                      <w:rPr>
                        <w:rFonts w:ascii="Cambria Math" w:eastAsia="宋体" w:hAnsi="Cambria Math"/>
                      </w:rPr>
                      <m:t>+2N-16</m:t>
                    </m:r>
                  </m:e>
                </m:d>
                <m:r>
                  <m:rPr>
                    <m:sty m:val="p"/>
                  </m:rPr>
                  <w:rPr>
                    <w:rFonts w:ascii="Cambria Math" w:eastAsia="宋体" w:hAnsi="Cambria Math"/>
                  </w:rPr>
                  <m:t>×D</m:t>
                </m:r>
              </m:oMath>
            </m:oMathPara>
          </w:p>
          <w:p w14:paraId="4D0E23FE" w14:textId="77777777" w:rsidR="00AF57C5" w:rsidRPr="003A7CFC" w:rsidRDefault="00AF57C5" w:rsidP="00E26AF8">
            <w:pPr>
              <w:numPr>
                <w:ilvl w:val="0"/>
                <w:numId w:val="46"/>
              </w:numPr>
              <w:spacing w:after="0" w:line="240" w:lineRule="auto"/>
              <w:ind w:leftChars="110" w:left="640"/>
              <w:jc w:val="left"/>
              <w:rPr>
                <w:rFonts w:eastAsia="宋体"/>
              </w:rPr>
            </w:pPr>
            <w:r w:rsidRPr="003A7CFC">
              <w:rPr>
                <w:rFonts w:eastAsia="宋体"/>
              </w:rPr>
              <w:t>For LDPC codes, the number of processing elements and memory elements are calculated as follows:</w:t>
            </w:r>
          </w:p>
          <w:p w14:paraId="3287B0B3" w14:textId="47748D5C" w:rsidR="00AF57C5" w:rsidRPr="003A7CFC" w:rsidRDefault="00AF57C5" w:rsidP="00E26AF8">
            <w:pPr>
              <w:numPr>
                <w:ilvl w:val="1"/>
                <w:numId w:val="46"/>
              </w:numPr>
              <w:spacing w:after="0" w:line="240" w:lineRule="auto"/>
              <w:ind w:leftChars="320" w:left="1060"/>
              <w:rPr>
                <w:rFonts w:eastAsia="宋体"/>
                <w:lang w:eastAsia="zh-CN"/>
              </w:rPr>
            </w:pPr>
            <w:r w:rsidRPr="003A7CFC">
              <w:rPr>
                <w:rFonts w:eastAsia="宋体"/>
                <w:lang w:eastAsia="zh-CN"/>
              </w:rPr>
              <w:t xml:space="preserve">The processing elements perform (i) LLR computing and (ii) 2-to-1 multiplexing for </w:t>
            </w:r>
            <w:r w:rsidRPr="003A7CFC">
              <w:t xml:space="preserve">quasi-cyclic switching network (QSN). Their number </w:t>
            </w:r>
            <m:oMath>
              <m:r>
                <m:rPr>
                  <m:sty m:val="p"/>
                </m:rPr>
                <w:rPr>
                  <w:rFonts w:ascii="Cambria Math" w:eastAsia="宋体" w:hAnsi="Cambria Math"/>
                  <w:lang w:eastAsia="zh-CN"/>
                </w:rPr>
                <m:t>P</m:t>
              </m:r>
              <m:sSub>
                <m:sSubPr>
                  <m:ctrlPr>
                    <w:rPr>
                      <w:rFonts w:ascii="Cambria Math" w:eastAsia="宋体" w:hAnsi="Cambria Math"/>
                    </w:rPr>
                  </m:ctrlPr>
                </m:sSubPr>
                <m:e>
                  <m:r>
                    <m:rPr>
                      <m:sty m:val="p"/>
                    </m:rPr>
                    <w:rPr>
                      <w:rFonts w:ascii="Cambria Math" w:eastAsia="宋体" w:hAnsi="Cambria Math"/>
                      <w:lang w:eastAsia="zh-CN"/>
                    </w:rPr>
                    <m:t>E</m:t>
                  </m:r>
                  <m:ctrlPr>
                    <w:rPr>
                      <w:rFonts w:ascii="Cambria Math" w:eastAsia="宋体" w:hAnsi="Cambria Math"/>
                      <w:lang w:eastAsia="zh-CN"/>
                    </w:rPr>
                  </m:ctrlPr>
                </m:e>
                <m:sub>
                  <m:r>
                    <m:rPr>
                      <m:sty m:val="p"/>
                    </m:rPr>
                    <w:rPr>
                      <w:rFonts w:ascii="Cambria Math" w:eastAsia="宋体" w:hAnsi="Cambria Math"/>
                    </w:rPr>
                    <m:t>num</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PE</m:t>
                  </m:r>
                </m:e>
                <m:sub>
                  <m:r>
                    <m:rPr>
                      <m:sty m:val="p"/>
                    </m:rPr>
                    <w:rPr>
                      <w:rFonts w:ascii="Cambria Math" w:hAnsi="Cambria Math"/>
                    </w:rPr>
                    <m:t>num</m:t>
                  </m:r>
                </m:sub>
                <m:sup>
                  <m:r>
                    <m:rPr>
                      <m:sty m:val="p"/>
                    </m:rPr>
                    <w:rPr>
                      <w:rFonts w:ascii="Cambria Math" w:hAnsi="Cambria Math"/>
                    </w:rPr>
                    <m:t>llr</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PE</m:t>
                  </m:r>
                </m:e>
                <m:sub>
                  <m:r>
                    <m:rPr>
                      <m:sty m:val="p"/>
                    </m:rPr>
                    <w:rPr>
                      <w:rFonts w:ascii="Cambria Math" w:hAnsi="Cambria Math"/>
                    </w:rPr>
                    <m:t>num</m:t>
                  </m:r>
                </m:sub>
                <m:sup>
                  <m:r>
                    <m:rPr>
                      <m:sty m:val="p"/>
                    </m:rPr>
                    <w:rPr>
                      <w:rFonts w:ascii="Cambria Math" w:hAnsi="Cambria Math"/>
                    </w:rPr>
                    <m:t>qsn</m:t>
                  </m:r>
                </m:sup>
              </m:sSubSup>
            </m:oMath>
            <w:r w:rsidRPr="003A7CFC">
              <w:t>.</w:t>
            </w:r>
          </w:p>
          <w:p w14:paraId="1E583730" w14:textId="4DAE188B" w:rsidR="00AF57C5" w:rsidRPr="003A7CFC" w:rsidRDefault="00AF57C5" w:rsidP="00E26AF8">
            <w:pPr>
              <w:numPr>
                <w:ilvl w:val="2"/>
                <w:numId w:val="47"/>
              </w:numPr>
              <w:spacing w:after="0" w:line="240" w:lineRule="auto"/>
              <w:rPr>
                <w:rFonts w:eastAsia="宋体"/>
                <w:lang w:eastAsia="zh-CN"/>
              </w:rPr>
            </w:pPr>
            <w:r w:rsidRPr="003A7CFC">
              <w:t>T</w:t>
            </w:r>
            <w:r w:rsidRPr="003A7CFC">
              <w:rPr>
                <w:rFonts w:eastAsia="宋体"/>
                <w:lang w:eastAsia="zh-CN"/>
              </w:rPr>
              <w:t xml:space="preserve">o process p LLRs in parallel, the number of PEs is </w:t>
            </w:r>
            <m:oMath>
              <m:sSubSup>
                <m:sSubSupPr>
                  <m:ctrlPr>
                    <w:rPr>
                      <w:rFonts w:ascii="Cambria Math" w:hAnsi="Cambria Math"/>
                    </w:rPr>
                  </m:ctrlPr>
                </m:sSubSupPr>
                <m:e>
                  <m:r>
                    <m:rPr>
                      <m:sty m:val="p"/>
                    </m:rPr>
                    <w:rPr>
                      <w:rFonts w:ascii="Cambria Math" w:hAnsi="Cambria Math"/>
                    </w:rPr>
                    <m:t>PE</m:t>
                  </m:r>
                </m:e>
                <m:sub>
                  <m:r>
                    <m:rPr>
                      <m:sty m:val="p"/>
                    </m:rPr>
                    <w:rPr>
                      <w:rFonts w:ascii="Cambria Math" w:hAnsi="Cambria Math"/>
                    </w:rPr>
                    <m:t>num</m:t>
                  </m:r>
                </m:sub>
                <m:sup>
                  <m:r>
                    <m:rPr>
                      <m:sty m:val="p"/>
                    </m:rPr>
                    <w:rPr>
                      <w:rFonts w:ascii="Cambria Math" w:hAnsi="Cambria Math"/>
                    </w:rPr>
                    <m:t>llr</m:t>
                  </m:r>
                </m:sup>
              </m:sSubSup>
              <m:r>
                <m:rPr>
                  <m:sty m:val="p"/>
                </m:rPr>
                <w:rPr>
                  <w:rFonts w:ascii="Cambria Math" w:eastAsia="宋体" w:hAnsi="Cambria Math"/>
                  <w:lang w:eastAsia="zh-CN"/>
                </w:rPr>
                <m:t>=4×p</m:t>
              </m:r>
            </m:oMath>
            <w:r w:rsidRPr="003A7CFC">
              <w:rPr>
                <w:rFonts w:eastAsia="宋体"/>
                <w:lang w:eastAsia="zh-CN"/>
              </w:rPr>
              <w:t xml:space="preserve">, which consists of </w:t>
            </w:r>
            <m:oMath>
              <m:r>
                <m:rPr>
                  <m:sty m:val="p"/>
                </m:rPr>
                <w:rPr>
                  <w:rFonts w:ascii="Cambria Math" w:eastAsia="宋体" w:hAnsi="Cambria Math"/>
                  <w:lang w:eastAsia="zh-CN"/>
                </w:rPr>
                <m:t>2×p</m:t>
              </m:r>
            </m:oMath>
            <w:r w:rsidRPr="003A7CFC">
              <w:rPr>
                <w:rFonts w:eastAsia="宋体"/>
                <w:lang w:eastAsia="zh-CN"/>
              </w:rPr>
              <w:t xml:space="preserve"> adders and </w:t>
            </w:r>
            <m:oMath>
              <m:r>
                <m:rPr>
                  <m:sty m:val="p"/>
                </m:rPr>
                <w:rPr>
                  <w:rFonts w:ascii="Cambria Math" w:eastAsia="宋体" w:hAnsi="Cambria Math"/>
                  <w:lang w:eastAsia="zh-CN"/>
                </w:rPr>
                <m:t>2×p</m:t>
              </m:r>
            </m:oMath>
            <w:r w:rsidRPr="003A7CFC">
              <w:rPr>
                <w:rFonts w:eastAsia="宋体"/>
                <w:lang w:eastAsia="zh-CN"/>
              </w:rPr>
              <w:t xml:space="preserve"> comparators. The </w:t>
            </w:r>
            <m:oMath>
              <m:r>
                <m:rPr>
                  <m:sty m:val="p"/>
                </m:rPr>
                <w:rPr>
                  <w:rFonts w:ascii="Cambria Math" w:eastAsia="宋体" w:hAnsi="Cambria Math"/>
                  <w:lang w:eastAsia="zh-CN"/>
                </w:rPr>
                <m:t>2×p</m:t>
              </m:r>
            </m:oMath>
            <w:r w:rsidRPr="003A7CFC">
              <w:rPr>
                <w:rFonts w:eastAsia="宋体"/>
                <w:lang w:eastAsia="zh-CN"/>
              </w:rPr>
              <w:t xml:space="preserve"> adders are for subtracting the c2v messages from the last iteration and for adding the c2v messages for the current iteration. The </w:t>
            </w:r>
            <m:oMath>
              <m:r>
                <m:rPr>
                  <m:sty m:val="p"/>
                </m:rPr>
                <w:rPr>
                  <w:rFonts w:ascii="Cambria Math" w:eastAsia="宋体" w:hAnsi="Cambria Math"/>
                  <w:lang w:eastAsia="zh-CN"/>
                </w:rPr>
                <m:t>2×p</m:t>
              </m:r>
            </m:oMath>
            <w:r w:rsidRPr="003A7CFC">
              <w:rPr>
                <w:rFonts w:eastAsia="宋体"/>
                <w:lang w:eastAsia="zh-CN"/>
              </w:rPr>
              <w:t xml:space="preserve"> comparators are for obtaining the min1 and min2 values.</w:t>
            </w:r>
          </w:p>
          <w:p w14:paraId="58848C81" w14:textId="218C3A62" w:rsidR="00AF57C5" w:rsidRPr="003A7CFC" w:rsidRDefault="00AF57C5" w:rsidP="00E26AF8">
            <w:pPr>
              <w:numPr>
                <w:ilvl w:val="2"/>
                <w:numId w:val="47"/>
              </w:numPr>
              <w:spacing w:after="0" w:line="240" w:lineRule="auto"/>
              <w:rPr>
                <w:rFonts w:eastAsia="宋体"/>
                <w:lang w:eastAsia="zh-CN"/>
              </w:rPr>
            </w:pPr>
            <w:r w:rsidRPr="003A7CFC">
              <w:t xml:space="preserve">The number of PEs corresponding to a QSN, </w:t>
            </w:r>
            <m:oMath>
              <m:sSubSup>
                <m:sSubSupPr>
                  <m:ctrlPr>
                    <w:rPr>
                      <w:rFonts w:ascii="Cambria Math" w:hAnsi="Cambria Math"/>
                    </w:rPr>
                  </m:ctrlPr>
                </m:sSubSupPr>
                <m:e>
                  <m:r>
                    <m:rPr>
                      <m:sty m:val="p"/>
                    </m:rPr>
                    <w:rPr>
                      <w:rFonts w:ascii="Cambria Math" w:hAnsi="Cambria Math"/>
                    </w:rPr>
                    <m:t>PE</m:t>
                  </m:r>
                </m:e>
                <m:sub>
                  <m:r>
                    <m:rPr>
                      <m:sty m:val="p"/>
                    </m:rPr>
                    <w:rPr>
                      <w:rFonts w:ascii="Cambria Math" w:hAnsi="Cambria Math"/>
                    </w:rPr>
                    <m:t>num</m:t>
                  </m:r>
                </m:sub>
                <m:sup>
                  <m:r>
                    <m:rPr>
                      <m:sty m:val="p"/>
                    </m:rPr>
                    <w:rPr>
                      <w:rFonts w:ascii="Cambria Math" w:hAnsi="Cambria Math"/>
                    </w:rPr>
                    <m:t>qsn</m:t>
                  </m:r>
                </m:sup>
              </m:sSubSup>
            </m:oMath>
            <w:r w:rsidRPr="003A7CFC">
              <w:t xml:space="preserve">, is estimated as follows. First, the number of </w:t>
            </w:r>
            <w:r w:rsidRPr="003A7CFC">
              <w:rPr>
                <w:lang w:eastAsia="zh-CN"/>
              </w:rPr>
              <w:t xml:space="preserve">2:1 </w:t>
            </w:r>
            <w:proofErr w:type="gramStart"/>
            <w:r w:rsidRPr="003A7CFC">
              <w:rPr>
                <w:rFonts w:eastAsia="宋体"/>
                <w:lang w:eastAsia="zh-CN"/>
              </w:rPr>
              <w:t>multiplexers</w:t>
            </w:r>
            <w:proofErr w:type="gramEnd"/>
            <w:r w:rsidRPr="003A7CFC">
              <w:rPr>
                <w:rFonts w:eastAsia="宋体"/>
                <w:lang w:eastAsia="zh-CN"/>
              </w:rPr>
              <w:t xml:space="preserve"> in a QSN is </w:t>
            </w:r>
            <m:oMath>
              <m:r>
                <m:rPr>
                  <m:sty m:val="p"/>
                </m:rPr>
                <w:rPr>
                  <w:rFonts w:ascii="Cambria Math" w:hAnsi="Cambria Math"/>
                  <w:lang w:eastAsia="zh-CN"/>
                </w:rPr>
                <m:t>Z⌈logZ⌉</m:t>
              </m:r>
            </m:oMath>
            <w:r w:rsidRPr="003A7CFC">
              <w:rPr>
                <w:rFonts w:eastAsia="宋体"/>
                <w:lang w:eastAsia="zh-CN"/>
              </w:rPr>
              <w:t xml:space="preserve">. Since the area ratio between a PE and a </w:t>
            </w:r>
            <w:proofErr w:type="gramStart"/>
            <w:r w:rsidRPr="003A7CFC">
              <w:rPr>
                <w:rFonts w:eastAsia="宋体"/>
                <w:lang w:eastAsia="zh-CN"/>
              </w:rPr>
              <w:t>multiplexers</w:t>
            </w:r>
            <w:proofErr w:type="gramEnd"/>
            <w:r w:rsidRPr="003A7CFC">
              <w:rPr>
                <w:rFonts w:eastAsia="宋体"/>
                <w:lang w:eastAsia="zh-CN"/>
              </w:rPr>
              <w:t xml:space="preserve"> is approximately 1.33:1, the QSN area can be converted to about </w:t>
            </w:r>
            <m:oMath>
              <m:f>
                <m:fPr>
                  <m:ctrlPr>
                    <w:rPr>
                      <w:rFonts w:ascii="Cambria Math" w:hAnsi="Cambria Math"/>
                      <w:lang w:eastAsia="zh-CN"/>
                    </w:rPr>
                  </m:ctrlPr>
                </m:fPr>
                <m:num>
                  <m:r>
                    <m:rPr>
                      <m:sty m:val="p"/>
                    </m:rPr>
                    <w:rPr>
                      <w:rFonts w:ascii="Cambria Math" w:hAnsi="Cambria Math"/>
                      <w:lang w:eastAsia="zh-CN"/>
                    </w:rPr>
                    <m:t>1</m:t>
                  </m:r>
                </m:num>
                <m:den>
                  <m:r>
                    <m:rPr>
                      <m:sty m:val="p"/>
                    </m:rPr>
                    <w:rPr>
                      <w:rFonts w:ascii="Cambria Math" w:hAnsi="Cambria Math"/>
                      <w:lang w:eastAsia="zh-CN"/>
                    </w:rPr>
                    <m:t>1.33</m:t>
                  </m:r>
                </m:den>
              </m:f>
              <m:r>
                <m:rPr>
                  <m:sty m:val="p"/>
                </m:rPr>
                <w:rPr>
                  <w:rFonts w:ascii="Cambria Math" w:hAnsi="Cambria Math"/>
                  <w:lang w:eastAsia="zh-CN"/>
                </w:rPr>
                <m:t>×Z⌈logZ⌉</m:t>
              </m:r>
            </m:oMath>
            <w:r w:rsidRPr="003A7CFC">
              <w:rPr>
                <w:rFonts w:eastAsia="宋体"/>
                <w:lang w:eastAsia="zh-CN"/>
              </w:rPr>
              <w:t xml:space="preserve">. Taking into account the </w:t>
            </w:r>
            <m:oMath>
              <m:r>
                <m:rPr>
                  <m:sty m:val="p"/>
                </m:rPr>
                <w:rPr>
                  <w:rFonts w:ascii="Cambria Math" w:hAnsi="Cambria Math"/>
                </w:rPr>
                <m:t>b</m:t>
              </m:r>
              <m:r>
                <m:rPr>
                  <m:sty m:val="p"/>
                </m:rPr>
                <w:rPr>
                  <w:rFonts w:ascii="Cambria Math" w:eastAsia="宋体" w:hAnsi="Cambria Math"/>
                  <w:lang w:eastAsia="zh-CN"/>
                </w:rPr>
                <m:t>=p/Z</m:t>
              </m:r>
            </m:oMath>
            <w:r w:rsidRPr="003A7CFC">
              <w:rPr>
                <w:rFonts w:eastAsia="宋体"/>
                <w:lang w:eastAsia="zh-CN"/>
              </w:rPr>
              <w:t xml:space="preserve"> QSNs deployed to process b </w:t>
            </w:r>
            <w:r w:rsidRPr="003A7CFC">
              <w:t xml:space="preserve">circulants </w:t>
            </w:r>
            <w:r w:rsidRPr="003A7CFC">
              <w:rPr>
                <w:rFonts w:eastAsia="宋体"/>
                <w:lang w:eastAsia="zh-CN"/>
              </w:rPr>
              <w:t xml:space="preserve">in parallel, the total PE number for QSNs is </w:t>
            </w:r>
            <m:oMath>
              <m:sSubSup>
                <m:sSubSupPr>
                  <m:ctrlPr>
                    <w:rPr>
                      <w:rFonts w:ascii="Cambria Math" w:hAnsi="Cambria Math"/>
                    </w:rPr>
                  </m:ctrlPr>
                </m:sSubSupPr>
                <m:e>
                  <m:r>
                    <m:rPr>
                      <m:sty m:val="p"/>
                    </m:rPr>
                    <w:rPr>
                      <w:rFonts w:ascii="Cambria Math" w:hAnsi="Cambria Math"/>
                    </w:rPr>
                    <m:t>PE</m:t>
                  </m:r>
                </m:e>
                <m:sub>
                  <m:r>
                    <m:rPr>
                      <m:sty m:val="p"/>
                    </m:rPr>
                    <w:rPr>
                      <w:rFonts w:ascii="Cambria Math" w:hAnsi="Cambria Math"/>
                    </w:rPr>
                    <m:t>num</m:t>
                  </m:r>
                </m:sub>
                <m:sup>
                  <m:r>
                    <m:rPr>
                      <m:sty m:val="p"/>
                    </m:rPr>
                    <w:rPr>
                      <w:rFonts w:ascii="Cambria Math" w:hAnsi="Cambria Math"/>
                    </w:rPr>
                    <m:t>qsn</m:t>
                  </m:r>
                </m:sup>
              </m:sSubSup>
              <m:r>
                <m:rPr>
                  <m:sty m:val="p"/>
                </m:rPr>
                <w:rPr>
                  <w:rFonts w:ascii="Cambria Math" w:hAnsi="Cambria Math"/>
                </w:rPr>
                <m:t>≈</m:t>
              </m:r>
              <m:f>
                <m:fPr>
                  <m:ctrlPr>
                    <w:rPr>
                      <w:rFonts w:ascii="Cambria Math" w:hAnsi="Cambria Math"/>
                      <w:lang w:eastAsia="zh-CN"/>
                    </w:rPr>
                  </m:ctrlPr>
                </m:fPr>
                <m:num>
                  <m:r>
                    <m:rPr>
                      <m:sty m:val="p"/>
                    </m:rPr>
                    <w:rPr>
                      <w:rFonts w:ascii="Cambria Math" w:hAnsi="Cambria Math"/>
                      <w:lang w:eastAsia="zh-CN"/>
                    </w:rPr>
                    <m:t>b</m:t>
                  </m:r>
                </m:num>
                <m:den>
                  <m:r>
                    <m:rPr>
                      <m:sty m:val="p"/>
                    </m:rPr>
                    <w:rPr>
                      <w:rFonts w:ascii="Cambria Math" w:hAnsi="Cambria Math"/>
                      <w:lang w:eastAsia="zh-CN"/>
                    </w:rPr>
                    <m:t>1.33</m:t>
                  </m:r>
                </m:den>
              </m:f>
              <m:r>
                <m:rPr>
                  <m:sty m:val="p"/>
                </m:rPr>
                <w:rPr>
                  <w:rFonts w:ascii="Cambria Math" w:hAnsi="Cambria Math"/>
                  <w:lang w:eastAsia="zh-CN"/>
                </w:rPr>
                <m:t>×Z⌈logZ⌉</m:t>
              </m:r>
            </m:oMath>
            <w:r w:rsidRPr="003A7CFC">
              <w:rPr>
                <w:rFonts w:eastAsia="宋体"/>
                <w:lang w:eastAsia="zh-CN"/>
              </w:rPr>
              <w:t>.</w:t>
            </w:r>
          </w:p>
          <w:p w14:paraId="6151327F" w14:textId="054628AD" w:rsidR="00AF57C5" w:rsidRPr="003A7CFC" w:rsidRDefault="00AF57C5" w:rsidP="00E26AF8">
            <w:pPr>
              <w:numPr>
                <w:ilvl w:val="1"/>
                <w:numId w:val="46"/>
              </w:numPr>
              <w:spacing w:after="0" w:line="240" w:lineRule="auto"/>
              <w:ind w:leftChars="320" w:left="1060"/>
              <w:rPr>
                <w:rFonts w:eastAsia="宋体"/>
                <w:lang w:eastAsia="zh-CN"/>
              </w:rPr>
            </w:pPr>
            <w:r w:rsidRPr="003A7CFC">
              <w:rPr>
                <w:rFonts w:eastAsia="宋体"/>
                <w:lang w:eastAsia="zh-CN"/>
              </w:rPr>
              <w:t xml:space="preserve">For memory elements, the LLR values need to be saved during LDPC decoding include LLRs, min values, positions and sign bits and the necessary multiplexing elements for accessing the memory, which is </w:t>
            </w:r>
            <m:oMath>
              <m:sSub>
                <m:sSubPr>
                  <m:ctrlPr>
                    <w:rPr>
                      <w:rFonts w:ascii="Cambria Math" w:eastAsia="宋体" w:hAnsi="Cambria Math"/>
                      <w:lang w:eastAsia="zh-CN"/>
                    </w:rPr>
                  </m:ctrlPr>
                </m:sSubPr>
                <m:e>
                  <m:r>
                    <m:rPr>
                      <m:sty m:val="p"/>
                    </m:rPr>
                    <w:rPr>
                      <w:rFonts w:ascii="Cambria Math" w:eastAsia="宋体" w:hAnsi="Cambria Math"/>
                      <w:lang w:eastAsia="zh-CN"/>
                    </w:rPr>
                    <m:t>A</m:t>
                  </m:r>
                </m:e>
                <m:sub>
                  <m:r>
                    <m:rPr>
                      <m:sty m:val="p"/>
                    </m:rPr>
                    <w:rPr>
                      <w:rFonts w:ascii="Cambria Math" w:eastAsia="宋体" w:hAnsi="Cambria Math"/>
                      <w:lang w:eastAsia="zh-CN"/>
                    </w:rPr>
                    <m:t>store</m:t>
                  </m:r>
                </m:sub>
              </m:sSub>
              <m:r>
                <m:rPr>
                  <m:sty m:val="p"/>
                </m:rPr>
                <w:rPr>
                  <w:rFonts w:ascii="Cambria Math" w:eastAsia="宋体" w:hAnsi="Cambria Math"/>
                  <w:lang w:eastAsia="zh-CN"/>
                </w:rPr>
                <m:t>=3M+N+</m:t>
              </m:r>
              <m:f>
                <m:fPr>
                  <m:ctrlPr>
                    <w:rPr>
                      <w:rFonts w:ascii="Cambria Math" w:eastAsia="宋体" w:hAnsi="Cambria Math"/>
                      <w:lang w:eastAsia="zh-CN"/>
                    </w:rPr>
                  </m:ctrlPr>
                </m:fPr>
                <m:num>
                  <m:r>
                    <m:rPr>
                      <m:sty m:val="p"/>
                    </m:rPr>
                    <w:rPr>
                      <w:rFonts w:ascii="Cambria Math" w:eastAsia="宋体" w:hAnsi="Cambria Math"/>
                      <w:lang w:eastAsia="zh-CN"/>
                    </w:rPr>
                    <m:t>2</m:t>
                  </m:r>
                </m:num>
                <m:den>
                  <m:r>
                    <m:rPr>
                      <m:sty m:val="p"/>
                    </m:rPr>
                    <w:rPr>
                      <w:rFonts w:ascii="Cambria Math" w:eastAsia="宋体" w:hAnsi="Cambria Math"/>
                      <w:lang w:eastAsia="zh-CN"/>
                    </w:rPr>
                    <m:t>1.33</m:t>
                  </m:r>
                </m:den>
              </m:f>
              <m:r>
                <m:rPr>
                  <m:sty m:val="p"/>
                </m:rPr>
                <w:rPr>
                  <w:rFonts w:ascii="Cambria Math" w:eastAsia="宋体" w:hAnsi="Cambria Math"/>
                  <w:lang w:eastAsia="zh-CN"/>
                </w:rPr>
                <m:t>×</m:t>
              </m:r>
              <m:d>
                <m:dPr>
                  <m:ctrlPr>
                    <w:rPr>
                      <w:rFonts w:ascii="Cambria Math" w:eastAsia="宋体" w:hAnsi="Cambria Math"/>
                      <w:lang w:eastAsia="zh-CN"/>
                    </w:rPr>
                  </m:ctrlPr>
                </m:dPr>
                <m:e>
                  <m:r>
                    <m:rPr>
                      <m:sty m:val="p"/>
                    </m:rPr>
                    <w:rPr>
                      <w:rFonts w:ascii="Cambria Math" w:eastAsia="宋体" w:hAnsi="Cambria Math"/>
                      <w:lang w:eastAsia="zh-CN"/>
                    </w:rPr>
                    <m:t>b-1</m:t>
                  </m:r>
                </m:e>
              </m:d>
              <m:r>
                <m:rPr>
                  <m:sty m:val="p"/>
                </m:rPr>
                <w:rPr>
                  <w:rFonts w:ascii="Cambria Math" w:eastAsia="宋体" w:hAnsi="Cambria Math"/>
                  <w:lang w:eastAsia="zh-CN"/>
                </w:rPr>
                <m:t>×M</m:t>
              </m:r>
            </m:oMath>
            <w:r w:rsidRPr="003A7CFC">
              <w:rPr>
                <w:rFonts w:eastAsia="宋体"/>
                <w:lang w:eastAsia="zh-CN"/>
              </w:rPr>
              <w:t>, where M is the number of check nodes, N is the number of variable nodes, and</w:t>
            </w:r>
            <w:r w:rsidRPr="003A7CFC">
              <w:t xml:space="preserve"> </w:t>
            </w:r>
            <m:oMath>
              <m:r>
                <m:rPr>
                  <m:sty m:val="p"/>
                </m:rPr>
                <w:rPr>
                  <w:rFonts w:ascii="Cambria Math" w:hAnsi="Cambria Math"/>
                </w:rPr>
                <m:t>b</m:t>
              </m:r>
            </m:oMath>
            <w:r w:rsidRPr="003A7CFC">
              <w:t xml:space="preserve"> is the number of parallel-processed blocks</w:t>
            </w:r>
            <w:r w:rsidRPr="003A7CFC">
              <w:rPr>
                <w:rFonts w:eastAsia="宋体"/>
                <w:lang w:eastAsia="zh-CN"/>
              </w:rPr>
              <w:t>.</w:t>
            </w:r>
          </w:p>
          <w:p w14:paraId="603A4495" w14:textId="77777777" w:rsidR="00AF57C5" w:rsidRPr="003A7CFC" w:rsidRDefault="00AF57C5" w:rsidP="00AF57C5">
            <w:pPr>
              <w:spacing w:after="0" w:line="240" w:lineRule="auto"/>
              <w:ind w:leftChars="320" w:left="640"/>
              <w:rPr>
                <w:rFonts w:eastAsia="宋体"/>
                <w:lang w:eastAsia="zh-CN"/>
              </w:rPr>
            </w:pPr>
            <w:r w:rsidRPr="003A7CFC">
              <w:rPr>
                <w:rFonts w:eastAsia="宋体"/>
                <w:lang w:eastAsia="zh-CN"/>
              </w:rPr>
              <w:t xml:space="preserve">Therefore, the area for LDPC decoder can be estimated as </w:t>
            </w:r>
          </w:p>
          <w:p w14:paraId="3665F321" w14:textId="530122BA" w:rsidR="00AF57C5" w:rsidRPr="003A7CFC" w:rsidRDefault="003A7CFC" w:rsidP="00AF57C5">
            <w:pPr>
              <w:spacing w:after="0" w:line="240" w:lineRule="auto"/>
              <w:ind w:leftChars="320" w:left="640"/>
              <w:rPr>
                <w:rFonts w:eastAsia="宋体"/>
                <w:lang w:eastAsia="zh-CN"/>
              </w:rPr>
            </w:pPr>
            <m:oMathPara>
              <m:oMath>
                <m:r>
                  <m:rPr>
                    <m:sty m:val="p"/>
                  </m:rPr>
                  <w:rPr>
                    <w:rFonts w:ascii="Cambria Math" w:eastAsia="宋体" w:hAnsi="Cambria Math"/>
                    <w:lang w:eastAsia="zh-CN"/>
                  </w:rPr>
                  <m:t>Area=</m:t>
                </m:r>
                <m:d>
                  <m:dPr>
                    <m:ctrlPr>
                      <w:rPr>
                        <w:rFonts w:ascii="Cambria Math" w:eastAsia="宋体" w:hAnsi="Cambria Math"/>
                        <w:lang w:eastAsia="zh-CN"/>
                      </w:rPr>
                    </m:ctrlPr>
                  </m:dPr>
                  <m:e>
                    <m:r>
                      <m:rPr>
                        <m:sty m:val="p"/>
                      </m:rPr>
                      <w:rPr>
                        <w:rFonts w:ascii="Cambria Math" w:eastAsia="宋体" w:hAnsi="Cambria Math"/>
                        <w:lang w:eastAsia="zh-CN"/>
                      </w:rPr>
                      <m:t>P</m:t>
                    </m:r>
                    <m:sSub>
                      <m:sSubPr>
                        <m:ctrlPr>
                          <w:rPr>
                            <w:rFonts w:ascii="Cambria Math" w:eastAsia="宋体" w:hAnsi="Cambria Math"/>
                            <w:lang w:eastAsia="zh-CN"/>
                          </w:rPr>
                        </m:ctrlPr>
                      </m:sSubPr>
                      <m:e>
                        <m:r>
                          <m:rPr>
                            <m:sty m:val="p"/>
                          </m:rPr>
                          <w:rPr>
                            <w:rFonts w:ascii="Cambria Math" w:eastAsia="宋体" w:hAnsi="Cambria Math"/>
                            <w:lang w:eastAsia="zh-CN"/>
                          </w:rPr>
                          <m:t>E</m:t>
                        </m:r>
                      </m:e>
                      <m:sub>
                        <m:r>
                          <m:rPr>
                            <m:sty m:val="p"/>
                          </m:rPr>
                          <w:rPr>
                            <w:rFonts w:ascii="Cambria Math" w:eastAsia="宋体" w:hAnsi="Cambria Math"/>
                            <w:lang w:eastAsia="zh-CN"/>
                          </w:rPr>
                          <m:t>num</m:t>
                        </m:r>
                      </m:sub>
                    </m:sSub>
                    <m:r>
                      <m:rPr>
                        <m:sty m:val="p"/>
                      </m:rPr>
                      <w:rPr>
                        <w:rFonts w:ascii="Cambria Math" w:eastAsia="宋体" w:hAnsi="Cambria Math"/>
                        <w:lang w:eastAsia="zh-CN"/>
                      </w:rPr>
                      <m:t>+</m:t>
                    </m:r>
                    <m:sSub>
                      <m:sSubPr>
                        <m:ctrlPr>
                          <w:rPr>
                            <w:rFonts w:ascii="Cambria Math" w:eastAsia="宋体" w:hAnsi="Cambria Math"/>
                            <w:lang w:eastAsia="zh-CN"/>
                          </w:rPr>
                        </m:ctrlPr>
                      </m:sSubPr>
                      <m:e>
                        <m:r>
                          <m:rPr>
                            <m:sty m:val="p"/>
                          </m:rPr>
                          <w:rPr>
                            <w:rFonts w:ascii="Cambria Math" w:eastAsia="宋体" w:hAnsi="Cambria Math"/>
                            <w:lang w:eastAsia="zh-CN"/>
                          </w:rPr>
                          <m:t>A</m:t>
                        </m:r>
                      </m:e>
                      <m:sub>
                        <m:r>
                          <m:rPr>
                            <m:sty m:val="p"/>
                          </m:rPr>
                          <w:rPr>
                            <w:rFonts w:ascii="Cambria Math" w:eastAsia="宋体" w:hAnsi="Cambria Math"/>
                            <w:lang w:eastAsia="zh-CN"/>
                          </w:rPr>
                          <m:t>store</m:t>
                        </m:r>
                      </m:sub>
                    </m:sSub>
                  </m:e>
                </m:d>
                <m:r>
                  <m:rPr>
                    <m:sty m:val="p"/>
                  </m:rPr>
                  <w:rPr>
                    <w:rFonts w:ascii="Cambria Math" w:eastAsia="宋体" w:hAnsi="Cambria Math"/>
                  </w:rPr>
                  <m:t>×D</m:t>
                </m:r>
              </m:oMath>
            </m:oMathPara>
          </w:p>
          <w:p w14:paraId="3BE0C113" w14:textId="77777777" w:rsidR="00AF57C5" w:rsidRPr="003A7CFC" w:rsidRDefault="00AF57C5" w:rsidP="00AF57C5">
            <w:pPr>
              <w:pStyle w:val="af6"/>
              <w:numPr>
                <w:ilvl w:val="255"/>
                <w:numId w:val="0"/>
              </w:numPr>
              <w:autoSpaceDE w:val="0"/>
              <w:autoSpaceDN w:val="0"/>
              <w:adjustRightInd w:val="0"/>
              <w:spacing w:after="0" w:line="240" w:lineRule="auto"/>
              <w:ind w:left="6"/>
              <w:contextualSpacing/>
              <w:rPr>
                <w:kern w:val="2"/>
                <w:lang w:eastAsia="zh-CN"/>
              </w:rPr>
            </w:pPr>
            <w:r w:rsidRPr="003A7CFC">
              <w:rPr>
                <w:rFonts w:hint="eastAsia"/>
                <w:kern w:val="2"/>
                <w:lang w:val="en-US" w:eastAsia="zh-CN"/>
              </w:rPr>
              <w:t xml:space="preserve">Observation 4: </w:t>
            </w:r>
            <w:r w:rsidRPr="003A7CFC">
              <w:rPr>
                <w:kern w:val="2"/>
                <w:lang w:eastAsia="zh-CN"/>
              </w:rPr>
              <w:t>Area efficiency, which models both the benefit (throughput) and cost (area), is a more reasonable metric for high throughput evaluations:</w:t>
            </w:r>
          </w:p>
          <w:p w14:paraId="385BBA8A" w14:textId="77777777" w:rsidR="00AF57C5" w:rsidRPr="003A7CFC" w:rsidRDefault="00AF57C5" w:rsidP="00E26AF8">
            <w:pPr>
              <w:pStyle w:val="af6"/>
              <w:numPr>
                <w:ilvl w:val="1"/>
                <w:numId w:val="46"/>
              </w:numPr>
              <w:autoSpaceDE w:val="0"/>
              <w:autoSpaceDN w:val="0"/>
              <w:adjustRightInd w:val="0"/>
              <w:spacing w:after="0" w:line="240" w:lineRule="auto"/>
              <w:ind w:left="709" w:firstLineChars="0"/>
              <w:contextualSpacing/>
              <w:rPr>
                <w:kern w:val="2"/>
                <w:lang w:eastAsia="zh-CN"/>
              </w:rPr>
            </w:pPr>
            <w:r w:rsidRPr="003A7CFC">
              <w:rPr>
                <w:kern w:val="2"/>
                <w:lang w:eastAsia="zh-CN"/>
              </w:rPr>
              <w:t>Evaluating throughput alone without consideration of area efficiency will lead to trivial designs leading to very large decoder area and high energy consumption.</w:t>
            </w:r>
          </w:p>
          <w:p w14:paraId="3210024C" w14:textId="77777777" w:rsidR="00AF57C5" w:rsidRPr="003A7CFC" w:rsidRDefault="00AF57C5" w:rsidP="00AF57C5">
            <w:pPr>
              <w:spacing w:after="0" w:line="240" w:lineRule="auto"/>
              <w:rPr>
                <w:lang w:eastAsia="zh-CN"/>
              </w:rPr>
            </w:pPr>
          </w:p>
          <w:p w14:paraId="2B34DFFF" w14:textId="77777777" w:rsidR="00AF57C5" w:rsidRPr="003A7CFC" w:rsidRDefault="00AF57C5" w:rsidP="00AF57C5">
            <w:pPr>
              <w:pStyle w:val="af6"/>
              <w:numPr>
                <w:ilvl w:val="255"/>
                <w:numId w:val="0"/>
              </w:numPr>
              <w:autoSpaceDE w:val="0"/>
              <w:autoSpaceDN w:val="0"/>
              <w:adjustRightInd w:val="0"/>
              <w:spacing w:after="0" w:line="240" w:lineRule="auto"/>
              <w:contextualSpacing/>
              <w:rPr>
                <w:lang w:eastAsia="zh-CN"/>
              </w:rPr>
            </w:pPr>
            <w:r w:rsidRPr="003A7CFC">
              <w:rPr>
                <w:rFonts w:hint="eastAsia"/>
                <w:lang w:val="en-US" w:eastAsia="zh-CN"/>
              </w:rPr>
              <w:t xml:space="preserve">Proposal 3: </w:t>
            </w:r>
            <w:r w:rsidRPr="003A7CFC">
              <w:rPr>
                <w:lang w:eastAsia="zh-CN"/>
              </w:rPr>
              <w:t>When evaluating high throughput coding schemes, performance and computational complexity are necessary to compare different solutions. If throughput has to be considered, area efficiency instead of throughput alone should be considered.</w:t>
            </w:r>
          </w:p>
        </w:tc>
      </w:tr>
      <w:tr w:rsidR="00AF57C5" w14:paraId="7953F2C6" w14:textId="77777777">
        <w:tc>
          <w:tcPr>
            <w:tcW w:w="1238" w:type="dxa"/>
          </w:tcPr>
          <w:p w14:paraId="66D04563" w14:textId="77777777" w:rsidR="00AF57C5" w:rsidRDefault="00AF57C5" w:rsidP="00AF57C5">
            <w:pPr>
              <w:spacing w:after="0" w:line="240" w:lineRule="auto"/>
              <w:jc w:val="left"/>
              <w:textAlignment w:val="top"/>
              <w:rPr>
                <w:rFonts w:eastAsia="等线"/>
                <w:lang w:eastAsia="zh-CN"/>
              </w:rPr>
            </w:pPr>
            <w:r>
              <w:lastRenderedPageBreak/>
              <w:t>CATT</w:t>
            </w:r>
          </w:p>
        </w:tc>
        <w:tc>
          <w:tcPr>
            <w:tcW w:w="8390" w:type="dxa"/>
          </w:tcPr>
          <w:p w14:paraId="5F02D961" w14:textId="77777777" w:rsidR="00AF57C5" w:rsidRDefault="00AF57C5" w:rsidP="00AF57C5">
            <w:pPr>
              <w:spacing w:after="0" w:line="240" w:lineRule="auto"/>
              <w:rPr>
                <w:rFonts w:eastAsiaTheme="minorEastAsia"/>
                <w:color w:val="FF0000"/>
                <w:lang w:eastAsia="zh-CN"/>
              </w:rPr>
            </w:pPr>
            <w:r>
              <w:rPr>
                <w:rFonts w:eastAsiaTheme="minorEastAsia"/>
                <w:lang w:eastAsia="zh-CN"/>
              </w:rPr>
              <w:t xml:space="preserve">For block paralleled decoder, we use the following equation </w:t>
            </w:r>
            <w:bookmarkStart w:id="87" w:name="OLE_LINK3"/>
            <w:r>
              <w:rPr>
                <w:rFonts w:eastAsiaTheme="minorEastAsia"/>
                <w:lang w:eastAsia="zh-CN"/>
              </w:rPr>
              <w:fldChar w:fldCharType="begin"/>
            </w:r>
            <w:r>
              <w:rPr>
                <w:rFonts w:eastAsiaTheme="minorEastAsia"/>
                <w:lang w:eastAsia="zh-CN"/>
              </w:rPr>
              <w:instrText xml:space="preserve"> GOTOBUTTON ZEqnNum586018  \* MERGEFORMAT </w:instrText>
            </w:r>
            <w:r>
              <w:rPr>
                <w:rFonts w:eastAsiaTheme="minorEastAsia"/>
                <w:lang w:eastAsia="zh-CN"/>
              </w:rPr>
              <w:fldChar w:fldCharType="begin"/>
            </w:r>
            <w:r>
              <w:rPr>
                <w:rFonts w:eastAsiaTheme="minorEastAsia"/>
                <w:lang w:eastAsia="zh-CN"/>
              </w:rPr>
              <w:instrText xml:space="preserve"> REF ZEqnNum586018 \* Charformat \! \* MERGEFORMAT </w:instrText>
            </w:r>
            <w:r>
              <w:rPr>
                <w:rFonts w:eastAsiaTheme="minorEastAsia"/>
                <w:lang w:eastAsia="zh-CN"/>
              </w:rPr>
              <w:fldChar w:fldCharType="separate"/>
            </w:r>
            <w:r>
              <w:rPr>
                <w:rFonts w:eastAsiaTheme="minorEastAsia"/>
                <w:lang w:eastAsia="zh-CN"/>
              </w:rPr>
              <w:instrText>(1)</w:instrText>
            </w:r>
            <w:r>
              <w:rPr>
                <w:rFonts w:eastAsiaTheme="minorEastAsia"/>
                <w:lang w:eastAsia="zh-CN"/>
              </w:rPr>
              <w:fldChar w:fldCharType="end"/>
            </w:r>
            <w:r>
              <w:rPr>
                <w:rFonts w:eastAsiaTheme="minorEastAsia"/>
                <w:lang w:eastAsia="zh-CN"/>
              </w:rPr>
              <w:fldChar w:fldCharType="end"/>
            </w:r>
            <w:bookmarkEnd w:id="87"/>
            <w:r>
              <w:rPr>
                <w:rFonts w:eastAsiaTheme="minorEastAsia"/>
                <w:lang w:eastAsia="zh-CN"/>
              </w:rPr>
              <w:t xml:space="preserve"> to calculate throughput, which is similar with that in </w:t>
            </w:r>
            <w:r>
              <w:rPr>
                <w:rFonts w:eastAsiaTheme="minorEastAsia"/>
                <w:lang w:eastAsia="zh-CN"/>
              </w:rPr>
              <w:fldChar w:fldCharType="begin"/>
            </w:r>
            <w:r>
              <w:rPr>
                <w:rFonts w:eastAsiaTheme="minorEastAsia"/>
                <w:lang w:eastAsia="zh-CN"/>
              </w:rPr>
              <w:instrText xml:space="preserve"> REF _Ref205395029 \r \h\#"[0"  \* MERGEFORMAT </w:instrText>
            </w:r>
            <w:r>
              <w:rPr>
                <w:rFonts w:eastAsiaTheme="minorEastAsia"/>
                <w:lang w:eastAsia="zh-CN"/>
              </w:rPr>
            </w:r>
            <w:r>
              <w:rPr>
                <w:rFonts w:eastAsiaTheme="minorEastAsia"/>
                <w:lang w:eastAsia="zh-CN"/>
              </w:rPr>
              <w:fldChar w:fldCharType="separate"/>
            </w:r>
            <w:r>
              <w:rPr>
                <w:rFonts w:eastAsiaTheme="minorEastAsia"/>
                <w:lang w:eastAsia="zh-CN"/>
              </w:rPr>
              <w:t>[12</w:t>
            </w:r>
            <w:r>
              <w:rPr>
                <w:rFonts w:eastAsiaTheme="minorEastAsia"/>
                <w:lang w:eastAsia="zh-CN"/>
              </w:rPr>
              <w:fldChar w:fldCharType="end"/>
            </w:r>
            <w:r>
              <w:rPr>
                <w:rFonts w:eastAsiaTheme="minorEastAsia"/>
                <w:lang w:eastAsia="zh-CN"/>
              </w:rPr>
              <w:t>-</w:t>
            </w:r>
            <w:r>
              <w:rPr>
                <w:rFonts w:eastAsiaTheme="minorEastAsia"/>
                <w:lang w:eastAsia="zh-CN"/>
              </w:rPr>
              <w:fldChar w:fldCharType="begin"/>
            </w:r>
            <w:r>
              <w:rPr>
                <w:rFonts w:eastAsiaTheme="minorEastAsia"/>
                <w:lang w:eastAsia="zh-CN"/>
              </w:rPr>
              <w:instrText xml:space="preserve"> REF _Ref205395031 \r \h\#"0]"  \* MERGEFORMAT </w:instrText>
            </w:r>
            <w:r>
              <w:rPr>
                <w:rFonts w:eastAsiaTheme="minorEastAsia"/>
                <w:lang w:eastAsia="zh-CN"/>
              </w:rPr>
            </w:r>
            <w:r>
              <w:rPr>
                <w:rFonts w:eastAsiaTheme="minorEastAsia"/>
                <w:lang w:eastAsia="zh-CN"/>
              </w:rPr>
              <w:fldChar w:fldCharType="separate"/>
            </w:r>
            <w:r>
              <w:rPr>
                <w:rFonts w:eastAsiaTheme="minorEastAsia"/>
                <w:lang w:eastAsia="zh-CN"/>
              </w:rPr>
              <w:t>13]</w:t>
            </w:r>
            <w:r>
              <w:rPr>
                <w:rFonts w:eastAsiaTheme="minorEastAsia"/>
                <w:lang w:eastAsia="zh-CN"/>
              </w:rPr>
              <w:fldChar w:fldCharType="end"/>
            </w:r>
            <w:r>
              <w:rPr>
                <w:rFonts w:eastAsiaTheme="minorEastAsia"/>
                <w:lang w:eastAsia="zh-CN"/>
              </w:rPr>
              <w:t>:</w:t>
            </w:r>
          </w:p>
          <w:p w14:paraId="0B5A4618" w14:textId="77777777" w:rsidR="00AF57C5" w:rsidRDefault="00AF57C5" w:rsidP="00AF57C5">
            <w:pPr>
              <w:pStyle w:val="MTDisplayEquation"/>
              <w:snapToGrid w:val="0"/>
              <w:spacing w:after="0"/>
            </w:pPr>
            <w:r>
              <w:tab/>
            </w:r>
            <w:r w:rsidR="00B522AA">
              <w:rPr>
                <w:noProof/>
                <w:position w:val="-30"/>
              </w:rPr>
              <w:object w:dxaOrig="2752" w:dyaOrig="642" w14:anchorId="75897506">
                <v:shape id="_x0000_i1028" type="#_x0000_t75" alt="" style="width:137.5pt;height:33pt;mso-width-percent:0;mso-height-percent:0;mso-width-percent:0;mso-height-percent:0" o:ole="">
                  <v:imagedata r:id="rId10" o:title=""/>
                </v:shape>
                <o:OLEObject Type="Embed" ProgID="Equation.DSMT4" ShapeID="_x0000_i1028" DrawAspect="Content" ObjectID="_1822098353" r:id="rId13"/>
              </w:object>
            </w:r>
            <w:r>
              <w:tab/>
            </w:r>
            <w:r>
              <w:fldChar w:fldCharType="begin"/>
            </w:r>
            <w:r>
              <w:instrText xml:space="preserve"> MACROBUTTON MTPlaceRef \* MERGEFORMAT </w:instrText>
            </w:r>
            <w:r>
              <w:fldChar w:fldCharType="begin"/>
            </w:r>
            <w:r>
              <w:instrText xml:space="preserve"> SEQ MTEqn \h \* MERGEFORMAT </w:instrText>
            </w:r>
            <w:r>
              <w:fldChar w:fldCharType="end"/>
            </w:r>
            <w:bookmarkStart w:id="88" w:name="ZEqnNum586018"/>
            <w:r>
              <w:instrText>(</w:instrText>
            </w:r>
            <w:fldSimple w:instr=" SEQ MTEqn \c \* Arabic \* MERGEFORMAT ">
              <w:r>
                <w:instrText>1</w:instrText>
              </w:r>
            </w:fldSimple>
            <w:r>
              <w:instrText>)</w:instrText>
            </w:r>
            <w:bookmarkEnd w:id="88"/>
            <w:r>
              <w:fldChar w:fldCharType="end"/>
            </w:r>
          </w:p>
          <w:p w14:paraId="0FBF1F29" w14:textId="77777777" w:rsidR="00AF57C5" w:rsidRDefault="00AF57C5" w:rsidP="00AF57C5">
            <w:pPr>
              <w:spacing w:after="0" w:line="240" w:lineRule="auto"/>
              <w:rPr>
                <w:lang w:eastAsia="zh-CN"/>
              </w:rPr>
            </w:pPr>
            <w:r>
              <w:t xml:space="preserve">K </w:t>
            </w:r>
            <w:r>
              <w:rPr>
                <w:lang w:eastAsia="zh-CN"/>
              </w:rPr>
              <w:t>denotes the length of information bits;</w:t>
            </w:r>
          </w:p>
          <w:p w14:paraId="321B238A" w14:textId="77777777" w:rsidR="00AF57C5" w:rsidRDefault="00AF57C5" w:rsidP="00AF57C5">
            <w:pPr>
              <w:spacing w:after="0" w:line="240" w:lineRule="auto"/>
              <w:rPr>
                <w:rFonts w:eastAsia="宋体"/>
                <w:lang w:eastAsia="zh-CN"/>
              </w:rPr>
            </w:pPr>
            <w:proofErr w:type="spellStart"/>
            <w:r>
              <w:rPr>
                <w:lang w:eastAsia="zh-CN"/>
              </w:rPr>
              <w:t>f</w:t>
            </w:r>
            <w:r>
              <w:rPr>
                <w:vertAlign w:val="subscript"/>
                <w:lang w:eastAsia="zh-CN"/>
              </w:rPr>
              <w:t>clk</w:t>
            </w:r>
            <w:proofErr w:type="spellEnd"/>
            <w:r>
              <w:rPr>
                <w:lang w:eastAsia="zh-CN"/>
              </w:rPr>
              <w:t xml:space="preserve"> denotes the operating frequency;</w:t>
            </w:r>
            <w:r>
              <w:rPr>
                <w:rFonts w:eastAsia="宋体"/>
                <w:lang w:eastAsia="zh-CN"/>
              </w:rPr>
              <w:t xml:space="preserve"> Here, we assume</w:t>
            </w:r>
            <w:r>
              <w:t xml:space="preserve"> </w:t>
            </w:r>
            <w:proofErr w:type="spellStart"/>
            <w:r>
              <w:rPr>
                <w:lang w:eastAsia="zh-CN"/>
              </w:rPr>
              <w:t>f</w:t>
            </w:r>
            <w:r>
              <w:rPr>
                <w:vertAlign w:val="subscript"/>
                <w:lang w:eastAsia="zh-CN"/>
              </w:rPr>
              <w:t>clk</w:t>
            </w:r>
            <w:proofErr w:type="spellEnd"/>
            <w:r>
              <w:rPr>
                <w:lang w:eastAsia="zh-CN"/>
              </w:rPr>
              <w:t xml:space="preserve"> = 1 GHz</w:t>
            </w:r>
            <w:r>
              <w:rPr>
                <w:rFonts w:eastAsia="宋体"/>
                <w:lang w:eastAsia="zh-CN"/>
              </w:rPr>
              <w:t>;</w:t>
            </w:r>
          </w:p>
          <w:p w14:paraId="562F2F16" w14:textId="77777777" w:rsidR="00AF57C5" w:rsidRDefault="00AF57C5" w:rsidP="00AF57C5">
            <w:pPr>
              <w:spacing w:after="0" w:line="240" w:lineRule="auto"/>
              <w:rPr>
                <w:rFonts w:eastAsia="宋体"/>
                <w:lang w:eastAsia="zh-CN"/>
              </w:rPr>
            </w:pPr>
            <w:r>
              <w:rPr>
                <w:color w:val="000000"/>
                <w:lang w:eastAsia="zh-CN"/>
              </w:rPr>
              <w:t xml:space="preserve">I denotes the number of </w:t>
            </w:r>
            <w:proofErr w:type="gramStart"/>
            <w:r>
              <w:rPr>
                <w:color w:val="000000"/>
                <w:lang w:eastAsia="zh-CN"/>
              </w:rPr>
              <w:t>iteration</w:t>
            </w:r>
            <w:proofErr w:type="gramEnd"/>
            <w:r>
              <w:rPr>
                <w:color w:val="000000"/>
                <w:lang w:eastAsia="zh-CN"/>
              </w:rPr>
              <w:t>;</w:t>
            </w:r>
            <w:r>
              <w:rPr>
                <w:rFonts w:eastAsia="宋体"/>
                <w:color w:val="000000"/>
                <w:lang w:eastAsia="zh-CN"/>
              </w:rPr>
              <w:t xml:space="preserve"> Here, we assume </w:t>
            </w:r>
            <w:r>
              <w:t xml:space="preserve">I = </w:t>
            </w:r>
            <w:proofErr w:type="gramStart"/>
            <w:r>
              <w:t>8</w:t>
            </w:r>
            <w:r>
              <w:rPr>
                <w:rFonts w:eastAsia="宋体"/>
                <w:lang w:eastAsia="zh-CN"/>
              </w:rPr>
              <w:t>;</w:t>
            </w:r>
            <w:proofErr w:type="gramEnd"/>
          </w:p>
          <w:p w14:paraId="6B2E438B" w14:textId="77777777" w:rsidR="00AF57C5" w:rsidRDefault="00AF57C5" w:rsidP="00AF57C5">
            <w:pPr>
              <w:spacing w:after="0" w:line="240" w:lineRule="auto"/>
              <w:rPr>
                <w:color w:val="000000"/>
                <w:lang w:eastAsia="zh-CN"/>
              </w:rPr>
            </w:pPr>
            <w:r>
              <w:rPr>
                <w:rFonts w:eastAsiaTheme="minorEastAsia"/>
                <w:lang w:eastAsia="zh-CN"/>
              </w:rPr>
              <w:t>W</w:t>
            </w:r>
            <w:r>
              <w:rPr>
                <w:rFonts w:eastAsiaTheme="minorEastAsia"/>
                <w:vertAlign w:val="subscript"/>
                <w:lang w:eastAsia="zh-CN"/>
              </w:rPr>
              <w:t>B</w:t>
            </w:r>
            <w:r>
              <w:rPr>
                <w:rFonts w:eastAsiaTheme="minorEastAsia"/>
                <w:lang w:eastAsia="zh-CN"/>
              </w:rPr>
              <w:t xml:space="preserve"> </w:t>
            </w:r>
            <w:r>
              <w:rPr>
                <w:color w:val="000000"/>
                <w:lang w:eastAsia="zh-CN"/>
              </w:rPr>
              <w:t>denotes the weight of the base matrix;</w:t>
            </w:r>
          </w:p>
          <w:p w14:paraId="68E2228E" w14:textId="77777777" w:rsidR="00AF57C5" w:rsidRDefault="00AF57C5" w:rsidP="00AF57C5">
            <w:pPr>
              <w:spacing w:after="0" w:line="240" w:lineRule="auto"/>
              <w:rPr>
                <w:rFonts w:eastAsiaTheme="minorEastAsia"/>
                <w:color w:val="000000"/>
                <w:lang w:eastAsia="zh-CN"/>
              </w:rPr>
            </w:pPr>
            <w:r>
              <w:rPr>
                <w:rFonts w:eastAsiaTheme="minorEastAsia"/>
                <w:color w:val="000000"/>
                <w:lang w:eastAsia="zh-CN"/>
              </w:rPr>
              <w:t xml:space="preserve">C denotes </w:t>
            </w:r>
            <w:bookmarkStart w:id="89" w:name="OLE_LINK5"/>
            <w:r>
              <w:rPr>
                <w:rFonts w:eastAsiaTheme="minorEastAsia"/>
                <w:color w:val="000000"/>
                <w:lang w:eastAsia="zh-CN"/>
              </w:rPr>
              <w:t>the number of decoding cores</w:t>
            </w:r>
            <w:bookmarkEnd w:id="89"/>
            <w:r>
              <w:rPr>
                <w:rFonts w:eastAsiaTheme="minorEastAsia"/>
                <w:color w:val="000000"/>
                <w:lang w:eastAsia="zh-CN"/>
              </w:rPr>
              <w:t>;</w:t>
            </w:r>
          </w:p>
          <w:p w14:paraId="4654938D" w14:textId="77777777" w:rsidR="00AF57C5" w:rsidRDefault="00AF57C5" w:rsidP="00AF57C5">
            <w:pPr>
              <w:spacing w:after="0" w:line="240" w:lineRule="auto"/>
              <w:rPr>
                <w:rFonts w:eastAsiaTheme="minorEastAsia"/>
                <w:lang w:eastAsia="zh-CN"/>
              </w:rPr>
            </w:pPr>
            <w:r>
              <w:rPr>
                <w:rFonts w:eastAsiaTheme="minorEastAsia"/>
                <w:lang w:eastAsia="zh-CN"/>
              </w:rPr>
              <w:t>T</w:t>
            </w:r>
            <w:r>
              <w:rPr>
                <w:rFonts w:eastAsiaTheme="minorEastAsia"/>
                <w:vertAlign w:val="subscript"/>
                <w:lang w:eastAsia="zh-CN"/>
              </w:rPr>
              <w:t>0</w:t>
            </w:r>
            <w:r>
              <w:rPr>
                <w:rFonts w:eastAsiaTheme="minorEastAsia"/>
                <w:lang w:eastAsia="zh-CN"/>
              </w:rPr>
              <w:t xml:space="preserve"> denotes the ratio of the weight of the last row of the base matrix to the number of decoding cores.</w:t>
            </w:r>
          </w:p>
          <w:p w14:paraId="20445A96" w14:textId="049B256A" w:rsidR="00AF57C5" w:rsidRPr="00891E1E" w:rsidRDefault="00AF57C5" w:rsidP="002252D5">
            <w:pPr>
              <w:spacing w:after="0" w:line="240" w:lineRule="auto"/>
              <w:rPr>
                <w:rFonts w:eastAsiaTheme="minorEastAsia"/>
                <w:lang w:eastAsia="zh-CN"/>
              </w:rPr>
            </w:pPr>
            <w:r>
              <w:rPr>
                <w:rFonts w:eastAsiaTheme="minorEastAsia"/>
                <w:lang w:eastAsia="zh-CN"/>
              </w:rPr>
              <w:t xml:space="preserve">As delineated by equation </w:t>
            </w:r>
            <w:r>
              <w:rPr>
                <w:rFonts w:eastAsiaTheme="minorEastAsia"/>
                <w:lang w:eastAsia="zh-CN"/>
              </w:rPr>
              <w:fldChar w:fldCharType="begin"/>
            </w:r>
            <w:r>
              <w:rPr>
                <w:rFonts w:eastAsiaTheme="minorEastAsia"/>
                <w:lang w:eastAsia="zh-CN"/>
              </w:rPr>
              <w:instrText xml:space="preserve"> GOTOBUTTON ZEqnNum586018  \* MERGEFORMAT </w:instrText>
            </w:r>
            <w:r>
              <w:rPr>
                <w:rFonts w:eastAsiaTheme="minorEastAsia"/>
                <w:lang w:eastAsia="zh-CN"/>
              </w:rPr>
              <w:fldChar w:fldCharType="begin"/>
            </w:r>
            <w:r>
              <w:rPr>
                <w:rFonts w:eastAsiaTheme="minorEastAsia"/>
                <w:lang w:eastAsia="zh-CN"/>
              </w:rPr>
              <w:instrText xml:space="preserve"> REF ZEqnNum586018 \* Charformat \! \* MERGEFORMAT </w:instrText>
            </w:r>
            <w:r>
              <w:rPr>
                <w:rFonts w:eastAsiaTheme="minorEastAsia"/>
                <w:lang w:eastAsia="zh-CN"/>
              </w:rPr>
              <w:fldChar w:fldCharType="separate"/>
            </w:r>
            <w:r>
              <w:rPr>
                <w:rFonts w:eastAsiaTheme="minorEastAsia"/>
                <w:lang w:eastAsia="zh-CN"/>
              </w:rPr>
              <w:instrText>(1)</w:instrText>
            </w:r>
            <w:r>
              <w:rPr>
                <w:rFonts w:eastAsiaTheme="minorEastAsia"/>
                <w:lang w:eastAsia="zh-CN"/>
              </w:rPr>
              <w:fldChar w:fldCharType="end"/>
            </w:r>
            <w:r>
              <w:rPr>
                <w:rFonts w:eastAsiaTheme="minorEastAsia"/>
                <w:lang w:eastAsia="zh-CN"/>
              </w:rPr>
              <w:fldChar w:fldCharType="end"/>
            </w:r>
            <w:r>
              <w:rPr>
                <w:rFonts w:eastAsiaTheme="minorEastAsia"/>
                <w:lang w:eastAsia="zh-CN"/>
              </w:rPr>
              <w:t xml:space="preserve">, elevating C enhances throughput; however, an excessively large C induces incremental clock cycle latency due to synchronization dependencies. Consequently, the selection of C necessitates a systematic trade-off analysis between throughput optimization and latency minimization. </w:t>
            </w:r>
          </w:p>
        </w:tc>
      </w:tr>
      <w:tr w:rsidR="00AF57C5" w14:paraId="33497D91" w14:textId="77777777" w:rsidTr="002252D5">
        <w:trPr>
          <w:trHeight w:val="1691"/>
        </w:trPr>
        <w:tc>
          <w:tcPr>
            <w:tcW w:w="1238" w:type="dxa"/>
          </w:tcPr>
          <w:p w14:paraId="15E483AE" w14:textId="77777777" w:rsidR="00AF57C5" w:rsidRPr="003A7CFC" w:rsidRDefault="00AF57C5" w:rsidP="00AF57C5">
            <w:pPr>
              <w:spacing w:after="0" w:line="240" w:lineRule="auto"/>
              <w:jc w:val="left"/>
              <w:textAlignment w:val="top"/>
              <w:rPr>
                <w:rFonts w:eastAsia="等线"/>
                <w:lang w:eastAsia="zh-CN"/>
              </w:rPr>
            </w:pPr>
            <w:r w:rsidRPr="003A7CFC">
              <w:lastRenderedPageBreak/>
              <w:t>Samsung</w:t>
            </w:r>
          </w:p>
        </w:tc>
        <w:tc>
          <w:tcPr>
            <w:tcW w:w="8390" w:type="dxa"/>
          </w:tcPr>
          <w:p w14:paraId="7A9C5751" w14:textId="77777777" w:rsidR="00AF57C5" w:rsidRPr="003A7CFC" w:rsidRDefault="00AF57C5" w:rsidP="00AF57C5">
            <w:pPr>
              <w:pStyle w:val="maintext"/>
              <w:snapToGrid w:val="0"/>
              <w:spacing w:before="0" w:after="0" w:line="240" w:lineRule="auto"/>
              <w:ind w:firstLineChars="0" w:firstLine="0"/>
            </w:pPr>
            <w:r w:rsidRPr="003A7CFC">
              <w:t xml:space="preserve">Proposal </w:t>
            </w:r>
            <w:r w:rsidRPr="003A7CFC">
              <w:fldChar w:fldCharType="begin"/>
            </w:r>
            <w:r w:rsidRPr="003A7CFC">
              <w:instrText xml:space="preserve"> SEQ Proposal \* ARABIC </w:instrText>
            </w:r>
            <w:r w:rsidRPr="003A7CFC">
              <w:fldChar w:fldCharType="separate"/>
            </w:r>
            <w:r w:rsidRPr="003A7CFC">
              <w:t>2</w:t>
            </w:r>
            <w:r w:rsidRPr="003A7CFC">
              <w:fldChar w:fldCharType="end"/>
            </w:r>
            <w:r w:rsidRPr="003A7CFC">
              <w:t xml:space="preserve">: LDPC decoding throughput is </w:t>
            </w:r>
            <w:proofErr w:type="spellStart"/>
            <w:r w:rsidRPr="003A7CFC">
              <w:t>analyzed</w:t>
            </w:r>
            <w:proofErr w:type="spellEnd"/>
            <w:r w:rsidRPr="003A7CFC">
              <w:t xml:space="preserve"> based on the following equation:</w:t>
            </w:r>
          </w:p>
          <w:p w14:paraId="5ACEA59A" w14:textId="633F2085" w:rsidR="00AF57C5" w:rsidRPr="003A7CFC" w:rsidRDefault="00000000" w:rsidP="00AF57C5">
            <w:pPr>
              <w:pStyle w:val="maintext"/>
              <w:snapToGrid w:val="0"/>
              <w:spacing w:before="0" w:after="0" w:line="240" w:lineRule="auto"/>
              <w:ind w:left="800" w:firstLineChars="0" w:firstLine="0"/>
            </w:pPr>
            <m:oMathPara>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put</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K</m:t>
                        </m:r>
                      </m:e>
                      <m:sub>
                        <m:r>
                          <m:rPr>
                            <m:sty m:val="p"/>
                          </m:rPr>
                          <w:rPr>
                            <w:rFonts w:ascii="Cambria Math" w:hAnsi="Cambria Math"/>
                          </w:rPr>
                          <m:t>b</m:t>
                        </m:r>
                      </m:sub>
                    </m:sSub>
                    <m:r>
                      <m:rPr>
                        <m:sty m:val="p"/>
                      </m:rPr>
                      <w:rPr>
                        <w:rFonts w:ascii="Cambria Math" w:hAnsi="Cambria Math"/>
                      </w:rPr>
                      <m:t>×Z</m:t>
                    </m:r>
                  </m:num>
                  <m:den>
                    <m:r>
                      <m:rPr>
                        <m:sty m:val="p"/>
                      </m:rPr>
                      <w:rPr>
                        <w:rFonts w:ascii="Cambria Math" w:hAnsi="Cambria Math"/>
                      </w:rPr>
                      <m:t>I×</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iter</m:t>
                        </m:r>
                      </m:sub>
                    </m:sSub>
                  </m:den>
                </m:f>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DEC</m:t>
                    </m:r>
                  </m:sub>
                </m:sSub>
                <m:r>
                  <m:rPr>
                    <m:sty m:val="p"/>
                  </m:rPr>
                  <w:rPr>
                    <w:rFonts w:ascii="Cambria Math" w:hAnsi="Cambria Math"/>
                  </w:rPr>
                  <m:t xml:space="preserve"> [bps]</m:t>
                </m:r>
              </m:oMath>
            </m:oMathPara>
          </w:p>
          <w:p w14:paraId="206CBCF7" w14:textId="2E283746" w:rsidR="00AF57C5" w:rsidRPr="003A7CFC" w:rsidRDefault="00AF57C5" w:rsidP="00AF57C5">
            <w:pPr>
              <w:pStyle w:val="maintext"/>
              <w:snapToGrid w:val="0"/>
              <w:spacing w:before="0" w:after="0" w:line="240" w:lineRule="auto"/>
              <w:ind w:firstLineChars="0" w:firstLine="0"/>
            </w:pPr>
            <w:r w:rsidRPr="003A7CFC">
              <w:t xml:space="preserve">where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b</m:t>
                  </m:r>
                </m:sub>
              </m:sSub>
            </m:oMath>
            <w:r w:rsidRPr="003A7CFC">
              <w:t xml:space="preserve"> denotes the number of columns for information bits in a BG, </w:t>
            </w:r>
            <m:oMath>
              <m:r>
                <m:rPr>
                  <m:sty m:val="p"/>
                </m:rPr>
                <w:rPr>
                  <w:rFonts w:ascii="Cambria Math" w:hAnsi="Cambria Math"/>
                </w:rPr>
                <m:t>Z</m:t>
              </m:r>
            </m:oMath>
            <w:r w:rsidRPr="003A7CFC">
              <w:t xml:space="preserve"> is lifting size, </w:t>
            </w:r>
            <m:oMath>
              <m:r>
                <m:rPr>
                  <m:sty m:val="p"/>
                </m:rPr>
                <w:rPr>
                  <w:rFonts w:ascii="Cambria Math" w:hAnsi="Cambria Math"/>
                </w:rPr>
                <m:t>I</m:t>
              </m:r>
            </m:oMath>
            <w:r w:rsidRPr="003A7CFC">
              <w:t xml:space="preserve"> is the maximum number of decoding iterations,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iter</m:t>
                  </m:r>
                </m:sub>
              </m:sSub>
            </m:oMath>
            <w:r w:rsidRPr="003A7CFC">
              <w:t xml:space="preserve"> is decoding cycle per iteration, and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DEC</m:t>
                  </m:r>
                </m:sub>
              </m:sSub>
            </m:oMath>
            <w:r w:rsidRPr="003A7CFC">
              <w:t xml:space="preserve"> means the number of decoder blocks.</w:t>
            </w:r>
          </w:p>
          <w:p w14:paraId="2B185765" w14:textId="77777777" w:rsidR="00AF57C5" w:rsidRPr="003A7CFC" w:rsidRDefault="00AF57C5" w:rsidP="00AF57C5">
            <w:pPr>
              <w:pStyle w:val="a3"/>
              <w:keepNext/>
              <w:rPr>
                <w:b w:val="0"/>
                <w:bCs w:val="0"/>
              </w:rPr>
            </w:pPr>
            <w:bookmarkStart w:id="90" w:name="_Ref210375764"/>
            <w:r w:rsidRPr="003A7CFC">
              <w:rPr>
                <w:b w:val="0"/>
                <w:bCs w:val="0"/>
              </w:rPr>
              <w:t xml:space="preserve">Table </w:t>
            </w:r>
            <w:r w:rsidRPr="003A7CFC">
              <w:rPr>
                <w:b w:val="0"/>
                <w:bCs w:val="0"/>
              </w:rPr>
              <w:fldChar w:fldCharType="begin"/>
            </w:r>
            <w:r w:rsidRPr="003A7CFC">
              <w:rPr>
                <w:b w:val="0"/>
                <w:bCs w:val="0"/>
              </w:rPr>
              <w:instrText xml:space="preserve"> SEQ Table \* ARABIC </w:instrText>
            </w:r>
            <w:r w:rsidRPr="003A7CFC">
              <w:rPr>
                <w:b w:val="0"/>
                <w:bCs w:val="0"/>
              </w:rPr>
              <w:fldChar w:fldCharType="separate"/>
            </w:r>
            <w:r w:rsidRPr="003A7CFC">
              <w:rPr>
                <w:b w:val="0"/>
                <w:bCs w:val="0"/>
              </w:rPr>
              <w:t>3</w:t>
            </w:r>
            <w:r w:rsidRPr="003A7CFC">
              <w:rPr>
                <w:b w:val="0"/>
                <w:bCs w:val="0"/>
              </w:rPr>
              <w:fldChar w:fldCharType="end"/>
            </w:r>
            <w:bookmarkEnd w:id="90"/>
            <w:r w:rsidRPr="003A7CFC">
              <w:rPr>
                <w:b w:val="0"/>
                <w:bCs w:val="0"/>
              </w:rPr>
              <w:t>. Calculation of required memory bits</w:t>
            </w:r>
          </w:p>
          <w:tbl>
            <w:tblPr>
              <w:tblStyle w:val="11"/>
              <w:tblpPr w:leftFromText="142" w:rightFromText="142" w:vertAnchor="text" w:horzAnchor="margin" w:tblpXSpec="right" w:tblpY="-2"/>
              <w:tblW w:w="0" w:type="auto"/>
              <w:tblLook w:val="04A0" w:firstRow="1" w:lastRow="0" w:firstColumn="1" w:lastColumn="0" w:noHBand="0" w:noVBand="1"/>
            </w:tblPr>
            <w:tblGrid>
              <w:gridCol w:w="1451"/>
              <w:gridCol w:w="1120"/>
              <w:gridCol w:w="1051"/>
              <w:gridCol w:w="70"/>
              <w:gridCol w:w="1120"/>
              <w:gridCol w:w="1086"/>
              <w:gridCol w:w="35"/>
              <w:gridCol w:w="1120"/>
              <w:gridCol w:w="1121"/>
            </w:tblGrid>
            <w:tr w:rsidR="00AF57C5" w:rsidRPr="003A7CFC" w14:paraId="6AAD7236" w14:textId="77777777" w:rsidTr="003129A4">
              <w:trPr>
                <w:cnfStyle w:val="100000000000" w:firstRow="1" w:lastRow="0" w:firstColumn="0" w:lastColumn="0" w:oddVBand="0" w:evenVBand="0" w:oddHBand="0" w:evenHBand="0" w:firstRowFirstColumn="0" w:firstRowLastColumn="0" w:lastRowFirstColumn="0" w:lastRowLastColumn="0"/>
                <w:trHeight w:val="208"/>
              </w:trPr>
              <w:tc>
                <w:tcPr>
                  <w:cnfStyle w:val="001000000000" w:firstRow="0" w:lastRow="0" w:firstColumn="1" w:lastColumn="0" w:oddVBand="0" w:evenVBand="0" w:oddHBand="0" w:evenHBand="0" w:firstRowFirstColumn="0" w:firstRowLastColumn="0" w:lastRowFirstColumn="0" w:lastRowLastColumn="0"/>
                  <w:tcW w:w="2127" w:type="dxa"/>
                  <w:vMerge w:val="restart"/>
                  <w:shd w:val="clear" w:color="auto" w:fill="E7E6E6" w:themeFill="background2"/>
                  <w:vAlign w:val="center"/>
                </w:tcPr>
                <w:p w14:paraId="5FDD7D3B" w14:textId="77777777" w:rsidR="00AF57C5" w:rsidRPr="003A7CFC" w:rsidRDefault="00AF57C5" w:rsidP="003A7CFC">
                  <w:pPr>
                    <w:pStyle w:val="maintext"/>
                    <w:snapToGrid w:val="0"/>
                    <w:spacing w:before="0" w:after="0" w:line="240" w:lineRule="auto"/>
                    <w:ind w:firstLineChars="0" w:firstLine="0"/>
                    <w:jc w:val="center"/>
                    <w:rPr>
                      <w:i w:val="0"/>
                      <w:color w:val="000000" w:themeColor="text1"/>
                    </w:rPr>
                  </w:pPr>
                </w:p>
              </w:tc>
              <w:tc>
                <w:tcPr>
                  <w:tcW w:w="2267" w:type="dxa"/>
                  <w:gridSpan w:val="2"/>
                  <w:tcBorders>
                    <w:bottom w:val="single" w:sz="4" w:space="0" w:color="auto"/>
                    <w:right w:val="single" w:sz="4" w:space="0" w:color="auto"/>
                  </w:tcBorders>
                  <w:shd w:val="clear" w:color="auto" w:fill="E7E6E6" w:themeFill="background2"/>
                  <w:vAlign w:val="center"/>
                </w:tcPr>
                <w:p w14:paraId="4F1A1B79" w14:textId="77777777" w:rsidR="00AF57C5" w:rsidRPr="003A7CFC" w:rsidRDefault="00AF57C5" w:rsidP="003A7CFC">
                  <w:pPr>
                    <w:pStyle w:val="maintext"/>
                    <w:snapToGrid w:val="0"/>
                    <w:spacing w:before="0" w:after="0" w:line="240" w:lineRule="auto"/>
                    <w:ind w:firstLineChars="0" w:firstLine="0"/>
                    <w:jc w:val="center"/>
                    <w:cnfStyle w:val="100000000000" w:firstRow="1" w:lastRow="0" w:firstColumn="0" w:lastColumn="0" w:oddVBand="0" w:evenVBand="0" w:oddHBand="0" w:evenHBand="0" w:firstRowFirstColumn="0" w:firstRowLastColumn="0" w:lastRowFirstColumn="0" w:lastRowLastColumn="0"/>
                    <w:rPr>
                      <w:i w:val="0"/>
                      <w:color w:val="000000" w:themeColor="text1"/>
                    </w:rPr>
                  </w:pPr>
                  <w:r w:rsidRPr="003A7CFC">
                    <w:rPr>
                      <w:rFonts w:hint="eastAsia"/>
                      <w:i w:val="0"/>
                      <w:color w:val="000000" w:themeColor="text1"/>
                    </w:rPr>
                    <w:t>L-memory</w:t>
                  </w:r>
                </w:p>
              </w:tc>
              <w:tc>
                <w:tcPr>
                  <w:tcW w:w="2410" w:type="dxa"/>
                  <w:gridSpan w:val="3"/>
                  <w:tcBorders>
                    <w:left w:val="single" w:sz="4" w:space="0" w:color="auto"/>
                    <w:bottom w:val="single" w:sz="4" w:space="0" w:color="auto"/>
                    <w:right w:val="single" w:sz="4" w:space="0" w:color="auto"/>
                  </w:tcBorders>
                  <w:shd w:val="clear" w:color="auto" w:fill="E7E6E6" w:themeFill="background2"/>
                  <w:vAlign w:val="center"/>
                </w:tcPr>
                <w:p w14:paraId="379CBF08" w14:textId="77777777" w:rsidR="00AF57C5" w:rsidRPr="003A7CFC" w:rsidRDefault="00AF57C5" w:rsidP="003A7CFC">
                  <w:pPr>
                    <w:pStyle w:val="maintext"/>
                    <w:snapToGrid w:val="0"/>
                    <w:spacing w:before="0" w:after="0" w:line="240" w:lineRule="auto"/>
                    <w:ind w:firstLineChars="0" w:firstLine="0"/>
                    <w:jc w:val="center"/>
                    <w:cnfStyle w:val="100000000000" w:firstRow="1" w:lastRow="0" w:firstColumn="0" w:lastColumn="0" w:oddVBand="0" w:evenVBand="0" w:oddHBand="0" w:evenHBand="0" w:firstRowFirstColumn="0" w:firstRowLastColumn="0" w:lastRowFirstColumn="0" w:lastRowLastColumn="0"/>
                    <w:rPr>
                      <w:i w:val="0"/>
                      <w:color w:val="000000" w:themeColor="text1"/>
                    </w:rPr>
                  </w:pPr>
                  <w:r w:rsidRPr="003A7CFC">
                    <w:rPr>
                      <w:rFonts w:hint="eastAsia"/>
                      <w:i w:val="0"/>
                      <w:color w:val="000000" w:themeColor="text1"/>
                    </w:rPr>
                    <w:t>R-memory</w:t>
                  </w:r>
                </w:p>
              </w:tc>
              <w:tc>
                <w:tcPr>
                  <w:tcW w:w="2410" w:type="dxa"/>
                  <w:gridSpan w:val="3"/>
                  <w:tcBorders>
                    <w:left w:val="single" w:sz="4" w:space="0" w:color="auto"/>
                    <w:bottom w:val="single" w:sz="4" w:space="0" w:color="auto"/>
                  </w:tcBorders>
                  <w:shd w:val="clear" w:color="auto" w:fill="E7E6E6" w:themeFill="background2"/>
                  <w:vAlign w:val="center"/>
                </w:tcPr>
                <w:p w14:paraId="13597A17" w14:textId="77777777" w:rsidR="00AF57C5" w:rsidRPr="003A7CFC" w:rsidRDefault="00AF57C5" w:rsidP="003A7CFC">
                  <w:pPr>
                    <w:pStyle w:val="maintext"/>
                    <w:snapToGrid w:val="0"/>
                    <w:spacing w:before="0" w:after="0" w:line="240" w:lineRule="auto"/>
                    <w:ind w:firstLineChars="0" w:firstLine="0"/>
                    <w:jc w:val="center"/>
                    <w:cnfStyle w:val="100000000000" w:firstRow="1" w:lastRow="0" w:firstColumn="0" w:lastColumn="0" w:oddVBand="0" w:evenVBand="0" w:oddHBand="0" w:evenHBand="0" w:firstRowFirstColumn="0" w:firstRowLastColumn="0" w:lastRowFirstColumn="0" w:lastRowLastColumn="0"/>
                    <w:rPr>
                      <w:i w:val="0"/>
                      <w:color w:val="000000" w:themeColor="text1"/>
                    </w:rPr>
                  </w:pPr>
                  <w:r w:rsidRPr="003A7CFC">
                    <w:rPr>
                      <w:rFonts w:hint="eastAsia"/>
                      <w:i w:val="0"/>
                      <w:color w:val="000000" w:themeColor="text1"/>
                    </w:rPr>
                    <w:t>Q-memory</w:t>
                  </w:r>
                </w:p>
              </w:tc>
            </w:tr>
            <w:tr w:rsidR="00AF57C5" w:rsidRPr="003A7CFC" w14:paraId="39B55DEA" w14:textId="77777777" w:rsidTr="003129A4">
              <w:trPr>
                <w:trHeight w:val="184"/>
              </w:trPr>
              <w:tc>
                <w:tcPr>
                  <w:cnfStyle w:val="001000000000" w:firstRow="0" w:lastRow="0" w:firstColumn="1" w:lastColumn="0" w:oddVBand="0" w:evenVBand="0" w:oddHBand="0" w:evenHBand="0" w:firstRowFirstColumn="0" w:firstRowLastColumn="0" w:lastRowFirstColumn="0" w:lastRowLastColumn="0"/>
                  <w:tcW w:w="2127" w:type="dxa"/>
                  <w:vMerge/>
                  <w:tcBorders>
                    <w:bottom w:val="single" w:sz="4" w:space="0" w:color="auto"/>
                  </w:tcBorders>
                  <w:shd w:val="clear" w:color="auto" w:fill="E7E6E6" w:themeFill="background2"/>
                  <w:vAlign w:val="center"/>
                </w:tcPr>
                <w:p w14:paraId="1B0361C1" w14:textId="77777777" w:rsidR="00AF57C5" w:rsidRPr="003A7CFC" w:rsidRDefault="00AF57C5" w:rsidP="003A7CFC">
                  <w:pPr>
                    <w:pStyle w:val="maintext"/>
                    <w:snapToGrid w:val="0"/>
                    <w:spacing w:before="0" w:after="0" w:line="240" w:lineRule="auto"/>
                    <w:ind w:firstLineChars="0" w:firstLine="0"/>
                    <w:jc w:val="center"/>
                    <w:rPr>
                      <w:color w:val="000000" w:themeColor="text1"/>
                    </w:rPr>
                  </w:pPr>
                </w:p>
              </w:tc>
              <w:tc>
                <w:tcPr>
                  <w:tcW w:w="1181" w:type="dxa"/>
                  <w:tcBorders>
                    <w:top w:val="single" w:sz="4" w:space="0" w:color="auto"/>
                    <w:bottom w:val="single" w:sz="4" w:space="0" w:color="auto"/>
                    <w:right w:val="single" w:sz="4" w:space="0" w:color="auto"/>
                  </w:tcBorders>
                  <w:shd w:val="clear" w:color="auto" w:fill="E7E6E6" w:themeFill="background2"/>
                  <w:vAlign w:val="center"/>
                </w:tcPr>
                <w:p w14:paraId="6BC9DE4F" w14:textId="77777777" w:rsidR="00AF57C5" w:rsidRPr="003A7CFC" w:rsidRDefault="00AF57C5" w:rsidP="003A7CFC">
                  <w:pPr>
                    <w:pStyle w:val="maintext"/>
                    <w:snapToGrid w:val="0"/>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A7CFC">
                    <w:rPr>
                      <w:color w:val="000000" w:themeColor="text1"/>
                    </w:rPr>
                    <w:t>Scenario1)</w:t>
                  </w:r>
                </w:p>
              </w:tc>
              <w:tc>
                <w:tcPr>
                  <w:tcW w:w="1181" w:type="dxa"/>
                  <w:gridSpan w:val="2"/>
                  <w:tcBorders>
                    <w:top w:val="single" w:sz="4" w:space="0" w:color="auto"/>
                    <w:bottom w:val="single" w:sz="4" w:space="0" w:color="auto"/>
                    <w:right w:val="single" w:sz="4" w:space="0" w:color="auto"/>
                  </w:tcBorders>
                  <w:shd w:val="clear" w:color="auto" w:fill="E7E6E6" w:themeFill="background2"/>
                  <w:vAlign w:val="center"/>
                </w:tcPr>
                <w:p w14:paraId="3A627B8E" w14:textId="77777777" w:rsidR="00AF57C5" w:rsidRPr="003A7CFC" w:rsidRDefault="00AF57C5" w:rsidP="003A7CFC">
                  <w:pPr>
                    <w:pStyle w:val="maintext"/>
                    <w:snapToGrid w:val="0"/>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A7CFC">
                    <w:rPr>
                      <w:color w:val="000000" w:themeColor="text1"/>
                    </w:rPr>
                    <w:t>Scenario2)</w:t>
                  </w:r>
                </w:p>
              </w:tc>
              <w:tc>
                <w:tcPr>
                  <w:tcW w:w="1181"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6F2ABDFD" w14:textId="77777777" w:rsidR="00AF57C5" w:rsidRPr="003A7CFC" w:rsidRDefault="00AF57C5" w:rsidP="003A7CFC">
                  <w:pPr>
                    <w:pStyle w:val="maintext"/>
                    <w:snapToGrid w:val="0"/>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A7CFC">
                    <w:rPr>
                      <w:color w:val="000000" w:themeColor="text1"/>
                    </w:rPr>
                    <w:t>Scenario1)</w:t>
                  </w:r>
                </w:p>
              </w:tc>
              <w:tc>
                <w:tcPr>
                  <w:tcW w:w="1181" w:type="dxa"/>
                  <w:gridSpan w:val="2"/>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5C79715" w14:textId="77777777" w:rsidR="00AF57C5" w:rsidRPr="003A7CFC" w:rsidRDefault="00AF57C5" w:rsidP="003A7CFC">
                  <w:pPr>
                    <w:pStyle w:val="maintext"/>
                    <w:snapToGrid w:val="0"/>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A7CFC">
                    <w:rPr>
                      <w:color w:val="000000" w:themeColor="text1"/>
                    </w:rPr>
                    <w:t>Scenario2)</w:t>
                  </w:r>
                </w:p>
              </w:tc>
              <w:tc>
                <w:tcPr>
                  <w:tcW w:w="1181" w:type="dxa"/>
                  <w:tcBorders>
                    <w:top w:val="single" w:sz="4" w:space="0" w:color="auto"/>
                    <w:left w:val="single" w:sz="4" w:space="0" w:color="auto"/>
                    <w:bottom w:val="single" w:sz="4" w:space="0" w:color="auto"/>
                  </w:tcBorders>
                  <w:shd w:val="clear" w:color="auto" w:fill="E7E6E6" w:themeFill="background2"/>
                  <w:vAlign w:val="center"/>
                </w:tcPr>
                <w:p w14:paraId="64FBEA5A" w14:textId="77777777" w:rsidR="00AF57C5" w:rsidRPr="003A7CFC" w:rsidRDefault="00AF57C5" w:rsidP="003A7CFC">
                  <w:pPr>
                    <w:pStyle w:val="maintext"/>
                    <w:snapToGrid w:val="0"/>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A7CFC">
                    <w:rPr>
                      <w:color w:val="000000" w:themeColor="text1"/>
                    </w:rPr>
                    <w:t>Scenario1)</w:t>
                  </w:r>
                </w:p>
              </w:tc>
              <w:tc>
                <w:tcPr>
                  <w:tcW w:w="1182" w:type="dxa"/>
                  <w:tcBorders>
                    <w:top w:val="single" w:sz="4" w:space="0" w:color="auto"/>
                    <w:left w:val="single" w:sz="4" w:space="0" w:color="auto"/>
                    <w:bottom w:val="single" w:sz="4" w:space="0" w:color="auto"/>
                  </w:tcBorders>
                  <w:shd w:val="clear" w:color="auto" w:fill="E7E6E6" w:themeFill="background2"/>
                  <w:vAlign w:val="center"/>
                </w:tcPr>
                <w:p w14:paraId="2F5A63DA" w14:textId="77777777" w:rsidR="00AF57C5" w:rsidRPr="003A7CFC" w:rsidRDefault="00AF57C5" w:rsidP="003A7CFC">
                  <w:pPr>
                    <w:pStyle w:val="maintext"/>
                    <w:snapToGrid w:val="0"/>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A7CFC">
                    <w:rPr>
                      <w:color w:val="000000" w:themeColor="text1"/>
                    </w:rPr>
                    <w:t>Scenario2)</w:t>
                  </w:r>
                </w:p>
              </w:tc>
            </w:tr>
            <w:tr w:rsidR="00AF57C5" w:rsidRPr="003A7CFC" w14:paraId="167BC644" w14:textId="77777777" w:rsidTr="003129A4">
              <w:tc>
                <w:tcPr>
                  <w:cnfStyle w:val="001000000000" w:firstRow="0" w:lastRow="0" w:firstColumn="1" w:lastColumn="0" w:oddVBand="0" w:evenVBand="0" w:oddHBand="0" w:evenHBand="0" w:firstRowFirstColumn="0" w:firstRowLastColumn="0" w:lastRowFirstColumn="0" w:lastRowLastColumn="0"/>
                  <w:tcW w:w="2127" w:type="dxa"/>
                  <w:tcBorders>
                    <w:top w:val="single" w:sz="4" w:space="0" w:color="auto"/>
                  </w:tcBorders>
                  <w:vAlign w:val="center"/>
                </w:tcPr>
                <w:p w14:paraId="7DE0AAED" w14:textId="614DCB5D" w:rsidR="00AF57C5" w:rsidRPr="003A7CFC" w:rsidRDefault="00AF57C5" w:rsidP="003A7CFC">
                  <w:pPr>
                    <w:pStyle w:val="maintext"/>
                    <w:snapToGrid w:val="0"/>
                    <w:spacing w:before="0" w:after="0" w:line="240" w:lineRule="auto"/>
                    <w:ind w:firstLineChars="0" w:firstLine="0"/>
                    <w:jc w:val="center"/>
                    <w:rPr>
                      <w:color w:val="000000" w:themeColor="text1"/>
                    </w:rPr>
                  </w:pPr>
                  <w:r w:rsidRPr="003A7CFC">
                    <w:rPr>
                      <w:rFonts w:hint="eastAsia"/>
                      <w:color w:val="000000" w:themeColor="text1"/>
                    </w:rPr>
                    <w:t>Addresses</w:t>
                  </w:r>
                  <w:r w:rsidRPr="003A7CFC">
                    <w:rPr>
                      <w:color w:val="000000" w:themeColor="text1"/>
                    </w:rPr>
                    <w:t xml:space="preserve"> (</w:t>
                  </w:r>
                  <m:oMath>
                    <m:r>
                      <m:rPr>
                        <m:sty m:val="p"/>
                      </m:rPr>
                      <w:rPr>
                        <w:rFonts w:ascii="Cambria Math" w:hAnsi="Cambria Math"/>
                        <w:color w:val="000000" w:themeColor="text1"/>
                      </w:rPr>
                      <m:t>A</m:t>
                    </m:r>
                  </m:oMath>
                  <w:r w:rsidRPr="003A7CFC">
                    <w:rPr>
                      <w:color w:val="000000" w:themeColor="text1"/>
                    </w:rPr>
                    <w:t>)</w:t>
                  </w:r>
                </w:p>
              </w:tc>
              <w:tc>
                <w:tcPr>
                  <w:tcW w:w="1181" w:type="dxa"/>
                  <w:tcBorders>
                    <w:top w:val="single" w:sz="4" w:space="0" w:color="auto"/>
                    <w:right w:val="single" w:sz="4" w:space="0" w:color="auto"/>
                  </w:tcBorders>
                  <w:vAlign w:val="center"/>
                </w:tcPr>
                <w:p w14:paraId="2F0A4CE5" w14:textId="77777777" w:rsidR="00AF57C5" w:rsidRPr="003A7CFC" w:rsidRDefault="00AF57C5" w:rsidP="003A7CFC">
                  <w:pPr>
                    <w:pStyle w:val="maintext"/>
                    <w:snapToGrid w:val="0"/>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A7CFC">
                    <w:rPr>
                      <w:color w:val="000000" w:themeColor="text1"/>
                    </w:rPr>
                    <w:t>68</w:t>
                  </w:r>
                </w:p>
              </w:tc>
              <w:tc>
                <w:tcPr>
                  <w:tcW w:w="1181" w:type="dxa"/>
                  <w:gridSpan w:val="2"/>
                  <w:tcBorders>
                    <w:top w:val="single" w:sz="4" w:space="0" w:color="auto"/>
                    <w:right w:val="single" w:sz="4" w:space="0" w:color="auto"/>
                  </w:tcBorders>
                  <w:vAlign w:val="center"/>
                </w:tcPr>
                <w:p w14:paraId="3934BE57" w14:textId="77777777" w:rsidR="00AF57C5" w:rsidRPr="003A7CFC" w:rsidRDefault="00AF57C5" w:rsidP="003A7CFC">
                  <w:pPr>
                    <w:pStyle w:val="maintext"/>
                    <w:snapToGrid w:val="0"/>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A7CFC">
                    <w:rPr>
                      <w:rFonts w:hint="eastAsia"/>
                      <w:color w:val="000000" w:themeColor="text1"/>
                    </w:rPr>
                    <w:t>3</w:t>
                  </w:r>
                  <w:r w:rsidRPr="003A7CFC">
                    <w:rPr>
                      <w:color w:val="000000" w:themeColor="text1"/>
                    </w:rPr>
                    <w:t>5</w:t>
                  </w:r>
                </w:p>
              </w:tc>
              <w:tc>
                <w:tcPr>
                  <w:tcW w:w="1181" w:type="dxa"/>
                  <w:tcBorders>
                    <w:top w:val="single" w:sz="4" w:space="0" w:color="auto"/>
                    <w:left w:val="single" w:sz="4" w:space="0" w:color="auto"/>
                    <w:right w:val="single" w:sz="4" w:space="0" w:color="auto"/>
                  </w:tcBorders>
                  <w:vAlign w:val="center"/>
                </w:tcPr>
                <w:p w14:paraId="3776DE95" w14:textId="77777777" w:rsidR="00AF57C5" w:rsidRPr="003A7CFC" w:rsidRDefault="00AF57C5" w:rsidP="003A7CFC">
                  <w:pPr>
                    <w:pStyle w:val="maintext"/>
                    <w:snapToGrid w:val="0"/>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A7CFC">
                    <w:rPr>
                      <w:color w:val="000000" w:themeColor="text1"/>
                    </w:rPr>
                    <w:t>46</w:t>
                  </w:r>
                </w:p>
              </w:tc>
              <w:tc>
                <w:tcPr>
                  <w:tcW w:w="1181" w:type="dxa"/>
                  <w:gridSpan w:val="2"/>
                  <w:tcBorders>
                    <w:top w:val="single" w:sz="4" w:space="0" w:color="auto"/>
                    <w:left w:val="single" w:sz="4" w:space="0" w:color="auto"/>
                    <w:right w:val="single" w:sz="4" w:space="0" w:color="auto"/>
                  </w:tcBorders>
                  <w:vAlign w:val="center"/>
                </w:tcPr>
                <w:p w14:paraId="6645BED6" w14:textId="77777777" w:rsidR="00AF57C5" w:rsidRPr="003A7CFC" w:rsidRDefault="00AF57C5" w:rsidP="003A7CFC">
                  <w:pPr>
                    <w:pStyle w:val="maintext"/>
                    <w:snapToGrid w:val="0"/>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A7CFC">
                    <w:rPr>
                      <w:color w:val="000000" w:themeColor="text1"/>
                    </w:rPr>
                    <w:t>24</w:t>
                  </w:r>
                </w:p>
              </w:tc>
              <w:tc>
                <w:tcPr>
                  <w:tcW w:w="1181" w:type="dxa"/>
                  <w:tcBorders>
                    <w:top w:val="single" w:sz="4" w:space="0" w:color="auto"/>
                    <w:left w:val="single" w:sz="4" w:space="0" w:color="auto"/>
                  </w:tcBorders>
                  <w:vAlign w:val="center"/>
                </w:tcPr>
                <w:p w14:paraId="1CB7073D" w14:textId="77777777" w:rsidR="00AF57C5" w:rsidRPr="003A7CFC" w:rsidRDefault="00AF57C5" w:rsidP="003A7CFC">
                  <w:pPr>
                    <w:pStyle w:val="maintext"/>
                    <w:snapToGrid w:val="0"/>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A7CFC">
                    <w:rPr>
                      <w:color w:val="000000" w:themeColor="text1"/>
                    </w:rPr>
                    <w:t>26</w:t>
                  </w:r>
                </w:p>
              </w:tc>
              <w:tc>
                <w:tcPr>
                  <w:tcW w:w="1182" w:type="dxa"/>
                  <w:tcBorders>
                    <w:top w:val="single" w:sz="4" w:space="0" w:color="auto"/>
                    <w:left w:val="single" w:sz="4" w:space="0" w:color="auto"/>
                  </w:tcBorders>
                  <w:vAlign w:val="center"/>
                </w:tcPr>
                <w:p w14:paraId="349D6D6D" w14:textId="77777777" w:rsidR="00AF57C5" w:rsidRPr="003A7CFC" w:rsidRDefault="00AF57C5" w:rsidP="003A7CFC">
                  <w:pPr>
                    <w:pStyle w:val="maintext"/>
                    <w:snapToGrid w:val="0"/>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A7CFC">
                    <w:rPr>
                      <w:color w:val="000000" w:themeColor="text1"/>
                    </w:rPr>
                    <w:t>14</w:t>
                  </w:r>
                </w:p>
              </w:tc>
            </w:tr>
            <w:tr w:rsidR="00AF57C5" w:rsidRPr="003A7CFC" w14:paraId="7F6C4AB9" w14:textId="77777777" w:rsidTr="003129A4">
              <w:tc>
                <w:tcPr>
                  <w:cnfStyle w:val="001000000000" w:firstRow="0" w:lastRow="0" w:firstColumn="1" w:lastColumn="0" w:oddVBand="0" w:evenVBand="0" w:oddHBand="0" w:evenHBand="0" w:firstRowFirstColumn="0" w:firstRowLastColumn="0" w:lastRowFirstColumn="0" w:lastRowLastColumn="0"/>
                  <w:tcW w:w="2127" w:type="dxa"/>
                  <w:vAlign w:val="center"/>
                </w:tcPr>
                <w:p w14:paraId="2571E61D" w14:textId="3CA29A82" w:rsidR="00AF57C5" w:rsidRPr="003A7CFC" w:rsidRDefault="00AF57C5" w:rsidP="003A7CFC">
                  <w:pPr>
                    <w:pStyle w:val="maintext"/>
                    <w:snapToGrid w:val="0"/>
                    <w:spacing w:before="0" w:after="0" w:line="240" w:lineRule="auto"/>
                    <w:ind w:firstLineChars="0" w:firstLine="0"/>
                    <w:jc w:val="center"/>
                    <w:rPr>
                      <w:color w:val="000000" w:themeColor="text1"/>
                    </w:rPr>
                  </w:pPr>
                  <w:r w:rsidRPr="003A7CFC">
                    <w:rPr>
                      <w:rFonts w:hint="eastAsia"/>
                      <w:color w:val="000000" w:themeColor="text1"/>
                    </w:rPr>
                    <w:t>Bits per address</w:t>
                  </w:r>
                  <w:r w:rsidRPr="003A7CFC">
                    <w:rPr>
                      <w:color w:val="000000" w:themeColor="text1"/>
                    </w:rPr>
                    <w:t xml:space="preserve"> (</w:t>
                  </w:r>
                  <m:oMath>
                    <m:r>
                      <m:rPr>
                        <m:sty m:val="p"/>
                      </m:rPr>
                      <w:rPr>
                        <w:rFonts w:ascii="Cambria Math" w:hAnsi="Cambria Math"/>
                        <w:color w:val="000000" w:themeColor="text1"/>
                      </w:rPr>
                      <m:t>B</m:t>
                    </m:r>
                  </m:oMath>
                  <w:r w:rsidRPr="003A7CFC">
                    <w:rPr>
                      <w:color w:val="000000" w:themeColor="text1"/>
                    </w:rPr>
                    <w:t>)</w:t>
                  </w:r>
                </w:p>
              </w:tc>
              <w:tc>
                <w:tcPr>
                  <w:tcW w:w="1181" w:type="dxa"/>
                  <w:tcBorders>
                    <w:right w:val="single" w:sz="4" w:space="0" w:color="auto"/>
                  </w:tcBorders>
                  <w:vAlign w:val="center"/>
                </w:tcPr>
                <w:p w14:paraId="1D959DFC" w14:textId="77777777" w:rsidR="00AF57C5" w:rsidRPr="003A7CFC" w:rsidRDefault="00AF57C5" w:rsidP="003A7CFC">
                  <w:pPr>
                    <w:pStyle w:val="maintext"/>
                    <w:snapToGrid w:val="0"/>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A7CFC">
                    <w:rPr>
                      <w:color w:val="000000" w:themeColor="text1"/>
                    </w:rPr>
                    <w:t>384</w:t>
                  </w:r>
                  <w:r w:rsidRPr="003A7CFC">
                    <w:rPr>
                      <w:rFonts w:hint="eastAsia"/>
                      <w:color w:val="000000" w:themeColor="text1"/>
                    </w:rPr>
                    <w:t>x8</w:t>
                  </w:r>
                </w:p>
              </w:tc>
              <w:tc>
                <w:tcPr>
                  <w:tcW w:w="1181" w:type="dxa"/>
                  <w:gridSpan w:val="2"/>
                  <w:tcBorders>
                    <w:right w:val="single" w:sz="4" w:space="0" w:color="auto"/>
                  </w:tcBorders>
                  <w:vAlign w:val="center"/>
                </w:tcPr>
                <w:p w14:paraId="0FDA8FE9" w14:textId="77777777" w:rsidR="00AF57C5" w:rsidRPr="003A7CFC" w:rsidRDefault="00AF57C5" w:rsidP="003A7CFC">
                  <w:pPr>
                    <w:pStyle w:val="maintext"/>
                    <w:snapToGrid w:val="0"/>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A7CFC">
                    <w:rPr>
                      <w:color w:val="000000" w:themeColor="text1"/>
                    </w:rPr>
                    <w:t>768</w:t>
                  </w:r>
                  <w:r w:rsidRPr="003A7CFC">
                    <w:rPr>
                      <w:rFonts w:hint="eastAsia"/>
                      <w:color w:val="000000" w:themeColor="text1"/>
                    </w:rPr>
                    <w:t>x8</w:t>
                  </w:r>
                </w:p>
              </w:tc>
              <w:tc>
                <w:tcPr>
                  <w:tcW w:w="1181" w:type="dxa"/>
                  <w:tcBorders>
                    <w:left w:val="single" w:sz="4" w:space="0" w:color="auto"/>
                    <w:right w:val="single" w:sz="4" w:space="0" w:color="auto"/>
                  </w:tcBorders>
                  <w:vAlign w:val="center"/>
                </w:tcPr>
                <w:p w14:paraId="4ECF9C6F" w14:textId="77777777" w:rsidR="00AF57C5" w:rsidRPr="003A7CFC" w:rsidRDefault="00AF57C5" w:rsidP="003A7CFC">
                  <w:pPr>
                    <w:pStyle w:val="maintext"/>
                    <w:snapToGrid w:val="0"/>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A7CFC">
                    <w:rPr>
                      <w:color w:val="000000" w:themeColor="text1"/>
                    </w:rPr>
                    <w:t>384</w:t>
                  </w:r>
                  <w:r w:rsidRPr="003A7CFC">
                    <w:rPr>
                      <w:rFonts w:hint="eastAsia"/>
                      <w:color w:val="000000" w:themeColor="text1"/>
                    </w:rPr>
                    <w:t>x16</w:t>
                  </w:r>
                </w:p>
              </w:tc>
              <w:tc>
                <w:tcPr>
                  <w:tcW w:w="1181" w:type="dxa"/>
                  <w:gridSpan w:val="2"/>
                  <w:tcBorders>
                    <w:left w:val="single" w:sz="4" w:space="0" w:color="auto"/>
                    <w:right w:val="single" w:sz="4" w:space="0" w:color="auto"/>
                  </w:tcBorders>
                  <w:vAlign w:val="center"/>
                </w:tcPr>
                <w:p w14:paraId="0DB13069" w14:textId="77777777" w:rsidR="00AF57C5" w:rsidRPr="003A7CFC" w:rsidRDefault="00AF57C5" w:rsidP="003A7CFC">
                  <w:pPr>
                    <w:pStyle w:val="maintext"/>
                    <w:snapToGrid w:val="0"/>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A7CFC">
                    <w:rPr>
                      <w:color w:val="000000" w:themeColor="text1"/>
                    </w:rPr>
                    <w:t>768</w:t>
                  </w:r>
                  <w:r w:rsidRPr="003A7CFC">
                    <w:rPr>
                      <w:rFonts w:hint="eastAsia"/>
                      <w:color w:val="000000" w:themeColor="text1"/>
                    </w:rPr>
                    <w:t>x</w:t>
                  </w:r>
                  <w:r w:rsidRPr="003A7CFC">
                    <w:rPr>
                      <w:color w:val="000000" w:themeColor="text1"/>
                    </w:rPr>
                    <w:t>15</w:t>
                  </w:r>
                </w:p>
              </w:tc>
              <w:tc>
                <w:tcPr>
                  <w:tcW w:w="1181" w:type="dxa"/>
                  <w:tcBorders>
                    <w:left w:val="single" w:sz="4" w:space="0" w:color="auto"/>
                  </w:tcBorders>
                  <w:vAlign w:val="center"/>
                </w:tcPr>
                <w:p w14:paraId="619AD6B4" w14:textId="77777777" w:rsidR="00AF57C5" w:rsidRPr="003A7CFC" w:rsidRDefault="00AF57C5" w:rsidP="003A7CFC">
                  <w:pPr>
                    <w:pStyle w:val="maintext"/>
                    <w:snapToGrid w:val="0"/>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A7CFC">
                    <w:rPr>
                      <w:color w:val="000000" w:themeColor="text1"/>
                    </w:rPr>
                    <w:t>384</w:t>
                  </w:r>
                  <w:r w:rsidRPr="003A7CFC">
                    <w:rPr>
                      <w:rFonts w:hint="eastAsia"/>
                      <w:color w:val="000000" w:themeColor="text1"/>
                    </w:rPr>
                    <w:t>x6</w:t>
                  </w:r>
                </w:p>
              </w:tc>
              <w:tc>
                <w:tcPr>
                  <w:tcW w:w="1182" w:type="dxa"/>
                  <w:tcBorders>
                    <w:left w:val="single" w:sz="4" w:space="0" w:color="auto"/>
                  </w:tcBorders>
                  <w:vAlign w:val="center"/>
                </w:tcPr>
                <w:p w14:paraId="0C2B97D4" w14:textId="77777777" w:rsidR="00AF57C5" w:rsidRPr="003A7CFC" w:rsidRDefault="00AF57C5" w:rsidP="003A7CFC">
                  <w:pPr>
                    <w:pStyle w:val="maintext"/>
                    <w:snapToGrid w:val="0"/>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A7CFC">
                    <w:rPr>
                      <w:color w:val="000000" w:themeColor="text1"/>
                    </w:rPr>
                    <w:t>768</w:t>
                  </w:r>
                  <w:r w:rsidRPr="003A7CFC">
                    <w:rPr>
                      <w:rFonts w:hint="eastAsia"/>
                      <w:color w:val="000000" w:themeColor="text1"/>
                    </w:rPr>
                    <w:t>x6</w:t>
                  </w:r>
                </w:p>
              </w:tc>
            </w:tr>
            <w:tr w:rsidR="00AF57C5" w:rsidRPr="003A7CFC" w14:paraId="6177531F" w14:textId="77777777" w:rsidTr="003129A4">
              <w:tc>
                <w:tcPr>
                  <w:cnfStyle w:val="001000000000" w:firstRow="0" w:lastRow="0" w:firstColumn="1" w:lastColumn="0" w:oddVBand="0" w:evenVBand="0" w:oddHBand="0" w:evenHBand="0" w:firstRowFirstColumn="0" w:firstRowLastColumn="0" w:lastRowFirstColumn="0" w:lastRowLastColumn="0"/>
                  <w:tcW w:w="2127" w:type="dxa"/>
                  <w:vAlign w:val="center"/>
                </w:tcPr>
                <w:p w14:paraId="787B8993" w14:textId="4C56BC04" w:rsidR="00AF57C5" w:rsidRPr="003A7CFC" w:rsidRDefault="00AF57C5" w:rsidP="003A7CFC">
                  <w:pPr>
                    <w:pStyle w:val="maintext"/>
                    <w:snapToGrid w:val="0"/>
                    <w:spacing w:before="0" w:after="0" w:line="240" w:lineRule="auto"/>
                    <w:ind w:firstLineChars="0" w:firstLine="0"/>
                    <w:jc w:val="center"/>
                    <w:rPr>
                      <w:color w:val="000000" w:themeColor="text1"/>
                    </w:rPr>
                  </w:pPr>
                  <w:r w:rsidRPr="003A7CFC">
                    <w:rPr>
                      <w:rFonts w:hint="eastAsia"/>
                      <w:color w:val="000000" w:themeColor="text1"/>
                    </w:rPr>
                    <w:t xml:space="preserve">Number of </w:t>
                  </w:r>
                  <w:r w:rsidRPr="003A7CFC">
                    <w:rPr>
                      <w:color w:val="000000" w:themeColor="text1"/>
                    </w:rPr>
                    <w:t>DEC (</w:t>
                  </w:r>
                  <m:oMath>
                    <m:r>
                      <m:rPr>
                        <m:sty m:val="p"/>
                      </m:rPr>
                      <w:rPr>
                        <w:rFonts w:ascii="Cambria Math" w:hAnsi="Cambria Math"/>
                        <w:color w:val="000000" w:themeColor="text1"/>
                      </w:rPr>
                      <m:t>C</m:t>
                    </m:r>
                  </m:oMath>
                  <w:r w:rsidRPr="003A7CFC">
                    <w:rPr>
                      <w:color w:val="000000" w:themeColor="text1"/>
                    </w:rPr>
                    <w:t>)</w:t>
                  </w:r>
                </w:p>
              </w:tc>
              <w:tc>
                <w:tcPr>
                  <w:tcW w:w="1181" w:type="dxa"/>
                  <w:tcBorders>
                    <w:right w:val="single" w:sz="4" w:space="0" w:color="auto"/>
                  </w:tcBorders>
                  <w:vAlign w:val="center"/>
                </w:tcPr>
                <w:p w14:paraId="3659BBAC" w14:textId="77777777" w:rsidR="00AF57C5" w:rsidRPr="003A7CFC" w:rsidRDefault="00AF57C5" w:rsidP="003A7CFC">
                  <w:pPr>
                    <w:pStyle w:val="maintext"/>
                    <w:snapToGrid w:val="0"/>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A7CFC">
                    <w:rPr>
                      <w:color w:val="000000" w:themeColor="text1"/>
                    </w:rPr>
                    <w:t>1</w:t>
                  </w:r>
                </w:p>
              </w:tc>
              <w:tc>
                <w:tcPr>
                  <w:tcW w:w="1181" w:type="dxa"/>
                  <w:gridSpan w:val="2"/>
                  <w:tcBorders>
                    <w:right w:val="single" w:sz="4" w:space="0" w:color="auto"/>
                  </w:tcBorders>
                  <w:vAlign w:val="center"/>
                </w:tcPr>
                <w:p w14:paraId="2B818549" w14:textId="77777777" w:rsidR="00AF57C5" w:rsidRPr="003A7CFC" w:rsidRDefault="00AF57C5" w:rsidP="003A7CFC">
                  <w:pPr>
                    <w:pStyle w:val="maintext"/>
                    <w:snapToGrid w:val="0"/>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A7CFC">
                    <w:rPr>
                      <w:rFonts w:hint="eastAsia"/>
                      <w:color w:val="000000" w:themeColor="text1"/>
                    </w:rPr>
                    <w:t>1</w:t>
                  </w:r>
                </w:p>
              </w:tc>
              <w:tc>
                <w:tcPr>
                  <w:tcW w:w="1181" w:type="dxa"/>
                  <w:tcBorders>
                    <w:left w:val="single" w:sz="4" w:space="0" w:color="auto"/>
                    <w:right w:val="single" w:sz="4" w:space="0" w:color="auto"/>
                  </w:tcBorders>
                  <w:vAlign w:val="center"/>
                </w:tcPr>
                <w:p w14:paraId="22E30628" w14:textId="77777777" w:rsidR="00AF57C5" w:rsidRPr="003A7CFC" w:rsidRDefault="00AF57C5" w:rsidP="003A7CFC">
                  <w:pPr>
                    <w:pStyle w:val="maintext"/>
                    <w:snapToGrid w:val="0"/>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A7CFC">
                    <w:rPr>
                      <w:color w:val="000000" w:themeColor="text1"/>
                    </w:rPr>
                    <w:t>1</w:t>
                  </w:r>
                </w:p>
              </w:tc>
              <w:tc>
                <w:tcPr>
                  <w:tcW w:w="1181" w:type="dxa"/>
                  <w:gridSpan w:val="2"/>
                  <w:tcBorders>
                    <w:left w:val="single" w:sz="4" w:space="0" w:color="auto"/>
                    <w:right w:val="single" w:sz="4" w:space="0" w:color="auto"/>
                  </w:tcBorders>
                  <w:vAlign w:val="center"/>
                </w:tcPr>
                <w:p w14:paraId="7A6FEEB1" w14:textId="77777777" w:rsidR="00AF57C5" w:rsidRPr="003A7CFC" w:rsidRDefault="00AF57C5" w:rsidP="003A7CFC">
                  <w:pPr>
                    <w:pStyle w:val="maintext"/>
                    <w:snapToGrid w:val="0"/>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A7CFC">
                    <w:rPr>
                      <w:rFonts w:hint="eastAsia"/>
                      <w:color w:val="000000" w:themeColor="text1"/>
                    </w:rPr>
                    <w:t>1</w:t>
                  </w:r>
                </w:p>
              </w:tc>
              <w:tc>
                <w:tcPr>
                  <w:tcW w:w="1181" w:type="dxa"/>
                  <w:tcBorders>
                    <w:left w:val="single" w:sz="4" w:space="0" w:color="auto"/>
                  </w:tcBorders>
                  <w:vAlign w:val="center"/>
                </w:tcPr>
                <w:p w14:paraId="3324E50D" w14:textId="77777777" w:rsidR="00AF57C5" w:rsidRPr="003A7CFC" w:rsidRDefault="00AF57C5" w:rsidP="003A7CFC">
                  <w:pPr>
                    <w:pStyle w:val="maintext"/>
                    <w:snapToGrid w:val="0"/>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A7CFC">
                    <w:rPr>
                      <w:color w:val="000000" w:themeColor="text1"/>
                    </w:rPr>
                    <w:t>1</w:t>
                  </w:r>
                </w:p>
              </w:tc>
              <w:tc>
                <w:tcPr>
                  <w:tcW w:w="1182" w:type="dxa"/>
                  <w:tcBorders>
                    <w:left w:val="single" w:sz="4" w:space="0" w:color="auto"/>
                  </w:tcBorders>
                  <w:vAlign w:val="center"/>
                </w:tcPr>
                <w:p w14:paraId="2973FB2A" w14:textId="77777777" w:rsidR="00AF57C5" w:rsidRPr="003A7CFC" w:rsidRDefault="00AF57C5" w:rsidP="003A7CFC">
                  <w:pPr>
                    <w:pStyle w:val="maintext"/>
                    <w:snapToGrid w:val="0"/>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A7CFC">
                    <w:rPr>
                      <w:rFonts w:hint="eastAsia"/>
                      <w:color w:val="000000" w:themeColor="text1"/>
                    </w:rPr>
                    <w:t>1</w:t>
                  </w:r>
                </w:p>
              </w:tc>
            </w:tr>
            <w:tr w:rsidR="00AF57C5" w:rsidRPr="003A7CFC" w14:paraId="700514C6" w14:textId="77777777" w:rsidTr="003129A4">
              <w:tc>
                <w:tcPr>
                  <w:cnfStyle w:val="001000000000" w:firstRow="0" w:lastRow="0" w:firstColumn="1" w:lastColumn="0" w:oddVBand="0" w:evenVBand="0" w:oddHBand="0" w:evenHBand="0" w:firstRowFirstColumn="0" w:firstRowLastColumn="0" w:lastRowFirstColumn="0" w:lastRowLastColumn="0"/>
                  <w:tcW w:w="2127" w:type="dxa"/>
                  <w:vAlign w:val="center"/>
                </w:tcPr>
                <w:p w14:paraId="39BCB670" w14:textId="652D3958" w:rsidR="00AF57C5" w:rsidRPr="003A7CFC" w:rsidRDefault="00AF57C5" w:rsidP="003A7CFC">
                  <w:pPr>
                    <w:pStyle w:val="maintext"/>
                    <w:snapToGrid w:val="0"/>
                    <w:spacing w:before="0" w:after="0" w:line="240" w:lineRule="auto"/>
                    <w:ind w:firstLineChars="0" w:firstLine="0"/>
                    <w:jc w:val="center"/>
                    <w:rPr>
                      <w:color w:val="000000" w:themeColor="text1"/>
                    </w:rPr>
                  </w:pPr>
                  <w:r w:rsidRPr="003A7CFC">
                    <w:rPr>
                      <w:rFonts w:hint="eastAsia"/>
                      <w:color w:val="000000" w:themeColor="text1"/>
                    </w:rPr>
                    <w:t>Total bits</w:t>
                  </w:r>
                  <w:r w:rsidRPr="003A7CFC">
                    <w:rPr>
                      <w:color w:val="000000" w:themeColor="text1"/>
                    </w:rPr>
                    <w:t xml:space="preserve"> (</w:t>
                  </w:r>
                  <m:oMath>
                    <m:r>
                      <m:rPr>
                        <m:sty m:val="p"/>
                      </m:rPr>
                      <w:rPr>
                        <w:rFonts w:ascii="Cambria Math" w:hAnsi="Cambria Math"/>
                        <w:color w:val="000000" w:themeColor="text1"/>
                      </w:rPr>
                      <m:t>A×B×C</m:t>
                    </m:r>
                  </m:oMath>
                  <w:r w:rsidRPr="003A7CFC">
                    <w:rPr>
                      <w:color w:val="000000" w:themeColor="text1"/>
                    </w:rPr>
                    <w:t>)</w:t>
                  </w:r>
                </w:p>
              </w:tc>
              <w:tc>
                <w:tcPr>
                  <w:tcW w:w="1181" w:type="dxa"/>
                  <w:tcBorders>
                    <w:right w:val="single" w:sz="4" w:space="0" w:color="auto"/>
                  </w:tcBorders>
                  <w:vAlign w:val="center"/>
                </w:tcPr>
                <w:p w14:paraId="17AFA8ED" w14:textId="77777777" w:rsidR="00AF57C5" w:rsidRPr="003A7CFC" w:rsidRDefault="00AF57C5" w:rsidP="003A7CFC">
                  <w:pPr>
                    <w:pStyle w:val="maintext"/>
                    <w:snapToGrid w:val="0"/>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A7CFC">
                    <w:rPr>
                      <w:color w:val="000000" w:themeColor="text1"/>
                    </w:rPr>
                    <w:t xml:space="preserve"> 208,896</w:t>
                  </w:r>
                </w:p>
              </w:tc>
              <w:tc>
                <w:tcPr>
                  <w:tcW w:w="1181" w:type="dxa"/>
                  <w:gridSpan w:val="2"/>
                  <w:tcBorders>
                    <w:right w:val="single" w:sz="4" w:space="0" w:color="auto"/>
                  </w:tcBorders>
                  <w:vAlign w:val="center"/>
                </w:tcPr>
                <w:p w14:paraId="48F05574" w14:textId="77777777" w:rsidR="00AF57C5" w:rsidRPr="003A7CFC" w:rsidRDefault="00AF57C5" w:rsidP="003A7CFC">
                  <w:pPr>
                    <w:pStyle w:val="maintext"/>
                    <w:snapToGrid w:val="0"/>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A7CFC">
                    <w:rPr>
                      <w:color w:val="000000" w:themeColor="text1"/>
                    </w:rPr>
                    <w:t xml:space="preserve"> 215,040</w:t>
                  </w:r>
                </w:p>
              </w:tc>
              <w:tc>
                <w:tcPr>
                  <w:tcW w:w="1181" w:type="dxa"/>
                  <w:tcBorders>
                    <w:left w:val="single" w:sz="4" w:space="0" w:color="auto"/>
                    <w:right w:val="single" w:sz="4" w:space="0" w:color="auto"/>
                  </w:tcBorders>
                  <w:vAlign w:val="center"/>
                </w:tcPr>
                <w:p w14:paraId="470B1650" w14:textId="77777777" w:rsidR="00AF57C5" w:rsidRPr="003A7CFC" w:rsidRDefault="00AF57C5" w:rsidP="003A7CFC">
                  <w:pPr>
                    <w:pStyle w:val="maintext"/>
                    <w:snapToGrid w:val="0"/>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A7CFC">
                    <w:rPr>
                      <w:color w:val="000000" w:themeColor="text1"/>
                    </w:rPr>
                    <w:t xml:space="preserve"> 282,624</w:t>
                  </w:r>
                </w:p>
              </w:tc>
              <w:tc>
                <w:tcPr>
                  <w:tcW w:w="1181" w:type="dxa"/>
                  <w:gridSpan w:val="2"/>
                  <w:tcBorders>
                    <w:left w:val="single" w:sz="4" w:space="0" w:color="auto"/>
                    <w:right w:val="single" w:sz="4" w:space="0" w:color="auto"/>
                  </w:tcBorders>
                  <w:vAlign w:val="center"/>
                </w:tcPr>
                <w:p w14:paraId="0F63C65E" w14:textId="77777777" w:rsidR="00AF57C5" w:rsidRPr="003A7CFC" w:rsidRDefault="00AF57C5" w:rsidP="003A7CFC">
                  <w:pPr>
                    <w:pStyle w:val="maintext"/>
                    <w:snapToGrid w:val="0"/>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A7CFC">
                    <w:rPr>
                      <w:color w:val="000000" w:themeColor="text1"/>
                    </w:rPr>
                    <w:t xml:space="preserve"> 276,480</w:t>
                  </w:r>
                </w:p>
              </w:tc>
              <w:tc>
                <w:tcPr>
                  <w:tcW w:w="1181" w:type="dxa"/>
                  <w:tcBorders>
                    <w:left w:val="single" w:sz="4" w:space="0" w:color="auto"/>
                  </w:tcBorders>
                  <w:vAlign w:val="center"/>
                </w:tcPr>
                <w:p w14:paraId="01BDCCAF" w14:textId="77777777" w:rsidR="00AF57C5" w:rsidRPr="003A7CFC" w:rsidRDefault="00AF57C5" w:rsidP="003A7CFC">
                  <w:pPr>
                    <w:pStyle w:val="maintext"/>
                    <w:snapToGrid w:val="0"/>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A7CFC">
                    <w:rPr>
                      <w:color w:val="000000" w:themeColor="text1"/>
                    </w:rPr>
                    <w:t xml:space="preserve"> 59,904</w:t>
                  </w:r>
                </w:p>
              </w:tc>
              <w:tc>
                <w:tcPr>
                  <w:tcW w:w="1182" w:type="dxa"/>
                  <w:tcBorders>
                    <w:left w:val="single" w:sz="4" w:space="0" w:color="auto"/>
                  </w:tcBorders>
                  <w:vAlign w:val="center"/>
                </w:tcPr>
                <w:p w14:paraId="69620274" w14:textId="77777777" w:rsidR="00AF57C5" w:rsidRPr="003A7CFC" w:rsidRDefault="00AF57C5" w:rsidP="003A7CFC">
                  <w:pPr>
                    <w:pStyle w:val="maintext"/>
                    <w:snapToGrid w:val="0"/>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A7CFC">
                    <w:rPr>
                      <w:color w:val="000000" w:themeColor="text1"/>
                    </w:rPr>
                    <w:t>64,512</w:t>
                  </w:r>
                </w:p>
              </w:tc>
            </w:tr>
          </w:tbl>
          <w:p w14:paraId="0DFAF1B5" w14:textId="77777777" w:rsidR="00AF57C5" w:rsidRPr="003A7CFC" w:rsidRDefault="00AF57C5" w:rsidP="00AF57C5">
            <w:pPr>
              <w:pStyle w:val="a7"/>
              <w:snapToGrid w:val="0"/>
              <w:spacing w:after="0"/>
              <w:jc w:val="both"/>
              <w:rPr>
                <w:rFonts w:eastAsia="宋体"/>
                <w:lang w:eastAsia="zh-CN"/>
              </w:rPr>
            </w:pPr>
          </w:p>
          <w:p w14:paraId="6F17774E" w14:textId="77777777" w:rsidR="00AF57C5" w:rsidRPr="003A7CFC" w:rsidRDefault="00AF57C5" w:rsidP="00AF57C5">
            <w:pPr>
              <w:pStyle w:val="a3"/>
              <w:keepNext/>
              <w:rPr>
                <w:b w:val="0"/>
                <w:bCs w:val="0"/>
              </w:rPr>
            </w:pPr>
            <w:bookmarkStart w:id="91" w:name="_Ref210376597"/>
            <w:r w:rsidRPr="003A7CFC">
              <w:rPr>
                <w:b w:val="0"/>
                <w:bCs w:val="0"/>
              </w:rPr>
              <w:t xml:space="preserve">Table </w:t>
            </w:r>
            <w:r w:rsidRPr="003A7CFC">
              <w:rPr>
                <w:b w:val="0"/>
                <w:bCs w:val="0"/>
              </w:rPr>
              <w:fldChar w:fldCharType="begin"/>
            </w:r>
            <w:r w:rsidRPr="003A7CFC">
              <w:rPr>
                <w:b w:val="0"/>
                <w:bCs w:val="0"/>
              </w:rPr>
              <w:instrText xml:space="preserve"> SEQ Table \* ARABIC </w:instrText>
            </w:r>
            <w:r w:rsidRPr="003A7CFC">
              <w:rPr>
                <w:b w:val="0"/>
                <w:bCs w:val="0"/>
              </w:rPr>
              <w:fldChar w:fldCharType="separate"/>
            </w:r>
            <w:r w:rsidRPr="003A7CFC">
              <w:rPr>
                <w:b w:val="0"/>
                <w:bCs w:val="0"/>
              </w:rPr>
              <w:t>4</w:t>
            </w:r>
            <w:r w:rsidRPr="003A7CFC">
              <w:rPr>
                <w:b w:val="0"/>
                <w:bCs w:val="0"/>
              </w:rPr>
              <w:fldChar w:fldCharType="end"/>
            </w:r>
            <w:bookmarkEnd w:id="91"/>
            <w:r w:rsidRPr="003A7CFC">
              <w:rPr>
                <w:b w:val="0"/>
                <w:bCs w:val="0"/>
              </w:rPr>
              <w:t>. Total required memory bits</w:t>
            </w:r>
          </w:p>
          <w:tbl>
            <w:tblPr>
              <w:tblStyle w:val="11"/>
              <w:tblW w:w="0" w:type="auto"/>
              <w:tblInd w:w="458" w:type="dxa"/>
              <w:tblLook w:val="04A0" w:firstRow="1" w:lastRow="0" w:firstColumn="1" w:lastColumn="0" w:noHBand="0" w:noVBand="1"/>
            </w:tblPr>
            <w:tblGrid>
              <w:gridCol w:w="1152"/>
              <w:gridCol w:w="1681"/>
              <w:gridCol w:w="1638"/>
              <w:gridCol w:w="1638"/>
              <w:gridCol w:w="1607"/>
            </w:tblGrid>
            <w:tr w:rsidR="00AF57C5" w:rsidRPr="003A7CFC" w14:paraId="19BDF66A" w14:textId="77777777" w:rsidTr="003129A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87" w:type="dxa"/>
                  <w:shd w:val="clear" w:color="auto" w:fill="E7E6E6" w:themeFill="background2"/>
                  <w:vAlign w:val="center"/>
                </w:tcPr>
                <w:p w14:paraId="7248E145" w14:textId="77777777" w:rsidR="00AF57C5" w:rsidRPr="003A7CFC" w:rsidRDefault="00AF57C5" w:rsidP="003842A8">
                  <w:pPr>
                    <w:pStyle w:val="maintext"/>
                    <w:framePr w:hSpace="180" w:wrap="around" w:vAnchor="text" w:hAnchor="page" w:x="1118" w:y="363"/>
                    <w:snapToGrid w:val="0"/>
                    <w:spacing w:before="0" w:after="0"/>
                    <w:ind w:firstLineChars="0" w:firstLine="0"/>
                    <w:suppressOverlap/>
                    <w:jc w:val="center"/>
                    <w:rPr>
                      <w:i w:val="0"/>
                    </w:rPr>
                  </w:pPr>
                </w:p>
              </w:tc>
              <w:tc>
                <w:tcPr>
                  <w:tcW w:w="2074" w:type="dxa"/>
                  <w:shd w:val="clear" w:color="auto" w:fill="E7E6E6" w:themeFill="background2"/>
                  <w:vAlign w:val="center"/>
                </w:tcPr>
                <w:p w14:paraId="70F710AB" w14:textId="77777777" w:rsidR="00AF57C5" w:rsidRPr="003A7CFC" w:rsidRDefault="00AF57C5" w:rsidP="003842A8">
                  <w:pPr>
                    <w:pStyle w:val="maintext"/>
                    <w:framePr w:hSpace="180" w:wrap="around" w:vAnchor="text" w:hAnchor="page" w:x="1118" w:y="363"/>
                    <w:snapToGrid w:val="0"/>
                    <w:spacing w:before="0" w:after="0"/>
                    <w:ind w:firstLineChars="0" w:firstLine="0"/>
                    <w:suppressOverlap/>
                    <w:jc w:val="center"/>
                    <w:cnfStyle w:val="100000000000" w:firstRow="1" w:lastRow="0" w:firstColumn="0" w:lastColumn="0" w:oddVBand="0" w:evenVBand="0" w:oddHBand="0" w:evenHBand="0" w:firstRowFirstColumn="0" w:firstRowLastColumn="0" w:lastRowFirstColumn="0" w:lastRowLastColumn="0"/>
                    <w:rPr>
                      <w:i w:val="0"/>
                    </w:rPr>
                  </w:pPr>
                  <w:r w:rsidRPr="003A7CFC">
                    <w:rPr>
                      <w:rFonts w:hint="eastAsia"/>
                      <w:i w:val="0"/>
                    </w:rPr>
                    <w:t xml:space="preserve">L </w:t>
                  </w:r>
                  <w:r w:rsidRPr="003A7CFC">
                    <w:rPr>
                      <w:i w:val="0"/>
                    </w:rPr>
                    <w:t>memory</w:t>
                  </w:r>
                </w:p>
              </w:tc>
              <w:tc>
                <w:tcPr>
                  <w:tcW w:w="2010" w:type="dxa"/>
                  <w:shd w:val="clear" w:color="auto" w:fill="E7E6E6" w:themeFill="background2"/>
                  <w:vAlign w:val="center"/>
                </w:tcPr>
                <w:p w14:paraId="51477305" w14:textId="77777777" w:rsidR="00AF57C5" w:rsidRPr="003A7CFC" w:rsidRDefault="00AF57C5" w:rsidP="003842A8">
                  <w:pPr>
                    <w:pStyle w:val="maintext"/>
                    <w:framePr w:hSpace="180" w:wrap="around" w:vAnchor="text" w:hAnchor="page" w:x="1118" w:y="363"/>
                    <w:snapToGrid w:val="0"/>
                    <w:spacing w:before="0" w:after="0"/>
                    <w:ind w:firstLineChars="0" w:firstLine="0"/>
                    <w:suppressOverlap/>
                    <w:jc w:val="center"/>
                    <w:cnfStyle w:val="100000000000" w:firstRow="1" w:lastRow="0" w:firstColumn="0" w:lastColumn="0" w:oddVBand="0" w:evenVBand="0" w:oddHBand="0" w:evenHBand="0" w:firstRowFirstColumn="0" w:firstRowLastColumn="0" w:lastRowFirstColumn="0" w:lastRowLastColumn="0"/>
                    <w:rPr>
                      <w:i w:val="0"/>
                    </w:rPr>
                  </w:pPr>
                  <w:r w:rsidRPr="003A7CFC">
                    <w:rPr>
                      <w:rFonts w:hint="eastAsia"/>
                      <w:i w:val="0"/>
                    </w:rPr>
                    <w:t xml:space="preserve">R </w:t>
                  </w:r>
                  <w:r w:rsidRPr="003A7CFC">
                    <w:rPr>
                      <w:i w:val="0"/>
                    </w:rPr>
                    <w:t>memory</w:t>
                  </w:r>
                </w:p>
              </w:tc>
              <w:tc>
                <w:tcPr>
                  <w:tcW w:w="2011" w:type="dxa"/>
                  <w:shd w:val="clear" w:color="auto" w:fill="E7E6E6" w:themeFill="background2"/>
                  <w:vAlign w:val="center"/>
                </w:tcPr>
                <w:p w14:paraId="3D146D3E" w14:textId="77777777" w:rsidR="00AF57C5" w:rsidRPr="003A7CFC" w:rsidRDefault="00AF57C5" w:rsidP="003842A8">
                  <w:pPr>
                    <w:pStyle w:val="maintext"/>
                    <w:framePr w:hSpace="180" w:wrap="around" w:vAnchor="text" w:hAnchor="page" w:x="1118" w:y="363"/>
                    <w:snapToGrid w:val="0"/>
                    <w:spacing w:before="0" w:after="0"/>
                    <w:ind w:firstLineChars="0" w:firstLine="0"/>
                    <w:suppressOverlap/>
                    <w:jc w:val="center"/>
                    <w:cnfStyle w:val="100000000000" w:firstRow="1" w:lastRow="0" w:firstColumn="0" w:lastColumn="0" w:oddVBand="0" w:evenVBand="0" w:oddHBand="0" w:evenHBand="0" w:firstRowFirstColumn="0" w:firstRowLastColumn="0" w:lastRowFirstColumn="0" w:lastRowLastColumn="0"/>
                    <w:rPr>
                      <w:i w:val="0"/>
                    </w:rPr>
                  </w:pPr>
                  <w:r w:rsidRPr="003A7CFC">
                    <w:rPr>
                      <w:rFonts w:hint="eastAsia"/>
                      <w:i w:val="0"/>
                    </w:rPr>
                    <w:t xml:space="preserve">Q </w:t>
                  </w:r>
                  <w:r w:rsidRPr="003A7CFC">
                    <w:rPr>
                      <w:i w:val="0"/>
                    </w:rPr>
                    <w:t>memory</w:t>
                  </w:r>
                </w:p>
              </w:tc>
              <w:tc>
                <w:tcPr>
                  <w:tcW w:w="1898" w:type="dxa"/>
                  <w:shd w:val="clear" w:color="auto" w:fill="E7E6E6" w:themeFill="background2"/>
                </w:tcPr>
                <w:p w14:paraId="53AFC8FA" w14:textId="77777777" w:rsidR="00AF57C5" w:rsidRPr="003A7CFC" w:rsidRDefault="00AF57C5" w:rsidP="003842A8">
                  <w:pPr>
                    <w:pStyle w:val="maintext"/>
                    <w:framePr w:hSpace="180" w:wrap="around" w:vAnchor="text" w:hAnchor="page" w:x="1118" w:y="363"/>
                    <w:snapToGrid w:val="0"/>
                    <w:spacing w:before="0" w:after="0"/>
                    <w:ind w:firstLineChars="0" w:firstLine="0"/>
                    <w:suppressOverlap/>
                    <w:jc w:val="center"/>
                    <w:cnfStyle w:val="100000000000" w:firstRow="1" w:lastRow="0" w:firstColumn="0" w:lastColumn="0" w:oddVBand="0" w:evenVBand="0" w:oddHBand="0" w:evenHBand="0" w:firstRowFirstColumn="0" w:firstRowLastColumn="0" w:lastRowFirstColumn="0" w:lastRowLastColumn="0"/>
                    <w:rPr>
                      <w:i w:val="0"/>
                      <w:iCs w:val="0"/>
                    </w:rPr>
                  </w:pPr>
                  <w:r w:rsidRPr="003A7CFC">
                    <w:rPr>
                      <w:rFonts w:hint="eastAsia"/>
                      <w:i w:val="0"/>
                      <w:iCs w:val="0"/>
                    </w:rPr>
                    <w:t>T</w:t>
                  </w:r>
                  <w:r w:rsidRPr="003A7CFC">
                    <w:rPr>
                      <w:i w:val="0"/>
                      <w:iCs w:val="0"/>
                    </w:rPr>
                    <w:t xml:space="preserve">otal </w:t>
                  </w:r>
                </w:p>
              </w:tc>
            </w:tr>
            <w:tr w:rsidR="00AF57C5" w:rsidRPr="003A7CFC" w14:paraId="78C81C1D" w14:textId="77777777" w:rsidTr="003129A4">
              <w:tc>
                <w:tcPr>
                  <w:cnfStyle w:val="001000000000" w:firstRow="0" w:lastRow="0" w:firstColumn="1" w:lastColumn="0" w:oddVBand="0" w:evenVBand="0" w:oddHBand="0" w:evenHBand="0" w:firstRowFirstColumn="0" w:firstRowLastColumn="0" w:lastRowFirstColumn="0" w:lastRowLastColumn="0"/>
                  <w:tcW w:w="1187" w:type="dxa"/>
                  <w:vAlign w:val="center"/>
                </w:tcPr>
                <w:p w14:paraId="27A300F3" w14:textId="77777777" w:rsidR="00AF57C5" w:rsidRPr="003A7CFC" w:rsidRDefault="00AF57C5" w:rsidP="003842A8">
                  <w:pPr>
                    <w:pStyle w:val="maintext"/>
                    <w:framePr w:hSpace="180" w:wrap="around" w:vAnchor="text" w:hAnchor="page" w:x="1118" w:y="363"/>
                    <w:snapToGrid w:val="0"/>
                    <w:spacing w:before="0" w:after="0" w:line="240" w:lineRule="auto"/>
                    <w:ind w:firstLineChars="0" w:firstLine="0"/>
                    <w:suppressOverlap/>
                    <w:jc w:val="center"/>
                  </w:pPr>
                  <w:r w:rsidRPr="003A7CFC">
                    <w:t>Scenario1)</w:t>
                  </w:r>
                </w:p>
              </w:tc>
              <w:tc>
                <w:tcPr>
                  <w:tcW w:w="2074" w:type="dxa"/>
                  <w:vAlign w:val="center"/>
                </w:tcPr>
                <w:p w14:paraId="336825D9" w14:textId="77777777" w:rsidR="00AF57C5" w:rsidRPr="003A7CFC" w:rsidRDefault="00AF57C5" w:rsidP="003842A8">
                  <w:pPr>
                    <w:pStyle w:val="maintext"/>
                    <w:framePr w:hSpace="180" w:wrap="around" w:vAnchor="text" w:hAnchor="page" w:x="1118" w:y="363"/>
                    <w:snapToGrid w:val="0"/>
                    <w:spacing w:before="0" w:after="0" w:line="240" w:lineRule="auto"/>
                    <w:ind w:firstLineChars="0" w:firstLine="0"/>
                    <w:suppressOverlap/>
                    <w:jc w:val="center"/>
                    <w:cnfStyle w:val="000000000000" w:firstRow="0" w:lastRow="0" w:firstColumn="0" w:lastColumn="0" w:oddVBand="0" w:evenVBand="0" w:oddHBand="0" w:evenHBand="0" w:firstRowFirstColumn="0" w:firstRowLastColumn="0" w:lastRowFirstColumn="0" w:lastRowLastColumn="0"/>
                  </w:pPr>
                  <w:r w:rsidRPr="003A7CFC">
                    <w:rPr>
                      <w:color w:val="000000" w:themeColor="text1"/>
                    </w:rPr>
                    <w:t>208,896</w:t>
                  </w:r>
                </w:p>
              </w:tc>
              <w:tc>
                <w:tcPr>
                  <w:tcW w:w="2010" w:type="dxa"/>
                  <w:vAlign w:val="center"/>
                </w:tcPr>
                <w:p w14:paraId="3D80B8D2" w14:textId="77777777" w:rsidR="00AF57C5" w:rsidRPr="003A7CFC" w:rsidRDefault="00AF57C5" w:rsidP="003842A8">
                  <w:pPr>
                    <w:pStyle w:val="maintext"/>
                    <w:framePr w:hSpace="180" w:wrap="around" w:vAnchor="text" w:hAnchor="page" w:x="1118" w:y="363"/>
                    <w:snapToGrid w:val="0"/>
                    <w:spacing w:before="0" w:after="0" w:line="240" w:lineRule="auto"/>
                    <w:ind w:firstLineChars="0" w:firstLine="0"/>
                    <w:suppressOverlap/>
                    <w:jc w:val="center"/>
                    <w:cnfStyle w:val="000000000000" w:firstRow="0" w:lastRow="0" w:firstColumn="0" w:lastColumn="0" w:oddVBand="0" w:evenVBand="0" w:oddHBand="0" w:evenHBand="0" w:firstRowFirstColumn="0" w:firstRowLastColumn="0" w:lastRowFirstColumn="0" w:lastRowLastColumn="0"/>
                  </w:pPr>
                  <w:r w:rsidRPr="003A7CFC">
                    <w:rPr>
                      <w:color w:val="000000" w:themeColor="text1"/>
                    </w:rPr>
                    <w:t>282,624</w:t>
                  </w:r>
                </w:p>
              </w:tc>
              <w:tc>
                <w:tcPr>
                  <w:tcW w:w="2011" w:type="dxa"/>
                  <w:vAlign w:val="center"/>
                </w:tcPr>
                <w:p w14:paraId="0E3F129B" w14:textId="77777777" w:rsidR="00AF57C5" w:rsidRPr="003A7CFC" w:rsidRDefault="00AF57C5" w:rsidP="003842A8">
                  <w:pPr>
                    <w:pStyle w:val="maintext"/>
                    <w:framePr w:hSpace="180" w:wrap="around" w:vAnchor="text" w:hAnchor="page" w:x="1118" w:y="363"/>
                    <w:snapToGrid w:val="0"/>
                    <w:spacing w:before="0" w:after="0" w:line="240" w:lineRule="auto"/>
                    <w:ind w:firstLineChars="0" w:firstLine="0"/>
                    <w:suppressOverlap/>
                    <w:jc w:val="center"/>
                    <w:cnfStyle w:val="000000000000" w:firstRow="0" w:lastRow="0" w:firstColumn="0" w:lastColumn="0" w:oddVBand="0" w:evenVBand="0" w:oddHBand="0" w:evenHBand="0" w:firstRowFirstColumn="0" w:firstRowLastColumn="0" w:lastRowFirstColumn="0" w:lastRowLastColumn="0"/>
                  </w:pPr>
                  <w:r w:rsidRPr="003A7CFC">
                    <w:rPr>
                      <w:color w:val="000000" w:themeColor="text1"/>
                    </w:rPr>
                    <w:t>59,904</w:t>
                  </w:r>
                </w:p>
              </w:tc>
              <w:tc>
                <w:tcPr>
                  <w:tcW w:w="1898" w:type="dxa"/>
                </w:tcPr>
                <w:p w14:paraId="24B96E45" w14:textId="77777777" w:rsidR="00AF57C5" w:rsidRPr="003A7CFC" w:rsidRDefault="00AF57C5" w:rsidP="003842A8">
                  <w:pPr>
                    <w:pStyle w:val="maintext"/>
                    <w:framePr w:hSpace="180" w:wrap="around" w:vAnchor="text" w:hAnchor="page" w:x="1118" w:y="363"/>
                    <w:snapToGrid w:val="0"/>
                    <w:spacing w:before="0" w:after="0" w:line="240" w:lineRule="auto"/>
                    <w:ind w:firstLineChars="0" w:firstLine="0"/>
                    <w:suppressOverlap/>
                    <w:jc w:val="center"/>
                    <w:cnfStyle w:val="000000000000" w:firstRow="0" w:lastRow="0" w:firstColumn="0" w:lastColumn="0" w:oddVBand="0" w:evenVBand="0" w:oddHBand="0" w:evenHBand="0" w:firstRowFirstColumn="0" w:firstRowLastColumn="0" w:lastRowFirstColumn="0" w:lastRowLastColumn="0"/>
                  </w:pPr>
                  <w:r w:rsidRPr="003A7CFC">
                    <w:rPr>
                      <w:rFonts w:hint="eastAsia"/>
                    </w:rPr>
                    <w:t>5</w:t>
                  </w:r>
                  <w:r w:rsidRPr="003A7CFC">
                    <w:t>51,424</w:t>
                  </w:r>
                </w:p>
              </w:tc>
            </w:tr>
            <w:tr w:rsidR="00AF57C5" w:rsidRPr="003A7CFC" w14:paraId="5BA5C154" w14:textId="77777777" w:rsidTr="003129A4">
              <w:tc>
                <w:tcPr>
                  <w:cnfStyle w:val="001000000000" w:firstRow="0" w:lastRow="0" w:firstColumn="1" w:lastColumn="0" w:oddVBand="0" w:evenVBand="0" w:oddHBand="0" w:evenHBand="0" w:firstRowFirstColumn="0" w:firstRowLastColumn="0" w:lastRowFirstColumn="0" w:lastRowLastColumn="0"/>
                  <w:tcW w:w="1187" w:type="dxa"/>
                  <w:vAlign w:val="center"/>
                </w:tcPr>
                <w:p w14:paraId="2FEB7694" w14:textId="77777777" w:rsidR="00AF57C5" w:rsidRPr="003A7CFC" w:rsidRDefault="00AF57C5" w:rsidP="003842A8">
                  <w:pPr>
                    <w:pStyle w:val="maintext"/>
                    <w:framePr w:hSpace="180" w:wrap="around" w:vAnchor="text" w:hAnchor="page" w:x="1118" w:y="363"/>
                    <w:snapToGrid w:val="0"/>
                    <w:spacing w:before="0" w:after="0" w:line="240" w:lineRule="auto"/>
                    <w:ind w:firstLineChars="0" w:firstLine="0"/>
                    <w:suppressOverlap/>
                    <w:jc w:val="center"/>
                  </w:pPr>
                  <w:r w:rsidRPr="003A7CFC">
                    <w:t>Scenario2)</w:t>
                  </w:r>
                </w:p>
              </w:tc>
              <w:tc>
                <w:tcPr>
                  <w:tcW w:w="2074" w:type="dxa"/>
                  <w:vAlign w:val="center"/>
                </w:tcPr>
                <w:p w14:paraId="7730D0EC" w14:textId="77777777" w:rsidR="00AF57C5" w:rsidRPr="003A7CFC" w:rsidRDefault="00AF57C5" w:rsidP="003842A8">
                  <w:pPr>
                    <w:pStyle w:val="maintext"/>
                    <w:framePr w:hSpace="180" w:wrap="around" w:vAnchor="text" w:hAnchor="page" w:x="1118" w:y="363"/>
                    <w:snapToGrid w:val="0"/>
                    <w:spacing w:before="0" w:after="0" w:line="240" w:lineRule="auto"/>
                    <w:ind w:firstLineChars="0" w:firstLine="0"/>
                    <w:suppressOverlap/>
                    <w:jc w:val="center"/>
                    <w:cnfStyle w:val="000000000000" w:firstRow="0" w:lastRow="0" w:firstColumn="0" w:lastColumn="0" w:oddVBand="0" w:evenVBand="0" w:oddHBand="0" w:evenHBand="0" w:firstRowFirstColumn="0" w:firstRowLastColumn="0" w:lastRowFirstColumn="0" w:lastRowLastColumn="0"/>
                  </w:pPr>
                  <w:r w:rsidRPr="003A7CFC">
                    <w:rPr>
                      <w:color w:val="000000" w:themeColor="text1"/>
                    </w:rPr>
                    <w:t>215,040</w:t>
                  </w:r>
                </w:p>
              </w:tc>
              <w:tc>
                <w:tcPr>
                  <w:tcW w:w="2010" w:type="dxa"/>
                  <w:vAlign w:val="center"/>
                </w:tcPr>
                <w:p w14:paraId="26CBE0AD" w14:textId="77777777" w:rsidR="00AF57C5" w:rsidRPr="003A7CFC" w:rsidRDefault="00AF57C5" w:rsidP="003842A8">
                  <w:pPr>
                    <w:pStyle w:val="maintext"/>
                    <w:framePr w:hSpace="180" w:wrap="around" w:vAnchor="text" w:hAnchor="page" w:x="1118" w:y="363"/>
                    <w:snapToGrid w:val="0"/>
                    <w:spacing w:before="0" w:after="0" w:line="240" w:lineRule="auto"/>
                    <w:ind w:firstLineChars="0" w:firstLine="0"/>
                    <w:suppressOverlap/>
                    <w:jc w:val="center"/>
                    <w:cnfStyle w:val="000000000000" w:firstRow="0" w:lastRow="0" w:firstColumn="0" w:lastColumn="0" w:oddVBand="0" w:evenVBand="0" w:oddHBand="0" w:evenHBand="0" w:firstRowFirstColumn="0" w:firstRowLastColumn="0" w:lastRowFirstColumn="0" w:lastRowLastColumn="0"/>
                  </w:pPr>
                  <w:r w:rsidRPr="003A7CFC">
                    <w:rPr>
                      <w:color w:val="000000" w:themeColor="text1"/>
                    </w:rPr>
                    <w:t>276,480</w:t>
                  </w:r>
                </w:p>
              </w:tc>
              <w:tc>
                <w:tcPr>
                  <w:tcW w:w="2011" w:type="dxa"/>
                  <w:vAlign w:val="center"/>
                </w:tcPr>
                <w:p w14:paraId="767718E6" w14:textId="77777777" w:rsidR="00AF57C5" w:rsidRPr="003A7CFC" w:rsidRDefault="00AF57C5" w:rsidP="003842A8">
                  <w:pPr>
                    <w:pStyle w:val="maintext"/>
                    <w:framePr w:hSpace="180" w:wrap="around" w:vAnchor="text" w:hAnchor="page" w:x="1118" w:y="363"/>
                    <w:snapToGrid w:val="0"/>
                    <w:spacing w:before="0" w:after="0" w:line="240" w:lineRule="auto"/>
                    <w:ind w:firstLineChars="0" w:firstLine="0"/>
                    <w:suppressOverlap/>
                    <w:jc w:val="center"/>
                    <w:cnfStyle w:val="000000000000" w:firstRow="0" w:lastRow="0" w:firstColumn="0" w:lastColumn="0" w:oddVBand="0" w:evenVBand="0" w:oddHBand="0" w:evenHBand="0" w:firstRowFirstColumn="0" w:firstRowLastColumn="0" w:lastRowFirstColumn="0" w:lastRowLastColumn="0"/>
                  </w:pPr>
                  <w:r w:rsidRPr="003A7CFC">
                    <w:rPr>
                      <w:color w:val="000000" w:themeColor="text1"/>
                    </w:rPr>
                    <w:t>64,512</w:t>
                  </w:r>
                </w:p>
              </w:tc>
              <w:tc>
                <w:tcPr>
                  <w:tcW w:w="1898" w:type="dxa"/>
                </w:tcPr>
                <w:p w14:paraId="52031768" w14:textId="77777777" w:rsidR="00AF57C5" w:rsidRPr="003A7CFC" w:rsidRDefault="00AF57C5" w:rsidP="003842A8">
                  <w:pPr>
                    <w:pStyle w:val="maintext"/>
                    <w:framePr w:hSpace="180" w:wrap="around" w:vAnchor="text" w:hAnchor="page" w:x="1118" w:y="363"/>
                    <w:snapToGrid w:val="0"/>
                    <w:spacing w:before="0" w:after="0" w:line="240" w:lineRule="auto"/>
                    <w:ind w:firstLineChars="0" w:firstLine="0"/>
                    <w:suppressOverlap/>
                    <w:jc w:val="center"/>
                    <w:cnfStyle w:val="000000000000" w:firstRow="0" w:lastRow="0" w:firstColumn="0" w:lastColumn="0" w:oddVBand="0" w:evenVBand="0" w:oddHBand="0" w:evenHBand="0" w:firstRowFirstColumn="0" w:firstRowLastColumn="0" w:lastRowFirstColumn="0" w:lastRowLastColumn="0"/>
                  </w:pPr>
                  <w:r w:rsidRPr="003A7CFC">
                    <w:rPr>
                      <w:rFonts w:hint="eastAsia"/>
                    </w:rPr>
                    <w:t>5</w:t>
                  </w:r>
                  <w:r w:rsidRPr="003A7CFC">
                    <w:t>56,302</w:t>
                  </w:r>
                </w:p>
              </w:tc>
            </w:tr>
            <w:tr w:rsidR="00AF57C5" w:rsidRPr="003A7CFC" w14:paraId="4D6B83F4" w14:textId="77777777" w:rsidTr="003129A4">
              <w:tc>
                <w:tcPr>
                  <w:cnfStyle w:val="001000000000" w:firstRow="0" w:lastRow="0" w:firstColumn="1" w:lastColumn="0" w:oddVBand="0" w:evenVBand="0" w:oddHBand="0" w:evenHBand="0" w:firstRowFirstColumn="0" w:firstRowLastColumn="0" w:lastRowFirstColumn="0" w:lastRowLastColumn="0"/>
                  <w:tcW w:w="1187" w:type="dxa"/>
                  <w:vAlign w:val="center"/>
                </w:tcPr>
                <w:p w14:paraId="00F69779" w14:textId="77777777" w:rsidR="00AF57C5" w:rsidRPr="003A7CFC" w:rsidRDefault="00AF57C5" w:rsidP="003842A8">
                  <w:pPr>
                    <w:pStyle w:val="maintext"/>
                    <w:framePr w:hSpace="180" w:wrap="around" w:vAnchor="text" w:hAnchor="page" w:x="1118" w:y="363"/>
                    <w:snapToGrid w:val="0"/>
                    <w:spacing w:before="0" w:after="0" w:line="240" w:lineRule="auto"/>
                    <w:ind w:firstLineChars="0" w:firstLine="0"/>
                    <w:suppressOverlap/>
                    <w:jc w:val="center"/>
                  </w:pPr>
                  <w:r w:rsidRPr="003A7CFC">
                    <w:t>Scenario3)</w:t>
                  </w:r>
                </w:p>
              </w:tc>
              <w:tc>
                <w:tcPr>
                  <w:tcW w:w="2074" w:type="dxa"/>
                  <w:vAlign w:val="center"/>
                </w:tcPr>
                <w:p w14:paraId="0F1DBC46" w14:textId="77777777" w:rsidR="00AF57C5" w:rsidRPr="003A7CFC" w:rsidRDefault="00AF57C5" w:rsidP="003842A8">
                  <w:pPr>
                    <w:pStyle w:val="maintext"/>
                    <w:framePr w:hSpace="180" w:wrap="around" w:vAnchor="text" w:hAnchor="page" w:x="1118" w:y="363"/>
                    <w:snapToGrid w:val="0"/>
                    <w:spacing w:before="0" w:after="0" w:line="240" w:lineRule="auto"/>
                    <w:ind w:firstLineChars="0" w:firstLine="0"/>
                    <w:suppressOverlap/>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A7CFC">
                    <w:rPr>
                      <w:rFonts w:hint="eastAsia"/>
                      <w:color w:val="000000" w:themeColor="text1"/>
                    </w:rPr>
                    <w:t>4</w:t>
                  </w:r>
                  <w:r w:rsidRPr="003A7CFC">
                    <w:rPr>
                      <w:color w:val="000000" w:themeColor="text1"/>
                    </w:rPr>
                    <w:t>17,792</w:t>
                  </w:r>
                </w:p>
              </w:tc>
              <w:tc>
                <w:tcPr>
                  <w:tcW w:w="2010" w:type="dxa"/>
                  <w:vAlign w:val="center"/>
                </w:tcPr>
                <w:p w14:paraId="02CC8F91" w14:textId="77777777" w:rsidR="00AF57C5" w:rsidRPr="003A7CFC" w:rsidRDefault="00AF57C5" w:rsidP="003842A8">
                  <w:pPr>
                    <w:pStyle w:val="maintext"/>
                    <w:framePr w:hSpace="180" w:wrap="around" w:vAnchor="text" w:hAnchor="page" w:x="1118" w:y="363"/>
                    <w:snapToGrid w:val="0"/>
                    <w:spacing w:before="0" w:after="0" w:line="240" w:lineRule="auto"/>
                    <w:ind w:firstLineChars="0" w:firstLine="0"/>
                    <w:suppressOverlap/>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A7CFC">
                    <w:rPr>
                      <w:rFonts w:hint="eastAsia"/>
                      <w:color w:val="000000" w:themeColor="text1"/>
                    </w:rPr>
                    <w:t>5</w:t>
                  </w:r>
                  <w:r w:rsidRPr="003A7CFC">
                    <w:rPr>
                      <w:color w:val="000000" w:themeColor="text1"/>
                    </w:rPr>
                    <w:t>65,248</w:t>
                  </w:r>
                </w:p>
              </w:tc>
              <w:tc>
                <w:tcPr>
                  <w:tcW w:w="2011" w:type="dxa"/>
                  <w:vAlign w:val="center"/>
                </w:tcPr>
                <w:p w14:paraId="7CAC6D40" w14:textId="77777777" w:rsidR="00AF57C5" w:rsidRPr="003A7CFC" w:rsidRDefault="00AF57C5" w:rsidP="003842A8">
                  <w:pPr>
                    <w:pStyle w:val="maintext"/>
                    <w:framePr w:hSpace="180" w:wrap="around" w:vAnchor="text" w:hAnchor="page" w:x="1118" w:y="363"/>
                    <w:snapToGrid w:val="0"/>
                    <w:spacing w:before="0" w:after="0" w:line="240" w:lineRule="auto"/>
                    <w:ind w:firstLineChars="0" w:firstLine="0"/>
                    <w:suppressOverlap/>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A7CFC">
                    <w:rPr>
                      <w:rFonts w:hint="eastAsia"/>
                      <w:color w:val="000000" w:themeColor="text1"/>
                    </w:rPr>
                    <w:t>1</w:t>
                  </w:r>
                  <w:r w:rsidRPr="003A7CFC">
                    <w:rPr>
                      <w:color w:val="000000" w:themeColor="text1"/>
                    </w:rPr>
                    <w:t>19,808</w:t>
                  </w:r>
                </w:p>
              </w:tc>
              <w:tc>
                <w:tcPr>
                  <w:tcW w:w="1898" w:type="dxa"/>
                </w:tcPr>
                <w:p w14:paraId="7DE821F4" w14:textId="77777777" w:rsidR="00AF57C5" w:rsidRPr="003A7CFC" w:rsidRDefault="00AF57C5" w:rsidP="003842A8">
                  <w:pPr>
                    <w:pStyle w:val="maintext"/>
                    <w:framePr w:hSpace="180" w:wrap="around" w:vAnchor="text" w:hAnchor="page" w:x="1118" w:y="363"/>
                    <w:snapToGrid w:val="0"/>
                    <w:spacing w:before="0" w:after="0" w:line="240" w:lineRule="auto"/>
                    <w:ind w:firstLineChars="0" w:firstLine="0"/>
                    <w:suppressOverlap/>
                    <w:jc w:val="center"/>
                    <w:cnfStyle w:val="000000000000" w:firstRow="0" w:lastRow="0" w:firstColumn="0" w:lastColumn="0" w:oddVBand="0" w:evenVBand="0" w:oddHBand="0" w:evenHBand="0" w:firstRowFirstColumn="0" w:firstRowLastColumn="0" w:lastRowFirstColumn="0" w:lastRowLastColumn="0"/>
                  </w:pPr>
                  <w:r w:rsidRPr="003A7CFC">
                    <w:rPr>
                      <w:rFonts w:hint="eastAsia"/>
                    </w:rPr>
                    <w:t>1</w:t>
                  </w:r>
                  <w:r w:rsidRPr="003A7CFC">
                    <w:t>,102,848</w:t>
                  </w:r>
                </w:p>
              </w:tc>
            </w:tr>
          </w:tbl>
          <w:p w14:paraId="30B1FA4A" w14:textId="77777777" w:rsidR="00AF57C5" w:rsidRPr="003A7CFC" w:rsidRDefault="00AF57C5" w:rsidP="00AF57C5">
            <w:pPr>
              <w:pStyle w:val="a7"/>
              <w:snapToGrid w:val="0"/>
              <w:spacing w:after="0"/>
              <w:jc w:val="both"/>
              <w:rPr>
                <w:rFonts w:eastAsia="宋体"/>
                <w:lang w:eastAsia="zh-CN"/>
              </w:rPr>
            </w:pPr>
          </w:p>
          <w:p w14:paraId="36DBA9C6" w14:textId="77777777" w:rsidR="00AF57C5" w:rsidRPr="003A7CFC" w:rsidRDefault="00AF57C5" w:rsidP="00AF57C5">
            <w:pPr>
              <w:pStyle w:val="maintext"/>
              <w:ind w:firstLineChars="0" w:firstLine="0"/>
            </w:pPr>
            <w:r w:rsidRPr="003A7CFC">
              <w:t>The relationship between TB and CB error rates can be expressed as:</w:t>
            </w:r>
          </w:p>
          <w:p w14:paraId="240CCFF2" w14:textId="1A0ECE3F" w:rsidR="00AF57C5" w:rsidRPr="003A7CFC" w:rsidRDefault="003A7CFC" w:rsidP="00AF57C5">
            <w:pPr>
              <w:pStyle w:val="maintext"/>
              <w:ind w:left="800" w:firstLineChars="0" w:firstLine="0"/>
            </w:pPr>
            <m:oMathPara>
              <m:oMath>
                <m:r>
                  <m:rPr>
                    <m:scr m:val="double-struck"/>
                  </m:rPr>
                  <w:rPr>
                    <w:rFonts w:ascii="Cambria Math" w:hAnsi="Cambria Math"/>
                  </w:rPr>
                  <m:t>P</m:t>
                </m:r>
                <m:d>
                  <m:dPr>
                    <m:ctrlPr>
                      <w:rPr>
                        <w:rFonts w:ascii="Cambria Math" w:hAnsi="Cambria Math"/>
                        <w:i/>
                      </w:rPr>
                    </m:ctrlPr>
                  </m:dPr>
                  <m:e>
                    <m:sSub>
                      <m:sSubPr>
                        <m:ctrlPr>
                          <w:rPr>
                            <w:rFonts w:ascii="Cambria Math" w:hAnsi="Cambria Math"/>
                            <w:i/>
                          </w:rPr>
                        </m:ctrlPr>
                      </m:sSubPr>
                      <m:e>
                        <m:r>
                          <m:rPr>
                            <m:scr m:val="script"/>
                          </m:rPr>
                          <w:rPr>
                            <w:rFonts w:ascii="Cambria Math" w:hAnsi="Cambria Math"/>
                          </w:rPr>
                          <m:t>E</m:t>
                        </m:r>
                      </m:e>
                      <m:sub>
                        <m:r>
                          <w:rPr>
                            <w:rFonts w:ascii="Cambria Math" w:hAnsi="Cambria Math"/>
                          </w:rPr>
                          <m:t>TB</m:t>
                        </m:r>
                      </m:sub>
                    </m:sSub>
                  </m:e>
                </m:d>
                <m:r>
                  <w:rPr>
                    <w:rFonts w:ascii="Cambria Math" w:hAnsi="Cambria Math"/>
                  </w:rPr>
                  <m:t>=1-</m:t>
                </m:r>
                <m:sSup>
                  <m:sSupPr>
                    <m:ctrlPr>
                      <w:rPr>
                        <w:rFonts w:ascii="Cambria Math" w:hAnsi="Cambria Math"/>
                        <w:i/>
                      </w:rPr>
                    </m:ctrlPr>
                  </m:sSupPr>
                  <m:e>
                    <m:d>
                      <m:dPr>
                        <m:ctrlPr>
                          <w:rPr>
                            <w:rFonts w:ascii="Cambria Math" w:hAnsi="Cambria Math"/>
                            <w:i/>
                          </w:rPr>
                        </m:ctrlPr>
                      </m:dPr>
                      <m:e>
                        <m:r>
                          <w:rPr>
                            <w:rFonts w:ascii="Cambria Math" w:hAnsi="Cambria Math"/>
                          </w:rPr>
                          <m:t>1-</m:t>
                        </m:r>
                        <m:r>
                          <m:rPr>
                            <m:scr m:val="double-struck"/>
                          </m:rPr>
                          <w:rPr>
                            <w:rFonts w:ascii="Cambria Math" w:hAnsi="Cambria Math"/>
                          </w:rPr>
                          <m:t>P</m:t>
                        </m:r>
                        <m:d>
                          <m:dPr>
                            <m:ctrlPr>
                              <w:rPr>
                                <w:rFonts w:ascii="Cambria Math" w:hAnsi="Cambria Math"/>
                                <w:i/>
                              </w:rPr>
                            </m:ctrlPr>
                          </m:dPr>
                          <m:e>
                            <m:sSub>
                              <m:sSubPr>
                                <m:ctrlPr>
                                  <w:rPr>
                                    <w:rFonts w:ascii="Cambria Math" w:hAnsi="Cambria Math"/>
                                    <w:i/>
                                  </w:rPr>
                                </m:ctrlPr>
                              </m:sSubPr>
                              <m:e>
                                <m:r>
                                  <m:rPr>
                                    <m:scr m:val="script"/>
                                  </m:rPr>
                                  <w:rPr>
                                    <w:rFonts w:ascii="Cambria Math" w:hAnsi="Cambria Math"/>
                                  </w:rPr>
                                  <m:t>E</m:t>
                                </m:r>
                              </m:e>
                              <m:sub>
                                <m:r>
                                  <w:rPr>
                                    <w:rFonts w:ascii="Cambria Math" w:hAnsi="Cambria Math"/>
                                  </w:rPr>
                                  <m:t>CB</m:t>
                                </m:r>
                              </m:sub>
                            </m:sSub>
                          </m:e>
                        </m:d>
                      </m:e>
                    </m:d>
                  </m:e>
                  <m:sup>
                    <m:r>
                      <w:rPr>
                        <w:rFonts w:ascii="Cambria Math" w:hAnsi="Cambria Math"/>
                      </w:rPr>
                      <m:t>C</m:t>
                    </m:r>
                  </m:sup>
                </m:sSup>
              </m:oMath>
            </m:oMathPara>
          </w:p>
          <w:p w14:paraId="137B41FD" w14:textId="6D264D4C" w:rsidR="00AF57C5" w:rsidRPr="003A7CFC" w:rsidRDefault="00AF57C5" w:rsidP="00AF57C5">
            <w:pPr>
              <w:pStyle w:val="a7"/>
              <w:snapToGrid w:val="0"/>
              <w:spacing w:after="0"/>
              <w:jc w:val="both"/>
            </w:pPr>
            <w:r w:rsidRPr="003A7CFC">
              <w:rPr>
                <w:rFonts w:hint="eastAsia"/>
              </w:rPr>
              <w:t>w</w:t>
            </w:r>
            <w:r w:rsidRPr="003A7CFC">
              <w:t xml:space="preserve">here </w:t>
            </w:r>
            <m:oMath>
              <m:r>
                <m:rPr>
                  <m:scr m:val="double-struck"/>
                </m:rPr>
                <w:rPr>
                  <w:rFonts w:ascii="Cambria Math" w:hAnsi="Cambria Math"/>
                </w:rPr>
                <m:t>P</m:t>
              </m:r>
              <m:d>
                <m:dPr>
                  <m:ctrlPr>
                    <w:rPr>
                      <w:rFonts w:ascii="Cambria Math" w:hAnsi="Cambria Math"/>
                      <w:i/>
                    </w:rPr>
                  </m:ctrlPr>
                </m:dPr>
                <m:e>
                  <m:sSub>
                    <m:sSubPr>
                      <m:ctrlPr>
                        <w:rPr>
                          <w:rFonts w:ascii="Cambria Math" w:hAnsi="Cambria Math"/>
                          <w:i/>
                        </w:rPr>
                      </m:ctrlPr>
                    </m:sSubPr>
                    <m:e>
                      <m:r>
                        <m:rPr>
                          <m:scr m:val="script"/>
                        </m:rPr>
                        <w:rPr>
                          <w:rFonts w:ascii="Cambria Math" w:hAnsi="Cambria Math"/>
                        </w:rPr>
                        <m:t>E</m:t>
                      </m:r>
                    </m:e>
                    <m:sub>
                      <m:r>
                        <w:rPr>
                          <w:rFonts w:ascii="Cambria Math" w:hAnsi="Cambria Math"/>
                        </w:rPr>
                        <m:t>TB</m:t>
                      </m:r>
                    </m:sub>
                  </m:sSub>
                </m:e>
              </m:d>
            </m:oMath>
            <w:r w:rsidRPr="003A7CFC">
              <w:rPr>
                <w:rFonts w:hint="eastAsia"/>
              </w:rPr>
              <w:t xml:space="preserve"> </w:t>
            </w:r>
            <w:r w:rsidRPr="003A7CFC">
              <w:t xml:space="preserve">and </w:t>
            </w:r>
            <m:oMath>
              <m:r>
                <m:rPr>
                  <m:scr m:val="double-struck"/>
                </m:rPr>
                <w:rPr>
                  <w:rFonts w:ascii="Cambria Math" w:hAnsi="Cambria Math"/>
                </w:rPr>
                <m:t>P</m:t>
              </m:r>
              <m:d>
                <m:dPr>
                  <m:ctrlPr>
                    <w:rPr>
                      <w:rFonts w:ascii="Cambria Math" w:hAnsi="Cambria Math"/>
                      <w:i/>
                    </w:rPr>
                  </m:ctrlPr>
                </m:dPr>
                <m:e>
                  <m:sSub>
                    <m:sSubPr>
                      <m:ctrlPr>
                        <w:rPr>
                          <w:rFonts w:ascii="Cambria Math" w:hAnsi="Cambria Math"/>
                          <w:i/>
                        </w:rPr>
                      </m:ctrlPr>
                    </m:sSubPr>
                    <m:e>
                      <m:r>
                        <m:rPr>
                          <m:scr m:val="script"/>
                        </m:rPr>
                        <w:rPr>
                          <w:rFonts w:ascii="Cambria Math" w:hAnsi="Cambria Math"/>
                        </w:rPr>
                        <m:t>E</m:t>
                      </m:r>
                    </m:e>
                    <m:sub>
                      <m:r>
                        <w:rPr>
                          <w:rFonts w:ascii="Cambria Math" w:hAnsi="Cambria Math"/>
                        </w:rPr>
                        <m:t>CB</m:t>
                      </m:r>
                    </m:sub>
                  </m:sSub>
                </m:e>
              </m:d>
            </m:oMath>
            <w:r w:rsidRPr="003A7CFC">
              <w:rPr>
                <w:rFonts w:hint="eastAsia"/>
              </w:rPr>
              <w:t xml:space="preserve"> </w:t>
            </w:r>
            <w:r w:rsidRPr="003A7CFC">
              <w:t xml:space="preserve">represent the TB and CB error rate, respectively, and </w:t>
            </w:r>
            <m:oMath>
              <m:r>
                <w:rPr>
                  <w:rFonts w:ascii="Cambria Math" w:hAnsi="Cambria Math"/>
                </w:rPr>
                <m:t>C</m:t>
              </m:r>
            </m:oMath>
            <w:r w:rsidRPr="003A7CFC">
              <w:rPr>
                <w:rFonts w:hint="eastAsia"/>
              </w:rPr>
              <w:t xml:space="preserve"> </w:t>
            </w:r>
            <w:r w:rsidRPr="003A7CFC">
              <w:t>denotes the number of code blocks.</w:t>
            </w:r>
          </w:p>
          <w:p w14:paraId="005028B4" w14:textId="77777777" w:rsidR="00AF57C5" w:rsidRPr="003A7CFC" w:rsidRDefault="00AF57C5" w:rsidP="00AF57C5">
            <w:pPr>
              <w:pStyle w:val="a7"/>
              <w:snapToGrid w:val="0"/>
              <w:spacing w:after="0"/>
              <w:jc w:val="both"/>
            </w:pPr>
          </w:p>
          <w:p w14:paraId="1E362968" w14:textId="77777777" w:rsidR="00AF57C5" w:rsidRPr="003A7CFC" w:rsidRDefault="00AF57C5" w:rsidP="00AF57C5">
            <w:pPr>
              <w:spacing w:before="60" w:after="60" w:line="288" w:lineRule="auto"/>
              <w:rPr>
                <w:rFonts w:eastAsia="MS Mincho"/>
                <w:lang w:eastAsia="ja-JP"/>
              </w:rPr>
            </w:pPr>
            <w:r w:rsidRPr="003A7CFC">
              <w:rPr>
                <w:rFonts w:eastAsia="MS Mincho"/>
                <w:lang w:eastAsia="ja-JP"/>
              </w:rPr>
              <w:t xml:space="preserve">Evaluation </w:t>
            </w:r>
            <w:r w:rsidRPr="003A7CFC">
              <w:rPr>
                <w:rFonts w:eastAsia="MS Mincho" w:hint="eastAsia"/>
                <w:lang w:eastAsia="ja-JP"/>
              </w:rPr>
              <w:t>metrics</w:t>
            </w:r>
            <w:r w:rsidRPr="003A7CFC">
              <w:rPr>
                <w:rFonts w:eastAsia="MS Mincho"/>
                <w:lang w:eastAsia="ja-JP"/>
              </w:rPr>
              <w:t xml:space="preserve"> and criteria </w:t>
            </w:r>
          </w:p>
          <w:p w14:paraId="1EDF2E1C" w14:textId="77777777" w:rsidR="00AF57C5" w:rsidRPr="003A7CFC" w:rsidRDefault="00AF57C5" w:rsidP="00E26AF8">
            <w:pPr>
              <w:numPr>
                <w:ilvl w:val="1"/>
                <w:numId w:val="48"/>
              </w:numPr>
              <w:snapToGrid/>
              <w:spacing w:before="60" w:after="60" w:line="288" w:lineRule="auto"/>
              <w:jc w:val="left"/>
              <w:rPr>
                <w:rFonts w:eastAsiaTheme="minorEastAsia"/>
                <w:lang w:eastAsia="ko-KR"/>
              </w:rPr>
            </w:pPr>
            <w:r w:rsidRPr="003A7CFC">
              <w:rPr>
                <w:rFonts w:eastAsiaTheme="minorEastAsia"/>
                <w:lang w:eastAsia="ko-KR"/>
              </w:rPr>
              <w:t>Performance: Target block error rate (BLER) [10</w:t>
            </w:r>
            <w:r w:rsidRPr="003A7CFC">
              <w:rPr>
                <w:rFonts w:eastAsiaTheme="minorEastAsia"/>
                <w:vertAlign w:val="superscript"/>
                <w:lang w:eastAsia="ko-KR"/>
              </w:rPr>
              <w:t>-1</w:t>
            </w:r>
            <w:r w:rsidRPr="003A7CFC">
              <w:rPr>
                <w:rFonts w:eastAsiaTheme="minorEastAsia"/>
                <w:lang w:eastAsia="ko-KR"/>
              </w:rPr>
              <w:t>]</w:t>
            </w:r>
          </w:p>
          <w:p w14:paraId="72F8BA4A" w14:textId="77777777" w:rsidR="00AF57C5" w:rsidRPr="003A7CFC" w:rsidRDefault="00AF57C5" w:rsidP="00E26AF8">
            <w:pPr>
              <w:numPr>
                <w:ilvl w:val="1"/>
                <w:numId w:val="48"/>
              </w:numPr>
              <w:snapToGrid/>
              <w:spacing w:before="60" w:after="60" w:line="288" w:lineRule="auto"/>
              <w:jc w:val="left"/>
              <w:rPr>
                <w:rFonts w:eastAsiaTheme="minorEastAsia"/>
                <w:lang w:eastAsia="ko-KR"/>
              </w:rPr>
            </w:pPr>
            <w:r w:rsidRPr="003A7CFC">
              <w:rPr>
                <w:rFonts w:eastAsiaTheme="minorEastAsia"/>
                <w:lang w:eastAsia="ko-KR"/>
              </w:rPr>
              <w:t>Complexity: Number of one in BG/PCM, Average number of iterations (ANI)</w:t>
            </w:r>
          </w:p>
          <w:p w14:paraId="4B0FAC15" w14:textId="77777777" w:rsidR="00AF57C5" w:rsidRPr="003A7CFC" w:rsidRDefault="00AF57C5" w:rsidP="00E26AF8">
            <w:pPr>
              <w:numPr>
                <w:ilvl w:val="1"/>
                <w:numId w:val="48"/>
              </w:numPr>
              <w:snapToGrid/>
              <w:spacing w:before="60" w:after="60" w:line="288" w:lineRule="auto"/>
              <w:jc w:val="left"/>
              <w:rPr>
                <w:rFonts w:eastAsiaTheme="minorEastAsia"/>
                <w:lang w:eastAsia="ko-KR"/>
              </w:rPr>
            </w:pPr>
            <w:r w:rsidRPr="003A7CFC">
              <w:rPr>
                <w:rFonts w:eastAsiaTheme="minorEastAsia"/>
                <w:lang w:eastAsia="ko-KR"/>
              </w:rPr>
              <w:t>Latency: Number of one in BG/Number of layers (w/ or w/o row merging), Average number of iterations (ANI)</w:t>
            </w:r>
          </w:p>
        </w:tc>
      </w:tr>
      <w:tr w:rsidR="00AF57C5" w14:paraId="5E2526D0" w14:textId="77777777">
        <w:tc>
          <w:tcPr>
            <w:tcW w:w="1238" w:type="dxa"/>
          </w:tcPr>
          <w:p w14:paraId="2562F8A5" w14:textId="77777777" w:rsidR="00AF57C5" w:rsidRPr="005900E8" w:rsidRDefault="00AF57C5" w:rsidP="00AF57C5">
            <w:pPr>
              <w:spacing w:after="0" w:line="240" w:lineRule="auto"/>
              <w:jc w:val="left"/>
              <w:textAlignment w:val="top"/>
              <w:rPr>
                <w:rFonts w:eastAsia="等线"/>
                <w:lang w:eastAsia="zh-CN"/>
              </w:rPr>
            </w:pPr>
            <w:r w:rsidRPr="005900E8">
              <w:t>Fujitsu</w:t>
            </w:r>
          </w:p>
        </w:tc>
        <w:tc>
          <w:tcPr>
            <w:tcW w:w="8390" w:type="dxa"/>
          </w:tcPr>
          <w:p w14:paraId="60E9AB08" w14:textId="1E49D2B4" w:rsidR="00AF57C5" w:rsidRPr="005900E8" w:rsidRDefault="00AF57C5" w:rsidP="00AF57C5">
            <w:pPr>
              <w:tabs>
                <w:tab w:val="center" w:pos="4536"/>
                <w:tab w:val="right" w:pos="8222"/>
              </w:tabs>
              <w:spacing w:after="0" w:line="240" w:lineRule="auto"/>
              <w:jc w:val="left"/>
              <w:rPr>
                <w:rFonts w:eastAsiaTheme="minorEastAsia"/>
              </w:rPr>
            </w:pPr>
            <w:r w:rsidRPr="005900E8">
              <w:rPr>
                <w:rFonts w:eastAsiaTheme="minorEastAsia"/>
              </w:rPr>
              <w:t>For QC-LDPC codes (also for 5G LDPC codes), block decoding is widely used in the decoder implementation. For this decoding algorithm, each block in BG (</w:t>
            </w:r>
            <m:oMath>
              <m:r>
                <m:rPr>
                  <m:sty m:val="p"/>
                </m:rPr>
                <w:rPr>
                  <w:rFonts w:ascii="Cambria Math" w:eastAsiaTheme="minorEastAsia" w:hAnsi="Cambria Math"/>
                </w:rPr>
                <m:t>Z</m:t>
              </m:r>
            </m:oMath>
            <w:r w:rsidRPr="005900E8">
              <w:rPr>
                <w:rFonts w:eastAsiaTheme="minorEastAsia"/>
              </w:rPr>
              <w:t xml:space="preserve"> rows and Z columns in parity-checking matrix, </w:t>
            </w:r>
            <m:oMath>
              <m:r>
                <m:rPr>
                  <m:sty m:val="p"/>
                </m:rPr>
                <w:rPr>
                  <w:rFonts w:ascii="Cambria Math" w:eastAsiaTheme="minorEastAsia" w:hAnsi="Cambria Math"/>
                </w:rPr>
                <m:t>Z</m:t>
              </m:r>
            </m:oMath>
            <w:r w:rsidRPr="005900E8">
              <w:rPr>
                <w:rFonts w:eastAsiaTheme="minorEastAsia"/>
              </w:rPr>
              <w:t xml:space="preserve"> is lifting size) can be processed in parallel, so QC-LDPC codes achieve high decoding throughputs which can be approximately calculated by the formula as follows:</w:t>
            </w:r>
          </w:p>
          <w:p w14:paraId="7F532A9E" w14:textId="7460BD4A" w:rsidR="00AF57C5" w:rsidRPr="005900E8" w:rsidRDefault="005900E8" w:rsidP="00AF57C5">
            <w:pPr>
              <w:tabs>
                <w:tab w:val="center" w:pos="4536"/>
                <w:tab w:val="right" w:pos="8222"/>
              </w:tabs>
              <w:spacing w:after="0" w:line="240" w:lineRule="auto"/>
              <w:jc w:val="left"/>
              <w:rPr>
                <w:rFonts w:eastAsiaTheme="minorEastAsia"/>
              </w:rPr>
            </w:pPr>
            <m:oMathPara>
              <m:oMath>
                <m:r>
                  <m:rPr>
                    <m:sty m:val="p"/>
                  </m:rPr>
                  <w:rPr>
                    <w:rFonts w:ascii="Cambria Math" w:eastAsiaTheme="minorEastAsia" w:hAnsi="Cambria Math"/>
                  </w:rPr>
                  <m:t>Throughput= </m:t>
                </m:r>
                <m:f>
                  <m:fPr>
                    <m:ctrlPr>
                      <w:rPr>
                        <w:rFonts w:ascii="Cambria Math" w:eastAsiaTheme="minorEastAsia" w:hAnsi="Cambria Math"/>
                      </w:rPr>
                    </m:ctrlPr>
                  </m:fPr>
                  <m:num>
                    <m:sSub>
                      <m:sSubPr>
                        <m:ctrlPr>
                          <w:rPr>
                            <w:rFonts w:ascii="Cambria Math" w:eastAsiaTheme="minorEastAsia" w:hAnsi="Cambria Math"/>
                          </w:rPr>
                        </m:ctrlPr>
                      </m:sSubPr>
                      <m:e>
                        <m:r>
                          <m:rPr>
                            <m:sty m:val="p"/>
                          </m:rPr>
                          <w:rPr>
                            <w:rFonts w:ascii="Cambria Math" w:eastAsiaTheme="minorEastAsia" w:hAnsi="Cambria Math"/>
                          </w:rPr>
                          <m:t>K</m:t>
                        </m:r>
                      </m:e>
                      <m:sub>
                        <m:r>
                          <m:rPr>
                            <m:sty m:val="p"/>
                          </m:rPr>
                          <w:rPr>
                            <w:rFonts w:ascii="Cambria Math" w:eastAsiaTheme="minorEastAsia" w:hAnsi="Cambria Math"/>
                          </w:rPr>
                          <m:t>b</m:t>
                        </m:r>
                      </m:sub>
                    </m:sSub>
                    <m:r>
                      <m:rPr>
                        <m:sty m:val="p"/>
                      </m:rPr>
                      <w:rPr>
                        <w:rFonts w:ascii="Cambria Math" w:eastAsiaTheme="minorEastAsia" w:hAnsi="Cambria Math"/>
                      </w:rPr>
                      <m:t>∙Z∙f</m:t>
                    </m:r>
                  </m:num>
                  <m:den>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clock</m:t>
                        </m:r>
                      </m:sub>
                    </m:sSub>
                    <m:r>
                      <m:rPr>
                        <m:sty m:val="p"/>
                      </m:rPr>
                      <w:rPr>
                        <w:rFonts w:ascii="Cambria Math" w:eastAsiaTheme="minorEastAsia" w:hAnsi="Cambria Math"/>
                      </w:rPr>
                      <m:t>∙E∙I</m:t>
                    </m:r>
                  </m:den>
                </m:f>
              </m:oMath>
            </m:oMathPara>
          </w:p>
          <w:p w14:paraId="5CAC6ED7" w14:textId="0C13BD68" w:rsidR="00AF57C5" w:rsidRPr="005900E8" w:rsidRDefault="00AF57C5" w:rsidP="002252D5">
            <w:pPr>
              <w:pStyle w:val="a3"/>
              <w:tabs>
                <w:tab w:val="center" w:pos="4536"/>
                <w:tab w:val="right" w:pos="8222"/>
              </w:tabs>
              <w:spacing w:after="0"/>
              <w:jc w:val="left"/>
              <w:rPr>
                <w:b w:val="0"/>
                <w:bCs w:val="0"/>
              </w:rPr>
            </w:pPr>
            <w:r w:rsidRPr="005900E8">
              <w:rPr>
                <w:b w:val="0"/>
                <w:bCs w:val="0"/>
              </w:rPr>
              <w:t xml:space="preserve">Where </w:t>
            </w:r>
            <m:oMath>
              <m:sSub>
                <m:sSubPr>
                  <m:ctrlPr>
                    <w:rPr>
                      <w:rFonts w:ascii="Cambria Math" w:hAnsi="Cambria Math"/>
                      <w:b w:val="0"/>
                      <w:bCs w:val="0"/>
                    </w:rPr>
                  </m:ctrlPr>
                </m:sSubPr>
                <m:e>
                  <m:r>
                    <m:rPr>
                      <m:sty m:val="b"/>
                    </m:rPr>
                    <w:rPr>
                      <w:rFonts w:ascii="Cambria Math" w:hAnsi="Cambria Math"/>
                    </w:rPr>
                    <m:t>K</m:t>
                  </m:r>
                </m:e>
                <m:sub>
                  <m:r>
                    <m:rPr>
                      <m:sty m:val="b"/>
                    </m:rPr>
                    <w:rPr>
                      <w:rFonts w:ascii="Cambria Math" w:hAnsi="Cambria Math"/>
                    </w:rPr>
                    <m:t>b</m:t>
                  </m:r>
                </m:sub>
              </m:sSub>
            </m:oMath>
            <w:r w:rsidRPr="005900E8">
              <w:rPr>
                <w:b w:val="0"/>
                <w:bCs w:val="0"/>
              </w:rPr>
              <w:t xml:space="preserve"> is the number of information nodes in BG, </w:t>
            </w:r>
            <m:oMath>
              <m:r>
                <m:rPr>
                  <m:sty m:val="b"/>
                </m:rPr>
                <w:rPr>
                  <w:rFonts w:ascii="Cambria Math" w:hAnsi="Cambria Math"/>
                </w:rPr>
                <m:t>Z</m:t>
              </m:r>
            </m:oMath>
            <w:r w:rsidRPr="005900E8">
              <w:rPr>
                <w:b w:val="0"/>
                <w:bCs w:val="0"/>
              </w:rPr>
              <w:t xml:space="preserve"> is lifting size, </w:t>
            </w:r>
            <m:oMath>
              <m:r>
                <m:rPr>
                  <m:sty m:val="b"/>
                </m:rPr>
                <w:rPr>
                  <w:rFonts w:ascii="Cambria Math" w:hAnsi="Cambria Math"/>
                </w:rPr>
                <m:t>f</m:t>
              </m:r>
            </m:oMath>
            <w:r w:rsidRPr="005900E8">
              <w:rPr>
                <w:b w:val="0"/>
                <w:bCs w:val="0"/>
              </w:rPr>
              <w:t xml:space="preserve"> is clock frequency, </w:t>
            </w:r>
            <m:oMath>
              <m:r>
                <m:rPr>
                  <m:sty m:val="b"/>
                </m:rPr>
                <w:rPr>
                  <w:rFonts w:ascii="Cambria Math" w:hAnsi="Cambria Math"/>
                </w:rPr>
                <m:t>E</m:t>
              </m:r>
            </m:oMath>
            <w:r w:rsidRPr="005900E8">
              <w:rPr>
                <w:b w:val="0"/>
                <w:bCs w:val="0"/>
              </w:rPr>
              <w:t xml:space="preserve"> is the number of ones in BG, </w:t>
            </w:r>
            <m:oMath>
              <m:r>
                <m:rPr>
                  <m:sty m:val="b"/>
                </m:rPr>
                <w:rPr>
                  <w:rFonts w:ascii="Cambria Math" w:hAnsi="Cambria Math"/>
                </w:rPr>
                <m:t>I</m:t>
              </m:r>
            </m:oMath>
            <w:r w:rsidRPr="005900E8">
              <w:rPr>
                <w:b w:val="0"/>
                <w:bCs w:val="0"/>
              </w:rPr>
              <w:t xml:space="preserve"> is the number of iterations, </w:t>
            </w:r>
            <m:oMath>
              <m:sSub>
                <m:sSubPr>
                  <m:ctrlPr>
                    <w:rPr>
                      <w:rFonts w:ascii="Cambria Math" w:hAnsi="Cambria Math"/>
                      <w:b w:val="0"/>
                      <w:bCs w:val="0"/>
                    </w:rPr>
                  </m:ctrlPr>
                </m:sSubPr>
                <m:e>
                  <m:r>
                    <m:rPr>
                      <m:sty m:val="b"/>
                    </m:rPr>
                    <w:rPr>
                      <w:rFonts w:ascii="Cambria Math" w:hAnsi="Cambria Math"/>
                    </w:rPr>
                    <m:t>T</m:t>
                  </m:r>
                </m:e>
                <m:sub>
                  <m:r>
                    <m:rPr>
                      <m:sty m:val="b"/>
                    </m:rPr>
                    <w:rPr>
                      <w:rFonts w:ascii="Cambria Math" w:hAnsi="Cambria Math"/>
                    </w:rPr>
                    <m:t>clock</m:t>
                  </m:r>
                </m:sub>
              </m:sSub>
            </m:oMath>
            <w:r w:rsidRPr="005900E8">
              <w:rPr>
                <w:b w:val="0"/>
                <w:bCs w:val="0"/>
              </w:rPr>
              <w:t xml:space="preserve"> is the number of clock cycles needed for processing one block in BG. </w:t>
            </w:r>
          </w:p>
        </w:tc>
      </w:tr>
      <w:tr w:rsidR="00AF57C5" w14:paraId="1287627E" w14:textId="77777777">
        <w:tc>
          <w:tcPr>
            <w:tcW w:w="1238" w:type="dxa"/>
          </w:tcPr>
          <w:p w14:paraId="08A7CE94" w14:textId="77777777" w:rsidR="00AF57C5" w:rsidRPr="005900E8" w:rsidRDefault="00AF57C5" w:rsidP="00AF57C5">
            <w:pPr>
              <w:spacing w:after="0" w:line="240" w:lineRule="auto"/>
              <w:jc w:val="left"/>
              <w:textAlignment w:val="top"/>
              <w:rPr>
                <w:rFonts w:eastAsia="等线"/>
                <w:lang w:eastAsia="zh-CN"/>
              </w:rPr>
            </w:pPr>
            <w:r w:rsidRPr="005900E8">
              <w:t>Lenovo</w:t>
            </w:r>
          </w:p>
        </w:tc>
        <w:tc>
          <w:tcPr>
            <w:tcW w:w="8390" w:type="dxa"/>
          </w:tcPr>
          <w:p w14:paraId="28ACC854" w14:textId="77777777" w:rsidR="00AF57C5" w:rsidRPr="005900E8" w:rsidRDefault="00AF57C5" w:rsidP="00275B92">
            <w:pPr>
              <w:pStyle w:val="af6"/>
              <w:autoSpaceDE w:val="0"/>
              <w:autoSpaceDN w:val="0"/>
              <w:adjustRightInd w:val="0"/>
              <w:spacing w:after="0" w:line="240" w:lineRule="auto"/>
              <w:ind w:firstLineChars="0" w:firstLine="0"/>
            </w:pPr>
            <w:r w:rsidRPr="005900E8">
              <w:t>Proposal 2: Data channel coding extensions should be designed to balance performance–complexity trade-offs while maximizing hardware reuse between 5G and 6G systems.</w:t>
            </w:r>
          </w:p>
          <w:p w14:paraId="078E10B5" w14:textId="77777777" w:rsidR="00AF57C5" w:rsidRPr="005900E8" w:rsidRDefault="00AF57C5" w:rsidP="00AF57C5">
            <w:pPr>
              <w:spacing w:after="0" w:line="240" w:lineRule="auto"/>
            </w:pPr>
            <w:r w:rsidRPr="005900E8">
              <w:t>The throughput of LDPC (Low-Density Parity-Check) decoder depends on several factors, including the decoding algorithm, number of iterations, lifting size, number of information bits, hardware implementation (GPU, FPGA, ASIC), and degree of parallelism. It could be roughly expressed as:</w:t>
            </w:r>
          </w:p>
          <w:p w14:paraId="70239DF2" w14:textId="77777777" w:rsidR="00AF57C5" w:rsidRPr="005900E8" w:rsidRDefault="00AF57C5" w:rsidP="00AF57C5">
            <w:pPr>
              <w:spacing w:after="0" w:line="240" w:lineRule="auto"/>
              <w:jc w:val="center"/>
            </w:pPr>
          </w:p>
          <w:p w14:paraId="216F393A" w14:textId="66D28714" w:rsidR="00AF57C5" w:rsidRPr="005900E8" w:rsidRDefault="005900E8" w:rsidP="00AF57C5">
            <w:pPr>
              <w:spacing w:after="0" w:line="240" w:lineRule="auto"/>
              <w:jc w:val="center"/>
            </w:pPr>
            <m:oMathPara>
              <m:oMath>
                <m:r>
                  <m:rPr>
                    <m:sty m:val="p"/>
                  </m:rPr>
                  <w:rPr>
                    <w:rFonts w:ascii="Cambria Math" w:hAnsi="Cambria Math"/>
                  </w:rPr>
                  <m:t>T≈</m:t>
                </m:r>
                <m:f>
                  <m:fPr>
                    <m:ctrlPr>
                      <w:rPr>
                        <w:rFonts w:ascii="Cambria Math" w:hAnsi="Cambria Math"/>
                      </w:rPr>
                    </m:ctrlPr>
                  </m:fPr>
                  <m:num>
                    <m:sSub>
                      <m:sSubPr>
                        <m:ctrlPr>
                          <w:rPr>
                            <w:rFonts w:ascii="Cambria Math" w:hAnsi="Cambria Math"/>
                          </w:rPr>
                        </m:ctrlPr>
                      </m:sSubPr>
                      <m:e>
                        <m:r>
                          <m:rPr>
                            <m:sty m:val="p"/>
                          </m:rPr>
                          <w:rPr>
                            <w:rFonts w:ascii="Cambria Math" w:hAnsi="Cambria Math"/>
                          </w:rPr>
                          <m:t>Z</m:t>
                        </m:r>
                      </m:e>
                      <m:sub>
                        <m:r>
                          <m:rPr>
                            <m:sty m:val="p"/>
                          </m:rPr>
                          <w:rPr>
                            <w:rFonts w:ascii="Cambria Math" w:hAnsi="Cambria Math"/>
                          </w:rPr>
                          <m:t>c</m:t>
                        </m:r>
                      </m:sub>
                    </m:sSub>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K</m:t>
                        </m:r>
                      </m:e>
                      <m:sub>
                        <m:r>
                          <m:rPr>
                            <m:sty m:val="p"/>
                          </m:rPr>
                          <w:rPr>
                            <w:rFonts w:ascii="Cambria Math" w:hAnsi="Cambria Math"/>
                          </w:rPr>
                          <m:t>b</m:t>
                        </m:r>
                      </m:sub>
                    </m:sSub>
                    <m:r>
                      <m:rPr>
                        <m:sty m:val="p"/>
                      </m:rPr>
                      <w:rPr>
                        <w:rFonts w:ascii="Cambria Math" w:hAnsi="Cambria Math"/>
                      </w:rPr>
                      <m:t>×f×P</m:t>
                    </m:r>
                  </m:num>
                  <m:den>
                    <m:sSub>
                      <m:sSubPr>
                        <m:ctrlPr>
                          <w:rPr>
                            <w:rFonts w:ascii="Cambria Math" w:hAnsi="Cambria Math"/>
                          </w:rPr>
                        </m:ctrlPr>
                      </m:sSubPr>
                      <m:e>
                        <m:r>
                          <m:rPr>
                            <m:sty m:val="p"/>
                          </m:rPr>
                          <w:rPr>
                            <w:rFonts w:ascii="Cambria Math" w:hAnsi="Cambria Math"/>
                          </w:rPr>
                          <m:t>I</m:t>
                        </m:r>
                      </m:e>
                      <m:sub>
                        <m:r>
                          <m:rPr>
                            <m:sty m:val="p"/>
                          </m:rPr>
                          <w:rPr>
                            <w:rFonts w:ascii="Cambria Math" w:hAnsi="Cambria Math"/>
                          </w:rPr>
                          <m:t>iter</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over</m:t>
                        </m:r>
                      </m:sub>
                    </m:sSub>
                  </m:den>
                </m:f>
              </m:oMath>
            </m:oMathPara>
          </w:p>
          <w:p w14:paraId="32267B0A" w14:textId="77777777" w:rsidR="00AF57C5" w:rsidRPr="005900E8" w:rsidRDefault="00AF57C5" w:rsidP="00AF57C5">
            <w:pPr>
              <w:spacing w:after="0" w:line="240" w:lineRule="auto"/>
            </w:pPr>
          </w:p>
          <w:p w14:paraId="0218F54E" w14:textId="671AFA08" w:rsidR="00AF57C5" w:rsidRPr="005900E8" w:rsidRDefault="00AF57C5" w:rsidP="00AF57C5">
            <w:pPr>
              <w:spacing w:after="0" w:line="240" w:lineRule="auto"/>
              <w:rPr>
                <w:rFonts w:eastAsiaTheme="minorEastAsia"/>
                <w:lang w:eastAsia="zh-CN"/>
              </w:rPr>
            </w:pPr>
            <w:r w:rsidRPr="005900E8">
              <w:t xml:space="preserve">Where </w:t>
            </w:r>
            <m:oMath>
              <m:sSub>
                <m:sSubPr>
                  <m:ctrlPr>
                    <w:rPr>
                      <w:rFonts w:ascii="Cambria Math" w:hAnsi="Cambria Math"/>
                    </w:rPr>
                  </m:ctrlPr>
                </m:sSubPr>
                <m:e>
                  <m:r>
                    <m:rPr>
                      <m:sty m:val="p"/>
                    </m:rPr>
                    <w:rPr>
                      <w:rFonts w:ascii="Cambria Math" w:hAnsi="Cambria Math"/>
                    </w:rPr>
                    <m:t>Z</m:t>
                  </m:r>
                </m:e>
                <m:sub>
                  <m:r>
                    <m:rPr>
                      <m:sty m:val="p"/>
                    </m:rPr>
                    <w:rPr>
                      <w:rFonts w:ascii="Cambria Math" w:hAnsi="Cambria Math"/>
                    </w:rPr>
                    <m:t>c</m:t>
                  </m:r>
                </m:sub>
              </m:sSub>
            </m:oMath>
            <w:r w:rsidRPr="005900E8">
              <w:t xml:space="preserve"> is the lifting size,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b</m:t>
                  </m:r>
                </m:sub>
              </m:sSub>
            </m:oMath>
            <w:r w:rsidRPr="005900E8">
              <w:t xml:space="preserve"> is number of columns in the BG corresponding to information bits,</w:t>
            </w:r>
            <m:oMath>
              <m:r>
                <m:rPr>
                  <m:sty m:val="p"/>
                </m:rPr>
                <w:rPr>
                  <w:rFonts w:ascii="Cambria Math" w:hAnsi="Cambria Math"/>
                </w:rPr>
                <m:t xml:space="preserve"> f</m:t>
              </m:r>
            </m:oMath>
            <w:r w:rsidRPr="005900E8">
              <w:t xml:space="preserve"> is the clock frequency, </w:t>
            </w:r>
            <m:oMath>
              <m:r>
                <m:rPr>
                  <m:sty m:val="p"/>
                </m:rPr>
                <w:rPr>
                  <w:rFonts w:ascii="Cambria Math" w:hAnsi="Cambria Math"/>
                </w:rPr>
                <m:t>P</m:t>
              </m:r>
            </m:oMath>
            <w:r w:rsidRPr="005900E8">
              <w:t xml:space="preserve"> is the degree of parallelism e.g. number of decoder cores, </w:t>
            </w:r>
            <m:oMath>
              <m:sSub>
                <m:sSubPr>
                  <m:ctrlPr>
                    <w:rPr>
                      <w:rFonts w:ascii="Cambria Math" w:hAnsi="Cambria Math"/>
                    </w:rPr>
                  </m:ctrlPr>
                </m:sSubPr>
                <m:e>
                  <m:r>
                    <m:rPr>
                      <m:sty m:val="p"/>
                    </m:rPr>
                    <w:rPr>
                      <w:rFonts w:ascii="Cambria Math" w:hAnsi="Cambria Math"/>
                    </w:rPr>
                    <m:t>I</m:t>
                  </m:r>
                </m:e>
                <m:sub>
                  <m:r>
                    <m:rPr>
                      <m:sty m:val="p"/>
                    </m:rPr>
                    <w:rPr>
                      <w:rFonts w:ascii="Cambria Math" w:hAnsi="Cambria Math"/>
                    </w:rPr>
                    <m:t>iter</m:t>
                  </m:r>
                </m:sub>
              </m:sSub>
            </m:oMath>
            <w:r w:rsidRPr="005900E8">
              <w:t xml:space="preserve"> is the number of iterations, </w:t>
            </w:r>
            <m:oMath>
              <m:sSub>
                <m:sSubPr>
                  <m:ctrlPr>
                    <w:rPr>
                      <w:rFonts w:ascii="Cambria Math" w:hAnsi="Cambria Math"/>
                    </w:rPr>
                  </m:ctrlPr>
                </m:sSubPr>
                <m:e>
                  <m:r>
                    <m:rPr>
                      <m:sty m:val="p"/>
                    </m:rPr>
                    <w:rPr>
                      <w:rFonts w:ascii="Cambria Math" w:hAnsi="Cambria Math"/>
                    </w:rPr>
                    <m:t>L</m:t>
                  </m:r>
                </m:e>
                <m:sub>
                  <m:r>
                    <m:rPr>
                      <m:sty m:val="p"/>
                    </m:rPr>
                    <w:rPr>
                      <w:rFonts w:ascii="Cambria Math" w:hAnsi="Cambria Math"/>
                    </w:rPr>
                    <m:t>over</m:t>
                  </m:r>
                </m:sub>
              </m:sSub>
            </m:oMath>
            <w:r w:rsidRPr="005900E8">
              <w:t xml:space="preserve"> is latency overhead.</w:t>
            </w:r>
          </w:p>
        </w:tc>
      </w:tr>
      <w:tr w:rsidR="00AF57C5" w14:paraId="6ACBEF6A" w14:textId="77777777">
        <w:tc>
          <w:tcPr>
            <w:tcW w:w="1238" w:type="dxa"/>
          </w:tcPr>
          <w:p w14:paraId="2D671461" w14:textId="77777777" w:rsidR="00AF57C5" w:rsidRDefault="00AF57C5" w:rsidP="00AF57C5">
            <w:pPr>
              <w:spacing w:after="0" w:line="240" w:lineRule="auto"/>
              <w:jc w:val="left"/>
              <w:textAlignment w:val="top"/>
              <w:rPr>
                <w:rFonts w:eastAsia="宋体"/>
                <w:lang w:val="en-US" w:eastAsia="zh-CN" w:bidi="ar"/>
              </w:rPr>
            </w:pPr>
            <w:r>
              <w:lastRenderedPageBreak/>
              <w:t>Rakuten Mobile, Inc</w:t>
            </w:r>
          </w:p>
        </w:tc>
        <w:tc>
          <w:tcPr>
            <w:tcW w:w="8390" w:type="dxa"/>
          </w:tcPr>
          <w:p w14:paraId="6685879B" w14:textId="77777777" w:rsidR="00AF57C5" w:rsidRDefault="00AF57C5" w:rsidP="00AF57C5">
            <w:pPr>
              <w:spacing w:after="0" w:line="240" w:lineRule="auto"/>
            </w:pPr>
            <w:r>
              <w:t>Proposal 1: To evaluate channel coding for 6GR data channels, use the following metrics:</w:t>
            </w:r>
          </w:p>
          <w:p w14:paraId="2BB03242" w14:textId="77777777" w:rsidR="00AF57C5" w:rsidRDefault="00AF57C5" w:rsidP="00E26AF8">
            <w:pPr>
              <w:pStyle w:val="af6"/>
              <w:numPr>
                <w:ilvl w:val="0"/>
                <w:numId w:val="49"/>
              </w:numPr>
              <w:spacing w:after="0" w:line="240" w:lineRule="auto"/>
              <w:ind w:firstLineChars="0"/>
              <w:contextualSpacing/>
              <w:jc w:val="left"/>
            </w:pPr>
            <w:r>
              <w:t>BLER vs. SNR/Eb/N₀ curves</w:t>
            </w:r>
          </w:p>
          <w:p w14:paraId="2184C580" w14:textId="77777777" w:rsidR="00AF57C5" w:rsidRDefault="00AF57C5" w:rsidP="00E26AF8">
            <w:pPr>
              <w:pStyle w:val="af6"/>
              <w:numPr>
                <w:ilvl w:val="1"/>
                <w:numId w:val="49"/>
              </w:numPr>
              <w:spacing w:after="0" w:line="240" w:lineRule="auto"/>
              <w:ind w:firstLineChars="0"/>
              <w:contextualSpacing/>
              <w:jc w:val="left"/>
            </w:pPr>
            <w:r>
              <w:t>Note: to assess error performance under varying channel conditions.</w:t>
            </w:r>
          </w:p>
          <w:p w14:paraId="7D9989D3" w14:textId="77777777" w:rsidR="00AF57C5" w:rsidRDefault="00AF57C5" w:rsidP="00E26AF8">
            <w:pPr>
              <w:pStyle w:val="af6"/>
              <w:numPr>
                <w:ilvl w:val="0"/>
                <w:numId w:val="49"/>
              </w:numPr>
              <w:spacing w:after="0" w:line="240" w:lineRule="auto"/>
              <w:ind w:firstLineChars="0"/>
              <w:contextualSpacing/>
              <w:jc w:val="left"/>
            </w:pPr>
            <w:r>
              <w:t>Peak throughput</w:t>
            </w:r>
          </w:p>
          <w:p w14:paraId="06496B0D" w14:textId="77777777" w:rsidR="00AF57C5" w:rsidRDefault="00AF57C5" w:rsidP="00E26AF8">
            <w:pPr>
              <w:pStyle w:val="af6"/>
              <w:numPr>
                <w:ilvl w:val="1"/>
                <w:numId w:val="49"/>
              </w:numPr>
              <w:spacing w:after="0" w:line="240" w:lineRule="auto"/>
              <w:ind w:firstLineChars="0"/>
              <w:contextualSpacing/>
              <w:jc w:val="left"/>
            </w:pPr>
            <w:r>
              <w:t>Note: to measure maximum achievable data rate</w:t>
            </w:r>
          </w:p>
          <w:p w14:paraId="499C8DE4" w14:textId="77777777" w:rsidR="00AF57C5" w:rsidRDefault="00AF57C5" w:rsidP="00E26AF8">
            <w:pPr>
              <w:pStyle w:val="af6"/>
              <w:numPr>
                <w:ilvl w:val="0"/>
                <w:numId w:val="49"/>
              </w:numPr>
              <w:spacing w:after="0" w:line="240" w:lineRule="auto"/>
              <w:ind w:firstLineChars="0"/>
              <w:contextualSpacing/>
              <w:jc w:val="left"/>
            </w:pPr>
            <w:r>
              <w:t>Average throughput</w:t>
            </w:r>
          </w:p>
          <w:p w14:paraId="15FC3833" w14:textId="77777777" w:rsidR="00AF57C5" w:rsidRDefault="00AF57C5" w:rsidP="00E26AF8">
            <w:pPr>
              <w:pStyle w:val="af6"/>
              <w:numPr>
                <w:ilvl w:val="1"/>
                <w:numId w:val="49"/>
              </w:numPr>
              <w:spacing w:after="0" w:line="240" w:lineRule="auto"/>
              <w:ind w:firstLineChars="0"/>
              <w:contextualSpacing/>
              <w:jc w:val="left"/>
            </w:pPr>
            <w:r>
              <w:t>Note: to evaluate sustained data rate across typical conditions</w:t>
            </w:r>
          </w:p>
          <w:p w14:paraId="0804C43D" w14:textId="77777777" w:rsidR="00AF57C5" w:rsidRDefault="00AF57C5" w:rsidP="00E26AF8">
            <w:pPr>
              <w:pStyle w:val="af6"/>
              <w:numPr>
                <w:ilvl w:val="0"/>
                <w:numId w:val="49"/>
              </w:numPr>
              <w:spacing w:after="0" w:line="240" w:lineRule="auto"/>
              <w:ind w:firstLineChars="0"/>
              <w:contextualSpacing/>
              <w:jc w:val="left"/>
            </w:pPr>
            <w:r>
              <w:t>Decoding latency</w:t>
            </w:r>
          </w:p>
          <w:p w14:paraId="39E9051E" w14:textId="77777777" w:rsidR="00AF57C5" w:rsidRDefault="00AF57C5" w:rsidP="00E26AF8">
            <w:pPr>
              <w:pStyle w:val="af6"/>
              <w:numPr>
                <w:ilvl w:val="1"/>
                <w:numId w:val="49"/>
              </w:numPr>
              <w:spacing w:after="0" w:line="240" w:lineRule="auto"/>
              <w:ind w:firstLineChars="0"/>
              <w:contextualSpacing/>
              <w:jc w:val="left"/>
            </w:pPr>
            <w:r>
              <w:t>Note: to measure maximum achievable data rate</w:t>
            </w:r>
          </w:p>
          <w:p w14:paraId="3B762923" w14:textId="77777777" w:rsidR="00AF57C5" w:rsidRDefault="00AF57C5" w:rsidP="00E26AF8">
            <w:pPr>
              <w:pStyle w:val="af6"/>
              <w:numPr>
                <w:ilvl w:val="0"/>
                <w:numId w:val="49"/>
              </w:numPr>
              <w:spacing w:after="0" w:line="240" w:lineRule="auto"/>
              <w:ind w:firstLineChars="0"/>
              <w:contextualSpacing/>
              <w:jc w:val="left"/>
            </w:pPr>
            <w:r>
              <w:t>Hardware complexity</w:t>
            </w:r>
          </w:p>
          <w:p w14:paraId="3F150A5E" w14:textId="77777777" w:rsidR="00AF57C5" w:rsidRDefault="00AF57C5" w:rsidP="00E26AF8">
            <w:pPr>
              <w:pStyle w:val="af6"/>
              <w:numPr>
                <w:ilvl w:val="1"/>
                <w:numId w:val="49"/>
              </w:numPr>
              <w:spacing w:after="0" w:line="240" w:lineRule="auto"/>
              <w:ind w:firstLineChars="0"/>
              <w:contextualSpacing/>
              <w:jc w:val="left"/>
            </w:pPr>
            <w:r>
              <w:t>Note: which includes gate count, memory count and power consumption</w:t>
            </w:r>
          </w:p>
          <w:p w14:paraId="253B8C25" w14:textId="77777777" w:rsidR="00AF57C5" w:rsidRDefault="00AF57C5" w:rsidP="00E26AF8">
            <w:pPr>
              <w:pStyle w:val="af6"/>
              <w:numPr>
                <w:ilvl w:val="0"/>
                <w:numId w:val="49"/>
              </w:numPr>
              <w:spacing w:after="0" w:line="240" w:lineRule="auto"/>
              <w:ind w:firstLineChars="0"/>
              <w:contextualSpacing/>
              <w:jc w:val="left"/>
            </w:pPr>
            <w:r>
              <w:t xml:space="preserve">Code Rate Flexibility </w:t>
            </w:r>
          </w:p>
          <w:p w14:paraId="787C32AB" w14:textId="77777777" w:rsidR="00AF57C5" w:rsidRDefault="00AF57C5" w:rsidP="00E26AF8">
            <w:pPr>
              <w:pStyle w:val="af6"/>
              <w:numPr>
                <w:ilvl w:val="1"/>
                <w:numId w:val="49"/>
              </w:numPr>
              <w:spacing w:after="0" w:line="240" w:lineRule="auto"/>
              <w:ind w:firstLineChars="0"/>
              <w:contextualSpacing/>
              <w:jc w:val="left"/>
            </w:pPr>
            <w:r>
              <w:t>Note: to assess adaptability to different service requirements</w:t>
            </w:r>
          </w:p>
          <w:p w14:paraId="4FB0B20C" w14:textId="77777777" w:rsidR="00AF57C5" w:rsidRDefault="00AF57C5" w:rsidP="00E26AF8">
            <w:pPr>
              <w:pStyle w:val="af6"/>
              <w:numPr>
                <w:ilvl w:val="0"/>
                <w:numId w:val="49"/>
              </w:numPr>
              <w:spacing w:after="0" w:line="240" w:lineRule="auto"/>
              <w:ind w:firstLineChars="0"/>
              <w:contextualSpacing/>
              <w:jc w:val="left"/>
            </w:pPr>
            <w:r>
              <w:t>Error Floor Characteristics</w:t>
            </w:r>
          </w:p>
          <w:p w14:paraId="6ED48A56" w14:textId="2FE96AB9" w:rsidR="00AF57C5" w:rsidRPr="002252D5" w:rsidRDefault="00AF57C5" w:rsidP="00E26AF8">
            <w:pPr>
              <w:pStyle w:val="af6"/>
              <w:numPr>
                <w:ilvl w:val="1"/>
                <w:numId w:val="49"/>
              </w:numPr>
              <w:spacing w:after="0" w:line="240" w:lineRule="auto"/>
              <w:ind w:left="1434" w:firstLineChars="0" w:hanging="357"/>
              <w:contextualSpacing/>
              <w:jc w:val="left"/>
            </w:pPr>
            <w:r>
              <w:t xml:space="preserve">Note: to </w:t>
            </w:r>
            <w:proofErr w:type="spellStart"/>
            <w:r>
              <w:t>analyze</w:t>
            </w:r>
            <w:proofErr w:type="spellEnd"/>
            <w:r>
              <w:t xml:space="preserve"> long-tail error </w:t>
            </w:r>
            <w:proofErr w:type="spellStart"/>
            <w:r>
              <w:t>behavior</w:t>
            </w:r>
            <w:proofErr w:type="spellEnd"/>
            <w:r>
              <w:t xml:space="preserve"> at high SNR.</w:t>
            </w:r>
          </w:p>
        </w:tc>
      </w:tr>
      <w:tr w:rsidR="00AF57C5" w14:paraId="6C44FB34" w14:textId="77777777">
        <w:trPr>
          <w:trHeight w:val="239"/>
        </w:trPr>
        <w:tc>
          <w:tcPr>
            <w:tcW w:w="1238" w:type="dxa"/>
          </w:tcPr>
          <w:p w14:paraId="2CAC9E2F" w14:textId="77777777" w:rsidR="00AF57C5" w:rsidRPr="00816F2E" w:rsidRDefault="00AF57C5" w:rsidP="00AF57C5">
            <w:pPr>
              <w:spacing w:after="0" w:line="240" w:lineRule="auto"/>
              <w:jc w:val="left"/>
              <w:textAlignment w:val="top"/>
              <w:rPr>
                <w:rFonts w:eastAsia="宋体"/>
                <w:lang w:val="en-US" w:eastAsia="zh-CN" w:bidi="ar"/>
              </w:rPr>
            </w:pPr>
            <w:r w:rsidRPr="00816F2E">
              <w:t>MediaTek Inc.</w:t>
            </w:r>
          </w:p>
        </w:tc>
        <w:tc>
          <w:tcPr>
            <w:tcW w:w="8390" w:type="dxa"/>
          </w:tcPr>
          <w:p w14:paraId="753D4178" w14:textId="74A84ACE" w:rsidR="00AF57C5" w:rsidRPr="00816F2E" w:rsidRDefault="00AF57C5" w:rsidP="00AF57C5">
            <w:pPr>
              <w:spacing w:after="0" w:line="240" w:lineRule="auto"/>
            </w:pPr>
            <w:r w:rsidRPr="00816F2E">
              <w:t xml:space="preserve">To address the 6G throughput challenge more efficiently, it is useful to </w:t>
            </w:r>
            <w:proofErr w:type="spellStart"/>
            <w:r w:rsidRPr="00816F2E">
              <w:t>analyze</w:t>
            </w:r>
            <w:proofErr w:type="spellEnd"/>
            <w:r w:rsidRPr="00816F2E">
              <w:t xml:space="preserve"> the key factors influencing QC-LDPC decoder throughput. The </w:t>
            </w:r>
            <w:proofErr w:type="spellStart"/>
            <w:r w:rsidRPr="00816F2E">
              <w:t>Tput</w:t>
            </w:r>
            <w:proofErr w:type="spellEnd"/>
            <w:r w:rsidRPr="00816F2E">
              <w:t xml:space="preserve"> of QC-LDPC decoder for a given operating frequency rate </w:t>
            </w:r>
            <m:oMath>
              <m:r>
                <m:rPr>
                  <m:sty m:val="p"/>
                </m:rPr>
                <w:rPr>
                  <w:rFonts w:ascii="Cambria Math" w:hAnsi="Cambria Math"/>
                </w:rPr>
                <m:t>f</m:t>
              </m:r>
            </m:oMath>
            <w:r w:rsidRPr="00816F2E">
              <w:t xml:space="preserve">, BG associated with given code rate, and lifting size </w:t>
            </w:r>
            <m:oMath>
              <m:r>
                <m:rPr>
                  <m:sty m:val="p"/>
                </m:rPr>
                <w:rPr>
                  <w:rFonts w:ascii="Cambria Math" w:hAnsi="Cambria Math"/>
                </w:rPr>
                <m:t>Z</m:t>
              </m:r>
            </m:oMath>
            <w:r w:rsidRPr="00816F2E">
              <w:t xml:space="preserve"> can be approximated as                                    </w:t>
            </w:r>
            <w:r w:rsidRPr="00816F2E">
              <w:rPr>
                <w:rFonts w:ascii="Cambria Math" w:hAnsi="Cambria Math" w:cstheme="minorBidi"/>
                <w:i/>
                <w:color w:val="353630"/>
                <w:kern w:val="24"/>
              </w:rPr>
              <w:br/>
            </w:r>
            <m:oMathPara>
              <m:oMath>
                <m:r>
                  <w:rPr>
                    <w:rFonts w:ascii="Cambria Math" w:hAnsi="Cambria Math" w:cstheme="minorBidi"/>
                    <w:color w:val="353630"/>
                    <w:kern w:val="24"/>
                  </w:rPr>
                  <m:t>Tput</m:t>
                </m:r>
                <m:r>
                  <w:rPr>
                    <w:rFonts w:ascii="Cambria Math" w:eastAsia="Cambria Math" w:hAnsi="Cambria Math" w:cstheme="minorBidi"/>
                    <w:color w:val="353630"/>
                    <w:kern w:val="24"/>
                  </w:rPr>
                  <m:t>≈</m:t>
                </m:r>
                <m:sSub>
                  <m:sSubPr>
                    <m:ctrlPr>
                      <w:rPr>
                        <w:rFonts w:ascii="Cambria Math" w:eastAsia="Cambria Math" w:hAnsi="Cambria Math" w:cstheme="minorBidi"/>
                        <w:i/>
                        <w:iCs/>
                        <w:color w:val="353630"/>
                        <w:kern w:val="24"/>
                      </w:rPr>
                    </m:ctrlPr>
                  </m:sSubPr>
                  <m:e>
                    <w:bookmarkStart w:id="92" w:name="OLE_LINK152"/>
                    <m:r>
                      <w:rPr>
                        <w:rFonts w:ascii="Cambria Math" w:eastAsia="Cambria Math" w:hAnsi="Cambria Math" w:cstheme="minorBidi"/>
                        <w:color w:val="353630"/>
                        <w:kern w:val="24"/>
                      </w:rPr>
                      <m:t>N</m:t>
                    </m:r>
                  </m:e>
                  <m:sub>
                    <m:r>
                      <w:rPr>
                        <w:rFonts w:ascii="Cambria Math" w:eastAsia="Cambria Math" w:hAnsi="Cambria Math" w:cstheme="minorBidi"/>
                        <w:color w:val="353630"/>
                        <w:kern w:val="24"/>
                      </w:rPr>
                      <m:t>I</m:t>
                    </m:r>
                    <w:bookmarkEnd w:id="92"/>
                  </m:sub>
                </m:sSub>
                <m:r>
                  <w:rPr>
                    <w:rFonts w:ascii="Cambria Math" w:eastAsia="Cambria Math" w:hAnsi="Cambria Math" w:cstheme="minorBidi"/>
                    <w:color w:val="353630"/>
                    <w:kern w:val="24"/>
                  </w:rPr>
                  <m:t>∙</m:t>
                </m:r>
                <m:f>
                  <m:fPr>
                    <m:ctrlPr>
                      <w:rPr>
                        <w:rFonts w:ascii="Cambria Math" w:eastAsia="Cambria Math" w:hAnsi="Cambria Math" w:cstheme="minorBidi"/>
                        <w:i/>
                        <w:iCs/>
                        <w:color w:val="353630"/>
                        <w:kern w:val="24"/>
                      </w:rPr>
                    </m:ctrlPr>
                  </m:fPr>
                  <m:num>
                    <w:bookmarkStart w:id="93" w:name="OLE_LINK21"/>
                    <m:r>
                      <w:rPr>
                        <w:rFonts w:ascii="Cambria Math" w:eastAsia="Cambria Math" w:hAnsi="Cambria Math" w:cstheme="minorBidi"/>
                        <w:color w:val="353630"/>
                        <w:kern w:val="24"/>
                      </w:rPr>
                      <m:t>(</m:t>
                    </m:r>
                    <m:sSub>
                      <m:sSubPr>
                        <m:ctrlPr>
                          <w:rPr>
                            <w:rFonts w:ascii="Cambria Math" w:eastAsia="Cambria Math" w:hAnsi="Cambria Math" w:cstheme="minorBidi"/>
                            <w:i/>
                            <w:iCs/>
                            <w:color w:val="353630"/>
                            <w:kern w:val="24"/>
                          </w:rPr>
                        </m:ctrlPr>
                      </m:sSubPr>
                      <m:e>
                        <w:bookmarkStart w:id="94" w:name="OLE_LINK1"/>
                        <m:r>
                          <w:rPr>
                            <w:rFonts w:ascii="Cambria Math" w:eastAsia="Cambria Math" w:hAnsi="Cambria Math" w:cstheme="minorBidi"/>
                            <w:color w:val="353630"/>
                            <w:kern w:val="24"/>
                          </w:rPr>
                          <m:t>K</m:t>
                        </m:r>
                      </m:e>
                      <m:sub>
                        <m:r>
                          <w:rPr>
                            <w:rFonts w:ascii="Cambria Math" w:eastAsia="Cambria Math" w:hAnsi="Cambria Math" w:cstheme="minorBidi"/>
                            <w:color w:val="353630"/>
                            <w:kern w:val="24"/>
                          </w:rPr>
                          <m:t>b</m:t>
                        </m:r>
                        <w:bookmarkEnd w:id="94"/>
                      </m:sub>
                    </m:sSub>
                    <m:r>
                      <w:rPr>
                        <w:rFonts w:ascii="Cambria Math" w:eastAsia="Cambria Math" w:hAnsi="Cambria Math" w:cstheme="minorBidi"/>
                        <w:color w:val="353630"/>
                        <w:kern w:val="24"/>
                      </w:rPr>
                      <m:t>×Z)∙f</m:t>
                    </m:r>
                  </m:num>
                  <m:den>
                    <w:bookmarkStart w:id="95" w:name="OLE_LINK2"/>
                    <m:r>
                      <w:rPr>
                        <w:rFonts w:ascii="Cambria Math" w:eastAsia="Cambria Math" w:hAnsi="Cambria Math" w:cstheme="minorBidi"/>
                        <w:color w:val="353630"/>
                        <w:kern w:val="24"/>
                      </w:rPr>
                      <m:t>I×</m:t>
                    </m:r>
                    <w:bookmarkEnd w:id="95"/>
                    <m:r>
                      <w:rPr>
                        <w:rFonts w:ascii="Cambria Math" w:eastAsia="Cambria Math" w:hAnsi="Cambria Math" w:cstheme="minorBidi"/>
                        <w:color w:val="353630"/>
                        <w:kern w:val="24"/>
                      </w:rPr>
                      <m:t>C</m:t>
                    </m:r>
                    <w:bookmarkEnd w:id="93"/>
                  </m:den>
                </m:f>
              </m:oMath>
            </m:oMathPara>
          </w:p>
          <w:p w14:paraId="4924495D" w14:textId="4CE10A2D" w:rsidR="00AF57C5" w:rsidRPr="00816F2E" w:rsidRDefault="00AF57C5" w:rsidP="00AF57C5">
            <w:pPr>
              <w:spacing w:after="0" w:line="240" w:lineRule="auto"/>
              <w:rPr>
                <w:rFonts w:eastAsiaTheme="minorEastAsia"/>
                <w:lang w:eastAsia="zh-CN"/>
              </w:rPr>
            </w:pPr>
            <w:r w:rsidRPr="00816F2E">
              <w:t xml:space="preserve">where </w:t>
            </w:r>
            <m:oMath>
              <m:sSub>
                <m:sSubPr>
                  <m:ctrlPr>
                    <w:rPr>
                      <w:rFonts w:ascii="Cambria Math" w:eastAsia="Cambria Math" w:hAnsi="Cambria Math"/>
                      <w:color w:val="353630"/>
                      <w:kern w:val="24"/>
                    </w:rPr>
                  </m:ctrlPr>
                </m:sSubPr>
                <m:e>
                  <m:r>
                    <m:rPr>
                      <m:sty m:val="p"/>
                    </m:rPr>
                    <w:rPr>
                      <w:rFonts w:ascii="Cambria Math" w:eastAsia="Cambria Math" w:hAnsi="Cambria Math"/>
                      <w:color w:val="353630"/>
                      <w:kern w:val="24"/>
                    </w:rPr>
                    <m:t>N</m:t>
                  </m:r>
                </m:e>
                <m:sub>
                  <m:r>
                    <m:rPr>
                      <m:sty m:val="p"/>
                    </m:rPr>
                    <w:rPr>
                      <w:rFonts w:ascii="Cambria Math" w:eastAsia="Cambria Math" w:hAnsi="Cambria Math"/>
                      <w:color w:val="353630"/>
                      <w:kern w:val="24"/>
                    </w:rPr>
                    <m:t>I</m:t>
                  </m:r>
                </m:sub>
              </m:sSub>
            </m:oMath>
            <w:r w:rsidRPr="00816F2E">
              <w:rPr>
                <w:color w:val="353630"/>
                <w:kern w:val="24"/>
              </w:rPr>
              <w:t xml:space="preserve"> is the number of decoders, </w:t>
            </w:r>
            <m:oMath>
              <m:sSub>
                <m:sSubPr>
                  <m:ctrlPr>
                    <w:rPr>
                      <w:rFonts w:ascii="Cambria Math" w:eastAsia="Cambria Math" w:hAnsi="Cambria Math"/>
                      <w:color w:val="353630"/>
                      <w:kern w:val="24"/>
                    </w:rPr>
                  </m:ctrlPr>
                </m:sSubPr>
                <m:e>
                  <m:r>
                    <m:rPr>
                      <m:sty m:val="p"/>
                    </m:rPr>
                    <w:rPr>
                      <w:rFonts w:ascii="Cambria Math" w:eastAsia="Cambria Math" w:hAnsi="Cambria Math"/>
                      <w:color w:val="353630"/>
                      <w:kern w:val="24"/>
                    </w:rPr>
                    <m:t>K</m:t>
                  </m:r>
                </m:e>
                <m:sub>
                  <m:r>
                    <m:rPr>
                      <m:sty m:val="p"/>
                    </m:rPr>
                    <w:rPr>
                      <w:rFonts w:ascii="Cambria Math" w:eastAsia="Cambria Math" w:hAnsi="Cambria Math"/>
                      <w:color w:val="353630"/>
                      <w:kern w:val="24"/>
                    </w:rPr>
                    <m:t>b</m:t>
                  </m:r>
                </m:sub>
              </m:sSub>
            </m:oMath>
            <w:r w:rsidRPr="00816F2E">
              <w:rPr>
                <w:color w:val="353630"/>
                <w:kern w:val="24"/>
              </w:rPr>
              <w:t xml:space="preserve"> is the number of information column in the BG, </w:t>
            </w:r>
            <m:oMath>
              <m:r>
                <m:rPr>
                  <m:sty m:val="p"/>
                </m:rPr>
                <w:rPr>
                  <w:rFonts w:ascii="Cambria Math" w:hAnsi="Cambria Math"/>
                  <w:color w:val="353630"/>
                  <w:kern w:val="24"/>
                </w:rPr>
                <m:t>I</m:t>
              </m:r>
            </m:oMath>
            <w:r w:rsidRPr="00816F2E">
              <w:rPr>
                <w:color w:val="353630"/>
                <w:kern w:val="24"/>
              </w:rPr>
              <w:t xml:space="preserve"> is the number of iterations deployed at decoding algorithm, and </w:t>
            </w:r>
            <m:oMath>
              <m:r>
                <m:rPr>
                  <m:sty m:val="p"/>
                </m:rPr>
                <w:rPr>
                  <w:rFonts w:ascii="Cambria Math" w:eastAsia="Cambria Math" w:hAnsi="Cambria Math"/>
                  <w:color w:val="353630"/>
                  <w:kern w:val="24"/>
                </w:rPr>
                <m:t>C</m:t>
              </m:r>
            </m:oMath>
            <w:r w:rsidRPr="00816F2E">
              <w:rPr>
                <w:color w:val="353630"/>
                <w:kern w:val="24"/>
              </w:rPr>
              <w:t xml:space="preserve"> is </w:t>
            </w:r>
            <w:r w:rsidRPr="00816F2E">
              <w:t xml:space="preserve">the number of decoding </w:t>
            </w:r>
            <w:proofErr w:type="gramStart"/>
            <w:r w:rsidRPr="00816F2E">
              <w:t>cycle</w:t>
            </w:r>
            <w:proofErr w:type="gramEnd"/>
            <w:r w:rsidRPr="00816F2E">
              <w:t xml:space="preserve"> per iteration</w:t>
            </w:r>
          </w:p>
          <w:p w14:paraId="3FBB22EB" w14:textId="77777777" w:rsidR="00AF57C5" w:rsidRPr="00816F2E" w:rsidRDefault="00AF57C5" w:rsidP="00AF57C5">
            <w:pPr>
              <w:spacing w:after="0" w:line="240" w:lineRule="auto"/>
              <w:rPr>
                <w:rFonts w:eastAsiaTheme="minorEastAsia"/>
                <w:lang w:eastAsia="zh-CN"/>
              </w:rPr>
            </w:pPr>
          </w:p>
          <w:p w14:paraId="09376632" w14:textId="2C328336" w:rsidR="00AF57C5" w:rsidRPr="00816F2E" w:rsidRDefault="00AF57C5" w:rsidP="00AF57C5">
            <w:pPr>
              <w:spacing w:after="0" w:line="240" w:lineRule="auto"/>
              <w:rPr>
                <w:rFonts w:eastAsia="PMingLiU"/>
                <w:lang w:val="en-US" w:eastAsia="zh-TW"/>
              </w:rPr>
            </w:pPr>
            <w:r w:rsidRPr="00816F2E">
              <w:rPr>
                <w:rFonts w:eastAsia="PMingLiU"/>
                <w:lang w:val="en-US" w:eastAsia="zh-TW"/>
              </w:rPr>
              <w:t xml:space="preserve">Proposal: Consider </w:t>
            </w:r>
            <m:oMath>
              <m:acc>
                <m:accPr>
                  <m:chr m:val="̅"/>
                  <m:ctrlPr>
                    <w:rPr>
                      <w:rFonts w:ascii="Cambria Math" w:eastAsia="PMingLiU" w:hAnsi="Cambria Math"/>
                      <w:lang w:eastAsia="zh-TW"/>
                    </w:rPr>
                  </m:ctrlPr>
                </m:accPr>
                <m:e>
                  <m:r>
                    <m:rPr>
                      <m:sty m:val="p"/>
                    </m:rPr>
                    <w:rPr>
                      <w:rFonts w:ascii="Cambria Math" w:eastAsia="PMingLiU" w:hAnsi="Cambria Math"/>
                      <w:lang w:eastAsia="zh-TW"/>
                    </w:rPr>
                    <m:t>I</m:t>
                  </m:r>
                </m:e>
              </m:acc>
              <m:r>
                <m:rPr>
                  <m:sty m:val="p"/>
                </m:rPr>
                <w:rPr>
                  <w:rFonts w:ascii="Cambria Math" w:eastAsia="PMingLiU" w:hAnsi="Cambria Math"/>
                  <w:lang w:eastAsia="zh-TW"/>
                </w:rPr>
                <m:t>×C</m:t>
              </m:r>
            </m:oMath>
            <w:r w:rsidRPr="00816F2E">
              <w:rPr>
                <w:rFonts w:eastAsia="PMingLiU"/>
                <w:lang w:eastAsia="zh-TW"/>
              </w:rPr>
              <w:t xml:space="preserve"> as</w:t>
            </w:r>
            <w:r w:rsidRPr="00816F2E">
              <w:rPr>
                <w:rFonts w:eastAsia="PMingLiU"/>
                <w:lang w:val="en-US" w:eastAsia="zh-TW"/>
              </w:rPr>
              <w:t xml:space="preserve"> the estimation of total decoding cycles per CB</w:t>
            </w:r>
          </w:p>
          <w:p w14:paraId="485D3210" w14:textId="43FA7A90" w:rsidR="00AF57C5" w:rsidRPr="00816F2E" w:rsidRDefault="00816F2E" w:rsidP="00E26AF8">
            <w:pPr>
              <w:pStyle w:val="af6"/>
              <w:numPr>
                <w:ilvl w:val="0"/>
                <w:numId w:val="30"/>
              </w:numPr>
              <w:spacing w:after="0" w:line="240" w:lineRule="auto"/>
              <w:ind w:firstLineChars="0"/>
              <w:contextualSpacing/>
              <w:jc w:val="left"/>
              <w:rPr>
                <w:rFonts w:eastAsia="PMingLiU"/>
                <w:lang w:val="en-US" w:eastAsia="zh-TW"/>
              </w:rPr>
            </w:pPr>
            <m:oMath>
              <m:r>
                <m:rPr>
                  <m:sty m:val="p"/>
                </m:rPr>
                <w:rPr>
                  <w:rFonts w:ascii="Cambria Math" w:eastAsia="PMingLiU" w:hAnsi="Cambria Math"/>
                  <w:lang w:val="en-US" w:eastAsia="zh-TW"/>
                </w:rPr>
                <m:t>C</m:t>
              </m:r>
            </m:oMath>
            <w:r w:rsidR="00AF57C5" w:rsidRPr="00816F2E">
              <w:rPr>
                <w:rFonts w:eastAsia="PMingLiU"/>
                <w:lang w:val="en-US" w:eastAsia="zh-TW"/>
              </w:rPr>
              <w:t>: decoding cycle per iteration</w:t>
            </w:r>
          </w:p>
          <w:p w14:paraId="3A565B44" w14:textId="24352E87" w:rsidR="00AF57C5" w:rsidRPr="00816F2E" w:rsidRDefault="00816F2E" w:rsidP="00E26AF8">
            <w:pPr>
              <w:pStyle w:val="af6"/>
              <w:numPr>
                <w:ilvl w:val="1"/>
                <w:numId w:val="30"/>
              </w:numPr>
              <w:spacing w:after="0" w:line="240" w:lineRule="auto"/>
              <w:ind w:firstLineChars="0"/>
              <w:contextualSpacing/>
              <w:jc w:val="left"/>
              <w:rPr>
                <w:rFonts w:eastAsia="PMingLiU"/>
                <w:lang w:val="en-US" w:eastAsia="zh-TW"/>
              </w:rPr>
            </w:pPr>
            <m:oMath>
              <m:r>
                <m:rPr>
                  <m:sty m:val="p"/>
                </m:rPr>
                <w:rPr>
                  <w:rFonts w:ascii="Cambria Math" w:eastAsia="PMingLiU" w:hAnsi="Cambria Math"/>
                  <w:lang w:val="en-US" w:eastAsia="zh-TW"/>
                </w:rPr>
                <m:t>C</m:t>
              </m:r>
            </m:oMath>
            <w:r w:rsidR="00AF57C5" w:rsidRPr="00816F2E">
              <w:rPr>
                <w:rFonts w:eastAsia="PMingLiU"/>
                <w:lang w:val="en-US" w:eastAsia="zh-TW"/>
              </w:rPr>
              <w:t xml:space="preserve"> can be approximated by </w:t>
            </w:r>
            <m:oMath>
              <m:d>
                <m:dPr>
                  <m:begChr m:val="⌈"/>
                  <m:endChr m:val="⌉"/>
                  <m:ctrlPr>
                    <w:rPr>
                      <w:rFonts w:ascii="Cambria Math" w:eastAsia="PMingLiU" w:hAnsi="Cambria Math"/>
                      <w:lang w:val="en-US" w:eastAsia="zh-TW"/>
                    </w:rPr>
                  </m:ctrlPr>
                </m:dPr>
                <m:e>
                  <m:r>
                    <m:rPr>
                      <m:sty m:val="p"/>
                    </m:rPr>
                    <w:rPr>
                      <w:rFonts w:ascii="Cambria Math" w:eastAsia="PMingLiU" w:hAnsi="Cambria Math"/>
                      <w:lang w:val="en-US" w:eastAsia="zh-TW"/>
                    </w:rPr>
                    <m:t>e/M</m:t>
                  </m:r>
                </m:e>
              </m:d>
            </m:oMath>
            <w:r w:rsidR="00AF57C5" w:rsidRPr="00816F2E">
              <w:rPr>
                <w:rFonts w:eastAsia="PMingLiU"/>
                <w:lang w:val="en-US" w:eastAsia="zh-TW"/>
              </w:rPr>
              <w:t xml:space="preserve">, where e is the number of </w:t>
            </w:r>
            <w:proofErr w:type="gramStart"/>
            <w:r w:rsidR="00AF57C5" w:rsidRPr="00816F2E">
              <w:rPr>
                <w:rFonts w:eastAsia="PMingLiU"/>
                <w:lang w:val="en-US" w:eastAsia="zh-TW"/>
              </w:rPr>
              <w:t>edge</w:t>
            </w:r>
            <w:proofErr w:type="gramEnd"/>
            <w:r w:rsidR="00AF57C5" w:rsidRPr="00816F2E">
              <w:rPr>
                <w:rFonts w:eastAsia="PMingLiU"/>
                <w:lang w:val="en-US" w:eastAsia="zh-TW"/>
              </w:rPr>
              <w:t xml:space="preserve"> in a BG and M is the number of edges available to be processed simultaneously, if any  </w:t>
            </w:r>
          </w:p>
          <w:p w14:paraId="3D213A31" w14:textId="5F866CEE" w:rsidR="00AF57C5" w:rsidRPr="00816F2E" w:rsidRDefault="00000000" w:rsidP="00E26AF8">
            <w:pPr>
              <w:pStyle w:val="af6"/>
              <w:numPr>
                <w:ilvl w:val="0"/>
                <w:numId w:val="30"/>
              </w:numPr>
              <w:spacing w:after="0" w:line="240" w:lineRule="auto"/>
              <w:ind w:firstLineChars="0"/>
              <w:contextualSpacing/>
              <w:jc w:val="left"/>
              <w:rPr>
                <w:rFonts w:eastAsia="PMingLiU"/>
                <w:lang w:val="en-US" w:eastAsia="zh-TW"/>
              </w:rPr>
            </w:pPr>
            <m:oMath>
              <m:acc>
                <m:accPr>
                  <m:chr m:val="̅"/>
                  <m:ctrlPr>
                    <w:rPr>
                      <w:rFonts w:ascii="Cambria Math" w:eastAsia="PMingLiU" w:hAnsi="Cambria Math"/>
                      <w:lang w:val="en-US" w:eastAsia="zh-TW"/>
                    </w:rPr>
                  </m:ctrlPr>
                </m:accPr>
                <m:e>
                  <m:r>
                    <m:rPr>
                      <m:sty m:val="p"/>
                    </m:rPr>
                    <w:rPr>
                      <w:rFonts w:ascii="Cambria Math" w:eastAsia="PMingLiU" w:hAnsi="Cambria Math"/>
                      <w:lang w:val="en-US" w:eastAsia="zh-TW"/>
                    </w:rPr>
                    <m:t>I</m:t>
                  </m:r>
                </m:e>
              </m:acc>
            </m:oMath>
            <w:r w:rsidR="00AF57C5" w:rsidRPr="00816F2E">
              <w:rPr>
                <w:rFonts w:eastAsia="PMingLiU"/>
                <w:lang w:val="en-US" w:eastAsia="zh-TW"/>
              </w:rPr>
              <w:t>: Average number of iterations to achieve target BLER at target SNR</w:t>
            </w:r>
          </w:p>
          <w:p w14:paraId="39371579" w14:textId="77777777" w:rsidR="00AF57C5" w:rsidRPr="00816F2E" w:rsidRDefault="00AF57C5" w:rsidP="00E26AF8">
            <w:pPr>
              <w:pStyle w:val="af6"/>
              <w:numPr>
                <w:ilvl w:val="1"/>
                <w:numId w:val="30"/>
              </w:numPr>
              <w:spacing w:after="0" w:line="240" w:lineRule="auto"/>
              <w:ind w:firstLineChars="0"/>
              <w:contextualSpacing/>
              <w:jc w:val="left"/>
              <w:rPr>
                <w:rFonts w:eastAsia="PMingLiU"/>
                <w:lang w:val="en-US" w:eastAsia="zh-TW"/>
              </w:rPr>
            </w:pPr>
            <w:r w:rsidRPr="00816F2E">
              <w:rPr>
                <w:rFonts w:eastAsia="PMingLiU"/>
                <w:lang w:val="en-US" w:eastAsia="zh-TW"/>
              </w:rPr>
              <w:t>Target BLER: [0.01]</w:t>
            </w:r>
          </w:p>
          <w:p w14:paraId="113F8F51" w14:textId="77777777" w:rsidR="00AF57C5" w:rsidRPr="00816F2E" w:rsidRDefault="00AF57C5" w:rsidP="00E26AF8">
            <w:pPr>
              <w:pStyle w:val="af6"/>
              <w:numPr>
                <w:ilvl w:val="1"/>
                <w:numId w:val="30"/>
              </w:numPr>
              <w:spacing w:after="0" w:line="240" w:lineRule="auto"/>
              <w:ind w:firstLineChars="0"/>
              <w:contextualSpacing/>
              <w:jc w:val="left"/>
              <w:rPr>
                <w:rFonts w:eastAsia="PMingLiU"/>
                <w:lang w:val="en-US" w:eastAsia="zh-TW"/>
              </w:rPr>
            </w:pPr>
            <w:r w:rsidRPr="00816F2E">
              <w:rPr>
                <w:rFonts w:eastAsia="PMingLiU"/>
                <w:lang w:val="en-US" w:eastAsia="zh-TW"/>
              </w:rPr>
              <w:t>Target SNR=Reference SNR</w:t>
            </w:r>
            <w:proofErr w:type="gramStart"/>
            <w:r w:rsidRPr="00816F2E">
              <w:rPr>
                <w:rFonts w:eastAsia="PMingLiU"/>
                <w:lang w:val="en-US" w:eastAsia="zh-TW"/>
              </w:rPr>
              <w:t>+[</w:t>
            </w:r>
            <w:proofErr w:type="gramEnd"/>
            <w:r w:rsidRPr="00816F2E">
              <w:rPr>
                <w:rFonts w:eastAsia="PMingLiU"/>
                <w:lang w:val="en-US" w:eastAsia="zh-TW"/>
              </w:rPr>
              <w:t>&lt;</w:t>
            </w:r>
            <w:proofErr w:type="gramStart"/>
            <w:r w:rsidRPr="00816F2E">
              <w:rPr>
                <w:rFonts w:eastAsia="PMingLiU"/>
                <w:lang w:val="en-US" w:eastAsia="zh-TW"/>
              </w:rPr>
              <w:t>0.4]dB</w:t>
            </w:r>
            <w:proofErr w:type="gramEnd"/>
          </w:p>
          <w:p w14:paraId="4E69BE10" w14:textId="77777777" w:rsidR="00AF57C5" w:rsidRPr="00816F2E" w:rsidRDefault="00AF57C5" w:rsidP="00E26AF8">
            <w:pPr>
              <w:pStyle w:val="af6"/>
              <w:numPr>
                <w:ilvl w:val="1"/>
                <w:numId w:val="30"/>
              </w:numPr>
              <w:spacing w:after="0" w:line="240" w:lineRule="auto"/>
              <w:ind w:firstLineChars="0"/>
              <w:contextualSpacing/>
              <w:jc w:val="left"/>
              <w:rPr>
                <w:lang w:val="en-US"/>
              </w:rPr>
            </w:pPr>
            <w:r w:rsidRPr="00816F2E">
              <w:rPr>
                <w:rFonts w:eastAsia="PMingLiU"/>
                <w:lang w:val="en-US" w:eastAsia="zh-TW"/>
              </w:rPr>
              <w:t xml:space="preserve">Reference SNR: The SNR where BG1 achieves target BLER under Layer BP with 20 iterations </w:t>
            </w:r>
          </w:p>
          <w:p w14:paraId="49AD4906" w14:textId="77777777" w:rsidR="00AF57C5" w:rsidRPr="00816F2E" w:rsidRDefault="00AF57C5" w:rsidP="00AF57C5">
            <w:pPr>
              <w:spacing w:after="0" w:line="240" w:lineRule="auto"/>
              <w:rPr>
                <w:rFonts w:eastAsiaTheme="minorEastAsia"/>
                <w:lang w:val="en-US" w:eastAsia="zh-CN"/>
              </w:rPr>
            </w:pPr>
          </w:p>
          <w:p w14:paraId="17D74386" w14:textId="1A9CDDE2" w:rsidR="00AF57C5" w:rsidRPr="00816F2E" w:rsidRDefault="00AF57C5" w:rsidP="00AF57C5">
            <w:pPr>
              <w:spacing w:after="0" w:line="240" w:lineRule="auto"/>
              <w:rPr>
                <w:rFonts w:eastAsia="PMingLiU"/>
                <w:lang w:val="en-US" w:eastAsia="zh-TW"/>
              </w:rPr>
            </w:pPr>
            <w:r w:rsidRPr="00816F2E">
              <w:t xml:space="preserve">  </w:t>
            </w:r>
            <w:r w:rsidRPr="00816F2E">
              <w:rPr>
                <w:rFonts w:eastAsia="PMingLiU"/>
                <w:lang w:val="en-US" w:eastAsia="zh-TW"/>
              </w:rPr>
              <w:t xml:space="preserve">Proposal: To ensure BLER requirement is satisfied for all MCS, consider the following metric to facilitate peak data rate evaluation for a decoder operating at maximum frequency </w:t>
            </w:r>
            <m:oMath>
              <m:sSub>
                <m:sSubPr>
                  <m:ctrlPr>
                    <w:rPr>
                      <w:rFonts w:ascii="Cambria Math" w:eastAsia="PMingLiU" w:hAnsi="Cambria Math"/>
                      <w:lang w:val="en-US" w:eastAsia="zh-TW"/>
                    </w:rPr>
                  </m:ctrlPr>
                </m:sSubPr>
                <m:e>
                  <m:r>
                    <m:rPr>
                      <m:sty m:val="p"/>
                    </m:rPr>
                    <w:rPr>
                      <w:rFonts w:ascii="Cambria Math" w:eastAsia="PMingLiU" w:hAnsi="Cambria Math"/>
                      <w:lang w:val="en-US" w:eastAsia="zh-TW"/>
                    </w:rPr>
                    <m:t>f</m:t>
                  </m:r>
                </m:e>
                <m:sub>
                  <m:r>
                    <m:rPr>
                      <m:sty m:val="p"/>
                    </m:rPr>
                    <w:rPr>
                      <w:rFonts w:ascii="Cambria Math" w:eastAsia="PMingLiU" w:hAnsi="Cambria Math"/>
                      <w:lang w:val="en-US" w:eastAsia="zh-TW"/>
                    </w:rPr>
                    <m:t>max</m:t>
                  </m:r>
                </m:sub>
              </m:sSub>
            </m:oMath>
            <w:r w:rsidRPr="00816F2E">
              <w:rPr>
                <w:rFonts w:eastAsia="PMingLiU"/>
                <w:lang w:val="en-US" w:eastAsia="zh-TW"/>
              </w:rPr>
              <w:t xml:space="preserve">  </w:t>
            </w:r>
          </w:p>
          <w:bookmarkStart w:id="96" w:name="_Hlk210383589"/>
          <w:p w14:paraId="0CBF4C82" w14:textId="252D376B" w:rsidR="00AF57C5" w:rsidRPr="00816F2E" w:rsidRDefault="00000000" w:rsidP="00E26AF8">
            <w:pPr>
              <w:pStyle w:val="af6"/>
              <w:numPr>
                <w:ilvl w:val="0"/>
                <w:numId w:val="42"/>
              </w:numPr>
              <w:spacing w:after="0" w:line="240" w:lineRule="auto"/>
              <w:ind w:firstLineChars="0"/>
              <w:contextualSpacing/>
              <w:jc w:val="left"/>
              <w:rPr>
                <w:rFonts w:eastAsia="PMingLiU"/>
                <w:lang w:val="en-US" w:eastAsia="zh-TW"/>
              </w:rPr>
            </w:pPr>
            <m:oMath>
              <m:func>
                <m:funcPr>
                  <m:ctrlPr>
                    <w:rPr>
                      <w:rFonts w:ascii="Cambria Math" w:eastAsia="PMingLiU" w:hAnsi="Cambria Math"/>
                      <w:lang w:eastAsia="zh-TW"/>
                    </w:rPr>
                  </m:ctrlPr>
                </m:funcPr>
                <m:fName>
                  <m:limLow>
                    <m:limLowPr>
                      <m:ctrlPr>
                        <w:rPr>
                          <w:rFonts w:ascii="Cambria Math" w:eastAsia="PMingLiU" w:hAnsi="Cambria Math"/>
                          <w:lang w:eastAsia="zh-TW"/>
                        </w:rPr>
                      </m:ctrlPr>
                    </m:limLowPr>
                    <m:e>
                      <m:r>
                        <m:rPr>
                          <m:sty m:val="p"/>
                        </m:rPr>
                        <w:rPr>
                          <w:rFonts w:ascii="Cambria Math" w:eastAsia="PMingLiU" w:hAnsi="Cambria Math"/>
                          <w:lang w:eastAsia="zh-TW"/>
                        </w:rPr>
                        <m:t>min</m:t>
                      </m:r>
                    </m:e>
                    <m:lim>
                      <m:r>
                        <m:rPr>
                          <m:sty m:val="p"/>
                        </m:rPr>
                        <w:rPr>
                          <w:rFonts w:ascii="Cambria Math" w:eastAsia="PMingLiU" w:hAnsi="Cambria Math"/>
                          <w:lang w:eastAsia="zh-TW"/>
                        </w:rPr>
                        <m:t>MCS=X</m:t>
                      </m:r>
                    </m:lim>
                  </m:limLow>
                </m:fName>
                <m:e>
                  <m:f>
                    <m:fPr>
                      <m:ctrlPr>
                        <w:rPr>
                          <w:rFonts w:ascii="Cambria Math" w:eastAsia="PMingLiU" w:hAnsi="Cambria Math"/>
                          <w:lang w:eastAsia="zh-TW"/>
                        </w:rPr>
                      </m:ctrlPr>
                    </m:fPr>
                    <m:num>
                      <m:sSub>
                        <m:sSubPr>
                          <m:ctrlPr>
                            <w:rPr>
                              <w:rFonts w:ascii="Cambria Math" w:eastAsia="PMingLiU" w:hAnsi="Cambria Math"/>
                              <w:lang w:eastAsia="zh-TW"/>
                            </w:rPr>
                          </m:ctrlPr>
                        </m:sSubPr>
                        <m:e>
                          <m:r>
                            <m:rPr>
                              <m:sty m:val="p"/>
                            </m:rPr>
                            <w:rPr>
                              <w:rFonts w:ascii="Cambria Math" w:eastAsia="PMingLiU" w:hAnsi="Cambria Math"/>
                              <w:lang w:eastAsia="zh-TW"/>
                            </w:rPr>
                            <m:t>C</m:t>
                          </m:r>
                          <m:sSub>
                            <m:sSubPr>
                              <m:ctrlPr>
                                <w:rPr>
                                  <w:rFonts w:ascii="Cambria Math" w:eastAsia="PMingLiU" w:hAnsi="Cambria Math"/>
                                  <w:lang w:eastAsia="zh-TW"/>
                                </w:rPr>
                              </m:ctrlPr>
                            </m:sSubPr>
                            <m:e>
                              <m:r>
                                <m:rPr>
                                  <m:sty m:val="p"/>
                                </m:rPr>
                                <w:rPr>
                                  <w:rFonts w:ascii="Cambria Math" w:eastAsia="PMingLiU" w:hAnsi="Cambria Math"/>
                                  <w:lang w:eastAsia="zh-TW"/>
                                </w:rPr>
                                <m:t>B</m:t>
                              </m:r>
                            </m:e>
                            <m:sub>
                              <m:r>
                                <m:rPr>
                                  <m:sty m:val="p"/>
                                </m:rPr>
                                <w:rPr>
                                  <w:rFonts w:ascii="Cambria Math" w:eastAsia="PMingLiU" w:hAnsi="Cambria Math"/>
                                  <w:lang w:eastAsia="zh-TW"/>
                                </w:rPr>
                                <m:t>size</m:t>
                              </m:r>
                            </m:sub>
                          </m:sSub>
                          <m:r>
                            <m:rPr>
                              <m:sty m:val="p"/>
                            </m:rPr>
                            <w:rPr>
                              <w:rFonts w:ascii="Cambria Math" w:eastAsia="PMingLiU" w:hAnsi="Cambria Math"/>
                              <w:lang w:eastAsia="zh-TW"/>
                            </w:rPr>
                            <m:t>f</m:t>
                          </m:r>
                        </m:e>
                        <m:sub>
                          <m:r>
                            <m:rPr>
                              <m:sty m:val="p"/>
                            </m:rPr>
                            <w:rPr>
                              <w:rFonts w:ascii="Cambria Math" w:eastAsia="PMingLiU" w:hAnsi="Cambria Math"/>
                              <w:lang w:eastAsia="zh-TW"/>
                            </w:rPr>
                            <m:t>max</m:t>
                          </m:r>
                        </m:sub>
                      </m:sSub>
                    </m:num>
                    <m:den>
                      <m:sSub>
                        <m:sSubPr>
                          <m:ctrlPr>
                            <w:rPr>
                              <w:rFonts w:ascii="Cambria Math" w:eastAsia="PMingLiU" w:hAnsi="Cambria Math"/>
                              <w:lang w:eastAsia="zh-TW"/>
                            </w:rPr>
                          </m:ctrlPr>
                        </m:sSubPr>
                        <m:e>
                          <m:r>
                            <m:rPr>
                              <m:sty m:val="p"/>
                            </m:rPr>
                            <w:rPr>
                              <w:rFonts w:ascii="Cambria Math" w:eastAsia="PMingLiU" w:hAnsi="Cambria Math"/>
                              <w:lang w:eastAsia="zh-TW"/>
                            </w:rPr>
                            <m:t>I</m:t>
                          </m:r>
                        </m:e>
                        <m:sub>
                          <m:r>
                            <m:rPr>
                              <m:sty m:val="p"/>
                            </m:rPr>
                            <w:rPr>
                              <w:rFonts w:ascii="Cambria Math" w:eastAsia="PMingLiU" w:hAnsi="Cambria Math"/>
                              <w:lang w:eastAsia="zh-TW"/>
                            </w:rPr>
                            <m:t>mcs=X</m:t>
                          </m:r>
                        </m:sub>
                      </m:sSub>
                      <m:r>
                        <m:rPr>
                          <m:sty m:val="p"/>
                        </m:rPr>
                        <w:rPr>
                          <w:rFonts w:ascii="Cambria Math" w:eastAsia="PMingLiU" w:hAnsi="Cambria Math"/>
                          <w:lang w:eastAsia="zh-TW"/>
                        </w:rPr>
                        <m:t>×</m:t>
                      </m:r>
                      <m:sSub>
                        <m:sSubPr>
                          <m:ctrlPr>
                            <w:rPr>
                              <w:rFonts w:ascii="Cambria Math" w:eastAsia="PMingLiU" w:hAnsi="Cambria Math"/>
                              <w:lang w:eastAsia="zh-TW"/>
                            </w:rPr>
                          </m:ctrlPr>
                        </m:sSubPr>
                        <m:e>
                          <m:r>
                            <m:rPr>
                              <m:sty m:val="p"/>
                            </m:rPr>
                            <w:rPr>
                              <w:rFonts w:ascii="Cambria Math" w:eastAsia="PMingLiU" w:hAnsi="Cambria Math"/>
                              <w:lang w:eastAsia="zh-TW"/>
                            </w:rPr>
                            <m:t>C</m:t>
                          </m:r>
                        </m:e>
                        <m:sub>
                          <m:r>
                            <m:rPr>
                              <m:sty m:val="p"/>
                            </m:rPr>
                            <w:rPr>
                              <w:rFonts w:ascii="Cambria Math" w:eastAsia="PMingLiU" w:hAnsi="Cambria Math"/>
                              <w:lang w:eastAsia="zh-TW"/>
                            </w:rPr>
                            <m:t>mcs=X</m:t>
                          </m:r>
                        </m:sub>
                      </m:sSub>
                    </m:den>
                  </m:f>
                  <m:r>
                    <m:rPr>
                      <m:sty m:val="p"/>
                    </m:rPr>
                    <w:rPr>
                      <w:rFonts w:ascii="Cambria Math" w:eastAsia="PMingLiU" w:hAnsi="Cambria Math"/>
                      <w:lang w:eastAsia="zh-TW"/>
                    </w:rPr>
                    <m:t>×</m:t>
                  </m:r>
                  <m:f>
                    <m:fPr>
                      <m:ctrlPr>
                        <w:rPr>
                          <w:rFonts w:ascii="Cambria Math" w:eastAsia="PMingLiU" w:hAnsi="Cambria Math"/>
                          <w:lang w:eastAsia="zh-TW"/>
                        </w:rPr>
                      </m:ctrlPr>
                    </m:fPr>
                    <m:num>
                      <m:sSub>
                        <m:sSubPr>
                          <m:ctrlPr>
                            <w:rPr>
                              <w:rFonts w:ascii="Cambria Math" w:eastAsia="PMingLiU" w:hAnsi="Cambria Math"/>
                              <w:lang w:eastAsia="zh-TW"/>
                            </w:rPr>
                          </m:ctrlPr>
                        </m:sSubPr>
                        <m:e>
                          <m:r>
                            <m:rPr>
                              <m:sty m:val="p"/>
                            </m:rPr>
                            <w:rPr>
                              <w:rFonts w:ascii="Cambria Math" w:eastAsia="PMingLiU" w:hAnsi="Cambria Math"/>
                              <w:lang w:eastAsia="zh-TW"/>
                            </w:rPr>
                            <m:t>R</m:t>
                          </m:r>
                        </m:e>
                        <m:sub>
                          <m:r>
                            <m:rPr>
                              <m:sty m:val="p"/>
                            </m:rPr>
                            <w:rPr>
                              <w:rFonts w:ascii="Cambria Math" w:eastAsia="PMingLiU" w:hAnsi="Cambria Math"/>
                              <w:lang w:eastAsia="zh-TW"/>
                            </w:rPr>
                            <m:t>MCS=27</m:t>
                          </m:r>
                        </m:sub>
                      </m:sSub>
                    </m:num>
                    <m:den>
                      <m:sSub>
                        <m:sSubPr>
                          <m:ctrlPr>
                            <w:rPr>
                              <w:rFonts w:ascii="Cambria Math" w:eastAsia="PMingLiU" w:hAnsi="Cambria Math"/>
                              <w:lang w:eastAsia="zh-TW"/>
                            </w:rPr>
                          </m:ctrlPr>
                        </m:sSubPr>
                        <m:e>
                          <m:r>
                            <m:rPr>
                              <m:sty m:val="p"/>
                            </m:rPr>
                            <w:rPr>
                              <w:rFonts w:ascii="Cambria Math" w:eastAsia="PMingLiU" w:hAnsi="Cambria Math"/>
                              <w:lang w:eastAsia="zh-TW"/>
                            </w:rPr>
                            <m:t>R</m:t>
                          </m:r>
                        </m:e>
                        <m:sub>
                          <m:r>
                            <m:rPr>
                              <m:sty m:val="p"/>
                            </m:rPr>
                            <w:rPr>
                              <w:rFonts w:ascii="Cambria Math" w:eastAsia="PMingLiU" w:hAnsi="Cambria Math"/>
                              <w:lang w:eastAsia="zh-TW"/>
                            </w:rPr>
                            <m:t>MCS=X</m:t>
                          </m:r>
                        </m:sub>
                      </m:sSub>
                    </m:den>
                  </m:f>
                </m:e>
              </m:func>
              <m:r>
                <m:rPr>
                  <m:sty m:val="p"/>
                </m:rPr>
                <w:rPr>
                  <w:rFonts w:ascii="Cambria Math" w:eastAsia="PMingLiU" w:hAnsi="Cambria Math"/>
                  <w:lang w:eastAsia="zh-TW"/>
                </w:rPr>
                <m:t>×</m:t>
              </m:r>
              <m:f>
                <m:fPr>
                  <m:ctrlPr>
                    <w:rPr>
                      <w:rFonts w:ascii="Cambria Math" w:eastAsia="PMingLiU" w:hAnsi="Cambria Math"/>
                      <w:lang w:eastAsia="zh-TW"/>
                    </w:rPr>
                  </m:ctrlPr>
                </m:fPr>
                <m:num>
                  <m:r>
                    <m:rPr>
                      <m:sty m:val="p"/>
                    </m:rPr>
                    <w:rPr>
                      <w:rFonts w:ascii="Cambria Math" w:eastAsia="PMingLiU" w:hAnsi="Cambria Math"/>
                      <w:lang w:eastAsia="zh-TW"/>
                    </w:rPr>
                    <m:t>QA</m:t>
                  </m:r>
                  <m:sSub>
                    <m:sSubPr>
                      <m:ctrlPr>
                        <w:rPr>
                          <w:rFonts w:ascii="Cambria Math" w:eastAsia="PMingLiU" w:hAnsi="Cambria Math"/>
                          <w:lang w:eastAsia="zh-TW"/>
                        </w:rPr>
                      </m:ctrlPr>
                    </m:sSubPr>
                    <m:e>
                      <m:r>
                        <m:rPr>
                          <m:sty m:val="p"/>
                        </m:rPr>
                        <w:rPr>
                          <w:rFonts w:ascii="Cambria Math" w:eastAsia="PMingLiU" w:hAnsi="Cambria Math"/>
                          <w:lang w:eastAsia="zh-TW"/>
                        </w:rPr>
                        <m:t>M</m:t>
                      </m:r>
                    </m:e>
                    <m:sub>
                      <m:r>
                        <m:rPr>
                          <m:sty m:val="p"/>
                        </m:rPr>
                        <w:rPr>
                          <w:rFonts w:ascii="Cambria Math" w:eastAsia="PMingLiU" w:hAnsi="Cambria Math"/>
                          <w:lang w:eastAsia="zh-TW"/>
                        </w:rPr>
                        <m:t>MCS=27</m:t>
                      </m:r>
                    </m:sub>
                  </m:sSub>
                </m:num>
                <m:den>
                  <m:r>
                    <m:rPr>
                      <m:sty m:val="p"/>
                    </m:rPr>
                    <w:rPr>
                      <w:rFonts w:ascii="Cambria Math" w:eastAsia="PMingLiU" w:hAnsi="Cambria Math"/>
                      <w:lang w:eastAsia="zh-TW"/>
                    </w:rPr>
                    <m:t>QA</m:t>
                  </m:r>
                  <m:sSub>
                    <m:sSubPr>
                      <m:ctrlPr>
                        <w:rPr>
                          <w:rFonts w:ascii="Cambria Math" w:eastAsia="PMingLiU" w:hAnsi="Cambria Math"/>
                          <w:lang w:eastAsia="zh-TW"/>
                        </w:rPr>
                      </m:ctrlPr>
                    </m:sSubPr>
                    <m:e>
                      <m:r>
                        <m:rPr>
                          <m:sty m:val="p"/>
                        </m:rPr>
                        <w:rPr>
                          <w:rFonts w:ascii="Cambria Math" w:eastAsia="PMingLiU" w:hAnsi="Cambria Math"/>
                          <w:lang w:eastAsia="zh-TW"/>
                        </w:rPr>
                        <m:t>M</m:t>
                      </m:r>
                    </m:e>
                    <m:sub>
                      <m:r>
                        <m:rPr>
                          <m:sty m:val="p"/>
                        </m:rPr>
                        <w:rPr>
                          <w:rFonts w:ascii="Cambria Math" w:eastAsia="PMingLiU" w:hAnsi="Cambria Math"/>
                          <w:lang w:eastAsia="zh-TW"/>
                        </w:rPr>
                        <m:t>MCS=X</m:t>
                      </m:r>
                    </m:sub>
                  </m:sSub>
                </m:den>
              </m:f>
            </m:oMath>
          </w:p>
          <w:bookmarkEnd w:id="96"/>
          <w:p w14:paraId="5AEC793C" w14:textId="4586DE8D" w:rsidR="00AF57C5" w:rsidRPr="00816F2E" w:rsidRDefault="00000000" w:rsidP="00E26AF8">
            <w:pPr>
              <w:pStyle w:val="af6"/>
              <w:numPr>
                <w:ilvl w:val="1"/>
                <w:numId w:val="42"/>
              </w:numPr>
              <w:spacing w:after="0" w:line="240" w:lineRule="auto"/>
              <w:ind w:firstLineChars="0"/>
              <w:contextualSpacing/>
              <w:jc w:val="left"/>
              <w:rPr>
                <w:rFonts w:eastAsia="PMingLiU"/>
                <w:lang w:val="en-US" w:eastAsia="zh-TW"/>
              </w:rPr>
            </w:pPr>
            <m:oMath>
              <m:sSub>
                <m:sSubPr>
                  <m:ctrlPr>
                    <w:rPr>
                      <w:rFonts w:ascii="Cambria Math" w:eastAsia="PMingLiU" w:hAnsi="Cambria Math"/>
                      <w:lang w:val="en-US" w:eastAsia="zh-TW"/>
                    </w:rPr>
                  </m:ctrlPr>
                </m:sSubPr>
                <m:e>
                  <m:r>
                    <m:rPr>
                      <m:sty m:val="p"/>
                    </m:rPr>
                    <w:rPr>
                      <w:rFonts w:ascii="Cambria Math" w:eastAsia="PMingLiU" w:hAnsi="Cambria Math"/>
                      <w:lang w:val="en-US" w:eastAsia="zh-TW"/>
                    </w:rPr>
                    <m:t>I</m:t>
                  </m:r>
                </m:e>
                <m:sub>
                  <m:r>
                    <m:rPr>
                      <m:sty m:val="p"/>
                    </m:rPr>
                    <w:rPr>
                      <w:rFonts w:ascii="Cambria Math" w:eastAsia="PMingLiU" w:hAnsi="Cambria Math"/>
                      <w:lang w:val="en-US" w:eastAsia="zh-TW"/>
                    </w:rPr>
                    <m:t>mcs=X</m:t>
                  </m:r>
                </m:sub>
              </m:sSub>
            </m:oMath>
            <w:r w:rsidR="00AF57C5" w:rsidRPr="00816F2E">
              <w:rPr>
                <w:rFonts w:eastAsia="PMingLiU"/>
                <w:lang w:val="en-US" w:eastAsia="zh-TW"/>
              </w:rPr>
              <w:t xml:space="preserve"> </w:t>
            </w:r>
            <w:proofErr w:type="gramStart"/>
            <w:r w:rsidR="00AF57C5" w:rsidRPr="00816F2E">
              <w:rPr>
                <w:rFonts w:eastAsia="PMingLiU"/>
                <w:lang w:val="en-US" w:eastAsia="zh-TW"/>
              </w:rPr>
              <w:t>is</w:t>
            </w:r>
            <w:proofErr w:type="gramEnd"/>
            <w:r w:rsidR="00AF57C5" w:rsidRPr="00816F2E">
              <w:rPr>
                <w:rFonts w:eastAsia="PMingLiU"/>
                <w:lang w:val="en-US" w:eastAsia="zh-TW"/>
              </w:rPr>
              <w:t xml:space="preserve"> the minimum </w:t>
            </w:r>
            <w:proofErr w:type="gramStart"/>
            <w:r w:rsidR="00AF57C5" w:rsidRPr="00816F2E">
              <w:rPr>
                <w:rFonts w:eastAsia="PMingLiU"/>
                <w:lang w:val="en-US" w:eastAsia="zh-TW"/>
              </w:rPr>
              <w:t>iterations</w:t>
            </w:r>
            <w:proofErr w:type="gramEnd"/>
            <w:r w:rsidR="00AF57C5" w:rsidRPr="00816F2E">
              <w:rPr>
                <w:rFonts w:eastAsia="PMingLiU"/>
                <w:lang w:val="en-US" w:eastAsia="zh-TW"/>
              </w:rPr>
              <w:t xml:space="preserve"> to satisfy BLER performance requirement</w:t>
            </w:r>
          </w:p>
          <w:p w14:paraId="2219F24C" w14:textId="77777777" w:rsidR="00AF57C5" w:rsidRPr="00816F2E" w:rsidRDefault="00AF57C5" w:rsidP="00AF57C5">
            <w:pPr>
              <w:spacing w:after="0" w:line="240" w:lineRule="auto"/>
              <w:contextualSpacing/>
              <w:jc w:val="left"/>
              <w:rPr>
                <w:rFonts w:eastAsiaTheme="minorEastAsia"/>
                <w:lang w:val="en-US" w:eastAsia="zh-CN"/>
              </w:rPr>
            </w:pPr>
          </w:p>
          <w:p w14:paraId="587104FB" w14:textId="4B1900AD" w:rsidR="00AF57C5" w:rsidRPr="00816F2E" w:rsidRDefault="00AF57C5" w:rsidP="00AF57C5">
            <w:pPr>
              <w:pStyle w:val="a3"/>
              <w:spacing w:after="0"/>
              <w:rPr>
                <w:b w:val="0"/>
                <w:bCs w:val="0"/>
              </w:rPr>
            </w:pPr>
            <w:bookmarkStart w:id="97" w:name="_Ref210384548"/>
            <w:bookmarkStart w:id="98" w:name="_Ref210387114"/>
            <w:r w:rsidRPr="00816F2E">
              <w:rPr>
                <w:b w:val="0"/>
                <w:bCs w:val="0"/>
              </w:rPr>
              <w:t xml:space="preserve">Observation </w:t>
            </w:r>
            <w:r w:rsidRPr="00816F2E">
              <w:rPr>
                <w:b w:val="0"/>
                <w:bCs w:val="0"/>
              </w:rPr>
              <w:fldChar w:fldCharType="begin"/>
            </w:r>
            <w:r w:rsidRPr="00816F2E">
              <w:rPr>
                <w:b w:val="0"/>
                <w:bCs w:val="0"/>
              </w:rPr>
              <w:instrText xml:space="preserve"> SEQ Observation \* ARABIC </w:instrText>
            </w:r>
            <w:r w:rsidRPr="00816F2E">
              <w:rPr>
                <w:b w:val="0"/>
                <w:bCs w:val="0"/>
              </w:rPr>
              <w:fldChar w:fldCharType="separate"/>
            </w:r>
            <w:r w:rsidRPr="00816F2E">
              <w:rPr>
                <w:b w:val="0"/>
                <w:bCs w:val="0"/>
              </w:rPr>
              <w:t>6</w:t>
            </w:r>
            <w:r w:rsidRPr="00816F2E">
              <w:rPr>
                <w:b w:val="0"/>
                <w:bCs w:val="0"/>
              </w:rPr>
              <w:fldChar w:fldCharType="end"/>
            </w:r>
            <w:bookmarkEnd w:id="97"/>
            <w:r w:rsidRPr="00816F2E">
              <w:rPr>
                <w:b w:val="0"/>
                <w:bCs w:val="0"/>
              </w:rPr>
              <w:t>: B</w:t>
            </w:r>
            <w:r w:rsidRPr="00816F2E">
              <w:rPr>
                <w:b w:val="0"/>
                <w:bCs w:val="0"/>
                <w:lang w:eastAsia="zh-TW"/>
              </w:rPr>
              <w:t xml:space="preserve">ottleneck case to determine peak data rate of BG1 is MCS=20 based on peak data rate estimation </w:t>
            </w:r>
            <m:oMath>
              <m:func>
                <m:funcPr>
                  <m:ctrlPr>
                    <w:rPr>
                      <w:rFonts w:ascii="Cambria Math" w:hAnsi="Cambria Math"/>
                      <w:b w:val="0"/>
                      <w:bCs w:val="0"/>
                      <w:lang w:eastAsia="zh-TW"/>
                    </w:rPr>
                  </m:ctrlPr>
                </m:funcPr>
                <m:fName>
                  <m:limLow>
                    <m:limLowPr>
                      <m:ctrlPr>
                        <w:rPr>
                          <w:rFonts w:ascii="Cambria Math" w:hAnsi="Cambria Math"/>
                          <w:b w:val="0"/>
                          <w:bCs w:val="0"/>
                          <w:lang w:eastAsia="zh-TW"/>
                        </w:rPr>
                      </m:ctrlPr>
                    </m:limLowPr>
                    <m:e>
                      <m:r>
                        <m:rPr>
                          <m:sty m:val="b"/>
                        </m:rPr>
                        <w:rPr>
                          <w:rFonts w:ascii="Cambria Math" w:hAnsi="Cambria Math"/>
                          <w:lang w:eastAsia="zh-TW"/>
                        </w:rPr>
                        <m:t>min</m:t>
                      </m:r>
                    </m:e>
                    <m:lim>
                      <m:r>
                        <m:rPr>
                          <m:sty m:val="b"/>
                        </m:rPr>
                        <w:rPr>
                          <w:rFonts w:ascii="Cambria Math" w:hAnsi="Cambria Math"/>
                          <w:lang w:eastAsia="zh-TW"/>
                        </w:rPr>
                        <m:t>MCS=X</m:t>
                      </m:r>
                    </m:lim>
                  </m:limLow>
                </m:fName>
                <m:e>
                  <m:f>
                    <m:fPr>
                      <m:ctrlPr>
                        <w:rPr>
                          <w:rFonts w:ascii="Cambria Math" w:hAnsi="Cambria Math"/>
                          <w:b w:val="0"/>
                          <w:bCs w:val="0"/>
                          <w:lang w:eastAsia="zh-TW"/>
                        </w:rPr>
                      </m:ctrlPr>
                    </m:fPr>
                    <m:num>
                      <m:sSub>
                        <m:sSubPr>
                          <m:ctrlPr>
                            <w:rPr>
                              <w:rFonts w:ascii="Cambria Math" w:hAnsi="Cambria Math"/>
                              <w:b w:val="0"/>
                              <w:bCs w:val="0"/>
                              <w:lang w:eastAsia="zh-TW"/>
                            </w:rPr>
                          </m:ctrlPr>
                        </m:sSubPr>
                        <m:e>
                          <m:r>
                            <m:rPr>
                              <m:sty m:val="b"/>
                            </m:rPr>
                            <w:rPr>
                              <w:rFonts w:ascii="Cambria Math" w:hAnsi="Cambria Math"/>
                              <w:lang w:eastAsia="zh-TW"/>
                            </w:rPr>
                            <m:t>C</m:t>
                          </m:r>
                          <m:sSub>
                            <m:sSubPr>
                              <m:ctrlPr>
                                <w:rPr>
                                  <w:rFonts w:ascii="Cambria Math" w:hAnsi="Cambria Math"/>
                                  <w:b w:val="0"/>
                                  <w:bCs w:val="0"/>
                                  <w:lang w:eastAsia="zh-TW"/>
                                </w:rPr>
                              </m:ctrlPr>
                            </m:sSubPr>
                            <m:e>
                              <m:r>
                                <m:rPr>
                                  <m:sty m:val="b"/>
                                </m:rPr>
                                <w:rPr>
                                  <w:rFonts w:ascii="Cambria Math" w:hAnsi="Cambria Math"/>
                                  <w:lang w:eastAsia="zh-TW"/>
                                </w:rPr>
                                <m:t>B</m:t>
                              </m:r>
                            </m:e>
                            <m:sub>
                              <m:r>
                                <m:rPr>
                                  <m:sty m:val="b"/>
                                </m:rPr>
                                <w:rPr>
                                  <w:rFonts w:ascii="Cambria Math" w:hAnsi="Cambria Math"/>
                                  <w:lang w:eastAsia="zh-TW"/>
                                </w:rPr>
                                <m:t>size</m:t>
                              </m:r>
                            </m:sub>
                          </m:sSub>
                          <m:r>
                            <m:rPr>
                              <m:sty m:val="b"/>
                            </m:rPr>
                            <w:rPr>
                              <w:rFonts w:ascii="Cambria Math" w:hAnsi="Cambria Math"/>
                              <w:lang w:eastAsia="zh-TW"/>
                            </w:rPr>
                            <m:t>f</m:t>
                          </m:r>
                        </m:e>
                        <m:sub>
                          <m:r>
                            <m:rPr>
                              <m:sty m:val="b"/>
                            </m:rPr>
                            <w:rPr>
                              <w:rFonts w:ascii="Cambria Math" w:hAnsi="Cambria Math"/>
                              <w:lang w:eastAsia="zh-TW"/>
                            </w:rPr>
                            <m:t>max</m:t>
                          </m:r>
                        </m:sub>
                      </m:sSub>
                    </m:num>
                    <m:den>
                      <m:sSub>
                        <m:sSubPr>
                          <m:ctrlPr>
                            <w:rPr>
                              <w:rFonts w:ascii="Cambria Math" w:hAnsi="Cambria Math"/>
                              <w:b w:val="0"/>
                              <w:bCs w:val="0"/>
                              <w:lang w:eastAsia="zh-TW"/>
                            </w:rPr>
                          </m:ctrlPr>
                        </m:sSubPr>
                        <m:e>
                          <m:r>
                            <m:rPr>
                              <m:sty m:val="b"/>
                            </m:rPr>
                            <w:rPr>
                              <w:rFonts w:ascii="Cambria Math" w:hAnsi="Cambria Math"/>
                              <w:lang w:eastAsia="zh-TW"/>
                            </w:rPr>
                            <m:t>I</m:t>
                          </m:r>
                        </m:e>
                        <m:sub>
                          <m:r>
                            <m:rPr>
                              <m:sty m:val="b"/>
                            </m:rPr>
                            <w:rPr>
                              <w:rFonts w:ascii="Cambria Math" w:hAnsi="Cambria Math"/>
                              <w:lang w:eastAsia="zh-TW"/>
                            </w:rPr>
                            <m:t>mcs=X</m:t>
                          </m:r>
                        </m:sub>
                      </m:sSub>
                      <m:r>
                        <m:rPr>
                          <m:sty m:val="b"/>
                        </m:rPr>
                        <w:rPr>
                          <w:rFonts w:ascii="Cambria Math" w:hAnsi="Cambria Math"/>
                          <w:lang w:eastAsia="zh-TW"/>
                        </w:rPr>
                        <m:t>×</m:t>
                      </m:r>
                      <m:sSub>
                        <m:sSubPr>
                          <m:ctrlPr>
                            <w:rPr>
                              <w:rFonts w:ascii="Cambria Math" w:hAnsi="Cambria Math"/>
                              <w:b w:val="0"/>
                              <w:bCs w:val="0"/>
                              <w:lang w:eastAsia="zh-TW"/>
                            </w:rPr>
                          </m:ctrlPr>
                        </m:sSubPr>
                        <m:e>
                          <m:r>
                            <m:rPr>
                              <m:sty m:val="b"/>
                            </m:rPr>
                            <w:rPr>
                              <w:rFonts w:ascii="Cambria Math" w:hAnsi="Cambria Math"/>
                              <w:lang w:eastAsia="zh-TW"/>
                            </w:rPr>
                            <m:t>C</m:t>
                          </m:r>
                        </m:e>
                        <m:sub>
                          <m:r>
                            <m:rPr>
                              <m:sty m:val="b"/>
                            </m:rPr>
                            <w:rPr>
                              <w:rFonts w:ascii="Cambria Math" w:hAnsi="Cambria Math"/>
                              <w:lang w:eastAsia="zh-TW"/>
                            </w:rPr>
                            <m:t>mcs=X</m:t>
                          </m:r>
                        </m:sub>
                      </m:sSub>
                    </m:den>
                  </m:f>
                  <m:r>
                    <m:rPr>
                      <m:sty m:val="b"/>
                    </m:rPr>
                    <w:rPr>
                      <w:rFonts w:ascii="Cambria Math" w:hAnsi="Cambria Math"/>
                      <w:lang w:eastAsia="zh-TW"/>
                    </w:rPr>
                    <m:t>×</m:t>
                  </m:r>
                  <m:f>
                    <m:fPr>
                      <m:ctrlPr>
                        <w:rPr>
                          <w:rFonts w:ascii="Cambria Math" w:hAnsi="Cambria Math"/>
                          <w:b w:val="0"/>
                          <w:bCs w:val="0"/>
                          <w:lang w:eastAsia="zh-TW"/>
                        </w:rPr>
                      </m:ctrlPr>
                    </m:fPr>
                    <m:num>
                      <m:sSub>
                        <m:sSubPr>
                          <m:ctrlPr>
                            <w:rPr>
                              <w:rFonts w:ascii="Cambria Math" w:hAnsi="Cambria Math"/>
                              <w:b w:val="0"/>
                              <w:bCs w:val="0"/>
                              <w:lang w:eastAsia="zh-TW"/>
                            </w:rPr>
                          </m:ctrlPr>
                        </m:sSubPr>
                        <m:e>
                          <m:r>
                            <m:rPr>
                              <m:sty m:val="b"/>
                            </m:rPr>
                            <w:rPr>
                              <w:rFonts w:ascii="Cambria Math" w:hAnsi="Cambria Math"/>
                              <w:lang w:eastAsia="zh-TW"/>
                            </w:rPr>
                            <m:t>R</m:t>
                          </m:r>
                        </m:e>
                        <m:sub>
                          <m:r>
                            <m:rPr>
                              <m:sty m:val="b"/>
                            </m:rPr>
                            <w:rPr>
                              <w:rFonts w:ascii="Cambria Math" w:hAnsi="Cambria Math"/>
                              <w:lang w:eastAsia="zh-TW"/>
                            </w:rPr>
                            <m:t>MCS=27</m:t>
                          </m:r>
                        </m:sub>
                      </m:sSub>
                    </m:num>
                    <m:den>
                      <m:sSub>
                        <m:sSubPr>
                          <m:ctrlPr>
                            <w:rPr>
                              <w:rFonts w:ascii="Cambria Math" w:hAnsi="Cambria Math"/>
                              <w:b w:val="0"/>
                              <w:bCs w:val="0"/>
                              <w:lang w:eastAsia="zh-TW"/>
                            </w:rPr>
                          </m:ctrlPr>
                        </m:sSubPr>
                        <m:e>
                          <m:r>
                            <m:rPr>
                              <m:sty m:val="b"/>
                            </m:rPr>
                            <w:rPr>
                              <w:rFonts w:ascii="Cambria Math" w:hAnsi="Cambria Math"/>
                              <w:lang w:eastAsia="zh-TW"/>
                            </w:rPr>
                            <m:t>R</m:t>
                          </m:r>
                        </m:e>
                        <m:sub>
                          <m:r>
                            <m:rPr>
                              <m:sty m:val="b"/>
                            </m:rPr>
                            <w:rPr>
                              <w:rFonts w:ascii="Cambria Math" w:hAnsi="Cambria Math"/>
                              <w:lang w:eastAsia="zh-TW"/>
                            </w:rPr>
                            <m:t>MCS=X</m:t>
                          </m:r>
                        </m:sub>
                      </m:sSub>
                    </m:den>
                  </m:f>
                </m:e>
              </m:func>
              <m:r>
                <m:rPr>
                  <m:sty m:val="b"/>
                </m:rPr>
                <w:rPr>
                  <w:rFonts w:ascii="Cambria Math" w:hAnsi="Cambria Math"/>
                  <w:lang w:eastAsia="zh-TW"/>
                </w:rPr>
                <m:t>×</m:t>
              </m:r>
              <m:f>
                <m:fPr>
                  <m:ctrlPr>
                    <w:rPr>
                      <w:rFonts w:ascii="Cambria Math" w:hAnsi="Cambria Math"/>
                      <w:b w:val="0"/>
                      <w:bCs w:val="0"/>
                      <w:lang w:eastAsia="zh-TW"/>
                    </w:rPr>
                  </m:ctrlPr>
                </m:fPr>
                <m:num>
                  <m:r>
                    <m:rPr>
                      <m:sty m:val="b"/>
                    </m:rPr>
                    <w:rPr>
                      <w:rFonts w:ascii="Cambria Math" w:hAnsi="Cambria Math"/>
                      <w:lang w:eastAsia="zh-TW"/>
                    </w:rPr>
                    <m:t>QA</m:t>
                  </m:r>
                  <m:sSub>
                    <m:sSubPr>
                      <m:ctrlPr>
                        <w:rPr>
                          <w:rFonts w:ascii="Cambria Math" w:hAnsi="Cambria Math"/>
                          <w:b w:val="0"/>
                          <w:bCs w:val="0"/>
                          <w:lang w:eastAsia="zh-TW"/>
                        </w:rPr>
                      </m:ctrlPr>
                    </m:sSubPr>
                    <m:e>
                      <m:r>
                        <m:rPr>
                          <m:sty m:val="b"/>
                        </m:rPr>
                        <w:rPr>
                          <w:rFonts w:ascii="Cambria Math" w:hAnsi="Cambria Math"/>
                          <w:lang w:eastAsia="zh-TW"/>
                        </w:rPr>
                        <m:t>M</m:t>
                      </m:r>
                    </m:e>
                    <m:sub>
                      <m:r>
                        <m:rPr>
                          <m:sty m:val="b"/>
                        </m:rPr>
                        <w:rPr>
                          <w:rFonts w:ascii="Cambria Math" w:hAnsi="Cambria Math"/>
                          <w:lang w:eastAsia="zh-TW"/>
                        </w:rPr>
                        <m:t>MCS=27</m:t>
                      </m:r>
                    </m:sub>
                  </m:sSub>
                </m:num>
                <m:den>
                  <m:r>
                    <m:rPr>
                      <m:sty m:val="b"/>
                    </m:rPr>
                    <w:rPr>
                      <w:rFonts w:ascii="Cambria Math" w:hAnsi="Cambria Math"/>
                      <w:lang w:eastAsia="zh-TW"/>
                    </w:rPr>
                    <m:t>QA</m:t>
                  </m:r>
                  <m:sSub>
                    <m:sSubPr>
                      <m:ctrlPr>
                        <w:rPr>
                          <w:rFonts w:ascii="Cambria Math" w:hAnsi="Cambria Math"/>
                          <w:b w:val="0"/>
                          <w:bCs w:val="0"/>
                          <w:lang w:eastAsia="zh-TW"/>
                        </w:rPr>
                      </m:ctrlPr>
                    </m:sSubPr>
                    <m:e>
                      <m:r>
                        <m:rPr>
                          <m:sty m:val="b"/>
                        </m:rPr>
                        <w:rPr>
                          <w:rFonts w:ascii="Cambria Math" w:hAnsi="Cambria Math"/>
                          <w:lang w:eastAsia="zh-TW"/>
                        </w:rPr>
                        <m:t>M</m:t>
                      </m:r>
                    </m:e>
                    <m:sub>
                      <m:r>
                        <m:rPr>
                          <m:sty m:val="b"/>
                        </m:rPr>
                        <w:rPr>
                          <w:rFonts w:ascii="Cambria Math" w:hAnsi="Cambria Math"/>
                          <w:lang w:eastAsia="zh-TW"/>
                        </w:rPr>
                        <m:t>MCS=X</m:t>
                      </m:r>
                    </m:sub>
                  </m:sSub>
                </m:den>
              </m:f>
            </m:oMath>
            <w:r w:rsidRPr="00816F2E">
              <w:rPr>
                <w:b w:val="0"/>
                <w:bCs w:val="0"/>
              </w:rPr>
              <w:t>.</w:t>
            </w:r>
            <w:bookmarkEnd w:id="98"/>
          </w:p>
          <w:p w14:paraId="196FACCD" w14:textId="0F5FE0AB" w:rsidR="00AF57C5" w:rsidRPr="00816F2E" w:rsidRDefault="00AF57C5" w:rsidP="00AF57C5">
            <w:pPr>
              <w:spacing w:after="0" w:line="240" w:lineRule="auto"/>
              <w:rPr>
                <w:rFonts w:eastAsiaTheme="minorEastAsia"/>
                <w:lang w:eastAsia="zh-CN"/>
              </w:rPr>
            </w:pPr>
            <w:r w:rsidRPr="00816F2E">
              <w:rPr>
                <w:lang w:eastAsia="zh-TW"/>
              </w:rPr>
              <w:t xml:space="preserve">For a commonly used block-parallel min-sum decoder for QC-LDPC, two types of implementation complexities are considered, memory area and logic area. The memory area can be roughly categorized into 4 blocks: LLR memory, R memory, Q memory, and sign memory. The LLR memory is used to store the input LLRs and the intermediate LLRs during the decoding and it can be estimated by </w:t>
            </w:r>
            <w:bookmarkStart w:id="99" w:name="OLE_LINK84"/>
            <m:oMath>
              <m:r>
                <m:rPr>
                  <m:sty m:val="p"/>
                </m:rPr>
                <w:rPr>
                  <w:rFonts w:ascii="Cambria Math" w:hAnsi="Cambria Math"/>
                  <w:lang w:eastAsia="zh-TW"/>
                </w:rPr>
                <m:t>c×(8+8)×</m:t>
              </m:r>
              <m:sSub>
                <m:sSubPr>
                  <m:ctrlPr>
                    <w:rPr>
                      <w:rFonts w:ascii="Cambria Math" w:hAnsi="Cambria Math"/>
                      <w:lang w:eastAsia="zh-TW"/>
                    </w:rPr>
                  </m:ctrlPr>
                </m:sSubPr>
                <m:e>
                  <w:bookmarkStart w:id="100" w:name="OLE_LINK82"/>
                  <m:r>
                    <m:rPr>
                      <m:sty m:val="p"/>
                    </m:rPr>
                    <w:rPr>
                      <w:rFonts w:ascii="Cambria Math" w:hAnsi="Cambria Math"/>
                      <w:lang w:eastAsia="zh-TW"/>
                    </w:rPr>
                    <m:t>Z</m:t>
                  </m:r>
                </m:e>
                <m:sub>
                  <m:r>
                    <m:rPr>
                      <m:sty m:val="p"/>
                    </m:rPr>
                    <w:rPr>
                      <w:rFonts w:ascii="Cambria Math" w:hAnsi="Cambria Math"/>
                      <w:lang w:eastAsia="zh-TW"/>
                    </w:rPr>
                    <m:t>max</m:t>
                  </m:r>
                  <w:bookmarkEnd w:id="100"/>
                </m:sub>
              </m:sSub>
            </m:oMath>
            <w:bookmarkEnd w:id="99"/>
            <w:r w:rsidRPr="00816F2E">
              <w:rPr>
                <w:lang w:eastAsia="zh-TW"/>
              </w:rPr>
              <w:t xml:space="preserve">, where </w:t>
            </w:r>
            <m:oMath>
              <m:r>
                <m:rPr>
                  <m:sty m:val="p"/>
                </m:rPr>
                <w:rPr>
                  <w:rFonts w:ascii="Cambria Math" w:hAnsi="Cambria Math"/>
                  <w:lang w:eastAsia="zh-TW"/>
                </w:rPr>
                <m:t>c</m:t>
              </m:r>
            </m:oMath>
            <w:r w:rsidRPr="00816F2E">
              <w:rPr>
                <w:lang w:eastAsia="zh-TW"/>
              </w:rPr>
              <w:t xml:space="preserve"> is the number of columns (VNs) in the BG and 8 bits are assumed to represent each of LLRs. R memory is used to store </w:t>
            </w:r>
            <w:r w:rsidRPr="00816F2E">
              <w:rPr>
                <w:rFonts w:eastAsia="PMingLiU"/>
                <w:lang w:eastAsia="zh-TW"/>
              </w:rPr>
              <w:t xml:space="preserve">the minimum and second minimum of the absolute value of input LLR of a check node and the corresponding indices of minimal LLRs. The estimated R memory is </w:t>
            </w:r>
            <w:r w:rsidRPr="00816F2E">
              <w:rPr>
                <w:lang w:eastAsia="zh-TW"/>
              </w:rPr>
              <w:t>r ×(8+8+ceil(log2©)) ×</w:t>
            </w:r>
            <m:oMath>
              <m:sSub>
                <m:sSubPr>
                  <m:ctrlPr>
                    <w:rPr>
                      <w:rFonts w:ascii="Cambria Math" w:hAnsi="Cambria Math"/>
                      <w:lang w:eastAsia="zh-TW"/>
                    </w:rPr>
                  </m:ctrlPr>
                </m:sSubPr>
                <m:e>
                  <m:r>
                    <m:rPr>
                      <m:sty m:val="p"/>
                    </m:rPr>
                    <w:rPr>
                      <w:rFonts w:ascii="Cambria Math" w:hAnsi="Cambria Math"/>
                      <w:lang w:eastAsia="zh-TW"/>
                    </w:rPr>
                    <m:t>Z</m:t>
                  </m:r>
                </m:e>
                <m:sub>
                  <m:r>
                    <m:rPr>
                      <m:sty m:val="p"/>
                    </m:rPr>
                    <w:rPr>
                      <w:rFonts w:ascii="Cambria Math" w:hAnsi="Cambria Math"/>
                      <w:lang w:eastAsia="zh-TW"/>
                    </w:rPr>
                    <m:t>max</m:t>
                  </m:r>
                </m:sub>
              </m:sSub>
            </m:oMath>
            <w:r w:rsidRPr="00816F2E">
              <w:rPr>
                <w:lang w:eastAsia="zh-TW"/>
              </w:rPr>
              <w:t xml:space="preserve">, where </w:t>
            </w:r>
            <w:bookmarkStart w:id="101" w:name="OLE_LINK87"/>
            <m:oMath>
              <m:r>
                <m:rPr>
                  <m:sty m:val="p"/>
                </m:rPr>
                <w:rPr>
                  <w:rFonts w:ascii="Cambria Math" w:hAnsi="Cambria Math"/>
                  <w:lang w:eastAsia="zh-TW"/>
                </w:rPr>
                <m:t>r</m:t>
              </m:r>
            </m:oMath>
            <w:r w:rsidRPr="00816F2E">
              <w:rPr>
                <w:rFonts w:eastAsia="PMingLiU"/>
                <w:lang w:eastAsia="zh-TW"/>
              </w:rPr>
              <w:t xml:space="preserve"> is the number of rows in the BG</w:t>
            </w:r>
            <w:bookmarkEnd w:id="101"/>
            <w:r w:rsidRPr="00816F2E">
              <w:rPr>
                <w:rFonts w:eastAsia="PMingLiU"/>
                <w:lang w:eastAsia="zh-TW"/>
              </w:rPr>
              <w:t xml:space="preserve">. The Q memory is used to store the extrinsic LLR from a VN to a CN and it can be estimated by </w:t>
            </w:r>
            <m:oMath>
              <m:r>
                <m:rPr>
                  <m:sty m:val="p"/>
                </m:rPr>
                <w:rPr>
                  <w:rFonts w:ascii="Cambria Math" w:hAnsi="Cambria Math"/>
                  <w:lang w:eastAsia="zh-TW"/>
                </w:rPr>
                <m:t>w×(8)×</m:t>
              </m:r>
              <m:sSub>
                <m:sSubPr>
                  <m:ctrlPr>
                    <w:rPr>
                      <w:rFonts w:ascii="Cambria Math" w:hAnsi="Cambria Math"/>
                      <w:lang w:eastAsia="zh-TW"/>
                    </w:rPr>
                  </m:ctrlPr>
                </m:sSubPr>
                <m:e>
                  <m:r>
                    <m:rPr>
                      <m:sty m:val="p"/>
                    </m:rPr>
                    <w:rPr>
                      <w:rFonts w:ascii="Cambria Math" w:hAnsi="Cambria Math"/>
                      <w:lang w:eastAsia="zh-TW"/>
                    </w:rPr>
                    <m:t>Z</m:t>
                  </m:r>
                </m:e>
                <m:sub>
                  <m:r>
                    <m:rPr>
                      <m:sty m:val="p"/>
                    </m:rPr>
                    <w:rPr>
                      <w:rFonts w:ascii="Cambria Math" w:hAnsi="Cambria Math"/>
                      <w:lang w:eastAsia="zh-TW"/>
                    </w:rPr>
                    <m:t>max</m:t>
                  </m:r>
                </m:sub>
              </m:sSub>
            </m:oMath>
            <w:r w:rsidRPr="00816F2E">
              <w:rPr>
                <w:rFonts w:eastAsia="PMingLiU"/>
                <w:lang w:eastAsia="zh-TW"/>
              </w:rPr>
              <w:t xml:space="preserve">, where </w:t>
            </w:r>
            <m:oMath>
              <m:r>
                <m:rPr>
                  <m:sty m:val="p"/>
                </m:rPr>
                <w:rPr>
                  <w:rFonts w:ascii="Cambria Math" w:hAnsi="Cambria Math"/>
                  <w:lang w:eastAsia="zh-TW"/>
                </w:rPr>
                <m:t>w</m:t>
              </m:r>
            </m:oMath>
            <w:r w:rsidRPr="00816F2E">
              <w:rPr>
                <w:rFonts w:eastAsia="PMingLiU"/>
                <w:lang w:eastAsia="zh-TW"/>
              </w:rPr>
              <w:t xml:space="preserve"> is the maximum row weight in the BG. The sign memory is used to store the sign of extrinsic LLR of each edge from a CN to a VN and it can be estimated by </w:t>
            </w:r>
            <m:oMath>
              <m:r>
                <m:rPr>
                  <m:sty m:val="p"/>
                </m:rPr>
                <w:rPr>
                  <w:rFonts w:ascii="Cambria Math" w:hAnsi="Cambria Math"/>
                  <w:lang w:eastAsia="zh-TW"/>
                </w:rPr>
                <m:t>e×(1)×</m:t>
              </m:r>
              <m:sSub>
                <m:sSubPr>
                  <m:ctrlPr>
                    <w:rPr>
                      <w:rFonts w:ascii="Cambria Math" w:hAnsi="Cambria Math"/>
                      <w:lang w:eastAsia="zh-TW"/>
                    </w:rPr>
                  </m:ctrlPr>
                </m:sSubPr>
                <m:e>
                  <w:bookmarkStart w:id="102" w:name="OLE_LINK88"/>
                  <m:r>
                    <m:rPr>
                      <m:sty m:val="p"/>
                    </m:rPr>
                    <w:rPr>
                      <w:rFonts w:ascii="Cambria Math" w:hAnsi="Cambria Math"/>
                      <w:lang w:eastAsia="zh-TW"/>
                    </w:rPr>
                    <m:t>Z</m:t>
                  </m:r>
                </m:e>
                <m:sub>
                  <m:r>
                    <m:rPr>
                      <m:sty m:val="p"/>
                    </m:rPr>
                    <w:rPr>
                      <w:rFonts w:ascii="Cambria Math" w:hAnsi="Cambria Math"/>
                      <w:lang w:eastAsia="zh-TW"/>
                    </w:rPr>
                    <m:t>max</m:t>
                  </m:r>
                  <w:bookmarkEnd w:id="102"/>
                </m:sub>
              </m:sSub>
            </m:oMath>
            <w:r w:rsidRPr="00816F2E">
              <w:rPr>
                <w:rFonts w:eastAsia="PMingLiU"/>
                <w:lang w:eastAsia="zh-TW"/>
              </w:rPr>
              <w:t xml:space="preserve">, where </w:t>
            </w:r>
            <m:oMath>
              <m:r>
                <m:rPr>
                  <m:sty m:val="p"/>
                </m:rPr>
                <w:rPr>
                  <w:rFonts w:ascii="Cambria Math" w:hAnsi="Cambria Math"/>
                  <w:lang w:eastAsia="zh-TW"/>
                </w:rPr>
                <m:t>e</m:t>
              </m:r>
            </m:oMath>
            <w:r w:rsidRPr="00816F2E">
              <w:rPr>
                <w:rFonts w:eastAsia="PMingLiU"/>
                <w:lang w:eastAsia="zh-TW"/>
              </w:rPr>
              <w:t xml:space="preserve"> is the number of edges(1s) in the BG. For logic area, the estimation is more complicated, but it can be generally assumed to be proportional to </w:t>
            </w:r>
            <m:oMath>
              <m:sSub>
                <m:sSubPr>
                  <m:ctrlPr>
                    <w:rPr>
                      <w:rFonts w:ascii="Cambria Math" w:hAnsi="Cambria Math"/>
                      <w:lang w:eastAsia="zh-TW"/>
                    </w:rPr>
                  </m:ctrlPr>
                </m:sSubPr>
                <m:e>
                  <w:bookmarkStart w:id="103" w:name="OLE_LINK89"/>
                  <m:r>
                    <m:rPr>
                      <m:sty m:val="p"/>
                    </m:rPr>
                    <w:rPr>
                      <w:rFonts w:ascii="Cambria Math" w:hAnsi="Cambria Math"/>
                      <w:lang w:eastAsia="zh-TW"/>
                    </w:rPr>
                    <m:t>Z</m:t>
                  </m:r>
                </m:e>
                <m:sub>
                  <m:r>
                    <m:rPr>
                      <m:sty m:val="p"/>
                    </m:rPr>
                    <w:rPr>
                      <w:rFonts w:ascii="Cambria Math" w:hAnsi="Cambria Math"/>
                      <w:lang w:eastAsia="zh-TW"/>
                    </w:rPr>
                    <m:t>max</m:t>
                  </m:r>
                  <w:bookmarkEnd w:id="103"/>
                </m:sub>
              </m:sSub>
            </m:oMath>
            <w:r w:rsidRPr="00816F2E">
              <w:rPr>
                <w:rFonts w:eastAsia="PMingLiU"/>
                <w:lang w:eastAsia="zh-TW"/>
              </w:rPr>
              <w:t xml:space="preserve">. From the above area estimation, it can be concluded that although </w:t>
            </w:r>
            <w:r w:rsidRPr="00816F2E">
              <w:rPr>
                <w:rFonts w:eastAsia="PMingLiU"/>
                <w:lang w:eastAsia="zh-TW"/>
              </w:rPr>
              <w:lastRenderedPageBreak/>
              <w:t xml:space="preserve">increasing maximum lifting size </w:t>
            </w:r>
            <m:oMath>
              <m:sSub>
                <m:sSubPr>
                  <m:ctrlPr>
                    <w:rPr>
                      <w:rFonts w:ascii="Cambria Math" w:hAnsi="Cambria Math"/>
                      <w:lang w:eastAsia="zh-TW"/>
                    </w:rPr>
                  </m:ctrlPr>
                </m:sSubPr>
                <m:e>
                  <m:r>
                    <m:rPr>
                      <m:sty m:val="p"/>
                    </m:rPr>
                    <w:rPr>
                      <w:rFonts w:ascii="Cambria Math" w:hAnsi="Cambria Math"/>
                      <w:lang w:eastAsia="zh-TW"/>
                    </w:rPr>
                    <m:t>Z</m:t>
                  </m:r>
                </m:e>
                <m:sub>
                  <m:r>
                    <m:rPr>
                      <m:sty m:val="p"/>
                    </m:rPr>
                    <w:rPr>
                      <w:rFonts w:ascii="Cambria Math" w:hAnsi="Cambria Math"/>
                      <w:lang w:eastAsia="zh-TW"/>
                    </w:rPr>
                    <m:t>max</m:t>
                  </m:r>
                </m:sub>
              </m:sSub>
            </m:oMath>
            <w:r w:rsidRPr="00816F2E">
              <w:rPr>
                <w:rFonts w:eastAsia="PMingLiU"/>
                <w:lang w:eastAsia="zh-TW"/>
              </w:rPr>
              <w:t xml:space="preserve"> directly improves the Tput, both memory area and logic area of a decoder also increase proportionally. Therefore, careful study on the trade-off between Tput and memory area cost is necessary while considering increasing maximum lifting size.</w:t>
            </w:r>
          </w:p>
        </w:tc>
      </w:tr>
      <w:tr w:rsidR="00AF57C5" w14:paraId="1D1A5D30" w14:textId="77777777">
        <w:tc>
          <w:tcPr>
            <w:tcW w:w="1238" w:type="dxa"/>
          </w:tcPr>
          <w:p w14:paraId="06CE0D7D" w14:textId="77777777" w:rsidR="00AF57C5" w:rsidRDefault="00AF57C5" w:rsidP="00AF57C5">
            <w:pPr>
              <w:spacing w:after="0" w:line="240" w:lineRule="auto"/>
              <w:jc w:val="left"/>
              <w:textAlignment w:val="top"/>
              <w:rPr>
                <w:rFonts w:eastAsia="宋体"/>
                <w:lang w:val="en-US" w:eastAsia="zh-CN" w:bidi="ar"/>
              </w:rPr>
            </w:pPr>
            <w:r>
              <w:lastRenderedPageBreak/>
              <w:t>Qualcomm Incorporated</w:t>
            </w:r>
          </w:p>
        </w:tc>
        <w:tc>
          <w:tcPr>
            <w:tcW w:w="8390" w:type="dxa"/>
          </w:tcPr>
          <w:p w14:paraId="29E81E99" w14:textId="77777777" w:rsidR="00AF57C5" w:rsidRDefault="00AF57C5" w:rsidP="00AF57C5">
            <w:pPr>
              <w:overflowPunct w:val="0"/>
              <w:autoSpaceDE w:val="0"/>
              <w:autoSpaceDN w:val="0"/>
              <w:adjustRightInd w:val="0"/>
              <w:spacing w:after="0" w:line="240" w:lineRule="auto"/>
              <w:textAlignment w:val="baseline"/>
              <w:rPr>
                <w:rFonts w:eastAsia="宋体"/>
              </w:rPr>
            </w:pPr>
            <w:r>
              <w:rPr>
                <w:rFonts w:eastAsia="宋体"/>
              </w:rPr>
              <w:t xml:space="preserve">In particular, for a new LDPC code that has the same lifting size and same number of information bits as NR LDPC code, the normalized number of decoding iterations metric is defined as </w:t>
            </w:r>
          </w:p>
          <w:p w14:paraId="48EA912C" w14:textId="77777777" w:rsidR="00AF57C5" w:rsidRDefault="00000000" w:rsidP="00AF57C5">
            <w:pPr>
              <w:overflowPunct w:val="0"/>
              <w:autoSpaceDE w:val="0"/>
              <w:autoSpaceDN w:val="0"/>
              <w:adjustRightInd w:val="0"/>
              <w:spacing w:after="0" w:line="240" w:lineRule="auto"/>
              <w:jc w:val="center"/>
              <w:textAlignment w:val="baseline"/>
              <w:rPr>
                <w:rFonts w:eastAsia="宋体"/>
              </w:rPr>
            </w:pPr>
            <m:oMath>
              <m:sSubSup>
                <m:sSubSupPr>
                  <m:ctrlPr>
                    <w:rPr>
                      <w:rFonts w:ascii="Cambria Math" w:eastAsia="宋体" w:hAnsi="Cambria Math"/>
                    </w:rPr>
                  </m:ctrlPr>
                </m:sSubSupPr>
                <m:e>
                  <m:r>
                    <m:rPr>
                      <m:sty m:val="p"/>
                    </m:rPr>
                    <w:rPr>
                      <w:rFonts w:ascii="Cambria Math" w:eastAsia="宋体" w:hAnsi="Cambria Math"/>
                    </w:rPr>
                    <m:t>N</m:t>
                  </m:r>
                </m:e>
                <m:sub>
                  <m:r>
                    <m:rPr>
                      <m:sty m:val="p"/>
                    </m:rPr>
                    <w:rPr>
                      <w:rFonts w:ascii="Cambria Math" w:eastAsia="宋体" w:hAnsi="Cambria Math"/>
                    </w:rPr>
                    <m:t>iter</m:t>
                  </m:r>
                </m:sub>
                <m:sup>
                  <m:r>
                    <m:rPr>
                      <m:sty m:val="p"/>
                    </m:rPr>
                    <w:rPr>
                      <w:rFonts w:ascii="Cambria Math" w:eastAsia="宋体" w:hAnsi="Cambria Math"/>
                    </w:rPr>
                    <m:t>normalized</m:t>
                  </m:r>
                </m:sup>
              </m:sSubSup>
              <m:r>
                <m:rPr>
                  <m:sty m:val="p"/>
                </m:rPr>
                <w:rPr>
                  <w:rFonts w:ascii="Cambria Math" w:eastAsia="宋体" w:hAnsi="Cambria Math"/>
                </w:rPr>
                <m:t xml:space="preserve">= </m:t>
              </m:r>
              <m:f>
                <m:fPr>
                  <m:ctrlPr>
                    <w:rPr>
                      <w:rFonts w:ascii="Cambria Math" w:eastAsia="宋体" w:hAnsi="Cambria Math"/>
                    </w:rPr>
                  </m:ctrlPr>
                </m:fPr>
                <m:num>
                  <m:r>
                    <m:rPr>
                      <m:sty m:val="p"/>
                    </m:rPr>
                    <w:rPr>
                      <w:rFonts w:ascii="Cambria Math" w:eastAsia="宋体" w:hAnsi="Cambria Math"/>
                    </w:rPr>
                    <m:t>(#edges in a given BG)×#iterations</m:t>
                  </m:r>
                </m:num>
                <m:den>
                  <m:r>
                    <m:rPr>
                      <m:sty m:val="p"/>
                    </m:rPr>
                    <w:rPr>
                      <w:rFonts w:ascii="Cambria Math" w:eastAsia="宋体" w:hAnsi="Cambria Math"/>
                    </w:rPr>
                    <m:t>#edges in NR BG at the same rate</m:t>
                  </m:r>
                </m:den>
              </m:f>
            </m:oMath>
            <w:r w:rsidR="00AF57C5">
              <w:rPr>
                <w:rFonts w:eastAsia="宋体"/>
              </w:rPr>
              <w:t>.</w:t>
            </w:r>
          </w:p>
          <w:p w14:paraId="74189CF8" w14:textId="77777777" w:rsidR="00AF57C5" w:rsidRDefault="00AF57C5" w:rsidP="00AF57C5">
            <w:pPr>
              <w:pStyle w:val="af6"/>
              <w:overflowPunct w:val="0"/>
              <w:autoSpaceDE w:val="0"/>
              <w:autoSpaceDN w:val="0"/>
              <w:adjustRightInd w:val="0"/>
              <w:spacing w:after="0" w:line="240" w:lineRule="auto"/>
              <w:ind w:firstLine="400"/>
              <w:textAlignment w:val="baseline"/>
              <w:rPr>
                <w:rFonts w:eastAsia="宋体"/>
              </w:rPr>
            </w:pPr>
            <w:r>
              <w:rPr>
                <w:rFonts w:eastAsia="宋体"/>
              </w:rPr>
              <w:t xml:space="preserve">This metric captures the relative per iteration complexity difference between NR LDPC codes and other LDPC codes. In particular, this metric captures the fact that the per (raw) iteration decoding complexity of a given LDPC code is proportional to the number of edges in the base graph.  </w:t>
            </w:r>
          </w:p>
          <w:p w14:paraId="6F4AD445" w14:textId="77777777" w:rsidR="00AF57C5" w:rsidRDefault="00AF57C5" w:rsidP="00AF57C5">
            <w:pPr>
              <w:pStyle w:val="af6"/>
              <w:overflowPunct w:val="0"/>
              <w:autoSpaceDE w:val="0"/>
              <w:autoSpaceDN w:val="0"/>
              <w:adjustRightInd w:val="0"/>
              <w:spacing w:after="0" w:line="240" w:lineRule="auto"/>
              <w:ind w:firstLine="400"/>
              <w:textAlignment w:val="baseline"/>
              <w:rPr>
                <w:rFonts w:eastAsia="宋体"/>
              </w:rPr>
            </w:pPr>
          </w:p>
          <w:p w14:paraId="3513BF93" w14:textId="36754AF2" w:rsidR="00AF57C5" w:rsidRPr="00552C39" w:rsidRDefault="00AF57C5" w:rsidP="00552C39">
            <w:pPr>
              <w:pStyle w:val="af6"/>
              <w:overflowPunct w:val="0"/>
              <w:autoSpaceDE w:val="0"/>
              <w:autoSpaceDN w:val="0"/>
              <w:adjustRightInd w:val="0"/>
              <w:spacing w:after="0" w:line="240" w:lineRule="auto"/>
              <w:ind w:firstLine="400"/>
              <w:textAlignment w:val="baseline"/>
              <w:rPr>
                <w:rFonts w:eastAsia="宋体"/>
              </w:rPr>
            </w:pPr>
            <w:r>
              <w:rPr>
                <w:rFonts w:eastAsia="宋体"/>
              </w:rPr>
              <w:t>We may also extend this metric to compare two codes with different lifting sizes/base graph sizes but with the same number of information bits as follows:</w:t>
            </w:r>
          </w:p>
          <w:p w14:paraId="51A9357B" w14:textId="77777777" w:rsidR="00AF57C5" w:rsidRDefault="00000000" w:rsidP="00AF57C5">
            <w:pPr>
              <w:pStyle w:val="af6"/>
              <w:overflowPunct w:val="0"/>
              <w:autoSpaceDE w:val="0"/>
              <w:autoSpaceDN w:val="0"/>
              <w:adjustRightInd w:val="0"/>
              <w:spacing w:after="0" w:line="240" w:lineRule="auto"/>
              <w:ind w:firstLine="400"/>
              <w:textAlignment w:val="baseline"/>
              <w:rPr>
                <w:rFonts w:eastAsia="宋体"/>
              </w:rPr>
            </w:pPr>
            <m:oMathPara>
              <m:oMath>
                <m:sSubSup>
                  <m:sSubSupPr>
                    <m:ctrlPr>
                      <w:rPr>
                        <w:rFonts w:ascii="Cambria Math" w:eastAsia="宋体" w:hAnsi="Cambria Math"/>
                      </w:rPr>
                    </m:ctrlPr>
                  </m:sSubSupPr>
                  <m:e>
                    <m:r>
                      <m:rPr>
                        <m:sty m:val="p"/>
                      </m:rPr>
                      <w:rPr>
                        <w:rFonts w:ascii="Cambria Math" w:eastAsia="宋体" w:hAnsi="Cambria Math"/>
                      </w:rPr>
                      <m:t>N</m:t>
                    </m:r>
                  </m:e>
                  <m:sub>
                    <m:r>
                      <m:rPr>
                        <m:sty m:val="p"/>
                      </m:rPr>
                      <w:rPr>
                        <w:rFonts w:ascii="Cambria Math" w:eastAsia="宋体" w:hAnsi="Cambria Math"/>
                      </w:rPr>
                      <m:t>iter</m:t>
                    </m:r>
                  </m:sub>
                  <m:sup>
                    <m:r>
                      <m:rPr>
                        <m:sty m:val="p"/>
                      </m:rPr>
                      <w:rPr>
                        <w:rFonts w:ascii="Cambria Math" w:eastAsia="宋体" w:hAnsi="Cambria Math"/>
                      </w:rPr>
                      <m:t>normalized</m:t>
                    </m:r>
                  </m:sup>
                </m:sSubSup>
                <m:r>
                  <m:rPr>
                    <m:sty m:val="p"/>
                  </m:rPr>
                  <w:rPr>
                    <w:rFonts w:ascii="Cambria Math" w:eastAsia="宋体" w:hAnsi="Cambria Math"/>
                  </w:rPr>
                  <m:t xml:space="preserve">= </m:t>
                </m:r>
                <m:f>
                  <m:fPr>
                    <m:ctrlPr>
                      <w:rPr>
                        <w:rFonts w:ascii="Cambria Math" w:eastAsia="宋体" w:hAnsi="Cambria Math"/>
                      </w:rPr>
                    </m:ctrlPr>
                  </m:fPr>
                  <m:num>
                    <m:r>
                      <m:rPr>
                        <m:sty m:val="p"/>
                      </m:rPr>
                      <w:rPr>
                        <w:rFonts w:ascii="Cambria Math" w:eastAsia="宋体" w:hAnsi="Cambria Math"/>
                      </w:rPr>
                      <m:t>(#edges in a given BG/</m:t>
                    </m:r>
                    <m:sSubSup>
                      <m:sSubSupPr>
                        <m:ctrlPr>
                          <w:rPr>
                            <w:rFonts w:ascii="Cambria Math" w:eastAsia="宋体" w:hAnsi="Cambria Math"/>
                          </w:rPr>
                        </m:ctrlPr>
                      </m:sSubSupPr>
                      <m:e>
                        <m:r>
                          <m:rPr>
                            <m:sty m:val="p"/>
                          </m:rPr>
                          <w:rPr>
                            <w:rFonts w:ascii="Cambria Math" w:eastAsia="宋体" w:hAnsi="Cambria Math"/>
                          </w:rPr>
                          <m:t>K</m:t>
                        </m:r>
                      </m:e>
                      <m:sub>
                        <m:r>
                          <m:rPr>
                            <m:sty m:val="p"/>
                          </m:rPr>
                          <w:rPr>
                            <w:rFonts w:ascii="Cambria Math" w:eastAsia="宋体" w:hAnsi="Cambria Math"/>
                          </w:rPr>
                          <m:t>b</m:t>
                        </m:r>
                      </m:sub>
                      <m:sup>
                        <m:r>
                          <m:rPr>
                            <m:sty m:val="p"/>
                          </m:rPr>
                          <w:rPr>
                            <w:rFonts w:ascii="Cambria Math" w:eastAsia="宋体" w:hAnsi="Cambria Math"/>
                          </w:rPr>
                          <m:t>new</m:t>
                        </m:r>
                      </m:sup>
                    </m:sSubSup>
                    <m:r>
                      <m:rPr>
                        <m:sty m:val="p"/>
                      </m:rPr>
                      <w:rPr>
                        <w:rFonts w:ascii="Cambria Math" w:eastAsia="宋体" w:hAnsi="Cambria Math"/>
                      </w:rPr>
                      <m:t xml:space="preserve"> )×#iterations</m:t>
                    </m:r>
                  </m:num>
                  <m:den>
                    <m:r>
                      <m:rPr>
                        <m:sty m:val="p"/>
                      </m:rPr>
                      <w:rPr>
                        <w:rFonts w:ascii="Cambria Math" w:eastAsia="宋体" w:hAnsi="Cambria Math"/>
                      </w:rPr>
                      <m:t>(#edges in NR BG at the same rate)/</m:t>
                    </m:r>
                    <m:sSubSup>
                      <m:sSubSupPr>
                        <m:ctrlPr>
                          <w:rPr>
                            <w:rFonts w:ascii="Cambria Math" w:eastAsia="宋体" w:hAnsi="Cambria Math"/>
                          </w:rPr>
                        </m:ctrlPr>
                      </m:sSubSupPr>
                      <m:e>
                        <m:r>
                          <m:rPr>
                            <m:sty m:val="p"/>
                          </m:rPr>
                          <w:rPr>
                            <w:rFonts w:ascii="Cambria Math" w:eastAsia="宋体" w:hAnsi="Cambria Math"/>
                          </w:rPr>
                          <m:t>K</m:t>
                        </m:r>
                      </m:e>
                      <m:sub>
                        <m:r>
                          <m:rPr>
                            <m:sty m:val="p"/>
                          </m:rPr>
                          <w:rPr>
                            <w:rFonts w:ascii="Cambria Math" w:eastAsia="宋体" w:hAnsi="Cambria Math"/>
                          </w:rPr>
                          <m:t>b</m:t>
                        </m:r>
                      </m:sub>
                      <m:sup>
                        <m:r>
                          <m:rPr>
                            <m:sty m:val="p"/>
                          </m:rPr>
                          <w:rPr>
                            <w:rFonts w:ascii="Cambria Math" w:eastAsia="宋体" w:hAnsi="Cambria Math"/>
                          </w:rPr>
                          <m:t>NR</m:t>
                        </m:r>
                      </m:sup>
                    </m:sSubSup>
                  </m:den>
                </m:f>
              </m:oMath>
            </m:oMathPara>
          </w:p>
        </w:tc>
      </w:tr>
      <w:tr w:rsidR="00AF57C5" w14:paraId="4DCEA88E" w14:textId="77777777">
        <w:tc>
          <w:tcPr>
            <w:tcW w:w="1238" w:type="dxa"/>
          </w:tcPr>
          <w:p w14:paraId="557AC4B1" w14:textId="77777777" w:rsidR="00AF57C5" w:rsidRDefault="00AF57C5" w:rsidP="00AF57C5">
            <w:pPr>
              <w:spacing w:after="0" w:line="240" w:lineRule="auto"/>
              <w:jc w:val="left"/>
              <w:textAlignment w:val="top"/>
              <w:rPr>
                <w:rFonts w:eastAsia="宋体"/>
                <w:lang w:val="en-US" w:eastAsia="zh-CN" w:bidi="ar"/>
              </w:rPr>
            </w:pPr>
            <w:r>
              <w:t>NTT DOCOMO, INC.</w:t>
            </w:r>
          </w:p>
        </w:tc>
        <w:tc>
          <w:tcPr>
            <w:tcW w:w="8390" w:type="dxa"/>
          </w:tcPr>
          <w:p w14:paraId="61D8969C" w14:textId="77777777" w:rsidR="00AF57C5" w:rsidRDefault="00AF57C5" w:rsidP="00AF57C5">
            <w:pPr>
              <w:spacing w:after="0" w:line="240" w:lineRule="auto"/>
            </w:pPr>
            <w:r>
              <w:t>Proposal 3</w:t>
            </w:r>
          </w:p>
          <w:p w14:paraId="4D16D67B" w14:textId="77777777" w:rsidR="00AF57C5" w:rsidRDefault="00AF57C5" w:rsidP="00AF57C5">
            <w:pPr>
              <w:pStyle w:val="af6"/>
              <w:numPr>
                <w:ilvl w:val="0"/>
                <w:numId w:val="17"/>
              </w:numPr>
              <w:spacing w:after="0" w:line="240" w:lineRule="auto"/>
              <w:ind w:firstLineChars="0"/>
            </w:pPr>
            <w:r>
              <w:t>RAN1 to clarify the following points in SID and make consensus</w:t>
            </w:r>
          </w:p>
          <w:p w14:paraId="002F1789" w14:textId="77777777" w:rsidR="00AF57C5" w:rsidRDefault="00AF57C5" w:rsidP="00AF57C5">
            <w:pPr>
              <w:pStyle w:val="af6"/>
              <w:numPr>
                <w:ilvl w:val="1"/>
                <w:numId w:val="17"/>
              </w:numPr>
              <w:spacing w:after="0" w:line="240" w:lineRule="auto"/>
              <w:ind w:firstLineChars="0"/>
            </w:pPr>
            <w:r>
              <w:t>Evaluation/analysis metrics for performance/complexity trade-off</w:t>
            </w:r>
          </w:p>
          <w:p w14:paraId="29A696FF" w14:textId="77777777" w:rsidR="00AF57C5" w:rsidRDefault="00AF57C5" w:rsidP="00E26AF8">
            <w:pPr>
              <w:pStyle w:val="af6"/>
              <w:numPr>
                <w:ilvl w:val="0"/>
                <w:numId w:val="50"/>
              </w:numPr>
              <w:spacing w:after="0" w:line="240" w:lineRule="auto"/>
              <w:ind w:firstLineChars="0"/>
            </w:pPr>
            <w:r>
              <w:t>Performance</w:t>
            </w:r>
          </w:p>
          <w:p w14:paraId="76FB7F44" w14:textId="77777777" w:rsidR="00AF57C5" w:rsidRDefault="00AF57C5" w:rsidP="00E26AF8">
            <w:pPr>
              <w:pStyle w:val="af6"/>
              <w:numPr>
                <w:ilvl w:val="1"/>
                <w:numId w:val="50"/>
              </w:numPr>
              <w:spacing w:after="0" w:line="240" w:lineRule="auto"/>
              <w:ind w:firstLineChars="0"/>
            </w:pPr>
            <w:r>
              <w:t>At least, BLER/FAR are necessary to evaluate error correction performance</w:t>
            </w:r>
          </w:p>
          <w:p w14:paraId="294E38A2" w14:textId="77777777" w:rsidR="00AF57C5" w:rsidRDefault="00AF57C5" w:rsidP="00E26AF8">
            <w:pPr>
              <w:pStyle w:val="af6"/>
              <w:numPr>
                <w:ilvl w:val="1"/>
                <w:numId w:val="50"/>
              </w:numPr>
              <w:spacing w:after="0" w:line="240" w:lineRule="auto"/>
              <w:ind w:firstLineChars="0"/>
            </w:pPr>
            <w:r>
              <w:t>Throughput is necessary to evaluate the degree of satisfaction of the requirement for peak data rate</w:t>
            </w:r>
          </w:p>
          <w:p w14:paraId="38DF6C1A" w14:textId="77777777" w:rsidR="00AF57C5" w:rsidRDefault="00AF57C5" w:rsidP="00E26AF8">
            <w:pPr>
              <w:pStyle w:val="af6"/>
              <w:numPr>
                <w:ilvl w:val="1"/>
                <w:numId w:val="50"/>
              </w:numPr>
              <w:spacing w:after="0" w:line="240" w:lineRule="auto"/>
              <w:ind w:firstLineChars="0"/>
            </w:pPr>
            <w:r>
              <w:t>Decoding latency is necessary to evaluate the degree of satisfaction of the requirement for reliability/latency</w:t>
            </w:r>
          </w:p>
          <w:p w14:paraId="6E4305B2" w14:textId="77777777" w:rsidR="00AF57C5" w:rsidRDefault="00AF57C5" w:rsidP="00E26AF8">
            <w:pPr>
              <w:pStyle w:val="af6"/>
              <w:numPr>
                <w:ilvl w:val="0"/>
                <w:numId w:val="50"/>
              </w:numPr>
              <w:spacing w:after="0" w:line="240" w:lineRule="auto"/>
              <w:ind w:firstLineChars="0"/>
            </w:pPr>
            <w:r>
              <w:t>Complexity</w:t>
            </w:r>
          </w:p>
          <w:p w14:paraId="1C3E7F38" w14:textId="77777777" w:rsidR="00AF57C5" w:rsidRDefault="00AF57C5" w:rsidP="00E26AF8">
            <w:pPr>
              <w:pStyle w:val="af6"/>
              <w:numPr>
                <w:ilvl w:val="1"/>
                <w:numId w:val="50"/>
              </w:numPr>
              <w:spacing w:after="0" w:line="240" w:lineRule="auto"/>
              <w:ind w:firstLineChars="0"/>
            </w:pPr>
            <w:r>
              <w:t>At least, applying computational complexity as one of the metrics for complexity is preferrable for us. Depending on how computational complexity is defined, computational complexity may provide a rough estimate of aspects such as energy consumption; however, it would not necessarily capture the actual implementation complexity sufficiently (if any, extra metrics can be needed).</w:t>
            </w:r>
          </w:p>
          <w:p w14:paraId="24A33D12" w14:textId="77777777" w:rsidR="00AF57C5" w:rsidRDefault="00AF57C5" w:rsidP="00E26AF8">
            <w:pPr>
              <w:pStyle w:val="af6"/>
              <w:numPr>
                <w:ilvl w:val="1"/>
                <w:numId w:val="50"/>
              </w:numPr>
              <w:spacing w:after="0" w:line="240" w:lineRule="auto"/>
              <w:ind w:firstLineChars="0"/>
            </w:pPr>
            <w:r>
              <w:t xml:space="preserve">Meanwhile, it is desirable to have another complexity metric relevant to implementation aspects and energy consumption for fair comparison. </w:t>
            </w:r>
          </w:p>
          <w:p w14:paraId="256A9815" w14:textId="77777777" w:rsidR="00AF57C5" w:rsidRDefault="00AF57C5" w:rsidP="00AF57C5">
            <w:pPr>
              <w:spacing w:after="0" w:line="240" w:lineRule="auto"/>
            </w:pPr>
            <w:r>
              <w:t>Proposal 5</w:t>
            </w:r>
          </w:p>
          <w:p w14:paraId="05592E7B" w14:textId="77777777" w:rsidR="00AF57C5" w:rsidRDefault="00AF57C5" w:rsidP="00AF57C5">
            <w:pPr>
              <w:pStyle w:val="af6"/>
              <w:numPr>
                <w:ilvl w:val="0"/>
                <w:numId w:val="17"/>
              </w:numPr>
              <w:spacing w:after="0" w:line="240" w:lineRule="auto"/>
              <w:ind w:firstLineChars="0"/>
            </w:pPr>
            <w:r>
              <w:t>Regarding the evaluation/analysis of “performance/complexity trade-off” for data channel coding, at least the following metrics should be considered</w:t>
            </w:r>
          </w:p>
          <w:p w14:paraId="4958D7C9" w14:textId="77777777" w:rsidR="00AF57C5" w:rsidRDefault="00AF57C5" w:rsidP="00AF57C5">
            <w:pPr>
              <w:pStyle w:val="af6"/>
              <w:numPr>
                <w:ilvl w:val="1"/>
                <w:numId w:val="17"/>
              </w:numPr>
              <w:spacing w:after="0" w:line="240" w:lineRule="auto"/>
              <w:ind w:firstLineChars="0"/>
            </w:pPr>
            <w:r>
              <w:t>Performance: BLER, throughput, decoding latency</w:t>
            </w:r>
          </w:p>
          <w:p w14:paraId="705B0F36" w14:textId="77777777" w:rsidR="00AF57C5" w:rsidRDefault="00AF57C5" w:rsidP="00AF57C5">
            <w:pPr>
              <w:pStyle w:val="af6"/>
              <w:numPr>
                <w:ilvl w:val="1"/>
                <w:numId w:val="17"/>
              </w:numPr>
              <w:spacing w:after="0" w:line="240" w:lineRule="auto"/>
              <w:ind w:firstLineChars="0"/>
            </w:pPr>
            <w:r>
              <w:t xml:space="preserve">Complexity: computational complexity and complexity relevant to implementation aspects </w:t>
            </w:r>
          </w:p>
          <w:p w14:paraId="7063789C" w14:textId="77777777" w:rsidR="00AF57C5" w:rsidRDefault="00AF57C5" w:rsidP="00AF57C5">
            <w:pPr>
              <w:spacing w:after="0" w:line="240" w:lineRule="auto"/>
              <w:rPr>
                <w:rFonts w:eastAsia="宋体"/>
                <w:lang w:eastAsia="zh-CN"/>
              </w:rPr>
            </w:pPr>
          </w:p>
          <w:p w14:paraId="3316EB63" w14:textId="77777777" w:rsidR="00AF57C5" w:rsidRDefault="00AF57C5" w:rsidP="00AF57C5">
            <w:pPr>
              <w:spacing w:after="0" w:line="240" w:lineRule="auto"/>
              <w:rPr>
                <w:lang w:val="en-US"/>
              </w:rPr>
            </w:pPr>
            <w:r>
              <w:rPr>
                <w:lang w:val="en-US"/>
              </w:rPr>
              <w:t>Nevertheless, at least, it should be possible to use a single environment owned by a company to compare the complexity of multiple methods. Furthermore, it may be possible to define other quantitative or qualitative metrics for complexity relevant to implementation, which do not depend on the implementation environment, such as gate count. We would like to discuss how to proceed with the performance-complexity discussion while taking such implementation aspects into consideration.</w:t>
            </w:r>
          </w:p>
          <w:p w14:paraId="11511267" w14:textId="77777777" w:rsidR="00AF57C5" w:rsidRDefault="00AF57C5" w:rsidP="00AF57C5">
            <w:pPr>
              <w:spacing w:after="0" w:line="240" w:lineRule="auto"/>
              <w:rPr>
                <w:lang w:val="en-US"/>
              </w:rPr>
            </w:pPr>
          </w:p>
          <w:p w14:paraId="6E3BC04C" w14:textId="77777777" w:rsidR="00AF57C5" w:rsidRDefault="00AF57C5" w:rsidP="00AF57C5">
            <w:pPr>
              <w:spacing w:after="0" w:line="240" w:lineRule="auto"/>
            </w:pPr>
            <w:r>
              <w:t>Proposal 6</w:t>
            </w:r>
          </w:p>
          <w:p w14:paraId="054D1D5F" w14:textId="77777777" w:rsidR="00AF57C5" w:rsidRDefault="00AF57C5" w:rsidP="00AF57C5">
            <w:pPr>
              <w:pStyle w:val="af6"/>
              <w:numPr>
                <w:ilvl w:val="0"/>
                <w:numId w:val="17"/>
              </w:numPr>
              <w:spacing w:after="0" w:line="240" w:lineRule="auto"/>
              <w:ind w:firstLineChars="0"/>
            </w:pPr>
            <w:r>
              <w:t>RAN1 to discuss how to define complexity relevant to implementation aspects</w:t>
            </w:r>
          </w:p>
          <w:p w14:paraId="7A6C7F6E" w14:textId="77777777" w:rsidR="00AF57C5" w:rsidRDefault="00AF57C5" w:rsidP="00AF57C5">
            <w:pPr>
              <w:spacing w:after="0" w:line="240" w:lineRule="auto"/>
              <w:rPr>
                <w:rFonts w:eastAsiaTheme="minorEastAsia"/>
                <w:lang w:eastAsia="zh-CN"/>
              </w:rPr>
            </w:pPr>
          </w:p>
          <w:p w14:paraId="2F618876" w14:textId="77777777" w:rsidR="00AF57C5" w:rsidRDefault="00AF57C5" w:rsidP="00AF57C5">
            <w:pPr>
              <w:spacing w:after="0" w:line="240" w:lineRule="auto"/>
              <w:rPr>
                <w:lang w:val="en-US"/>
              </w:rPr>
            </w:pPr>
            <w:r>
              <w:rPr>
                <w:rFonts w:eastAsia="宋体" w:hint="eastAsia"/>
                <w:lang w:val="en-US" w:eastAsia="zh-CN"/>
              </w:rPr>
              <w:t>S</w:t>
            </w:r>
            <w:r>
              <w:rPr>
                <w:lang w:val="en-US"/>
              </w:rPr>
              <w:t>ince it is difficult to compare evaluation results obtained with different implementation methods and/or decoding algorithms, it is desirable that RAN1 also discusses a common implementation method and/or decoding algorithm and agree them as evaluation assumption to ensure fair evaluation. Regardless of existence of such agreement, it is preferable that companies which provide throughput/latency evaluation results also provide information about the decoder implementation method and decoding algorithm.</w:t>
            </w:r>
          </w:p>
          <w:p w14:paraId="4BBCE71D" w14:textId="77777777" w:rsidR="00AF57C5" w:rsidRDefault="00AF57C5" w:rsidP="00AF57C5">
            <w:pPr>
              <w:spacing w:after="0" w:line="240" w:lineRule="auto"/>
            </w:pPr>
          </w:p>
          <w:p w14:paraId="28FB31FB" w14:textId="77777777" w:rsidR="00AF57C5" w:rsidRDefault="00AF57C5" w:rsidP="00AF57C5">
            <w:pPr>
              <w:spacing w:after="0" w:line="240" w:lineRule="auto"/>
            </w:pPr>
            <w:r>
              <w:t>Proposal 8</w:t>
            </w:r>
          </w:p>
          <w:p w14:paraId="47B939FB" w14:textId="77777777" w:rsidR="00AF57C5" w:rsidRDefault="00AF57C5" w:rsidP="00AF57C5">
            <w:pPr>
              <w:pStyle w:val="af6"/>
              <w:numPr>
                <w:ilvl w:val="0"/>
                <w:numId w:val="17"/>
              </w:numPr>
              <w:spacing w:after="0" w:line="240" w:lineRule="auto"/>
              <w:ind w:firstLineChars="0"/>
            </w:pPr>
            <w:r>
              <w:t>The starting point of the formula for LDPC decoding throughput is</w:t>
            </w:r>
          </w:p>
          <w:p w14:paraId="27F23D2F" w14:textId="77777777" w:rsidR="00AF57C5" w:rsidRDefault="00AF57C5" w:rsidP="00AF57C5">
            <w:pPr>
              <w:pStyle w:val="af6"/>
              <w:spacing w:after="0" w:line="240" w:lineRule="auto"/>
              <w:ind w:left="440" w:firstLine="400"/>
            </w:pPr>
            <m:oMathPara>
              <m:oMath>
                <m:r>
                  <m:rPr>
                    <m:sty m:val="p"/>
                  </m:rPr>
                  <w:rPr>
                    <w:rFonts w:ascii="Cambria Math" w:hAnsi="Cambria Math"/>
                  </w:rPr>
                  <m:t>Throughput∝</m:t>
                </m:r>
                <m:f>
                  <m:fPr>
                    <m:ctrlPr>
                      <w:rPr>
                        <w:rFonts w:ascii="Cambria Math" w:hAnsi="Cambria Math"/>
                      </w:rPr>
                    </m:ctrlPr>
                  </m:fPr>
                  <m:num>
                    <m:sSub>
                      <m:sSubPr>
                        <m:ctrlPr>
                          <w:rPr>
                            <w:rFonts w:ascii="Cambria Math" w:hAnsi="Cambria Math"/>
                          </w:rPr>
                        </m:ctrlPr>
                      </m:sSubPr>
                      <m:e>
                        <m:r>
                          <m:rPr>
                            <m:sty m:val="p"/>
                          </m:rPr>
                          <w:rPr>
                            <w:rFonts w:ascii="Cambria Math" w:hAnsi="Cambria Math"/>
                          </w:rPr>
                          <m:t>K</m:t>
                        </m:r>
                      </m:e>
                      <m:sub>
                        <m:r>
                          <m:rPr>
                            <m:sty m:val="p"/>
                          </m:rPr>
                          <w:rPr>
                            <w:rFonts w:ascii="Cambria Math" w:hAnsi="Cambria Math"/>
                          </w:rPr>
                          <m:t>b</m:t>
                        </m:r>
                      </m:sub>
                    </m:sSub>
                    <m:r>
                      <m:rPr>
                        <m:sty m:val="p"/>
                      </m:rPr>
                      <w:rPr>
                        <w:rFonts w:ascii="Cambria Math" w:hAnsi="Cambria Math"/>
                      </w:rPr>
                      <m:t>×Z</m:t>
                    </m:r>
                  </m:num>
                  <m:den>
                    <m:r>
                      <m:rPr>
                        <m:sty m:val="p"/>
                      </m:rPr>
                      <w:rPr>
                        <w:rFonts w:ascii="Cambria Math" w:hAnsi="Cambria Math"/>
                      </w:rPr>
                      <m:t>I×</m:t>
                    </m:r>
                    <m:sSub>
                      <m:sSubPr>
                        <m:ctrlPr>
                          <w:rPr>
                            <w:rFonts w:ascii="Cambria Math" w:hAnsi="Cambria Math"/>
                          </w:rPr>
                        </m:ctrlPr>
                      </m:sSubPr>
                      <m:e>
                        <m:r>
                          <m:rPr>
                            <m:sty m:val="p"/>
                          </m:rPr>
                          <w:rPr>
                            <w:rFonts w:ascii="Cambria Math" w:hAnsi="Cambria Math"/>
                          </w:rPr>
                          <m:t>T</m:t>
                        </m:r>
                      </m:e>
                      <m:sub>
                        <m:r>
                          <m:rPr>
                            <m:sty m:val="p"/>
                          </m:rPr>
                          <w:rPr>
                            <w:rFonts w:ascii="Cambria Math" w:hAnsi="Cambria Math"/>
                            <w:lang w:val="fi-FI"/>
                          </w:rPr>
                          <m:t>i</m:t>
                        </m:r>
                        <m:r>
                          <m:rPr>
                            <m:sty m:val="p"/>
                          </m:rPr>
                          <w:rPr>
                            <w:rFonts w:ascii="Cambria Math" w:hAnsi="Cambria Math"/>
                          </w:rPr>
                          <m:t>ter</m:t>
                        </m:r>
                      </m:sub>
                    </m:sSub>
                  </m:den>
                </m:f>
              </m:oMath>
            </m:oMathPara>
          </w:p>
          <w:p w14:paraId="5865730B" w14:textId="77777777" w:rsidR="00AF57C5" w:rsidRDefault="00000000" w:rsidP="00AF57C5">
            <w:pPr>
              <w:pStyle w:val="af0"/>
              <w:kinsoku w:val="0"/>
              <w:overflowPunct w:val="0"/>
              <w:spacing w:before="0" w:beforeAutospacing="0" w:after="0" w:afterAutospacing="0"/>
              <w:ind w:left="440"/>
              <w:textAlignment w:val="baseline"/>
              <w:rPr>
                <w:rFonts w:ascii="Times New Roman" w:hAnsi="Times New Roman" w:cs="Times New Roman"/>
                <w:sz w:val="20"/>
                <w:szCs w:val="20"/>
              </w:rPr>
            </w:pPr>
            <m:oMath>
              <m:sSub>
                <m:sSubPr>
                  <m:ctrlPr>
                    <w:rPr>
                      <w:rFonts w:ascii="Cambria Math" w:eastAsia="Cambria Math" w:hAnsi="Cambria Math" w:cs="Times New Roman"/>
                      <w:color w:val="353630"/>
                      <w:kern w:val="24"/>
                      <w:sz w:val="20"/>
                      <w:szCs w:val="20"/>
                    </w:rPr>
                  </m:ctrlPr>
                </m:sSubPr>
                <m:e>
                  <m:r>
                    <m:rPr>
                      <m:sty m:val="p"/>
                    </m:rPr>
                    <w:rPr>
                      <w:rFonts w:ascii="Cambria Math" w:eastAsia="Cambria Math" w:hAnsi="Cambria Math" w:cs="Times New Roman"/>
                      <w:color w:val="353630"/>
                      <w:kern w:val="24"/>
                      <w:sz w:val="20"/>
                      <w:szCs w:val="20"/>
                      <w:lang w:val="en-GB"/>
                    </w:rPr>
                    <m:t>K</m:t>
                  </m:r>
                </m:e>
                <m:sub>
                  <m:r>
                    <m:rPr>
                      <m:sty m:val="p"/>
                    </m:rPr>
                    <w:rPr>
                      <w:rFonts w:ascii="Cambria Math" w:eastAsia="Cambria Math" w:hAnsi="Cambria Math" w:cs="Times New Roman"/>
                      <w:color w:val="353630"/>
                      <w:kern w:val="24"/>
                      <w:sz w:val="20"/>
                      <w:szCs w:val="20"/>
                      <w:lang w:val="en-GB"/>
                    </w:rPr>
                    <m:t>b</m:t>
                  </m:r>
                </m:sub>
              </m:sSub>
            </m:oMath>
            <w:r w:rsidR="00AF57C5">
              <w:rPr>
                <w:rFonts w:ascii="Times New Roman" w:eastAsia="宋体" w:hAnsi="Times New Roman" w:cs="Times New Roman"/>
                <w:color w:val="353630"/>
                <w:kern w:val="24"/>
                <w:sz w:val="20"/>
                <w:szCs w:val="20"/>
                <w:lang w:val="en-GB"/>
              </w:rPr>
              <w:t xml:space="preserve"> </w:t>
            </w:r>
            <w:r w:rsidR="00AF57C5">
              <w:rPr>
                <w:rFonts w:ascii="Times New Roman" w:eastAsia="Times New Roman" w:hAnsi="Times New Roman" w:cs="Times New Roman"/>
                <w:color w:val="000000"/>
                <w:kern w:val="24"/>
                <w:sz w:val="20"/>
                <w:szCs w:val="20"/>
              </w:rPr>
              <w:t xml:space="preserve">is </w:t>
            </w:r>
            <w:r w:rsidR="00AF57C5">
              <w:rPr>
                <w:rFonts w:ascii="Times New Roman" w:eastAsia="等线" w:hAnsi="Times New Roman" w:cs="Times New Roman"/>
                <w:color w:val="000000"/>
                <w:kern w:val="24"/>
                <w:sz w:val="20"/>
                <w:szCs w:val="20"/>
                <w:lang w:val="en-GB"/>
              </w:rPr>
              <w:t>the number of information column</w:t>
            </w:r>
            <w:r w:rsidR="00AF57C5">
              <w:rPr>
                <w:rFonts w:ascii="Times New Roman" w:hAnsi="Times New Roman" w:cs="Times New Roman"/>
                <w:color w:val="000000"/>
                <w:kern w:val="24"/>
                <w:sz w:val="20"/>
                <w:szCs w:val="20"/>
                <w:lang w:val="en-GB"/>
              </w:rPr>
              <w:t>s</w:t>
            </w:r>
            <w:r w:rsidR="00AF57C5">
              <w:rPr>
                <w:rFonts w:ascii="Times New Roman" w:eastAsia="等线" w:hAnsi="Times New Roman" w:cs="Times New Roman"/>
                <w:color w:val="000000"/>
                <w:kern w:val="24"/>
                <w:sz w:val="20"/>
                <w:szCs w:val="20"/>
                <w:lang w:val="en-GB"/>
              </w:rPr>
              <w:t xml:space="preserve"> in </w:t>
            </w:r>
            <w:r w:rsidR="00AF57C5">
              <w:rPr>
                <w:rFonts w:ascii="Times New Roman" w:eastAsia="等线" w:hAnsi="Times New Roman" w:cs="Times New Roman"/>
                <w:color w:val="000000"/>
                <w:kern w:val="24"/>
                <w:sz w:val="20"/>
                <w:szCs w:val="20"/>
              </w:rPr>
              <w:t xml:space="preserve">LDPC </w:t>
            </w:r>
            <w:r w:rsidR="00AF57C5">
              <w:rPr>
                <w:rFonts w:ascii="Times New Roman" w:eastAsia="等线" w:hAnsi="Times New Roman" w:cs="Times New Roman"/>
                <w:color w:val="000000"/>
                <w:kern w:val="24"/>
                <w:sz w:val="20"/>
                <w:szCs w:val="20"/>
                <w:lang w:val="en-GB"/>
              </w:rPr>
              <w:t>BG,</w:t>
            </w:r>
          </w:p>
          <w:p w14:paraId="3A64BCC6" w14:textId="77777777" w:rsidR="00AF57C5" w:rsidRDefault="00AF57C5" w:rsidP="00AF57C5">
            <w:pPr>
              <w:pStyle w:val="af0"/>
              <w:kinsoku w:val="0"/>
              <w:overflowPunct w:val="0"/>
              <w:spacing w:before="0" w:beforeAutospacing="0" w:after="0" w:afterAutospacing="0"/>
              <w:ind w:left="440"/>
              <w:textAlignment w:val="baseline"/>
              <w:rPr>
                <w:rFonts w:ascii="Cambria Math" w:eastAsia="Cambria Math" w:hAnsi="Cambria Math" w:cs="Times New Roman"/>
                <w:color w:val="353630"/>
                <w:kern w:val="24"/>
                <w:sz w:val="20"/>
                <w:szCs w:val="20"/>
              </w:rPr>
            </w:pPr>
            <m:oMath>
              <m:r>
                <m:rPr>
                  <m:sty m:val="p"/>
                </m:rPr>
                <w:rPr>
                  <w:rFonts w:ascii="Cambria Math" w:eastAsia="Cambria Math" w:hAnsi="Cambria Math" w:cs="Times New Roman"/>
                  <w:color w:val="353630"/>
                  <w:kern w:val="24"/>
                  <w:sz w:val="20"/>
                  <w:szCs w:val="20"/>
                </w:rPr>
                <m:t>Z</m:t>
              </m:r>
            </m:oMath>
            <w:r>
              <w:rPr>
                <w:rFonts w:ascii="Cambria Math" w:eastAsia="Cambria Math" w:hAnsi="Cambria Math" w:cs="Times New Roman"/>
                <w:color w:val="353630"/>
                <w:kern w:val="24"/>
                <w:sz w:val="20"/>
                <w:szCs w:val="20"/>
              </w:rPr>
              <w:t xml:space="preserve"> is the lifting size,</w:t>
            </w:r>
          </w:p>
          <w:p w14:paraId="45AABBD1" w14:textId="77777777" w:rsidR="00AF57C5" w:rsidRDefault="00AF57C5" w:rsidP="00AF57C5">
            <w:pPr>
              <w:pStyle w:val="af0"/>
              <w:kinsoku w:val="0"/>
              <w:overflowPunct w:val="0"/>
              <w:spacing w:before="0" w:beforeAutospacing="0" w:after="0" w:afterAutospacing="0"/>
              <w:ind w:left="440"/>
              <w:textAlignment w:val="baseline"/>
              <w:rPr>
                <w:rFonts w:ascii="Cambria Math" w:eastAsia="Cambria Math" w:hAnsi="Cambria Math" w:cs="Times New Roman"/>
                <w:color w:val="353630"/>
                <w:kern w:val="24"/>
                <w:sz w:val="20"/>
                <w:szCs w:val="20"/>
              </w:rPr>
            </w:pPr>
            <m:oMath>
              <m:r>
                <m:rPr>
                  <m:sty m:val="p"/>
                </m:rPr>
                <w:rPr>
                  <w:rFonts w:ascii="Cambria Math" w:eastAsia="Cambria Math" w:hAnsi="Cambria Math" w:cs="Times New Roman"/>
                  <w:color w:val="353630"/>
                  <w:kern w:val="24"/>
                  <w:sz w:val="20"/>
                  <w:szCs w:val="20"/>
                </w:rPr>
                <w:lastRenderedPageBreak/>
                <m:t>I</m:t>
              </m:r>
            </m:oMath>
            <w:r>
              <w:rPr>
                <w:rFonts w:ascii="Cambria Math" w:eastAsia="Cambria Math" w:hAnsi="Cambria Math" w:cs="Times New Roman"/>
                <w:color w:val="353630"/>
                <w:kern w:val="24"/>
                <w:sz w:val="20"/>
                <w:szCs w:val="20"/>
              </w:rPr>
              <w:t xml:space="preserve"> is the number of iterations,</w:t>
            </w:r>
          </w:p>
          <w:p w14:paraId="41F40A22" w14:textId="77777777" w:rsidR="00AF57C5" w:rsidRDefault="00000000" w:rsidP="00AF57C5">
            <w:pPr>
              <w:pStyle w:val="af0"/>
              <w:kinsoku w:val="0"/>
              <w:overflowPunct w:val="0"/>
              <w:spacing w:before="0" w:beforeAutospacing="0" w:after="0" w:afterAutospacing="0"/>
              <w:ind w:left="440"/>
              <w:textAlignment w:val="baseline"/>
              <w:rPr>
                <w:rFonts w:ascii="Cambria Math" w:eastAsia="Cambria Math" w:hAnsi="Cambria Math" w:cs="Times New Roman"/>
                <w:color w:val="353630"/>
                <w:kern w:val="24"/>
                <w:sz w:val="20"/>
                <w:szCs w:val="20"/>
              </w:rPr>
            </w:pPr>
            <m:oMath>
              <m:sSub>
                <m:sSubPr>
                  <m:ctrlPr>
                    <w:rPr>
                      <w:rFonts w:ascii="Cambria Math" w:eastAsia="Cambria Math" w:hAnsi="Cambria Math" w:cs="Times New Roman"/>
                      <w:color w:val="353630"/>
                      <w:kern w:val="24"/>
                      <w:sz w:val="20"/>
                      <w:szCs w:val="20"/>
                    </w:rPr>
                  </m:ctrlPr>
                </m:sSubPr>
                <m:e>
                  <m:r>
                    <m:rPr>
                      <m:sty m:val="p"/>
                    </m:rPr>
                    <w:rPr>
                      <w:rFonts w:ascii="Cambria Math" w:eastAsia="Cambria Math" w:hAnsi="Cambria Math" w:cs="Times New Roman"/>
                      <w:color w:val="353630"/>
                      <w:kern w:val="24"/>
                      <w:sz w:val="20"/>
                      <w:szCs w:val="20"/>
                    </w:rPr>
                    <m:t>T</m:t>
                  </m:r>
                </m:e>
                <m:sub>
                  <m:r>
                    <m:rPr>
                      <m:sty m:val="p"/>
                    </m:rPr>
                    <w:rPr>
                      <w:rFonts w:ascii="Cambria Math" w:eastAsia="Cambria Math" w:hAnsi="Cambria Math" w:cs="Times New Roman"/>
                      <w:color w:val="353630"/>
                      <w:kern w:val="24"/>
                      <w:sz w:val="20"/>
                      <w:szCs w:val="20"/>
                    </w:rPr>
                    <m:t>iter</m:t>
                  </m:r>
                </m:sub>
              </m:sSub>
            </m:oMath>
            <w:r w:rsidR="00AF57C5">
              <w:rPr>
                <w:rFonts w:ascii="Cambria Math" w:eastAsia="Cambria Math" w:hAnsi="Cambria Math" w:cs="Times New Roman"/>
                <w:color w:val="353630"/>
                <w:kern w:val="24"/>
                <w:sz w:val="20"/>
                <w:szCs w:val="20"/>
              </w:rPr>
              <w:t xml:space="preserve"> is the number of decoding cycles per iteration.</w:t>
            </w:r>
          </w:p>
          <w:p w14:paraId="5C8AB2B1" w14:textId="77777777" w:rsidR="00AF57C5" w:rsidRDefault="00AF57C5" w:rsidP="00AF57C5">
            <w:pPr>
              <w:spacing w:after="0" w:line="240" w:lineRule="auto"/>
            </w:pPr>
          </w:p>
          <w:p w14:paraId="4FF60F4F" w14:textId="77777777" w:rsidR="00AF57C5" w:rsidRDefault="00AF57C5" w:rsidP="00AF57C5">
            <w:pPr>
              <w:spacing w:after="0" w:line="240" w:lineRule="auto"/>
            </w:pPr>
            <w:r>
              <w:t>Proposal 9</w:t>
            </w:r>
          </w:p>
          <w:p w14:paraId="2DB62FD4" w14:textId="77777777" w:rsidR="00AF57C5" w:rsidRDefault="00AF57C5" w:rsidP="00AF57C5">
            <w:pPr>
              <w:pStyle w:val="af6"/>
              <w:numPr>
                <w:ilvl w:val="0"/>
                <w:numId w:val="17"/>
              </w:numPr>
              <w:spacing w:after="0" w:line="240" w:lineRule="auto"/>
              <w:ind w:firstLineChars="0"/>
            </w:pPr>
            <w:r>
              <w:t>The starting point of the formula for LDPC decoding latency is</w:t>
            </w:r>
          </w:p>
          <w:p w14:paraId="4155A198" w14:textId="77777777" w:rsidR="00AF57C5" w:rsidRDefault="00AF57C5" w:rsidP="00AF57C5">
            <w:pPr>
              <w:pStyle w:val="af6"/>
              <w:spacing w:after="0" w:line="240" w:lineRule="auto"/>
              <w:ind w:left="440" w:firstLine="400"/>
            </w:pPr>
            <m:oMathPara>
              <m:oMath>
                <m:r>
                  <m:rPr>
                    <m:sty m:val="p"/>
                  </m:rPr>
                  <w:rPr>
                    <w:rFonts w:ascii="Cambria Math" w:hAnsi="Cambria Math"/>
                  </w:rPr>
                  <m:t>Latency∝I×</m:t>
                </m:r>
                <m:sSub>
                  <m:sSubPr>
                    <m:ctrlPr>
                      <w:rPr>
                        <w:rFonts w:ascii="Cambria Math" w:hAnsi="Cambria Math"/>
                      </w:rPr>
                    </m:ctrlPr>
                  </m:sSubPr>
                  <m:e>
                    <m:r>
                      <m:rPr>
                        <m:sty m:val="p"/>
                      </m:rPr>
                      <w:rPr>
                        <w:rFonts w:ascii="Cambria Math" w:hAnsi="Cambria Math"/>
                      </w:rPr>
                      <m:t>T</m:t>
                    </m:r>
                  </m:e>
                  <m:sub>
                    <m:r>
                      <m:rPr>
                        <m:sty m:val="p"/>
                      </m:rPr>
                      <w:rPr>
                        <w:rFonts w:ascii="Cambria Math" w:hAnsi="Cambria Math"/>
                        <w:lang w:val="fi-FI"/>
                      </w:rPr>
                      <m:t>i</m:t>
                    </m:r>
                    <m:r>
                      <m:rPr>
                        <m:sty m:val="p"/>
                      </m:rPr>
                      <w:rPr>
                        <w:rFonts w:ascii="Cambria Math" w:hAnsi="Cambria Math"/>
                      </w:rPr>
                      <m:t>ter</m:t>
                    </m:r>
                  </m:sub>
                </m:sSub>
              </m:oMath>
            </m:oMathPara>
          </w:p>
          <w:p w14:paraId="6779BA0D" w14:textId="77777777" w:rsidR="00AF57C5" w:rsidRDefault="00AF57C5" w:rsidP="00AF57C5">
            <w:pPr>
              <w:pStyle w:val="af0"/>
              <w:kinsoku w:val="0"/>
              <w:overflowPunct w:val="0"/>
              <w:spacing w:before="0" w:beforeAutospacing="0" w:after="0" w:afterAutospacing="0"/>
              <w:ind w:left="440"/>
              <w:textAlignment w:val="baseline"/>
              <w:rPr>
                <w:rFonts w:ascii="Cambria Math" w:eastAsia="Cambria Math" w:hAnsi="Cambria Math" w:cs="Times New Roman"/>
                <w:color w:val="353630"/>
                <w:kern w:val="24"/>
                <w:sz w:val="20"/>
                <w:szCs w:val="20"/>
              </w:rPr>
            </w:pPr>
            <m:oMath>
              <m:r>
                <m:rPr>
                  <m:sty m:val="p"/>
                </m:rPr>
                <w:rPr>
                  <w:rFonts w:ascii="Cambria Math" w:eastAsia="Cambria Math" w:hAnsi="Cambria Math" w:cs="Times New Roman"/>
                  <w:color w:val="353630"/>
                  <w:kern w:val="24"/>
                  <w:sz w:val="20"/>
                  <w:szCs w:val="20"/>
                </w:rPr>
                <m:t>I</m:t>
              </m:r>
            </m:oMath>
            <w:r>
              <w:rPr>
                <w:rFonts w:ascii="Cambria Math" w:eastAsia="Cambria Math" w:hAnsi="Cambria Math" w:cs="Times New Roman"/>
                <w:color w:val="353630"/>
                <w:kern w:val="24"/>
                <w:sz w:val="20"/>
                <w:szCs w:val="20"/>
              </w:rPr>
              <w:t xml:space="preserve"> is the number of iterations,</w:t>
            </w:r>
          </w:p>
          <w:p w14:paraId="43E3751D" w14:textId="77777777" w:rsidR="00AF57C5" w:rsidRDefault="00000000" w:rsidP="00AF57C5">
            <w:pPr>
              <w:pStyle w:val="af0"/>
              <w:kinsoku w:val="0"/>
              <w:overflowPunct w:val="0"/>
              <w:spacing w:before="0" w:beforeAutospacing="0" w:after="0" w:afterAutospacing="0"/>
              <w:ind w:left="440"/>
              <w:textAlignment w:val="baseline"/>
              <w:rPr>
                <w:rFonts w:ascii="Cambria Math" w:eastAsia="Cambria Math" w:hAnsi="Cambria Math" w:cs="Times New Roman"/>
                <w:color w:val="353630"/>
                <w:kern w:val="24"/>
                <w:sz w:val="20"/>
                <w:szCs w:val="20"/>
              </w:rPr>
            </w:pPr>
            <m:oMath>
              <m:sSub>
                <m:sSubPr>
                  <m:ctrlPr>
                    <w:rPr>
                      <w:rFonts w:ascii="Cambria Math" w:eastAsia="Cambria Math" w:hAnsi="Cambria Math" w:cs="Times New Roman"/>
                      <w:color w:val="353630"/>
                      <w:kern w:val="24"/>
                      <w:sz w:val="20"/>
                      <w:szCs w:val="20"/>
                    </w:rPr>
                  </m:ctrlPr>
                </m:sSubPr>
                <m:e>
                  <m:r>
                    <m:rPr>
                      <m:sty m:val="p"/>
                    </m:rPr>
                    <w:rPr>
                      <w:rFonts w:ascii="Cambria Math" w:eastAsia="Cambria Math" w:hAnsi="Cambria Math" w:cs="Times New Roman"/>
                      <w:color w:val="353630"/>
                      <w:kern w:val="24"/>
                      <w:sz w:val="20"/>
                      <w:szCs w:val="20"/>
                    </w:rPr>
                    <m:t>T</m:t>
                  </m:r>
                </m:e>
                <m:sub>
                  <m:r>
                    <m:rPr>
                      <m:sty m:val="p"/>
                    </m:rPr>
                    <w:rPr>
                      <w:rFonts w:ascii="Cambria Math" w:eastAsia="Cambria Math" w:hAnsi="Cambria Math" w:cs="Times New Roman"/>
                      <w:color w:val="353630"/>
                      <w:kern w:val="24"/>
                      <w:sz w:val="20"/>
                      <w:szCs w:val="20"/>
                    </w:rPr>
                    <m:t>iter</m:t>
                  </m:r>
                </m:sub>
              </m:sSub>
            </m:oMath>
            <w:r w:rsidR="00AF57C5">
              <w:rPr>
                <w:rFonts w:ascii="Cambria Math" w:eastAsia="Cambria Math" w:hAnsi="Cambria Math" w:cs="Times New Roman"/>
                <w:color w:val="353630"/>
                <w:kern w:val="24"/>
                <w:sz w:val="20"/>
                <w:szCs w:val="20"/>
              </w:rPr>
              <w:t xml:space="preserve"> is the number of decoding cycles per iteration.</w:t>
            </w:r>
          </w:p>
          <w:p w14:paraId="2668EB28" w14:textId="77777777" w:rsidR="00AF57C5" w:rsidRDefault="00AF57C5" w:rsidP="00AF57C5">
            <w:pPr>
              <w:spacing w:after="0" w:line="240" w:lineRule="auto"/>
            </w:pPr>
          </w:p>
          <w:p w14:paraId="221232E0" w14:textId="77777777" w:rsidR="00AF57C5" w:rsidRDefault="00AF57C5" w:rsidP="00AF57C5">
            <w:pPr>
              <w:spacing w:after="0" w:line="240" w:lineRule="auto"/>
            </w:pPr>
            <w:r>
              <w:t>Proposal 10</w:t>
            </w:r>
          </w:p>
          <w:p w14:paraId="2F3690F2" w14:textId="77777777" w:rsidR="00AF57C5" w:rsidRDefault="00AF57C5" w:rsidP="00AF57C5">
            <w:pPr>
              <w:pStyle w:val="af6"/>
              <w:numPr>
                <w:ilvl w:val="0"/>
                <w:numId w:val="17"/>
              </w:numPr>
              <w:spacing w:after="0" w:line="240" w:lineRule="auto"/>
              <w:ind w:firstLineChars="0"/>
            </w:pPr>
            <w:r>
              <w:t>RAN1 to discuss to ensure fair evaluation and to specify a common implementation method (e.g., block parallel, row parallel, etc.) and/or decoding algorithm as evaluation assumptions</w:t>
            </w:r>
          </w:p>
          <w:p w14:paraId="5B635806" w14:textId="77777777" w:rsidR="00AF57C5" w:rsidRDefault="00AF57C5" w:rsidP="00AF57C5">
            <w:pPr>
              <w:spacing w:after="0" w:line="240" w:lineRule="auto"/>
            </w:pPr>
            <w:r>
              <w:t>Proposal 11</w:t>
            </w:r>
          </w:p>
          <w:p w14:paraId="0D34BC4B" w14:textId="77777777" w:rsidR="00AF57C5" w:rsidRDefault="00AF57C5" w:rsidP="00AF57C5">
            <w:pPr>
              <w:pStyle w:val="af6"/>
              <w:numPr>
                <w:ilvl w:val="0"/>
                <w:numId w:val="17"/>
              </w:numPr>
              <w:spacing w:after="0" w:line="240" w:lineRule="auto"/>
              <w:ind w:firstLineChars="0"/>
            </w:pPr>
            <w:r>
              <w:t>If computational complexity is treated as a metric to be considered, the number of addition/comparison operations in decoding process should be evaluated</w:t>
            </w:r>
          </w:p>
          <w:p w14:paraId="3B28421E" w14:textId="77777777" w:rsidR="00AF57C5" w:rsidRDefault="00AF57C5" w:rsidP="00AF57C5">
            <w:pPr>
              <w:pStyle w:val="af6"/>
              <w:numPr>
                <w:ilvl w:val="0"/>
                <w:numId w:val="17"/>
              </w:numPr>
              <w:spacing w:after="0" w:line="240" w:lineRule="auto"/>
              <w:ind w:firstLineChars="0"/>
            </w:pPr>
            <w:r>
              <w:t>The starting point of the formula for LDPC computational complexity is</w:t>
            </w:r>
          </w:p>
          <w:p w14:paraId="127D4D92" w14:textId="77777777" w:rsidR="00AF57C5" w:rsidRDefault="00AF57C5" w:rsidP="00AF57C5">
            <w:pPr>
              <w:pStyle w:val="af6"/>
              <w:spacing w:after="0" w:line="240" w:lineRule="auto"/>
              <w:ind w:left="440" w:firstLine="400"/>
            </w:pPr>
            <m:oMathPara>
              <m:oMath>
                <m:r>
                  <m:rPr>
                    <m:sty m:val="p"/>
                  </m:rPr>
                  <w:rPr>
                    <w:rFonts w:ascii="Cambria Math" w:hAnsi="Cambria Math"/>
                  </w:rPr>
                  <m:t>Computational complexity=I∙M∙W</m:t>
                </m:r>
              </m:oMath>
            </m:oMathPara>
          </w:p>
          <w:p w14:paraId="6C159741" w14:textId="77777777" w:rsidR="00AF57C5" w:rsidRDefault="00AF57C5" w:rsidP="00AF57C5">
            <w:pPr>
              <w:pStyle w:val="af0"/>
              <w:kinsoku w:val="0"/>
              <w:overflowPunct w:val="0"/>
              <w:spacing w:before="0" w:beforeAutospacing="0" w:after="0" w:afterAutospacing="0"/>
              <w:ind w:left="440"/>
              <w:textAlignment w:val="baseline"/>
              <w:rPr>
                <w:rFonts w:ascii="Cambria Math" w:eastAsia="Cambria Math" w:hAnsi="Cambria Math" w:cs="Times New Roman"/>
                <w:color w:val="353630"/>
                <w:kern w:val="24"/>
                <w:sz w:val="20"/>
                <w:szCs w:val="20"/>
              </w:rPr>
            </w:pPr>
            <m:oMath>
              <m:r>
                <m:rPr>
                  <m:sty m:val="p"/>
                </m:rPr>
                <w:rPr>
                  <w:rFonts w:ascii="Cambria Math" w:eastAsia="Cambria Math" w:hAnsi="Cambria Math" w:cs="Times New Roman"/>
                  <w:color w:val="353630"/>
                  <w:kern w:val="24"/>
                  <w:sz w:val="20"/>
                  <w:szCs w:val="20"/>
                </w:rPr>
                <m:t>I</m:t>
              </m:r>
            </m:oMath>
            <w:r>
              <w:rPr>
                <w:rFonts w:ascii="Cambria Math" w:eastAsia="Cambria Math" w:hAnsi="Cambria Math" w:cs="Times New Roman"/>
                <w:color w:val="353630"/>
                <w:kern w:val="24"/>
                <w:sz w:val="20"/>
                <w:szCs w:val="20"/>
              </w:rPr>
              <w:t xml:space="preserve"> is the number of [average/maximum] iteration,</w:t>
            </w:r>
          </w:p>
          <w:p w14:paraId="135881D1" w14:textId="77777777" w:rsidR="00AF57C5" w:rsidRDefault="00AF57C5" w:rsidP="00AF57C5">
            <w:pPr>
              <w:pStyle w:val="af0"/>
              <w:kinsoku w:val="0"/>
              <w:overflowPunct w:val="0"/>
              <w:spacing w:before="0" w:beforeAutospacing="0" w:after="0" w:afterAutospacing="0"/>
              <w:ind w:left="440"/>
              <w:textAlignment w:val="baseline"/>
              <w:rPr>
                <w:rFonts w:ascii="Cambria Math" w:eastAsia="Cambria Math" w:hAnsi="Cambria Math" w:cs="Times New Roman"/>
                <w:color w:val="353630"/>
                <w:kern w:val="24"/>
                <w:sz w:val="20"/>
                <w:szCs w:val="20"/>
              </w:rPr>
            </w:pPr>
            <m:oMath>
              <m:r>
                <m:rPr>
                  <m:sty m:val="p"/>
                </m:rPr>
                <w:rPr>
                  <w:rFonts w:ascii="Cambria Math" w:eastAsia="Cambria Math" w:hAnsi="Cambria Math" w:cs="Times New Roman"/>
                  <w:color w:val="353630"/>
                  <w:kern w:val="24"/>
                  <w:sz w:val="20"/>
                  <w:szCs w:val="20"/>
                </w:rPr>
                <m:t>M</m:t>
              </m:r>
            </m:oMath>
            <w:r>
              <w:rPr>
                <w:rFonts w:ascii="Cambria Math" w:eastAsia="Cambria Math" w:hAnsi="Cambria Math" w:cs="Times New Roman"/>
                <w:color w:val="353630"/>
                <w:kern w:val="24"/>
                <w:sz w:val="20"/>
                <w:szCs w:val="20"/>
              </w:rPr>
              <w:t xml:space="preserve"> is the number of rows of the parity check matrix H,</w:t>
            </w:r>
          </w:p>
          <w:p w14:paraId="4578E34D" w14:textId="77777777" w:rsidR="00AF57C5" w:rsidRDefault="00AF57C5" w:rsidP="00AF57C5">
            <w:pPr>
              <w:pStyle w:val="af0"/>
              <w:kinsoku w:val="0"/>
              <w:overflowPunct w:val="0"/>
              <w:spacing w:before="0" w:beforeAutospacing="0" w:after="0" w:afterAutospacing="0"/>
              <w:ind w:left="440"/>
              <w:textAlignment w:val="baseline"/>
              <w:rPr>
                <w:rFonts w:ascii="Cambria Math" w:eastAsia="Cambria Math" w:hAnsi="Cambria Math" w:cs="Times New Roman"/>
                <w:color w:val="353630"/>
                <w:kern w:val="24"/>
                <w:sz w:val="20"/>
                <w:szCs w:val="20"/>
              </w:rPr>
            </w:pPr>
            <m:oMath>
              <m:r>
                <m:rPr>
                  <m:sty m:val="p"/>
                </m:rPr>
                <w:rPr>
                  <w:rFonts w:ascii="Cambria Math" w:eastAsia="Cambria Math" w:hAnsi="Cambria Math" w:cs="Times New Roman"/>
                  <w:color w:val="353630"/>
                  <w:kern w:val="24"/>
                  <w:sz w:val="20"/>
                  <w:szCs w:val="20"/>
                </w:rPr>
                <m:t>W</m:t>
              </m:r>
            </m:oMath>
            <w:r>
              <w:rPr>
                <w:rFonts w:ascii="Cambria Math" w:eastAsia="Cambria Math" w:hAnsi="Cambria Math" w:cs="Times New Roman"/>
                <w:color w:val="353630"/>
                <w:kern w:val="24"/>
                <w:sz w:val="20"/>
                <w:szCs w:val="20"/>
              </w:rPr>
              <w:t xml:space="preserve"> is the number of calculations per row (may vary depending on the decoding algorithm assumed for evaluation)</w:t>
            </w:r>
          </w:p>
          <w:p w14:paraId="49B4D98A" w14:textId="77777777" w:rsidR="00AF57C5" w:rsidRDefault="00AF57C5" w:rsidP="00AF57C5">
            <w:pPr>
              <w:pStyle w:val="af6"/>
              <w:numPr>
                <w:ilvl w:val="0"/>
                <w:numId w:val="17"/>
              </w:numPr>
              <w:spacing w:after="0" w:line="240" w:lineRule="auto"/>
              <w:ind w:firstLineChars="0"/>
            </w:pPr>
            <w:r>
              <w:t>The starting point of the formula for Polar computational complexity: FFS</w:t>
            </w:r>
          </w:p>
          <w:p w14:paraId="3A0A516F" w14:textId="77777777" w:rsidR="00AF57C5" w:rsidRDefault="00AF57C5" w:rsidP="00AF57C5">
            <w:pPr>
              <w:spacing w:after="0" w:line="240" w:lineRule="auto"/>
              <w:rPr>
                <w:rFonts w:eastAsiaTheme="minorEastAsia"/>
                <w:lang w:eastAsia="zh-CN"/>
              </w:rPr>
            </w:pPr>
          </w:p>
          <w:p w14:paraId="38E2E20C" w14:textId="77777777" w:rsidR="00AF57C5" w:rsidRDefault="00AF57C5" w:rsidP="00AF57C5">
            <w:pPr>
              <w:spacing w:after="0" w:line="240" w:lineRule="auto"/>
            </w:pPr>
            <w:r>
              <w:t>Proposal 20</w:t>
            </w:r>
          </w:p>
          <w:p w14:paraId="7306AE36" w14:textId="77777777" w:rsidR="00AF57C5" w:rsidRDefault="00AF57C5" w:rsidP="00AF57C5">
            <w:pPr>
              <w:pStyle w:val="af6"/>
              <w:numPr>
                <w:ilvl w:val="0"/>
                <w:numId w:val="17"/>
              </w:numPr>
              <w:spacing w:after="0" w:line="240" w:lineRule="auto"/>
              <w:ind w:firstLineChars="0"/>
              <w:rPr>
                <w:lang w:val="en-US"/>
              </w:rPr>
            </w:pPr>
            <w:r>
              <w:rPr>
                <w:lang w:val="en-US"/>
              </w:rPr>
              <w:t>For data channel coding, 5G LDPC code should be reused as much as possible unless there are critical motivations and clear gains enough to justify the enhancement</w:t>
            </w:r>
          </w:p>
          <w:p w14:paraId="6256553C" w14:textId="77777777" w:rsidR="00AF57C5" w:rsidRDefault="00AF57C5" w:rsidP="00AF57C5">
            <w:pPr>
              <w:spacing w:after="0" w:line="240" w:lineRule="auto"/>
            </w:pPr>
            <w:r>
              <w:t>Proposal 21</w:t>
            </w:r>
          </w:p>
          <w:p w14:paraId="11FA63AD" w14:textId="6A9B758F" w:rsidR="00AF57C5" w:rsidRPr="002252D5" w:rsidRDefault="00AF57C5" w:rsidP="00AF57C5">
            <w:pPr>
              <w:pStyle w:val="af6"/>
              <w:numPr>
                <w:ilvl w:val="0"/>
                <w:numId w:val="17"/>
              </w:numPr>
              <w:spacing w:after="0" w:line="240" w:lineRule="auto"/>
              <w:ind w:firstLineChars="0"/>
              <w:rPr>
                <w:lang w:val="en-US"/>
              </w:rPr>
            </w:pPr>
            <w:r>
              <w:rPr>
                <w:lang w:val="en-US"/>
              </w:rPr>
              <w:t>RAN1 to study the necessity of extensions of data channel coding to achieve the required peak data rate and achieve acceptable balance between performance and complexity</w:t>
            </w:r>
          </w:p>
        </w:tc>
      </w:tr>
    </w:tbl>
    <w:p w14:paraId="17F66FEB" w14:textId="77777777" w:rsidR="003129A4" w:rsidRDefault="003129A4"/>
    <w:p w14:paraId="64303C45" w14:textId="77777777" w:rsidR="003129A4" w:rsidRDefault="00AB69DE">
      <w:pPr>
        <w:pStyle w:val="4"/>
        <w:spacing w:after="156"/>
        <w:ind w:leftChars="0" w:left="0" w:firstLine="0"/>
        <w:rPr>
          <w:rFonts w:eastAsiaTheme="minorEastAsia"/>
          <w:b/>
          <w:bCs/>
          <w:lang w:eastAsia="zh-CN"/>
        </w:rPr>
      </w:pPr>
      <w:r>
        <w:rPr>
          <w:b/>
          <w:bCs/>
          <w:lang w:eastAsia="zh-CN"/>
        </w:rPr>
        <w:t>Discussion</w:t>
      </w:r>
    </w:p>
    <w:p w14:paraId="058F0A17" w14:textId="77777777" w:rsidR="001714E9" w:rsidRDefault="00AB69DE">
      <w:pPr>
        <w:rPr>
          <w:rFonts w:eastAsiaTheme="minorEastAsia"/>
          <w:lang w:val="en-US" w:eastAsia="zh-CN"/>
        </w:rPr>
      </w:pPr>
      <w:r>
        <w:rPr>
          <w:rFonts w:eastAsiaTheme="minorEastAsia" w:hint="eastAsia"/>
          <w:lang w:val="en-US" w:eastAsia="zh-CN"/>
        </w:rPr>
        <w:t xml:space="preserve">To evaluate the candidate 6G channel coding schemes, </w:t>
      </w:r>
      <w:r w:rsidR="001714E9" w:rsidRPr="001714E9">
        <w:rPr>
          <w:rFonts w:eastAsiaTheme="minorEastAsia"/>
          <w:lang w:val="en-US" w:eastAsia="zh-CN"/>
        </w:rPr>
        <w:t>a common set of evaluation metrics is required</w:t>
      </w:r>
      <w:r>
        <w:rPr>
          <w:rFonts w:eastAsiaTheme="minorEastAsia" w:hint="eastAsia"/>
          <w:lang w:val="en-US" w:eastAsia="zh-CN"/>
        </w:rPr>
        <w:t xml:space="preserve">. </w:t>
      </w:r>
    </w:p>
    <w:p w14:paraId="29852239" w14:textId="6F0CEC9A" w:rsidR="003129A4" w:rsidRDefault="00AB69DE">
      <w:pPr>
        <w:rPr>
          <w:rFonts w:eastAsiaTheme="minorEastAsia"/>
          <w:lang w:val="en-US" w:eastAsia="zh-CN"/>
        </w:rPr>
      </w:pPr>
      <w:r>
        <w:rPr>
          <w:rFonts w:eastAsiaTheme="minorEastAsia"/>
          <w:lang w:val="en-US" w:eastAsia="zh-CN"/>
        </w:rPr>
        <w:t>I</w:t>
      </w:r>
      <w:r>
        <w:rPr>
          <w:rFonts w:eastAsiaTheme="minorEastAsia" w:hint="eastAsia"/>
          <w:lang w:val="en-US" w:eastAsia="zh-CN"/>
        </w:rPr>
        <w:t>n RAN1#122 meeting, chairman</w:t>
      </w:r>
      <w:r w:rsidR="001714E9">
        <w:rPr>
          <w:rFonts w:eastAsiaTheme="minorEastAsia"/>
          <w:lang w:val="en-US" w:eastAsia="zh-CN"/>
        </w:rPr>
        <w:t>’</w:t>
      </w:r>
      <w:r w:rsidR="001714E9">
        <w:rPr>
          <w:rFonts w:eastAsiaTheme="minorEastAsia" w:hint="eastAsia"/>
          <w:lang w:val="en-US" w:eastAsia="zh-CN"/>
        </w:rPr>
        <w:t>s</w:t>
      </w:r>
      <w:r>
        <w:rPr>
          <w:rFonts w:eastAsiaTheme="minorEastAsia" w:hint="eastAsia"/>
          <w:lang w:val="en-US" w:eastAsia="zh-CN"/>
        </w:rPr>
        <w:t xml:space="preserve"> guidance </w:t>
      </w:r>
      <w:r w:rsidR="001714E9">
        <w:rPr>
          <w:rFonts w:eastAsiaTheme="minorEastAsia" w:hint="eastAsia"/>
          <w:lang w:val="en-US" w:eastAsia="zh-CN"/>
        </w:rPr>
        <w:t>was for companies</w:t>
      </w:r>
      <w:r>
        <w:rPr>
          <w:rFonts w:eastAsiaTheme="minorEastAsia" w:hint="eastAsia"/>
          <w:lang w:val="en-US" w:eastAsia="zh-CN"/>
        </w:rPr>
        <w:t xml:space="preserve"> to provide evaluation on BLER performance, throughput, complexity, and decoding latency.</w:t>
      </w:r>
    </w:p>
    <w:p w14:paraId="737EA18C" w14:textId="5E748D75" w:rsidR="003129A4" w:rsidRDefault="00AB69DE">
      <w:pPr>
        <w:rPr>
          <w:rFonts w:eastAsiaTheme="minorEastAsia"/>
          <w:lang w:val="en-US" w:eastAsia="zh-CN"/>
        </w:rPr>
      </w:pPr>
      <w:r>
        <w:rPr>
          <w:rFonts w:eastAsiaTheme="minorEastAsia" w:hint="eastAsia"/>
          <w:lang w:val="en-US" w:eastAsia="zh-CN"/>
        </w:rPr>
        <w:t>Based on companies</w:t>
      </w:r>
      <w:r>
        <w:rPr>
          <w:rFonts w:eastAsiaTheme="minorEastAsia"/>
          <w:lang w:val="en-US" w:eastAsia="zh-CN"/>
        </w:rPr>
        <w:t>’</w:t>
      </w:r>
      <w:r>
        <w:rPr>
          <w:rFonts w:eastAsiaTheme="minorEastAsia" w:hint="eastAsia"/>
          <w:lang w:val="en-US" w:eastAsia="zh-CN"/>
        </w:rPr>
        <w:t xml:space="preserve"> input in RAN1#122bis meeting, FL suggests </w:t>
      </w:r>
      <w:r w:rsidR="00A7271B">
        <w:rPr>
          <w:rFonts w:eastAsiaTheme="minorEastAsia" w:hint="eastAsia"/>
          <w:lang w:val="en-US" w:eastAsia="zh-CN"/>
        </w:rPr>
        <w:t>that</w:t>
      </w:r>
      <w:r>
        <w:rPr>
          <w:rFonts w:eastAsiaTheme="minorEastAsia" w:hint="eastAsia"/>
          <w:lang w:val="en-US" w:eastAsia="zh-CN"/>
        </w:rPr>
        <w:t xml:space="preserve"> at least BLER performance, decoding throughput, complexity </w:t>
      </w:r>
      <w:r w:rsidR="00A7271B">
        <w:rPr>
          <w:rFonts w:eastAsiaTheme="minorEastAsia" w:hint="eastAsia"/>
          <w:lang w:val="en-US" w:eastAsia="zh-CN"/>
        </w:rPr>
        <w:t xml:space="preserve">should be </w:t>
      </w:r>
      <w:r w:rsidR="00A7271B">
        <w:rPr>
          <w:rFonts w:eastAsiaTheme="minorEastAsia"/>
          <w:lang w:val="en-US" w:eastAsia="zh-CN"/>
        </w:rPr>
        <w:t>considered</w:t>
      </w:r>
      <w:r w:rsidR="00A7271B">
        <w:rPr>
          <w:rFonts w:eastAsiaTheme="minorEastAsia" w:hint="eastAsia"/>
          <w:lang w:val="en-US" w:eastAsia="zh-CN"/>
        </w:rPr>
        <w:t xml:space="preserve"> for</w:t>
      </w:r>
      <w:r>
        <w:rPr>
          <w:rFonts w:eastAsiaTheme="minorEastAsia" w:hint="eastAsia"/>
          <w:lang w:val="en-US" w:eastAsia="zh-CN"/>
        </w:rPr>
        <w:t xml:space="preserve"> the evaluation of 6G channel coding scheme. Furthermore, it can be further </w:t>
      </w:r>
      <w:r>
        <w:rPr>
          <w:rFonts w:eastAsiaTheme="minorEastAsia"/>
          <w:lang w:val="en-US" w:eastAsia="zh-CN"/>
        </w:rPr>
        <w:t>discussed</w:t>
      </w:r>
      <w:r>
        <w:rPr>
          <w:rFonts w:eastAsiaTheme="minorEastAsia" w:hint="eastAsia"/>
          <w:lang w:val="en-US" w:eastAsia="zh-CN"/>
        </w:rPr>
        <w:t xml:space="preserve"> whether and how to define </w:t>
      </w:r>
      <w:r w:rsidR="00A7271B">
        <w:rPr>
          <w:rFonts w:eastAsiaTheme="minorEastAsia" w:hint="eastAsia"/>
          <w:lang w:val="en-US" w:eastAsia="zh-CN"/>
        </w:rPr>
        <w:t>additional</w:t>
      </w:r>
      <w:r>
        <w:rPr>
          <w:rFonts w:eastAsiaTheme="minorEastAsia" w:hint="eastAsia"/>
          <w:lang w:val="en-US" w:eastAsia="zh-CN"/>
        </w:rPr>
        <w:t xml:space="preserve"> metrics</w:t>
      </w:r>
      <w:r w:rsidR="00A7271B">
        <w:rPr>
          <w:rFonts w:eastAsiaTheme="minorEastAsia" w:hint="eastAsia"/>
          <w:lang w:val="en-US" w:eastAsia="zh-CN"/>
        </w:rPr>
        <w:t>,</w:t>
      </w:r>
      <w:r>
        <w:rPr>
          <w:rFonts w:eastAsiaTheme="minorEastAsia" w:hint="eastAsia"/>
          <w:lang w:val="en-US" w:eastAsia="zh-CN"/>
        </w:rPr>
        <w:t xml:space="preserve"> such as area efficiency.</w:t>
      </w:r>
    </w:p>
    <w:p w14:paraId="5C086494" w14:textId="79E751A3" w:rsidR="003129A4" w:rsidRDefault="00AB69DE">
      <w:pPr>
        <w:rPr>
          <w:rFonts w:eastAsiaTheme="minorEastAsia"/>
          <w:lang w:val="en-US" w:eastAsia="zh-CN"/>
        </w:rPr>
      </w:pPr>
      <w:r>
        <w:rPr>
          <w:rFonts w:eastAsiaTheme="minorEastAsia" w:hint="eastAsia"/>
          <w:lang w:val="en-US" w:eastAsia="zh-CN"/>
        </w:rPr>
        <w:t xml:space="preserve">To have better understanding and fair comparison </w:t>
      </w:r>
      <w:r w:rsidR="00A7271B">
        <w:rPr>
          <w:rFonts w:eastAsiaTheme="minorEastAsia" w:hint="eastAsia"/>
          <w:lang w:val="en-US" w:eastAsia="zh-CN"/>
        </w:rPr>
        <w:t>among</w:t>
      </w:r>
      <w:r>
        <w:rPr>
          <w:rFonts w:eastAsiaTheme="minorEastAsia" w:hint="eastAsia"/>
          <w:lang w:val="en-US" w:eastAsia="zh-CN"/>
        </w:rPr>
        <w:t xml:space="preserve"> the candidate schemes, </w:t>
      </w:r>
      <w:r w:rsidR="00A7271B">
        <w:rPr>
          <w:rFonts w:eastAsiaTheme="minorEastAsia" w:hint="eastAsia"/>
          <w:lang w:val="en-US" w:eastAsia="zh-CN"/>
        </w:rPr>
        <w:t>the definition and calculation methods</w:t>
      </w:r>
      <w:r>
        <w:rPr>
          <w:rFonts w:eastAsiaTheme="minorEastAsia" w:hint="eastAsia"/>
          <w:lang w:val="en-US" w:eastAsia="zh-CN"/>
        </w:rPr>
        <w:t xml:space="preserve"> of these metrics should be </w:t>
      </w:r>
      <w:r w:rsidR="00A7271B">
        <w:rPr>
          <w:rFonts w:eastAsiaTheme="minorEastAsia" w:hint="eastAsia"/>
          <w:lang w:val="en-US" w:eastAsia="zh-CN"/>
        </w:rPr>
        <w:t xml:space="preserve">further </w:t>
      </w:r>
      <w:r>
        <w:rPr>
          <w:rFonts w:eastAsiaTheme="minorEastAsia" w:hint="eastAsia"/>
          <w:lang w:val="en-US" w:eastAsia="zh-CN"/>
        </w:rPr>
        <w:t>discussed and clarified.</w:t>
      </w:r>
    </w:p>
    <w:p w14:paraId="4907712F" w14:textId="4CBFE545" w:rsidR="003129A4" w:rsidRDefault="00AB69DE">
      <w:pPr>
        <w:rPr>
          <w:rFonts w:eastAsiaTheme="minorEastAsia"/>
          <w:lang w:val="en-US" w:eastAsia="zh-CN"/>
        </w:rPr>
      </w:pPr>
      <w:r>
        <w:rPr>
          <w:rFonts w:eastAsiaTheme="minorEastAsia" w:hint="eastAsia"/>
          <w:lang w:val="en-US" w:eastAsia="zh-CN"/>
        </w:rPr>
        <w:t>For throughput</w:t>
      </w:r>
      <w:r w:rsidR="00A7271B" w:rsidRPr="00A7271B">
        <w:rPr>
          <w:rFonts w:eastAsiaTheme="minorEastAsia"/>
          <w:lang w:val="en-US" w:eastAsia="zh-CN"/>
        </w:rPr>
        <w:t xml:space="preserve"> </w:t>
      </w:r>
      <w:r w:rsidR="00A7271B">
        <w:rPr>
          <w:rFonts w:eastAsiaTheme="minorEastAsia"/>
          <w:lang w:val="en-US" w:eastAsia="zh-CN"/>
        </w:rPr>
        <w:t>calculation</w:t>
      </w:r>
      <w:r>
        <w:rPr>
          <w:rFonts w:eastAsiaTheme="minorEastAsia" w:hint="eastAsia"/>
          <w:lang w:val="en-US" w:eastAsia="zh-CN"/>
        </w:rPr>
        <w:t xml:space="preserve">, </w:t>
      </w:r>
      <w:r w:rsidR="00A7271B">
        <w:rPr>
          <w:rFonts w:eastAsiaTheme="minorEastAsia" w:hint="eastAsia"/>
          <w:lang w:val="en-US" w:eastAsia="zh-CN"/>
        </w:rPr>
        <w:t>most</w:t>
      </w:r>
      <w:r>
        <w:rPr>
          <w:rFonts w:eastAsiaTheme="minorEastAsia" w:hint="eastAsia"/>
          <w:lang w:val="en-US" w:eastAsia="zh-CN"/>
        </w:rPr>
        <w:t xml:space="preserve"> companies </w:t>
      </w:r>
      <w:r w:rsidR="00A7271B">
        <w:rPr>
          <w:rFonts w:eastAsiaTheme="minorEastAsia" w:hint="eastAsia"/>
          <w:lang w:val="en-US" w:eastAsia="zh-CN"/>
        </w:rPr>
        <w:t>proposed</w:t>
      </w:r>
      <w:r>
        <w:rPr>
          <w:rFonts w:eastAsiaTheme="minorEastAsia" w:hint="eastAsia"/>
          <w:lang w:val="en-US" w:eastAsia="zh-CN"/>
        </w:rPr>
        <w:t xml:space="preserve"> similar </w:t>
      </w:r>
      <w:r w:rsidR="00A7271B" w:rsidRPr="00A7271B">
        <w:rPr>
          <w:rFonts w:eastAsiaTheme="minorEastAsia"/>
          <w:lang w:eastAsia="zh-CN"/>
        </w:rPr>
        <w:t>formulations</w:t>
      </w:r>
      <w:r w:rsidR="00A7271B">
        <w:rPr>
          <w:rFonts w:eastAsiaTheme="minorEastAsia" w:hint="eastAsia"/>
          <w:lang w:eastAsia="zh-CN"/>
        </w:rPr>
        <w:t xml:space="preserve"> </w:t>
      </w:r>
      <w:r w:rsidR="00A7271B">
        <w:rPr>
          <w:rFonts w:eastAsiaTheme="minorEastAsia" w:hint="eastAsia"/>
          <w:lang w:val="en-US" w:eastAsia="zh-CN"/>
        </w:rPr>
        <w:t>which</w:t>
      </w:r>
      <w:r>
        <w:rPr>
          <w:rFonts w:eastAsiaTheme="minorEastAsia" w:hint="eastAsia"/>
          <w:lang w:val="en-US" w:eastAsia="zh-CN"/>
        </w:rPr>
        <w:t xml:space="preserve"> can be formulated as below.</w:t>
      </w:r>
    </w:p>
    <w:p w14:paraId="3D8DF5BC" w14:textId="09C5FC04" w:rsidR="003129A4" w:rsidRDefault="000B3862">
      <w:pPr>
        <w:pStyle w:val="af6"/>
        <w:spacing w:after="0" w:line="240" w:lineRule="auto"/>
        <w:ind w:left="420" w:firstLineChars="0" w:firstLine="0"/>
        <w:jc w:val="center"/>
        <w:rPr>
          <w:rFonts w:eastAsia="宋体"/>
          <w:b/>
        </w:rPr>
      </w:pPr>
      <m:oMath>
        <m:r>
          <m:rPr>
            <m:sty m:val="p"/>
          </m:rPr>
          <w:rPr>
            <w:rFonts w:ascii="Cambria Math" w:eastAsia="宋体" w:hAnsi="Cambria Math"/>
          </w:rPr>
          <m:t>Throughput=</m:t>
        </m:r>
        <m:f>
          <m:fPr>
            <m:ctrlPr>
              <w:rPr>
                <w:rFonts w:ascii="Cambria Math" w:hAnsi="Cambria Math"/>
                <w:bCs/>
              </w:rPr>
            </m:ctrlPr>
          </m:fPr>
          <m:num>
            <m:r>
              <m:rPr>
                <m:sty m:val="p"/>
              </m:rPr>
              <w:rPr>
                <w:rFonts w:ascii="Cambria Math" w:eastAsia="宋体" w:hAnsi="Cambria Math"/>
              </w:rPr>
              <m:t>K×f</m:t>
            </m:r>
          </m:num>
          <m:den>
            <m:r>
              <m:rPr>
                <m:sty m:val="p"/>
              </m:rPr>
              <w:rPr>
                <w:rFonts w:ascii="Cambria Math" w:eastAsia="宋体" w:hAnsi="Cambria Math"/>
              </w:rPr>
              <m:t>T</m:t>
            </m:r>
          </m:den>
        </m:f>
        <m:r>
          <m:rPr>
            <m:sty m:val="p"/>
          </m:rPr>
          <w:rPr>
            <w:rFonts w:ascii="Cambria Math" w:eastAsia="宋体" w:hAnsi="Cambria Math"/>
          </w:rPr>
          <m:t>×C</m:t>
        </m:r>
      </m:oMath>
      <w:r>
        <w:rPr>
          <w:rFonts w:eastAsia="宋体"/>
          <w:b/>
        </w:rPr>
        <w:t>,</w:t>
      </w:r>
    </w:p>
    <w:p w14:paraId="5ADAF6CF" w14:textId="77777777" w:rsidR="003129A4" w:rsidRDefault="00AB69DE">
      <w:pPr>
        <w:rPr>
          <w:rFonts w:eastAsiaTheme="minorEastAsia"/>
          <w:lang w:eastAsia="zh-CN"/>
        </w:rPr>
      </w:pPr>
      <w:r>
        <w:rPr>
          <w:rFonts w:eastAsiaTheme="minorEastAsia"/>
          <w:lang w:eastAsia="zh-CN"/>
        </w:rPr>
        <w:t>W</w:t>
      </w:r>
      <w:r>
        <w:rPr>
          <w:rFonts w:eastAsiaTheme="minorEastAsia" w:hint="eastAsia"/>
          <w:lang w:eastAsia="zh-CN"/>
        </w:rPr>
        <w:t xml:space="preserve">here K is </w:t>
      </w:r>
      <w:r>
        <w:rPr>
          <w:rFonts w:eastAsiaTheme="minorEastAsia"/>
          <w:lang w:eastAsia="zh-CN"/>
        </w:rPr>
        <w:t>the number of information bits in one coded block</w:t>
      </w:r>
      <w:r>
        <w:rPr>
          <w:rFonts w:eastAsiaTheme="minorEastAsia" w:hint="eastAsia"/>
          <w:lang w:eastAsia="zh-CN"/>
        </w:rPr>
        <w:t xml:space="preserve">, </w:t>
      </w:r>
      <w:r>
        <w:rPr>
          <w:rFonts w:eastAsiaTheme="minorEastAsia"/>
          <w:lang w:eastAsia="zh-CN"/>
        </w:rPr>
        <w:t xml:space="preserve">f is the operating </w:t>
      </w:r>
      <w:r>
        <w:rPr>
          <w:rFonts w:eastAsiaTheme="minorEastAsia" w:hint="eastAsia"/>
          <w:lang w:eastAsia="zh-CN"/>
        </w:rPr>
        <w:t xml:space="preserve">clock </w:t>
      </w:r>
      <w:r>
        <w:rPr>
          <w:rFonts w:eastAsiaTheme="minorEastAsia"/>
          <w:lang w:eastAsia="zh-CN"/>
        </w:rPr>
        <w:t>frequency</w:t>
      </w:r>
      <w:r>
        <w:rPr>
          <w:rFonts w:eastAsiaTheme="minorEastAsia" w:hint="eastAsia"/>
          <w:lang w:eastAsia="zh-CN"/>
        </w:rPr>
        <w:t xml:space="preserve">, </w:t>
      </w:r>
      <w:r>
        <w:rPr>
          <w:rFonts w:eastAsiaTheme="minorEastAsia"/>
          <w:lang w:eastAsia="zh-CN"/>
        </w:rPr>
        <w:t xml:space="preserve">T is the decoding </w:t>
      </w:r>
      <w:r>
        <w:rPr>
          <w:rFonts w:eastAsiaTheme="minorEastAsia" w:hint="eastAsia"/>
          <w:lang w:eastAsia="zh-CN"/>
        </w:rPr>
        <w:t>cycles</w:t>
      </w:r>
      <w:r>
        <w:rPr>
          <w:rFonts w:eastAsiaTheme="minorEastAsia"/>
          <w:lang w:eastAsia="zh-CN"/>
        </w:rPr>
        <w:t xml:space="preserve"> for one code block</w:t>
      </w:r>
      <w:r>
        <w:rPr>
          <w:rFonts w:eastAsiaTheme="minorEastAsia" w:hint="eastAsia"/>
          <w:lang w:eastAsia="zh-CN"/>
        </w:rPr>
        <w:t>, C</w:t>
      </w:r>
      <w:r>
        <w:rPr>
          <w:rFonts w:eastAsiaTheme="minorEastAsia"/>
          <w:lang w:eastAsia="zh-CN"/>
        </w:rPr>
        <w:t xml:space="preserve"> is the number of decoder</w:t>
      </w:r>
      <w:r>
        <w:rPr>
          <w:rFonts w:eastAsiaTheme="minorEastAsia" w:hint="eastAsia"/>
          <w:lang w:eastAsia="zh-CN"/>
        </w:rPr>
        <w:t xml:space="preserve"> cores.</w:t>
      </w:r>
    </w:p>
    <w:p w14:paraId="08714B5C" w14:textId="60A090DF" w:rsidR="00A7271B" w:rsidRPr="00A7271B" w:rsidRDefault="00A7271B">
      <w:pPr>
        <w:rPr>
          <w:rFonts w:eastAsiaTheme="minorEastAsia"/>
          <w:lang w:eastAsia="zh-CN"/>
        </w:rPr>
      </w:pPr>
      <w:r w:rsidRPr="00A7271B">
        <w:rPr>
          <w:rFonts w:eastAsiaTheme="minorEastAsia"/>
          <w:lang w:eastAsia="zh-CN"/>
        </w:rPr>
        <w:t xml:space="preserve">The main difference in throughput calculation between </w:t>
      </w:r>
      <w:r w:rsidRPr="00891E1E">
        <w:rPr>
          <w:rFonts w:eastAsiaTheme="minorEastAsia"/>
          <w:lang w:eastAsia="zh-CN"/>
        </w:rPr>
        <w:t>LDPC</w:t>
      </w:r>
      <w:r w:rsidRPr="00A7271B">
        <w:rPr>
          <w:rFonts w:eastAsiaTheme="minorEastAsia"/>
          <w:lang w:eastAsia="zh-CN"/>
        </w:rPr>
        <w:t xml:space="preserve"> and </w:t>
      </w:r>
      <w:r w:rsidRPr="00891E1E">
        <w:rPr>
          <w:rFonts w:eastAsiaTheme="minorEastAsia"/>
          <w:lang w:eastAsia="zh-CN"/>
        </w:rPr>
        <w:t>Polar codes</w:t>
      </w:r>
      <w:r w:rsidRPr="00A7271B">
        <w:rPr>
          <w:rFonts w:eastAsiaTheme="minorEastAsia"/>
          <w:lang w:eastAsia="zh-CN"/>
        </w:rPr>
        <w:t xml:space="preserve"> </w:t>
      </w:r>
      <w:r w:rsidRPr="00A7271B">
        <w:rPr>
          <w:rFonts w:eastAsiaTheme="minorEastAsia" w:hint="eastAsia"/>
          <w:lang w:eastAsia="zh-CN"/>
        </w:rPr>
        <w:t>is</w:t>
      </w:r>
      <w:r w:rsidRPr="00A7271B">
        <w:rPr>
          <w:rFonts w:eastAsiaTheme="minorEastAsia"/>
          <w:lang w:eastAsia="zh-CN"/>
        </w:rPr>
        <w:t xml:space="preserve"> in how </w:t>
      </w:r>
      <w:r w:rsidRPr="00891E1E">
        <w:rPr>
          <w:rFonts w:eastAsiaTheme="minorEastAsia"/>
          <w:lang w:eastAsia="zh-CN"/>
        </w:rPr>
        <w:t>T</w:t>
      </w:r>
      <w:r w:rsidRPr="00A7271B">
        <w:rPr>
          <w:rFonts w:eastAsiaTheme="minorEastAsia"/>
          <w:lang w:eastAsia="zh-CN"/>
        </w:rPr>
        <w:t xml:space="preserve"> is determined.</w:t>
      </w:r>
    </w:p>
    <w:p w14:paraId="08F148A6" w14:textId="3045FFC1" w:rsidR="003129A4" w:rsidRDefault="00AB69DE">
      <w:pPr>
        <w:rPr>
          <w:rFonts w:eastAsia="等线"/>
          <w:lang w:eastAsia="zh-CN"/>
        </w:rPr>
      </w:pPr>
      <w:r>
        <w:rPr>
          <w:rFonts w:eastAsiaTheme="minorEastAsia" w:hint="eastAsia"/>
          <w:lang w:eastAsia="zh-CN"/>
        </w:rPr>
        <w:t xml:space="preserve">For LDPC code, </w:t>
      </w:r>
      <m:oMath>
        <m:r>
          <w:rPr>
            <w:rFonts w:ascii="Cambria Math" w:hAnsi="Cambria Math"/>
          </w:rPr>
          <m:t>T</m:t>
        </m:r>
        <m:r>
          <w:rPr>
            <w:rFonts w:ascii="Cambria Math" w:eastAsiaTheme="minorEastAsia" w:hAnsi="Cambria Math"/>
            <w:lang w:eastAsia="zh-CN"/>
          </w:rPr>
          <m:t>=</m:t>
        </m:r>
        <m:r>
          <m:rPr>
            <m:sty m:val="p"/>
          </m:rPr>
          <w:rPr>
            <w:rFonts w:ascii="Cambria Math" w:hAnsi="Cambria Math"/>
          </w:rPr>
          <m:t>I×</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iter</m:t>
            </m:r>
          </m:sub>
        </m:sSub>
      </m:oMath>
      <w:r>
        <w:rPr>
          <w:rFonts w:ascii="Cambria Math" w:eastAsiaTheme="minorEastAsia" w:hAnsi="Cambria Math" w:hint="eastAsia"/>
          <w:lang w:eastAsia="zh-CN"/>
        </w:rPr>
        <w:t xml:space="preserve"> , where </w:t>
      </w:r>
      <m:oMath>
        <m:r>
          <m:rPr>
            <m:sty m:val="p"/>
          </m:rPr>
          <w:rPr>
            <w:rFonts w:ascii="Cambria Math" w:eastAsia="等线" w:hAnsi="Cambria Math"/>
            <w:lang w:eastAsia="zh-CN"/>
          </w:rPr>
          <m:t>I</m:t>
        </m:r>
      </m:oMath>
      <w:r>
        <w:rPr>
          <w:rFonts w:eastAsia="等线"/>
          <w:lang w:eastAsia="zh-CN"/>
        </w:rPr>
        <w:t xml:space="preserve"> </w:t>
      </w:r>
      <w:r>
        <w:rPr>
          <w:rFonts w:eastAsia="等线" w:hint="eastAsia"/>
          <w:lang w:eastAsia="zh-CN"/>
        </w:rPr>
        <w:t>is</w:t>
      </w:r>
      <w:r>
        <w:rPr>
          <w:rFonts w:eastAsia="等线"/>
          <w:lang w:eastAsia="zh-CN"/>
        </w:rPr>
        <w:t xml:space="preserve"> the number of decoding iterations, and </w:t>
      </w:r>
      <m:oMath>
        <m:sSub>
          <m:sSubPr>
            <m:ctrlPr>
              <w:rPr>
                <w:rFonts w:ascii="Cambria Math" w:eastAsia="等线" w:hAnsi="Cambria Math"/>
                <w:lang w:eastAsia="zh-CN"/>
              </w:rPr>
            </m:ctrlPr>
          </m:sSubPr>
          <m:e>
            <m:r>
              <m:rPr>
                <m:sty m:val="p"/>
              </m:rPr>
              <w:rPr>
                <w:rFonts w:ascii="Cambria Math" w:eastAsia="等线" w:hAnsi="Cambria Math"/>
                <w:lang w:eastAsia="zh-CN"/>
              </w:rPr>
              <m:t>T</m:t>
            </m:r>
          </m:e>
          <m:sub>
            <m:r>
              <m:rPr>
                <m:sty m:val="p"/>
              </m:rPr>
              <w:rPr>
                <w:rFonts w:ascii="Cambria Math" w:eastAsia="等线" w:hAnsi="Cambria Math"/>
                <w:lang w:eastAsia="zh-CN"/>
              </w:rPr>
              <m:t>iter</m:t>
            </m:r>
          </m:sub>
        </m:sSub>
      </m:oMath>
      <w:r>
        <w:rPr>
          <w:rFonts w:eastAsia="等线"/>
          <w:lang w:eastAsia="zh-CN"/>
        </w:rPr>
        <w:t xml:space="preserve"> </w:t>
      </w:r>
      <w:r>
        <w:rPr>
          <w:rFonts w:eastAsia="等线" w:hint="eastAsia"/>
          <w:lang w:eastAsia="zh-CN"/>
        </w:rPr>
        <w:t>is</w:t>
      </w:r>
      <w:r>
        <w:rPr>
          <w:rFonts w:eastAsia="等线"/>
          <w:lang w:eastAsia="zh-CN"/>
        </w:rPr>
        <w:t xml:space="preserve"> the decoding </w:t>
      </w:r>
      <w:r>
        <w:rPr>
          <w:rFonts w:eastAsia="等线" w:hint="eastAsia"/>
          <w:lang w:eastAsia="zh-CN"/>
        </w:rPr>
        <w:t>cycles</w:t>
      </w:r>
      <w:r>
        <w:rPr>
          <w:rFonts w:eastAsia="等线"/>
          <w:lang w:eastAsia="zh-CN"/>
        </w:rPr>
        <w:t xml:space="preserve"> per iteration</w:t>
      </w:r>
      <w:r>
        <w:rPr>
          <w:rFonts w:eastAsia="等线" w:hint="eastAsia"/>
          <w:lang w:eastAsia="zh-CN"/>
        </w:rPr>
        <w:t xml:space="preserve">. </w:t>
      </w:r>
    </w:p>
    <w:p w14:paraId="45D5544C" w14:textId="77777777" w:rsidR="003129A4" w:rsidRPr="00891E1E" w:rsidRDefault="00AB69DE">
      <w:pPr>
        <w:rPr>
          <w:rFonts w:eastAsiaTheme="minorEastAsia"/>
          <w:i/>
          <w:lang w:eastAsia="zh-CN"/>
        </w:rPr>
      </w:pPr>
      <w:r>
        <w:rPr>
          <w:rFonts w:eastAsia="等线" w:hint="eastAsia"/>
          <w:lang w:eastAsia="zh-CN"/>
        </w:rPr>
        <w:t xml:space="preserve">For Polar code, </w:t>
      </w:r>
      <m:oMath>
        <m:r>
          <w:rPr>
            <w:rFonts w:ascii="Cambria Math" w:eastAsiaTheme="minorEastAsia" w:hAnsi="Cambria Math" w:hint="eastAsia"/>
            <w:lang w:eastAsia="zh-CN"/>
          </w:rPr>
          <m:t>T</m:t>
        </m:r>
        <m:r>
          <w:rPr>
            <w:rFonts w:ascii="Cambria Math" w:eastAsiaTheme="minorEastAsia" w:hAnsi="Cambria Math"/>
            <w:lang w:eastAsia="zh-CN"/>
          </w:rPr>
          <m:t>=</m:t>
        </m:r>
        <m:r>
          <w:rPr>
            <w:rFonts w:ascii="Cambria Math" w:hAnsi="Cambria Math"/>
          </w:rPr>
          <m:t>2</m:t>
        </m:r>
        <m:r>
          <w:rPr>
            <w:rFonts w:ascii="Cambria Math" w:eastAsiaTheme="minorEastAsia" w:hAnsi="Cambria Math"/>
            <w:lang w:eastAsia="zh-CN"/>
          </w:rPr>
          <m:t>N-2-</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
            </m:r>
            <m:r>
              <w:rPr>
                <w:rFonts w:ascii="Cambria Math" w:eastAsiaTheme="minorEastAsia" w:hAnsi="Cambria Math"/>
                <w:lang w:eastAsia="zh-CN"/>
              </w:rPr>
              <m:t>kip</m:t>
            </m:r>
          </m:sub>
        </m:sSub>
      </m:oMath>
      <w:r>
        <w:rPr>
          <w:rFonts w:ascii="Cambria Math" w:eastAsiaTheme="minorEastAsia" w:hAnsi="Cambria Math" w:hint="eastAsia"/>
          <w:lang w:eastAsia="zh-CN"/>
        </w:rPr>
        <w:t xml:space="preserve">, where N is the code block length, 2N-2 is the decoding cycles required by SC decoding, and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
            </m:r>
            <m:r>
              <w:rPr>
                <w:rFonts w:ascii="Cambria Math" w:eastAsiaTheme="minorEastAsia" w:hAnsi="Cambria Math"/>
                <w:lang w:eastAsia="zh-CN"/>
              </w:rPr>
              <m:t>kip</m:t>
            </m:r>
          </m:sub>
        </m:sSub>
      </m:oMath>
      <w:r>
        <w:rPr>
          <w:rFonts w:ascii="Cambria Math" w:eastAsiaTheme="minorEastAsia" w:hAnsi="Cambria Math" w:hint="eastAsia"/>
          <w:lang w:eastAsia="zh-CN"/>
        </w:rPr>
        <w:t xml:space="preserve"> is the skipped decoding cycles enabled by fast-decodable node, such as Rate-0, Rate-1, Rate-SPC, Rate-REP, etc.</w:t>
      </w:r>
    </w:p>
    <w:p w14:paraId="3AA5AE0F" w14:textId="24107B76" w:rsidR="003129A4" w:rsidRDefault="00AB69DE">
      <w:pPr>
        <w:rPr>
          <w:rFonts w:eastAsiaTheme="minorEastAsia"/>
          <w:lang w:eastAsia="zh-CN"/>
        </w:rPr>
      </w:pPr>
      <w:r>
        <w:rPr>
          <w:rFonts w:eastAsiaTheme="minorEastAsia" w:hint="eastAsia"/>
          <w:lang w:eastAsia="zh-CN"/>
        </w:rPr>
        <w:t xml:space="preserve">Meanwhile, </w:t>
      </w:r>
      <w:r w:rsidR="00A7271B">
        <w:rPr>
          <w:rFonts w:eastAsiaTheme="minorEastAsia" w:hint="eastAsia"/>
          <w:lang w:eastAsia="zh-CN"/>
        </w:rPr>
        <w:t>additional</w:t>
      </w:r>
      <w:r>
        <w:rPr>
          <w:rFonts w:eastAsiaTheme="minorEastAsia" w:hint="eastAsia"/>
          <w:lang w:eastAsia="zh-CN"/>
        </w:rPr>
        <w:t xml:space="preserve"> views </w:t>
      </w:r>
      <w:r w:rsidR="00A7271B">
        <w:rPr>
          <w:rFonts w:eastAsiaTheme="minorEastAsia" w:hint="eastAsia"/>
          <w:lang w:eastAsia="zh-CN"/>
        </w:rPr>
        <w:t xml:space="preserve">for throughput calculation </w:t>
      </w:r>
      <w:r>
        <w:rPr>
          <w:rFonts w:eastAsiaTheme="minorEastAsia" w:hint="eastAsia"/>
          <w:lang w:eastAsia="zh-CN"/>
        </w:rPr>
        <w:t>are summarized as below</w:t>
      </w:r>
      <w:r w:rsidR="00A7271B">
        <w:rPr>
          <w:rFonts w:eastAsiaTheme="minorEastAsia" w:hint="eastAsia"/>
          <w:lang w:eastAsia="zh-CN"/>
        </w:rPr>
        <w:t>:</w:t>
      </w:r>
    </w:p>
    <w:p w14:paraId="5B6D7391" w14:textId="7DDA0D14" w:rsidR="007E1984" w:rsidRDefault="00AB69DE">
      <w:pPr>
        <w:rPr>
          <w:rFonts w:eastAsiaTheme="minorEastAsia"/>
          <w:lang w:eastAsia="zh-CN"/>
        </w:rPr>
      </w:pPr>
      <w:r>
        <w:rPr>
          <w:rFonts w:eastAsiaTheme="minorEastAsia" w:hint="eastAsia"/>
          <w:lang w:eastAsia="zh-CN"/>
        </w:rPr>
        <w:lastRenderedPageBreak/>
        <w:t xml:space="preserve">Nokia proposes </w:t>
      </w:r>
      <w:r w:rsidR="007E1984">
        <w:rPr>
          <w:rFonts w:eastAsiaTheme="minorEastAsia" w:hint="eastAsia"/>
          <w:lang w:eastAsia="zh-CN"/>
        </w:rPr>
        <w:t>using</w:t>
      </w:r>
      <w:r>
        <w:rPr>
          <w:rFonts w:eastAsiaTheme="minorEastAsia" w:hint="eastAsia"/>
          <w:lang w:eastAsia="zh-CN"/>
        </w:rPr>
        <w:t xml:space="preserve"> the peak data rate formula in TS38.306 to evaluate </w:t>
      </w:r>
      <w:r>
        <w:rPr>
          <w:rFonts w:eastAsiaTheme="minorEastAsia"/>
          <w:lang w:eastAsia="zh-CN"/>
        </w:rPr>
        <w:t>whether</w:t>
      </w:r>
      <w:r>
        <w:rPr>
          <w:rFonts w:eastAsiaTheme="minorEastAsia" w:hint="eastAsia"/>
          <w:lang w:eastAsia="zh-CN"/>
        </w:rPr>
        <w:t xml:space="preserve"> high throughput requirement can be </w:t>
      </w:r>
      <w:r>
        <w:rPr>
          <w:rFonts w:eastAsiaTheme="minorEastAsia"/>
          <w:lang w:eastAsia="zh-CN"/>
        </w:rPr>
        <w:t>satisfied</w:t>
      </w:r>
      <w:r>
        <w:rPr>
          <w:rFonts w:eastAsiaTheme="minorEastAsia" w:hint="eastAsia"/>
          <w:lang w:eastAsia="zh-CN"/>
        </w:rPr>
        <w:t xml:space="preserve">. </w:t>
      </w:r>
    </w:p>
    <w:p w14:paraId="01135596" w14:textId="192EE851" w:rsidR="003129A4" w:rsidRDefault="00AB69DE">
      <w:pPr>
        <w:rPr>
          <w:rFonts w:eastAsiaTheme="minorEastAsia"/>
          <w:lang w:eastAsia="zh-CN"/>
        </w:rPr>
      </w:pPr>
      <w:r>
        <w:rPr>
          <w:rFonts w:eastAsiaTheme="minorEastAsia" w:hint="eastAsia"/>
          <w:lang w:eastAsia="zh-CN"/>
        </w:rPr>
        <w:t>In FL</w:t>
      </w:r>
      <w:r>
        <w:rPr>
          <w:rFonts w:eastAsiaTheme="minorEastAsia"/>
          <w:lang w:eastAsia="zh-CN"/>
        </w:rPr>
        <w:t>’</w:t>
      </w:r>
      <w:r>
        <w:rPr>
          <w:rFonts w:eastAsiaTheme="minorEastAsia" w:hint="eastAsia"/>
          <w:lang w:eastAsia="zh-CN"/>
        </w:rPr>
        <w:t>s understanding, th</w:t>
      </w:r>
      <w:r w:rsidR="007E1984">
        <w:rPr>
          <w:rFonts w:eastAsiaTheme="minorEastAsia" w:hint="eastAsia"/>
          <w:lang w:eastAsia="zh-CN"/>
        </w:rPr>
        <w:t>is</w:t>
      </w:r>
      <w:r>
        <w:rPr>
          <w:rFonts w:eastAsiaTheme="minorEastAsia" w:hint="eastAsia"/>
          <w:lang w:eastAsia="zh-CN"/>
        </w:rPr>
        <w:t xml:space="preserve"> formular is derived from system perspectives considering the factors such as bandwidth, modulation order, etc. </w:t>
      </w:r>
      <w:r w:rsidR="007E1984">
        <w:rPr>
          <w:rFonts w:eastAsiaTheme="minorEastAsia" w:hint="eastAsia"/>
          <w:lang w:eastAsia="zh-CN"/>
        </w:rPr>
        <w:t>F</w:t>
      </w:r>
      <w:r>
        <w:rPr>
          <w:rFonts w:eastAsiaTheme="minorEastAsia" w:hint="eastAsia"/>
          <w:lang w:eastAsia="zh-CN"/>
        </w:rPr>
        <w:t xml:space="preserve">rom </w:t>
      </w:r>
      <w:r>
        <w:rPr>
          <w:rFonts w:eastAsiaTheme="minorEastAsia"/>
          <w:lang w:eastAsia="zh-CN"/>
        </w:rPr>
        <w:t>channel</w:t>
      </w:r>
      <w:r>
        <w:rPr>
          <w:rFonts w:eastAsiaTheme="minorEastAsia" w:hint="eastAsia"/>
          <w:lang w:eastAsia="zh-CN"/>
        </w:rPr>
        <w:t xml:space="preserve"> coding</w:t>
      </w:r>
      <w:r>
        <w:rPr>
          <w:rFonts w:eastAsiaTheme="minorEastAsia"/>
          <w:lang w:eastAsia="zh-CN"/>
        </w:rPr>
        <w:t>’</w:t>
      </w:r>
      <w:r>
        <w:rPr>
          <w:rFonts w:eastAsiaTheme="minorEastAsia" w:hint="eastAsia"/>
          <w:lang w:eastAsia="zh-CN"/>
        </w:rPr>
        <w:t xml:space="preserve">s </w:t>
      </w:r>
      <w:r>
        <w:rPr>
          <w:rFonts w:eastAsiaTheme="minorEastAsia"/>
          <w:lang w:eastAsia="zh-CN"/>
        </w:rPr>
        <w:t>perspective</w:t>
      </w:r>
      <w:r>
        <w:rPr>
          <w:rFonts w:eastAsiaTheme="minorEastAsia" w:hint="eastAsia"/>
          <w:lang w:eastAsia="zh-CN"/>
        </w:rPr>
        <w:t>, the decoding throughput calculated per companies</w:t>
      </w:r>
      <w:r>
        <w:rPr>
          <w:rFonts w:eastAsiaTheme="minorEastAsia"/>
          <w:lang w:eastAsia="zh-CN"/>
        </w:rPr>
        <w:t>’</w:t>
      </w:r>
      <w:r>
        <w:rPr>
          <w:rFonts w:eastAsiaTheme="minorEastAsia" w:hint="eastAsia"/>
          <w:lang w:eastAsia="zh-CN"/>
        </w:rPr>
        <w:t xml:space="preserve"> suggestion </w:t>
      </w:r>
      <w:r w:rsidR="007E1984">
        <w:rPr>
          <w:rFonts w:eastAsiaTheme="minorEastAsia" w:hint="eastAsia"/>
          <w:lang w:eastAsia="zh-CN"/>
        </w:rPr>
        <w:t>should also</w:t>
      </w:r>
      <w:r>
        <w:rPr>
          <w:rFonts w:eastAsiaTheme="minorEastAsia" w:hint="eastAsia"/>
          <w:lang w:eastAsia="zh-CN"/>
        </w:rPr>
        <w:t xml:space="preserve"> </w:t>
      </w:r>
      <w:r>
        <w:rPr>
          <w:rFonts w:eastAsiaTheme="minorEastAsia"/>
          <w:lang w:eastAsia="zh-CN"/>
        </w:rPr>
        <w:t>satisf</w:t>
      </w:r>
      <w:r>
        <w:rPr>
          <w:rFonts w:eastAsiaTheme="minorEastAsia" w:hint="eastAsia"/>
          <w:lang w:eastAsia="zh-CN"/>
        </w:rPr>
        <w:t xml:space="preserve">y the target requirement, which </w:t>
      </w:r>
      <w:r w:rsidR="007E1984">
        <w:rPr>
          <w:rFonts w:eastAsiaTheme="minorEastAsia" w:hint="eastAsia"/>
          <w:lang w:eastAsia="zh-CN"/>
        </w:rPr>
        <w:t>need to</w:t>
      </w:r>
      <w:r>
        <w:rPr>
          <w:rFonts w:eastAsiaTheme="minorEastAsia" w:hint="eastAsia"/>
          <w:lang w:eastAsia="zh-CN"/>
        </w:rPr>
        <w:t xml:space="preserve"> be discussed in channel coding agenda. </w:t>
      </w:r>
    </w:p>
    <w:p w14:paraId="5DC710B1" w14:textId="6ACB7C51" w:rsidR="003129A4" w:rsidRDefault="00AB69DE">
      <w:pPr>
        <w:rPr>
          <w:rFonts w:eastAsiaTheme="minorEastAsia"/>
          <w:lang w:val="en-US" w:eastAsia="zh-CN"/>
        </w:rPr>
      </w:pPr>
      <w:r>
        <w:rPr>
          <w:rFonts w:eastAsiaTheme="minorEastAsia" w:hint="eastAsia"/>
          <w:lang w:eastAsia="zh-CN"/>
        </w:rPr>
        <w:t xml:space="preserve">Furthermore, MediaTek and Samsung proposes to </w:t>
      </w:r>
      <w:r>
        <w:rPr>
          <w:rFonts w:eastAsiaTheme="minorEastAsia"/>
          <w:lang w:eastAsia="zh-CN"/>
        </w:rPr>
        <w:t>consider</w:t>
      </w:r>
      <w:r>
        <w:rPr>
          <w:rFonts w:eastAsiaTheme="minorEastAsia" w:hint="eastAsia"/>
          <w:lang w:eastAsia="zh-CN"/>
        </w:rPr>
        <w:t xml:space="preserve"> decoding cycles per code block. In FL</w:t>
      </w:r>
      <w:r>
        <w:rPr>
          <w:rFonts w:eastAsiaTheme="minorEastAsia"/>
          <w:lang w:eastAsia="zh-CN"/>
        </w:rPr>
        <w:t>’</w:t>
      </w:r>
      <w:r>
        <w:rPr>
          <w:rFonts w:eastAsiaTheme="minorEastAsia" w:hint="eastAsia"/>
          <w:lang w:eastAsia="zh-CN"/>
        </w:rPr>
        <w:t xml:space="preserve">s understanding, </w:t>
      </w:r>
      <w:r>
        <w:rPr>
          <w:rFonts w:eastAsiaTheme="minorEastAsia" w:hint="eastAsia"/>
          <w:lang w:val="en-US" w:eastAsia="zh-CN"/>
        </w:rPr>
        <w:t xml:space="preserve">the decoding throughput and </w:t>
      </w:r>
      <w:r w:rsidR="007E1984">
        <w:rPr>
          <w:rFonts w:eastAsiaTheme="minorEastAsia" w:hint="eastAsia"/>
          <w:lang w:val="en-US" w:eastAsia="zh-CN"/>
        </w:rPr>
        <w:t xml:space="preserve">decoding </w:t>
      </w:r>
      <w:r>
        <w:rPr>
          <w:rFonts w:eastAsiaTheme="minorEastAsia" w:hint="eastAsia"/>
          <w:lang w:val="en-US" w:eastAsia="zh-CN"/>
        </w:rPr>
        <w:t xml:space="preserve">latency are </w:t>
      </w:r>
      <w:r w:rsidR="007E1984" w:rsidRPr="007E1984">
        <w:rPr>
          <w:rFonts w:eastAsiaTheme="minorEastAsia"/>
          <w:lang w:eastAsia="zh-CN"/>
        </w:rPr>
        <w:t>interchangeable</w:t>
      </w:r>
      <w:r w:rsidR="007E1984">
        <w:rPr>
          <w:rFonts w:eastAsiaTheme="minorEastAsia" w:hint="eastAsia"/>
          <w:lang w:eastAsia="zh-CN"/>
        </w:rPr>
        <w:t xml:space="preserve"> measures</w:t>
      </w:r>
      <w:r>
        <w:rPr>
          <w:rFonts w:eastAsiaTheme="minorEastAsia" w:hint="eastAsia"/>
          <w:lang w:val="en-US" w:eastAsia="zh-CN"/>
        </w:rPr>
        <w:t xml:space="preserve">. And other metrics are also suggested by MediaTek, which can be further </w:t>
      </w:r>
      <w:r>
        <w:rPr>
          <w:rFonts w:eastAsiaTheme="minorEastAsia"/>
          <w:lang w:val="en-US" w:eastAsia="zh-CN"/>
        </w:rPr>
        <w:t>discussed</w:t>
      </w:r>
      <w:r>
        <w:rPr>
          <w:rFonts w:eastAsiaTheme="minorEastAsia" w:hint="eastAsia"/>
          <w:lang w:val="en-US" w:eastAsia="zh-CN"/>
        </w:rPr>
        <w:t>.</w:t>
      </w:r>
    </w:p>
    <w:p w14:paraId="38D82ECB" w14:textId="6317B2EF" w:rsidR="003129A4" w:rsidRPr="00891E1E" w:rsidRDefault="00AB69DE" w:rsidP="00891E1E">
      <w:pPr>
        <w:spacing w:after="156"/>
        <w:rPr>
          <w:rFonts w:eastAsiaTheme="minorEastAsia"/>
          <w:b/>
          <w:bCs/>
          <w:lang w:eastAsia="zh-CN"/>
        </w:rPr>
      </w:pPr>
      <w:r>
        <w:rPr>
          <w:rFonts w:eastAsiaTheme="minorEastAsia" w:hint="eastAsia"/>
          <w:lang w:eastAsia="zh-CN"/>
        </w:rPr>
        <w:t xml:space="preserve">According to 6G SID, 6G channel coding design is expected to provide a </w:t>
      </w:r>
      <w:proofErr w:type="spellStart"/>
      <w:r>
        <w:rPr>
          <w:rFonts w:eastAsiaTheme="minorEastAsia" w:hint="eastAsia"/>
          <w:lang w:eastAsia="zh-CN"/>
        </w:rPr>
        <w:t>tradeoff</w:t>
      </w:r>
      <w:proofErr w:type="spellEnd"/>
      <w:r>
        <w:rPr>
          <w:rFonts w:eastAsiaTheme="minorEastAsia" w:hint="eastAsia"/>
          <w:lang w:eastAsia="zh-CN"/>
        </w:rPr>
        <w:t xml:space="preserve"> between performance and complexity. Therefore, complexity evaluation is </w:t>
      </w:r>
      <w:r w:rsidR="007E1984" w:rsidRPr="007E1984">
        <w:rPr>
          <w:rFonts w:eastAsiaTheme="minorEastAsia"/>
          <w:lang w:eastAsia="zh-CN"/>
        </w:rPr>
        <w:t>necessary</w:t>
      </w:r>
      <w:r>
        <w:rPr>
          <w:rFonts w:eastAsiaTheme="minorEastAsia" w:hint="eastAsia"/>
          <w:lang w:eastAsia="zh-CN"/>
        </w:rPr>
        <w:t xml:space="preserve">. Based on </w:t>
      </w:r>
      <w:r w:rsidR="007E1984">
        <w:rPr>
          <w:rFonts w:eastAsiaTheme="minorEastAsia" w:hint="eastAsia"/>
          <w:lang w:eastAsia="zh-CN"/>
        </w:rPr>
        <w:t>companies</w:t>
      </w:r>
      <w:r w:rsidR="007E1984">
        <w:rPr>
          <w:rFonts w:eastAsiaTheme="minorEastAsia"/>
          <w:lang w:eastAsia="zh-CN"/>
        </w:rPr>
        <w:t>’</w:t>
      </w:r>
      <w:r>
        <w:rPr>
          <w:rFonts w:eastAsiaTheme="minorEastAsia" w:hint="eastAsia"/>
          <w:lang w:eastAsia="zh-CN"/>
        </w:rPr>
        <w:t xml:space="preserve"> input in RAN1#122bis, 4 companies (ZTE, Huawei, Qualcomm, NTT DOCOMO) provided computational complexity</w:t>
      </w:r>
      <w:r w:rsidR="007E1984" w:rsidRPr="007E1984">
        <w:rPr>
          <w:rFonts w:eastAsiaTheme="minorEastAsia" w:hint="eastAsia"/>
          <w:lang w:eastAsia="zh-CN"/>
        </w:rPr>
        <w:t xml:space="preserve"> </w:t>
      </w:r>
      <w:r w:rsidR="007E1984">
        <w:rPr>
          <w:rFonts w:eastAsiaTheme="minorEastAsia" w:hint="eastAsia"/>
          <w:lang w:eastAsia="zh-CN"/>
        </w:rPr>
        <w:t>models</w:t>
      </w:r>
      <w:r>
        <w:rPr>
          <w:rFonts w:eastAsiaTheme="minorEastAsia" w:hint="eastAsia"/>
          <w:lang w:eastAsia="zh-CN"/>
        </w:rPr>
        <w:t xml:space="preserve">, 3 companies (ZTE, vivo, Huawei) provided the calculation of required number of processing elements, 4 companies (ZTE, Huawei, MediaTek, Samsung) provided required </w:t>
      </w:r>
      <w:r>
        <w:rPr>
          <w:rFonts w:eastAsiaTheme="minorEastAsia"/>
          <w:lang w:eastAsia="zh-CN"/>
        </w:rPr>
        <w:t>memory</w:t>
      </w:r>
      <w:r w:rsidR="007E1984" w:rsidRPr="007E1984">
        <w:rPr>
          <w:rFonts w:eastAsiaTheme="minorEastAsia" w:hint="eastAsia"/>
          <w:lang w:eastAsia="zh-CN"/>
        </w:rPr>
        <w:t xml:space="preserve"> </w:t>
      </w:r>
      <w:r w:rsidR="007E1984">
        <w:rPr>
          <w:rFonts w:eastAsiaTheme="minorEastAsia" w:hint="eastAsia"/>
          <w:lang w:eastAsia="zh-CN"/>
        </w:rPr>
        <w:t>models/calculation</w:t>
      </w:r>
      <w:r>
        <w:rPr>
          <w:rFonts w:eastAsiaTheme="minorEastAsia" w:hint="eastAsia"/>
          <w:lang w:eastAsia="zh-CN"/>
        </w:rPr>
        <w:t xml:space="preserve">. </w:t>
      </w:r>
      <w:r w:rsidR="007E1984">
        <w:rPr>
          <w:rFonts w:eastAsiaTheme="minorEastAsia" w:hint="eastAsia"/>
          <w:lang w:eastAsia="zh-CN"/>
        </w:rPr>
        <w:t>From the</w:t>
      </w:r>
      <w:r>
        <w:rPr>
          <w:rFonts w:eastAsiaTheme="minorEastAsia" w:hint="eastAsia"/>
          <w:lang w:eastAsia="zh-CN"/>
        </w:rPr>
        <w:t xml:space="preserve"> discussion, </w:t>
      </w:r>
      <w:r>
        <w:rPr>
          <w:rFonts w:eastAsiaTheme="minorEastAsia"/>
          <w:lang w:eastAsia="zh-CN"/>
        </w:rPr>
        <w:t>the</w:t>
      </w:r>
      <w:r>
        <w:rPr>
          <w:rFonts w:eastAsiaTheme="minorEastAsia" w:hint="eastAsia"/>
          <w:lang w:eastAsia="zh-CN"/>
        </w:rPr>
        <w:t xml:space="preserve"> complexity evaluation </w:t>
      </w:r>
      <w:r w:rsidR="007E1984">
        <w:rPr>
          <w:rFonts w:eastAsiaTheme="minorEastAsia" w:hint="eastAsia"/>
          <w:lang w:eastAsia="zh-CN"/>
        </w:rPr>
        <w:t xml:space="preserve">should </w:t>
      </w:r>
      <w:r>
        <w:rPr>
          <w:rFonts w:eastAsiaTheme="minorEastAsia" w:hint="eastAsia"/>
          <w:lang w:eastAsia="zh-CN"/>
        </w:rPr>
        <w:t xml:space="preserve">include computational complexity, required number of processing elements, and required memory. For computation complexity, it is </w:t>
      </w:r>
      <w:r w:rsidR="000B3862">
        <w:rPr>
          <w:rFonts w:eastAsiaTheme="minorEastAsia" w:hint="eastAsia"/>
          <w:lang w:eastAsia="zh-CN"/>
        </w:rPr>
        <w:t>based on</w:t>
      </w:r>
      <w:r>
        <w:rPr>
          <w:rFonts w:eastAsiaTheme="minorEastAsia" w:hint="eastAsia"/>
          <w:lang w:eastAsia="zh-CN"/>
        </w:rPr>
        <w:t xml:space="preserve"> the </w:t>
      </w:r>
      <w:r>
        <w:rPr>
          <w:rFonts w:eastAsiaTheme="minorEastAsia"/>
          <w:lang w:eastAsia="zh-CN"/>
        </w:rPr>
        <w:t>operation</w:t>
      </w:r>
      <w:r>
        <w:rPr>
          <w:rFonts w:eastAsiaTheme="minorEastAsia" w:hint="eastAsia"/>
          <w:lang w:eastAsia="zh-CN"/>
        </w:rPr>
        <w:t xml:space="preserve"> number of addition, comparison, </w:t>
      </w:r>
      <w:r>
        <w:rPr>
          <w:rFonts w:eastAsiaTheme="minorEastAsia"/>
          <w:lang w:eastAsia="zh-CN"/>
        </w:rPr>
        <w:t>multiplication</w:t>
      </w:r>
      <w:r>
        <w:rPr>
          <w:rFonts w:eastAsiaTheme="minorEastAsia" w:hint="eastAsia"/>
          <w:lang w:eastAsia="zh-CN"/>
        </w:rPr>
        <w:t xml:space="preserve">, etc., during decoding. </w:t>
      </w:r>
      <w:r w:rsidR="000B3862">
        <w:rPr>
          <w:rFonts w:eastAsiaTheme="minorEastAsia" w:hint="eastAsia"/>
          <w:lang w:eastAsia="zh-CN"/>
        </w:rPr>
        <w:t>For</w:t>
      </w:r>
      <w:r>
        <w:rPr>
          <w:rFonts w:eastAsiaTheme="minorEastAsia" w:hint="eastAsia"/>
          <w:lang w:eastAsia="zh-CN"/>
        </w:rPr>
        <w:t xml:space="preserve"> processing elements, it includes </w:t>
      </w:r>
      <w:r w:rsidR="000B3862">
        <w:rPr>
          <w:rFonts w:eastAsiaTheme="minorEastAsia" w:hint="eastAsia"/>
          <w:lang w:eastAsia="zh-CN"/>
        </w:rPr>
        <w:t>components such as</w:t>
      </w:r>
      <w:r>
        <w:rPr>
          <w:rFonts w:eastAsiaTheme="minorEastAsia" w:hint="eastAsia"/>
          <w:lang w:eastAsia="zh-CN"/>
        </w:rPr>
        <w:t xml:space="preserve"> adders, </w:t>
      </w:r>
      <w:r>
        <w:rPr>
          <w:rFonts w:eastAsiaTheme="minorEastAsia"/>
          <w:lang w:eastAsia="zh-CN"/>
        </w:rPr>
        <w:t>comparator</w:t>
      </w:r>
      <w:r>
        <w:rPr>
          <w:rFonts w:eastAsiaTheme="minorEastAsia" w:hint="eastAsia"/>
          <w:lang w:eastAsia="zh-CN"/>
        </w:rPr>
        <w:t xml:space="preserve">, etc. For LDPC </w:t>
      </w:r>
      <w:r>
        <w:rPr>
          <w:rFonts w:eastAsiaTheme="minorEastAsia"/>
          <w:lang w:eastAsia="zh-CN"/>
        </w:rPr>
        <w:t>deco</w:t>
      </w:r>
      <w:r>
        <w:rPr>
          <w:rFonts w:eastAsiaTheme="minorEastAsia" w:hint="eastAsia"/>
          <w:lang w:eastAsia="zh-CN"/>
        </w:rPr>
        <w:t>der, QSN (quasi-shift network) is also needed. Based on companies</w:t>
      </w:r>
      <w:r>
        <w:rPr>
          <w:rFonts w:eastAsiaTheme="minorEastAsia"/>
          <w:lang w:eastAsia="zh-CN"/>
        </w:rPr>
        <w:t>’</w:t>
      </w:r>
      <w:r>
        <w:rPr>
          <w:rFonts w:eastAsiaTheme="minorEastAsia" w:hint="eastAsia"/>
          <w:lang w:eastAsia="zh-CN"/>
        </w:rPr>
        <w:t xml:space="preserve"> input, </w:t>
      </w:r>
      <w:r w:rsidR="000B3862" w:rsidRPr="000B3862">
        <w:rPr>
          <w:rFonts w:eastAsiaTheme="minorEastAsia"/>
          <w:lang w:eastAsia="zh-CN"/>
        </w:rPr>
        <w:t>these various operations or processing elements can be normalized by converting them to an equivalent number of additions (or adders) for comparison.</w:t>
      </w:r>
      <w:r>
        <w:rPr>
          <w:rFonts w:eastAsiaTheme="minorEastAsia" w:hint="eastAsia"/>
          <w:lang w:eastAsia="zh-CN"/>
        </w:rPr>
        <w:t xml:space="preserve"> Therefore, FL suggests the complexity evaluation </w:t>
      </w:r>
      <w:r w:rsidR="000B3862">
        <w:rPr>
          <w:rFonts w:eastAsiaTheme="minorEastAsia" w:hint="eastAsia"/>
          <w:lang w:eastAsia="zh-CN"/>
        </w:rPr>
        <w:t>should</w:t>
      </w:r>
      <w:r>
        <w:rPr>
          <w:rFonts w:eastAsiaTheme="minorEastAsia" w:hint="eastAsia"/>
          <w:lang w:eastAsia="zh-CN"/>
        </w:rPr>
        <w:t xml:space="preserve"> consider these aspects. And the detailed formular/model can be further discussed</w:t>
      </w:r>
      <w:r w:rsidR="000B3862">
        <w:rPr>
          <w:rFonts w:eastAsiaTheme="minorEastAsia" w:hint="eastAsia"/>
          <w:lang w:eastAsia="zh-CN"/>
        </w:rPr>
        <w:t xml:space="preserve"> based on the submitted contributions</w:t>
      </w:r>
      <w:r>
        <w:rPr>
          <w:rFonts w:eastAsiaTheme="minorEastAsia" w:hint="eastAsia"/>
          <w:lang w:eastAsia="zh-CN"/>
        </w:rPr>
        <w:t>.</w:t>
      </w:r>
    </w:p>
    <w:p w14:paraId="5887F48A" w14:textId="77777777" w:rsidR="003129A4" w:rsidRDefault="00AB69DE">
      <w:pPr>
        <w:pStyle w:val="5"/>
        <w:rPr>
          <w:sz w:val="22"/>
          <w:szCs w:val="22"/>
          <w:lang w:eastAsia="zh-CN"/>
        </w:rPr>
      </w:pPr>
      <w:r>
        <w:rPr>
          <w:sz w:val="22"/>
          <w:szCs w:val="22"/>
          <w:lang w:eastAsia="zh-CN"/>
        </w:rPr>
        <w:t>Round 1</w:t>
      </w:r>
    </w:p>
    <w:p w14:paraId="72BD4751" w14:textId="36392254" w:rsidR="003129A4" w:rsidRPr="00E437BA" w:rsidRDefault="00AB69DE" w:rsidP="001C31FA">
      <w:pPr>
        <w:pStyle w:val="6"/>
        <w:numPr>
          <w:ilvl w:val="0"/>
          <w:numId w:val="0"/>
        </w:numPr>
        <w:ind w:left="1152" w:hanging="1152"/>
        <w:rPr>
          <w:b/>
          <w:bCs/>
          <w:lang w:eastAsia="zh-CN"/>
        </w:rPr>
      </w:pPr>
      <w:r w:rsidRPr="00E437BA">
        <w:rPr>
          <w:b/>
          <w:bCs/>
        </w:rPr>
        <w:t>Proposal 3.3.1-1-v1</w:t>
      </w:r>
      <w:r w:rsidR="00E437BA" w:rsidRPr="00E437BA">
        <w:rPr>
          <w:rFonts w:eastAsia="宋体"/>
          <w:b/>
          <w:bCs/>
          <w:lang w:eastAsia="zh-CN"/>
        </w:rPr>
        <w:t>(closed)</w:t>
      </w:r>
    </w:p>
    <w:p w14:paraId="6265F1EC" w14:textId="27A412B0" w:rsidR="003129A4" w:rsidRDefault="00AB69DE">
      <w:pPr>
        <w:spacing w:after="0"/>
        <w:rPr>
          <w:b/>
          <w:bCs/>
          <w:lang w:val="en-US" w:eastAsia="zh-CN"/>
        </w:rPr>
      </w:pPr>
      <w:r>
        <w:rPr>
          <w:rFonts w:eastAsia="宋体"/>
          <w:b/>
          <w:bCs/>
          <w:lang w:eastAsia="zh-CN"/>
        </w:rPr>
        <w:t xml:space="preserve">Proposal </w:t>
      </w:r>
      <w:r>
        <w:rPr>
          <w:rFonts w:eastAsia="宋体"/>
          <w:b/>
          <w:bCs/>
          <w:lang w:val="en-US" w:eastAsia="zh-CN"/>
        </w:rPr>
        <w:t>3.3.1</w:t>
      </w:r>
      <w:r>
        <w:rPr>
          <w:rFonts w:eastAsia="宋体"/>
          <w:b/>
          <w:bCs/>
          <w:lang w:eastAsia="zh-CN"/>
        </w:rPr>
        <w:t>-1-v1</w:t>
      </w:r>
      <w:r>
        <w:rPr>
          <w:b/>
          <w:bCs/>
          <w:lang w:val="en-US" w:eastAsia="zh-CN"/>
        </w:rPr>
        <w:t>:</w:t>
      </w:r>
      <w:r>
        <w:rPr>
          <w:rFonts w:eastAsiaTheme="minorEastAsia" w:hint="eastAsia"/>
          <w:b/>
          <w:bCs/>
          <w:lang w:val="en-US" w:eastAsia="zh-CN"/>
        </w:rPr>
        <w:t xml:space="preserve"> </w:t>
      </w:r>
      <w:r>
        <w:rPr>
          <w:rFonts w:eastAsiaTheme="minorEastAsia" w:hint="eastAsia"/>
          <w:b/>
          <w:lang w:val="en-US" w:eastAsia="zh-CN"/>
        </w:rPr>
        <w:t>F</w:t>
      </w:r>
      <w:r>
        <w:rPr>
          <w:rFonts w:eastAsiaTheme="minorEastAsia"/>
          <w:b/>
          <w:lang w:val="en-US" w:eastAsia="zh-CN"/>
        </w:rPr>
        <w:t>or the evaluation of 6G data channel coding</w:t>
      </w:r>
      <w:r>
        <w:rPr>
          <w:rFonts w:eastAsiaTheme="minorEastAsia" w:hint="eastAsia"/>
          <w:b/>
          <w:lang w:val="en-US" w:eastAsia="zh-CN"/>
        </w:rPr>
        <w:t xml:space="preserve"> scheme</w:t>
      </w:r>
      <w:r w:rsidR="003364BF">
        <w:rPr>
          <w:rFonts w:eastAsiaTheme="minorEastAsia" w:hint="eastAsia"/>
          <w:b/>
          <w:lang w:val="en-US" w:eastAsia="zh-CN"/>
        </w:rPr>
        <w:t>(s)</w:t>
      </w:r>
      <w:r>
        <w:rPr>
          <w:rFonts w:eastAsiaTheme="minorEastAsia"/>
          <w:b/>
          <w:lang w:val="en-US" w:eastAsia="zh-CN"/>
        </w:rPr>
        <w:t>, at least the following metrics are considered</w:t>
      </w:r>
    </w:p>
    <w:p w14:paraId="7BFEE28B" w14:textId="77777777" w:rsidR="003129A4" w:rsidRDefault="00AB69DE" w:rsidP="00E26AF8">
      <w:pPr>
        <w:pStyle w:val="af6"/>
        <w:numPr>
          <w:ilvl w:val="0"/>
          <w:numId w:val="51"/>
        </w:numPr>
        <w:spacing w:after="0"/>
        <w:ind w:firstLineChars="0"/>
        <w:rPr>
          <w:rFonts w:eastAsiaTheme="minorEastAsia"/>
          <w:b/>
          <w:lang w:val="en-US" w:eastAsia="zh-CN"/>
        </w:rPr>
      </w:pPr>
      <w:r>
        <w:rPr>
          <w:rFonts w:eastAsiaTheme="minorEastAsia" w:hint="eastAsia"/>
          <w:b/>
          <w:lang w:val="en-US" w:eastAsia="zh-CN"/>
        </w:rPr>
        <w:t>B</w:t>
      </w:r>
      <w:r>
        <w:rPr>
          <w:rFonts w:eastAsiaTheme="minorEastAsia"/>
          <w:b/>
          <w:lang w:val="en-US" w:eastAsia="zh-CN"/>
        </w:rPr>
        <w:t>LER performance</w:t>
      </w:r>
    </w:p>
    <w:p w14:paraId="7C45D957" w14:textId="2854E7BB" w:rsidR="003129A4" w:rsidRDefault="005F114E" w:rsidP="00E26AF8">
      <w:pPr>
        <w:pStyle w:val="af6"/>
        <w:numPr>
          <w:ilvl w:val="0"/>
          <w:numId w:val="51"/>
        </w:numPr>
        <w:spacing w:after="0"/>
        <w:ind w:firstLineChars="0"/>
        <w:rPr>
          <w:rFonts w:eastAsiaTheme="minorEastAsia"/>
          <w:b/>
          <w:lang w:val="en-US" w:eastAsia="zh-CN"/>
        </w:rPr>
      </w:pPr>
      <w:r>
        <w:rPr>
          <w:rFonts w:eastAsiaTheme="minorEastAsia" w:hint="eastAsia"/>
          <w:b/>
          <w:lang w:val="en-US" w:eastAsia="zh-CN"/>
        </w:rPr>
        <w:t>Decoding t</w:t>
      </w:r>
      <w:r>
        <w:rPr>
          <w:rFonts w:eastAsiaTheme="minorEastAsia"/>
          <w:b/>
          <w:lang w:val="en-US" w:eastAsia="zh-CN"/>
        </w:rPr>
        <w:t>hroughput</w:t>
      </w:r>
      <w:r>
        <w:rPr>
          <w:rFonts w:eastAsiaTheme="minorEastAsia" w:hint="eastAsia"/>
          <w:b/>
          <w:lang w:val="en-US" w:eastAsia="zh-CN"/>
        </w:rPr>
        <w:t>/latency</w:t>
      </w:r>
    </w:p>
    <w:p w14:paraId="1EAFDFB6" w14:textId="77777777" w:rsidR="003129A4" w:rsidRDefault="00AB69DE" w:rsidP="00E26AF8">
      <w:pPr>
        <w:pStyle w:val="af6"/>
        <w:numPr>
          <w:ilvl w:val="0"/>
          <w:numId w:val="51"/>
        </w:numPr>
        <w:spacing w:after="0"/>
        <w:ind w:firstLineChars="0"/>
        <w:rPr>
          <w:rFonts w:eastAsiaTheme="minorEastAsia"/>
          <w:b/>
          <w:lang w:val="en-US" w:eastAsia="zh-CN"/>
        </w:rPr>
      </w:pPr>
      <w:r>
        <w:rPr>
          <w:rFonts w:eastAsiaTheme="minorEastAsia" w:hint="eastAsia"/>
          <w:b/>
          <w:lang w:val="en-US" w:eastAsia="zh-CN"/>
        </w:rPr>
        <w:t>Co</w:t>
      </w:r>
      <w:r>
        <w:rPr>
          <w:rFonts w:eastAsiaTheme="minorEastAsia"/>
          <w:b/>
          <w:lang w:val="en-US" w:eastAsia="zh-CN"/>
        </w:rPr>
        <w:t>mplexity</w:t>
      </w:r>
    </w:p>
    <w:p w14:paraId="5C25FB65" w14:textId="77777777" w:rsidR="003129A4" w:rsidRDefault="003129A4">
      <w:pPr>
        <w:spacing w:after="0"/>
        <w:rPr>
          <w:rFonts w:eastAsiaTheme="minorEastAsia"/>
          <w:b/>
          <w:lang w:val="en-US" w:eastAsia="zh-CN"/>
        </w:rPr>
      </w:pPr>
    </w:p>
    <w:p w14:paraId="382A26F6" w14:textId="77777777" w:rsidR="003129A4" w:rsidRDefault="00AB69DE">
      <w:pPr>
        <w:adjustRightInd w:val="0"/>
        <w:spacing w:afterLines="50" w:after="156" w:line="240" w:lineRule="auto"/>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305" w:type="dxa"/>
        <w:tblInd w:w="142" w:type="dxa"/>
        <w:tblLayout w:type="fixed"/>
        <w:tblLook w:val="04A0" w:firstRow="1" w:lastRow="0" w:firstColumn="1" w:lastColumn="0" w:noHBand="0" w:noVBand="1"/>
      </w:tblPr>
      <w:tblGrid>
        <w:gridCol w:w="1337"/>
        <w:gridCol w:w="1039"/>
        <w:gridCol w:w="6929"/>
      </w:tblGrid>
      <w:tr w:rsidR="003129A4" w14:paraId="52F23F4B" w14:textId="77777777" w:rsidTr="00B522AA">
        <w:tc>
          <w:tcPr>
            <w:tcW w:w="1337" w:type="dxa"/>
            <w:shd w:val="clear" w:color="auto" w:fill="D9D9D9" w:themeFill="background1" w:themeFillShade="D9"/>
          </w:tcPr>
          <w:p w14:paraId="442579F8" w14:textId="77777777" w:rsidR="003129A4" w:rsidRDefault="00AB69DE">
            <w:pPr>
              <w:adjustRightInd w:val="0"/>
              <w:spacing w:after="5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6CC4E752" w14:textId="77777777" w:rsidR="003129A4" w:rsidRDefault="00AB69DE">
            <w:pPr>
              <w:adjustRightInd w:val="0"/>
              <w:spacing w:after="50" w:line="240" w:lineRule="auto"/>
              <w:jc w:val="left"/>
              <w:rPr>
                <w:b/>
                <w:bCs/>
                <w:kern w:val="2"/>
                <w:lang w:val="en-US"/>
              </w:rPr>
            </w:pPr>
            <w:r>
              <w:rPr>
                <w:b/>
                <w:bCs/>
                <w:kern w:val="2"/>
                <w:lang w:val="en-US"/>
              </w:rPr>
              <w:t>Y/N</w:t>
            </w:r>
          </w:p>
        </w:tc>
        <w:tc>
          <w:tcPr>
            <w:tcW w:w="6929" w:type="dxa"/>
            <w:shd w:val="clear" w:color="auto" w:fill="D9D9D9" w:themeFill="background1" w:themeFillShade="D9"/>
          </w:tcPr>
          <w:p w14:paraId="58EB38E3" w14:textId="77777777" w:rsidR="003129A4" w:rsidRDefault="00AB69DE">
            <w:pPr>
              <w:adjustRightInd w:val="0"/>
              <w:spacing w:after="50" w:line="240" w:lineRule="auto"/>
              <w:jc w:val="left"/>
              <w:rPr>
                <w:b/>
                <w:bCs/>
                <w:kern w:val="2"/>
                <w:lang w:val="en-US"/>
              </w:rPr>
            </w:pPr>
            <w:r>
              <w:rPr>
                <w:b/>
                <w:bCs/>
                <w:kern w:val="2"/>
                <w:lang w:val="en-US"/>
              </w:rPr>
              <w:t>Comments</w:t>
            </w:r>
          </w:p>
        </w:tc>
      </w:tr>
      <w:tr w:rsidR="003129A4" w14:paraId="2810FAA9" w14:textId="77777777" w:rsidTr="00B522AA">
        <w:tc>
          <w:tcPr>
            <w:tcW w:w="1337" w:type="dxa"/>
            <w:shd w:val="clear" w:color="auto" w:fill="FFFFFF" w:themeFill="background1"/>
          </w:tcPr>
          <w:p w14:paraId="3273107D" w14:textId="118D047B" w:rsidR="003129A4" w:rsidRDefault="00D05680">
            <w:pPr>
              <w:adjustRightInd w:val="0"/>
              <w:spacing w:after="50" w:line="240" w:lineRule="auto"/>
              <w:jc w:val="left"/>
              <w:rPr>
                <w:rFonts w:eastAsiaTheme="minorEastAsia"/>
                <w:kern w:val="2"/>
                <w:lang w:val="en-US" w:eastAsia="zh-CN"/>
              </w:rPr>
            </w:pPr>
            <w:r>
              <w:rPr>
                <w:rFonts w:eastAsiaTheme="minorEastAsia"/>
                <w:kern w:val="2"/>
                <w:lang w:val="en-US" w:eastAsia="zh-CN"/>
              </w:rPr>
              <w:t>CATT</w:t>
            </w:r>
          </w:p>
        </w:tc>
        <w:tc>
          <w:tcPr>
            <w:tcW w:w="1039" w:type="dxa"/>
            <w:shd w:val="clear" w:color="auto" w:fill="FFFFFF" w:themeFill="background1"/>
          </w:tcPr>
          <w:p w14:paraId="034C6900" w14:textId="69F1ABE3" w:rsidR="003129A4" w:rsidRDefault="00D05680">
            <w:pPr>
              <w:adjustRightInd w:val="0"/>
              <w:spacing w:after="50" w:line="240" w:lineRule="auto"/>
              <w:jc w:val="left"/>
              <w:rPr>
                <w:kern w:val="2"/>
                <w:lang w:val="en-US"/>
              </w:rPr>
            </w:pPr>
            <w:r>
              <w:rPr>
                <w:kern w:val="2"/>
                <w:lang w:val="en-US"/>
              </w:rPr>
              <w:t>Y</w:t>
            </w:r>
          </w:p>
        </w:tc>
        <w:tc>
          <w:tcPr>
            <w:tcW w:w="6929" w:type="dxa"/>
            <w:shd w:val="clear" w:color="auto" w:fill="FFFFFF" w:themeFill="background1"/>
          </w:tcPr>
          <w:p w14:paraId="2564D375" w14:textId="463F8E23" w:rsidR="003129A4" w:rsidRDefault="0024408E">
            <w:pPr>
              <w:adjustRightInd w:val="0"/>
              <w:spacing w:after="50" w:line="240" w:lineRule="auto"/>
              <w:jc w:val="left"/>
              <w:rPr>
                <w:rFonts w:eastAsiaTheme="minorEastAsia"/>
                <w:kern w:val="2"/>
                <w:lang w:val="en-US" w:eastAsia="zh-CN"/>
              </w:rPr>
            </w:pPr>
            <w:r>
              <w:rPr>
                <w:rFonts w:eastAsiaTheme="minorEastAsia"/>
                <w:kern w:val="2"/>
                <w:lang w:val="en-US" w:eastAsia="zh-CN"/>
              </w:rPr>
              <w:t>For BLER, we would like to compare the BLER performance not only in AWGN but in fading channel</w:t>
            </w:r>
          </w:p>
        </w:tc>
      </w:tr>
      <w:tr w:rsidR="00B86DE1" w14:paraId="36541BB5" w14:textId="77777777" w:rsidTr="00B522AA">
        <w:tc>
          <w:tcPr>
            <w:tcW w:w="1337" w:type="dxa"/>
            <w:shd w:val="clear" w:color="auto" w:fill="FFFFFF" w:themeFill="background1"/>
          </w:tcPr>
          <w:p w14:paraId="2656ABD6" w14:textId="77777777" w:rsidR="00B86DE1" w:rsidRDefault="00B86DE1" w:rsidP="005D568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X</w:t>
            </w:r>
            <w:r>
              <w:rPr>
                <w:rFonts w:eastAsiaTheme="minorEastAsia"/>
                <w:kern w:val="2"/>
                <w:lang w:val="en-US" w:eastAsia="zh-CN"/>
              </w:rPr>
              <w:t>iaomi</w:t>
            </w:r>
          </w:p>
        </w:tc>
        <w:tc>
          <w:tcPr>
            <w:tcW w:w="1039" w:type="dxa"/>
            <w:shd w:val="clear" w:color="auto" w:fill="FFFFFF" w:themeFill="background1"/>
          </w:tcPr>
          <w:p w14:paraId="660B08A2" w14:textId="77777777" w:rsidR="00B86DE1" w:rsidRPr="00B05BE9" w:rsidRDefault="00B86DE1" w:rsidP="005D5683">
            <w:pPr>
              <w:adjustRightInd w:val="0"/>
              <w:spacing w:after="50" w:line="240" w:lineRule="auto"/>
              <w:jc w:val="left"/>
              <w:rPr>
                <w:rFonts w:eastAsiaTheme="minorEastAsia"/>
                <w:kern w:val="2"/>
                <w:lang w:val="en-US" w:eastAsia="zh-CN"/>
              </w:rPr>
            </w:pPr>
            <w:r>
              <w:rPr>
                <w:rFonts w:eastAsiaTheme="minorEastAsia"/>
                <w:kern w:val="2"/>
                <w:lang w:val="en-US" w:eastAsia="zh-CN"/>
              </w:rPr>
              <w:t>Y</w:t>
            </w:r>
          </w:p>
        </w:tc>
        <w:tc>
          <w:tcPr>
            <w:tcW w:w="6929" w:type="dxa"/>
            <w:shd w:val="clear" w:color="auto" w:fill="FFFFFF" w:themeFill="background1"/>
          </w:tcPr>
          <w:p w14:paraId="50570B2A" w14:textId="77777777" w:rsidR="00B86DE1" w:rsidRDefault="00B86DE1" w:rsidP="005D5683">
            <w:pPr>
              <w:adjustRightInd w:val="0"/>
              <w:spacing w:after="50" w:line="240" w:lineRule="auto"/>
              <w:jc w:val="left"/>
              <w:rPr>
                <w:rFonts w:eastAsiaTheme="minorEastAsia"/>
                <w:kern w:val="2"/>
                <w:lang w:val="en-US" w:eastAsia="zh-CN"/>
              </w:rPr>
            </w:pPr>
            <w:r>
              <w:rPr>
                <w:rFonts w:eastAsiaTheme="minorEastAsia"/>
                <w:kern w:val="2"/>
                <w:lang w:val="en-US" w:eastAsia="zh-CN"/>
              </w:rPr>
              <w:t>Agree since this is aligned with SID and chair guidance</w:t>
            </w:r>
          </w:p>
        </w:tc>
      </w:tr>
      <w:tr w:rsidR="00DC6CB2" w14:paraId="295EA178" w14:textId="77777777" w:rsidTr="00B522AA">
        <w:tc>
          <w:tcPr>
            <w:tcW w:w="1337" w:type="dxa"/>
            <w:shd w:val="clear" w:color="auto" w:fill="FFFFFF" w:themeFill="background1"/>
          </w:tcPr>
          <w:p w14:paraId="2E6CF6FE" w14:textId="009A9DEC" w:rsidR="00DC6CB2" w:rsidRPr="00B86DE1" w:rsidRDefault="00DC6CB2" w:rsidP="00DC6CB2">
            <w:pPr>
              <w:adjustRightInd w:val="0"/>
              <w:spacing w:after="50" w:line="240" w:lineRule="auto"/>
              <w:jc w:val="left"/>
              <w:rPr>
                <w:rFonts w:eastAsiaTheme="minorEastAsia"/>
                <w:kern w:val="2"/>
                <w:lang w:eastAsia="zh-CN"/>
              </w:rPr>
            </w:pPr>
            <w:proofErr w:type="spellStart"/>
            <w:r>
              <w:rPr>
                <w:rFonts w:eastAsiaTheme="minorEastAsia"/>
                <w:kern w:val="2"/>
                <w:lang w:val="en-US" w:eastAsia="zh-CN"/>
              </w:rPr>
              <w:t>AccelerComm</w:t>
            </w:r>
            <w:proofErr w:type="spellEnd"/>
          </w:p>
        </w:tc>
        <w:tc>
          <w:tcPr>
            <w:tcW w:w="1039" w:type="dxa"/>
            <w:shd w:val="clear" w:color="auto" w:fill="FFFFFF" w:themeFill="background1"/>
          </w:tcPr>
          <w:p w14:paraId="254C40B2" w14:textId="1814A5BF" w:rsidR="00DC6CB2" w:rsidRDefault="00DC6CB2" w:rsidP="00DC6CB2">
            <w:pPr>
              <w:adjustRightInd w:val="0"/>
              <w:spacing w:after="50" w:line="240" w:lineRule="auto"/>
              <w:jc w:val="left"/>
              <w:rPr>
                <w:kern w:val="2"/>
                <w:lang w:val="en-US"/>
              </w:rPr>
            </w:pPr>
            <w:r>
              <w:rPr>
                <w:kern w:val="2"/>
                <w:lang w:val="en-US"/>
              </w:rPr>
              <w:t>Y</w:t>
            </w:r>
          </w:p>
        </w:tc>
        <w:tc>
          <w:tcPr>
            <w:tcW w:w="6929" w:type="dxa"/>
            <w:shd w:val="clear" w:color="auto" w:fill="FFFFFF" w:themeFill="background1"/>
          </w:tcPr>
          <w:p w14:paraId="795ABF02" w14:textId="6B274D60" w:rsidR="00DC6CB2" w:rsidRDefault="00DC6CB2" w:rsidP="00DC6CB2">
            <w:pPr>
              <w:adjustRightInd w:val="0"/>
              <w:spacing w:after="50" w:line="240" w:lineRule="auto"/>
              <w:jc w:val="left"/>
              <w:rPr>
                <w:rFonts w:eastAsiaTheme="minorEastAsia"/>
                <w:kern w:val="2"/>
                <w:lang w:val="en-US" w:eastAsia="zh-CN"/>
              </w:rPr>
            </w:pPr>
            <w:r>
              <w:rPr>
                <w:rFonts w:eastAsiaTheme="minorEastAsia"/>
                <w:kern w:val="2"/>
                <w:lang w:val="en-US" w:eastAsia="zh-CN"/>
              </w:rPr>
              <w:t>Memory requirement should be considered, perhaps as part of complexity. Memory dominates the chip area of ASIC implementations.</w:t>
            </w:r>
          </w:p>
        </w:tc>
      </w:tr>
      <w:tr w:rsidR="00C16BCD" w14:paraId="4B80F444" w14:textId="77777777" w:rsidTr="00B522AA">
        <w:tc>
          <w:tcPr>
            <w:tcW w:w="1337" w:type="dxa"/>
            <w:shd w:val="clear" w:color="auto" w:fill="FFFFFF" w:themeFill="background1"/>
          </w:tcPr>
          <w:p w14:paraId="2E65483E" w14:textId="00989979" w:rsidR="00C16BCD" w:rsidRDefault="00C16BCD" w:rsidP="00C16BCD">
            <w:pPr>
              <w:adjustRightInd w:val="0"/>
              <w:spacing w:after="50" w:line="240" w:lineRule="auto"/>
              <w:jc w:val="left"/>
              <w:rPr>
                <w:rFonts w:eastAsiaTheme="minorEastAsia"/>
                <w:kern w:val="2"/>
                <w:lang w:val="en-US" w:eastAsia="zh-CN"/>
              </w:rPr>
            </w:pPr>
            <w:r>
              <w:rPr>
                <w:rFonts w:eastAsiaTheme="minorEastAsia"/>
                <w:kern w:val="2"/>
                <w:lang w:eastAsia="zh-CN"/>
              </w:rPr>
              <w:t>AT&amp;T</w:t>
            </w:r>
          </w:p>
        </w:tc>
        <w:tc>
          <w:tcPr>
            <w:tcW w:w="1039" w:type="dxa"/>
            <w:shd w:val="clear" w:color="auto" w:fill="FFFFFF" w:themeFill="background1"/>
          </w:tcPr>
          <w:p w14:paraId="7E914F95" w14:textId="77777777" w:rsidR="00C16BCD" w:rsidRDefault="00C16BCD" w:rsidP="00C16BCD">
            <w:pPr>
              <w:adjustRightInd w:val="0"/>
              <w:spacing w:after="50" w:line="240" w:lineRule="auto"/>
              <w:jc w:val="left"/>
              <w:rPr>
                <w:kern w:val="2"/>
                <w:lang w:val="en-US"/>
              </w:rPr>
            </w:pPr>
          </w:p>
        </w:tc>
        <w:tc>
          <w:tcPr>
            <w:tcW w:w="6929" w:type="dxa"/>
            <w:shd w:val="clear" w:color="auto" w:fill="FFFFFF" w:themeFill="background1"/>
          </w:tcPr>
          <w:p w14:paraId="27A6F7E6" w14:textId="79447A3D" w:rsidR="00C16BCD" w:rsidRDefault="00C16BCD" w:rsidP="00C16BCD">
            <w:pPr>
              <w:adjustRightInd w:val="0"/>
              <w:spacing w:after="50" w:line="240" w:lineRule="auto"/>
              <w:jc w:val="left"/>
              <w:rPr>
                <w:rFonts w:eastAsiaTheme="minorEastAsia"/>
                <w:kern w:val="2"/>
                <w:lang w:val="en-US" w:eastAsia="zh-CN"/>
              </w:rPr>
            </w:pPr>
            <w:r>
              <w:rPr>
                <w:rFonts w:eastAsiaTheme="minorEastAsia"/>
                <w:kern w:val="2"/>
                <w:lang w:val="en-US" w:eastAsia="zh-CN"/>
              </w:rPr>
              <w:t>Prefer adding a note stating that NR data channel coding is baseline for the study</w:t>
            </w:r>
          </w:p>
        </w:tc>
      </w:tr>
      <w:tr w:rsidR="000B43EC" w14:paraId="4A974714" w14:textId="77777777" w:rsidTr="00B522AA">
        <w:tc>
          <w:tcPr>
            <w:tcW w:w="1337" w:type="dxa"/>
            <w:shd w:val="clear" w:color="auto" w:fill="FFFFFF" w:themeFill="background1"/>
          </w:tcPr>
          <w:p w14:paraId="22BF09E6" w14:textId="1B9F83A3" w:rsidR="000B43EC" w:rsidRDefault="000B43EC" w:rsidP="00C16BCD">
            <w:pPr>
              <w:adjustRightInd w:val="0"/>
              <w:spacing w:after="50" w:line="240" w:lineRule="auto"/>
              <w:jc w:val="left"/>
              <w:rPr>
                <w:rFonts w:eastAsiaTheme="minorEastAsia"/>
                <w:kern w:val="2"/>
                <w:lang w:eastAsia="zh-CN"/>
              </w:rPr>
            </w:pPr>
            <w:r>
              <w:rPr>
                <w:rFonts w:eastAsiaTheme="minorEastAsia"/>
                <w:kern w:val="2"/>
                <w:lang w:eastAsia="zh-CN"/>
              </w:rPr>
              <w:t>IDC</w:t>
            </w:r>
          </w:p>
        </w:tc>
        <w:tc>
          <w:tcPr>
            <w:tcW w:w="1039" w:type="dxa"/>
            <w:shd w:val="clear" w:color="auto" w:fill="FFFFFF" w:themeFill="background1"/>
          </w:tcPr>
          <w:p w14:paraId="15EB7175" w14:textId="5189BBF7" w:rsidR="000B43EC" w:rsidRDefault="000B43EC" w:rsidP="00C16BCD">
            <w:pPr>
              <w:adjustRightInd w:val="0"/>
              <w:spacing w:after="50" w:line="240" w:lineRule="auto"/>
              <w:jc w:val="left"/>
              <w:rPr>
                <w:kern w:val="2"/>
                <w:lang w:val="en-US"/>
              </w:rPr>
            </w:pPr>
            <w:r>
              <w:rPr>
                <w:kern w:val="2"/>
                <w:lang w:val="en-US"/>
              </w:rPr>
              <w:t>Y</w:t>
            </w:r>
          </w:p>
        </w:tc>
        <w:tc>
          <w:tcPr>
            <w:tcW w:w="6929" w:type="dxa"/>
            <w:shd w:val="clear" w:color="auto" w:fill="FFFFFF" w:themeFill="background1"/>
          </w:tcPr>
          <w:p w14:paraId="046C5220" w14:textId="2BFCC29B" w:rsidR="000B43EC" w:rsidRDefault="000B43EC" w:rsidP="00C16BCD">
            <w:pPr>
              <w:adjustRightInd w:val="0"/>
              <w:spacing w:after="50" w:line="240" w:lineRule="auto"/>
              <w:jc w:val="left"/>
              <w:rPr>
                <w:rFonts w:eastAsiaTheme="minorEastAsia"/>
                <w:kern w:val="2"/>
                <w:lang w:val="en-US" w:eastAsia="zh-CN"/>
              </w:rPr>
            </w:pPr>
            <w:r>
              <w:rPr>
                <w:rFonts w:eastAsiaTheme="minorEastAsia"/>
                <w:kern w:val="2"/>
                <w:lang w:val="en-US" w:eastAsia="zh-CN"/>
              </w:rPr>
              <w:t>Support as the basic metrics for evaluations</w:t>
            </w:r>
          </w:p>
        </w:tc>
      </w:tr>
      <w:tr w:rsidR="00C16BCD" w14:paraId="117D2B57" w14:textId="77777777" w:rsidTr="00B522AA">
        <w:tc>
          <w:tcPr>
            <w:tcW w:w="1337" w:type="dxa"/>
            <w:shd w:val="clear" w:color="auto" w:fill="FFFFFF" w:themeFill="background1"/>
          </w:tcPr>
          <w:p w14:paraId="2D27BA02" w14:textId="2B0A58F1" w:rsidR="00C16BCD" w:rsidRDefault="00076569" w:rsidP="00C16BCD">
            <w:pPr>
              <w:adjustRightInd w:val="0"/>
              <w:spacing w:after="50" w:line="240" w:lineRule="auto"/>
              <w:jc w:val="left"/>
              <w:rPr>
                <w:rFonts w:eastAsiaTheme="minorEastAsia"/>
                <w:kern w:val="2"/>
                <w:lang w:val="en-US" w:eastAsia="zh-CN"/>
              </w:rPr>
            </w:pPr>
            <w:r>
              <w:rPr>
                <w:rFonts w:eastAsiaTheme="minorEastAsia"/>
                <w:kern w:val="2"/>
                <w:lang w:val="en-US" w:eastAsia="zh-CN"/>
              </w:rPr>
              <w:t>Lenovo</w:t>
            </w:r>
          </w:p>
        </w:tc>
        <w:tc>
          <w:tcPr>
            <w:tcW w:w="1039" w:type="dxa"/>
            <w:shd w:val="clear" w:color="auto" w:fill="FFFFFF" w:themeFill="background1"/>
          </w:tcPr>
          <w:p w14:paraId="6817A861" w14:textId="4702F097" w:rsidR="00C16BCD" w:rsidRDefault="00076569" w:rsidP="00C16BCD">
            <w:pPr>
              <w:adjustRightInd w:val="0"/>
              <w:spacing w:after="50" w:line="240" w:lineRule="auto"/>
              <w:jc w:val="left"/>
              <w:rPr>
                <w:kern w:val="2"/>
                <w:lang w:val="en-US"/>
              </w:rPr>
            </w:pPr>
            <w:r>
              <w:rPr>
                <w:kern w:val="2"/>
                <w:lang w:val="en-US"/>
              </w:rPr>
              <w:t>Y</w:t>
            </w:r>
          </w:p>
        </w:tc>
        <w:tc>
          <w:tcPr>
            <w:tcW w:w="6929" w:type="dxa"/>
            <w:shd w:val="clear" w:color="auto" w:fill="FFFFFF" w:themeFill="background1"/>
          </w:tcPr>
          <w:p w14:paraId="6EA38048" w14:textId="2AEEA82A" w:rsidR="00C16BCD" w:rsidRDefault="00076569" w:rsidP="00C16BCD">
            <w:pPr>
              <w:adjustRightInd w:val="0"/>
              <w:spacing w:after="50" w:line="240" w:lineRule="auto"/>
              <w:jc w:val="left"/>
              <w:rPr>
                <w:rFonts w:eastAsiaTheme="minorEastAsia"/>
                <w:kern w:val="2"/>
                <w:lang w:val="en-US" w:eastAsia="zh-CN"/>
              </w:rPr>
            </w:pPr>
            <w:r>
              <w:rPr>
                <w:rFonts w:eastAsiaTheme="minorEastAsia"/>
                <w:kern w:val="2"/>
                <w:lang w:val="en-US" w:eastAsia="zh-CN"/>
              </w:rPr>
              <w:t>Agree with this proposal</w:t>
            </w:r>
          </w:p>
        </w:tc>
      </w:tr>
      <w:tr w:rsidR="0039254A" w14:paraId="35390D40" w14:textId="77777777" w:rsidTr="00B522AA">
        <w:tc>
          <w:tcPr>
            <w:tcW w:w="1337" w:type="dxa"/>
            <w:shd w:val="clear" w:color="auto" w:fill="FFFFFF" w:themeFill="background1"/>
          </w:tcPr>
          <w:p w14:paraId="09F472B7" w14:textId="07BCF86D" w:rsidR="0039254A" w:rsidRDefault="0039254A" w:rsidP="0039254A">
            <w:pPr>
              <w:adjustRightInd w:val="0"/>
              <w:spacing w:after="50" w:line="240" w:lineRule="auto"/>
              <w:jc w:val="left"/>
              <w:rPr>
                <w:rFonts w:eastAsiaTheme="minorEastAsia"/>
                <w:kern w:val="2"/>
                <w:lang w:val="en-US" w:eastAsia="zh-CN"/>
              </w:rPr>
            </w:pPr>
            <w:r>
              <w:rPr>
                <w:rFonts w:eastAsia="Malgun Gothic" w:hint="eastAsia"/>
                <w:kern w:val="2"/>
                <w:lang w:val="en-US" w:eastAsia="ko-KR"/>
              </w:rPr>
              <w:t>LG</w:t>
            </w:r>
            <w:r>
              <w:rPr>
                <w:rFonts w:eastAsia="Malgun Gothic"/>
                <w:kern w:val="2"/>
                <w:lang w:val="en-US" w:eastAsia="ko-KR"/>
              </w:rPr>
              <w:t>E</w:t>
            </w:r>
          </w:p>
        </w:tc>
        <w:tc>
          <w:tcPr>
            <w:tcW w:w="1039" w:type="dxa"/>
            <w:shd w:val="clear" w:color="auto" w:fill="FFFFFF" w:themeFill="background1"/>
          </w:tcPr>
          <w:p w14:paraId="01E17C40" w14:textId="77777777" w:rsidR="0039254A" w:rsidRDefault="0039254A" w:rsidP="0039254A">
            <w:pPr>
              <w:adjustRightInd w:val="0"/>
              <w:spacing w:after="50" w:line="240" w:lineRule="auto"/>
              <w:jc w:val="left"/>
              <w:rPr>
                <w:kern w:val="2"/>
                <w:lang w:val="en-US"/>
              </w:rPr>
            </w:pPr>
          </w:p>
        </w:tc>
        <w:tc>
          <w:tcPr>
            <w:tcW w:w="6929" w:type="dxa"/>
            <w:shd w:val="clear" w:color="auto" w:fill="FFFFFF" w:themeFill="background1"/>
          </w:tcPr>
          <w:p w14:paraId="42684558" w14:textId="77931D06" w:rsidR="0039254A" w:rsidRDefault="0039254A" w:rsidP="0039254A">
            <w:pPr>
              <w:adjustRightInd w:val="0"/>
              <w:spacing w:after="50" w:line="240" w:lineRule="auto"/>
              <w:jc w:val="left"/>
              <w:rPr>
                <w:rFonts w:eastAsiaTheme="minorEastAsia"/>
                <w:kern w:val="2"/>
                <w:lang w:val="en-US" w:eastAsia="zh-CN"/>
              </w:rPr>
            </w:pPr>
            <w:r>
              <w:rPr>
                <w:rFonts w:eastAsia="Malgun Gothic" w:hint="eastAsia"/>
                <w:kern w:val="2"/>
                <w:lang w:val="en-US" w:eastAsia="ko-KR"/>
              </w:rPr>
              <w:t>Performance, latency, and complexity should be considered as metrics</w:t>
            </w:r>
            <w:r>
              <w:rPr>
                <w:rFonts w:eastAsia="Malgun Gothic"/>
                <w:kern w:val="2"/>
                <w:lang w:val="en-US" w:eastAsia="ko-KR"/>
              </w:rPr>
              <w:t xml:space="preserve"> similar to those used when 5G channel coding study.</w:t>
            </w:r>
          </w:p>
        </w:tc>
      </w:tr>
      <w:tr w:rsidR="0039254A" w14:paraId="7BE86327" w14:textId="77777777" w:rsidTr="00B522AA">
        <w:tc>
          <w:tcPr>
            <w:tcW w:w="1337" w:type="dxa"/>
            <w:shd w:val="clear" w:color="auto" w:fill="FFFFFF" w:themeFill="background1"/>
          </w:tcPr>
          <w:p w14:paraId="68BE1748" w14:textId="183FCE1C" w:rsidR="0039254A" w:rsidRDefault="00E46B6A" w:rsidP="0039254A">
            <w:pPr>
              <w:adjustRightInd w:val="0"/>
              <w:spacing w:after="50" w:line="240" w:lineRule="auto"/>
              <w:jc w:val="left"/>
              <w:rPr>
                <w:rFonts w:eastAsiaTheme="minorEastAsia"/>
                <w:kern w:val="2"/>
                <w:lang w:val="en-US" w:eastAsia="zh-CN"/>
              </w:rPr>
            </w:pPr>
            <w:r>
              <w:rPr>
                <w:rFonts w:eastAsiaTheme="minorEastAsia"/>
                <w:kern w:val="2"/>
                <w:lang w:val="en-US" w:eastAsia="zh-CN"/>
              </w:rPr>
              <w:t>Apple</w:t>
            </w:r>
          </w:p>
        </w:tc>
        <w:tc>
          <w:tcPr>
            <w:tcW w:w="1039" w:type="dxa"/>
            <w:shd w:val="clear" w:color="auto" w:fill="FFFFFF" w:themeFill="background1"/>
          </w:tcPr>
          <w:p w14:paraId="5F90067D" w14:textId="62D2D9FE" w:rsidR="0039254A" w:rsidRDefault="00E46B6A" w:rsidP="0039254A">
            <w:pPr>
              <w:adjustRightInd w:val="0"/>
              <w:spacing w:after="50" w:line="240" w:lineRule="auto"/>
              <w:jc w:val="left"/>
              <w:rPr>
                <w:kern w:val="2"/>
                <w:lang w:val="en-US"/>
              </w:rPr>
            </w:pPr>
            <w:r>
              <w:rPr>
                <w:kern w:val="2"/>
                <w:lang w:val="en-US"/>
              </w:rPr>
              <w:t>Y</w:t>
            </w:r>
          </w:p>
        </w:tc>
        <w:tc>
          <w:tcPr>
            <w:tcW w:w="6929" w:type="dxa"/>
            <w:shd w:val="clear" w:color="auto" w:fill="FFFFFF" w:themeFill="background1"/>
          </w:tcPr>
          <w:p w14:paraId="3355C161" w14:textId="77777777" w:rsidR="0039254A" w:rsidRDefault="0039254A" w:rsidP="0039254A">
            <w:pPr>
              <w:adjustRightInd w:val="0"/>
              <w:spacing w:after="50" w:line="240" w:lineRule="auto"/>
              <w:jc w:val="left"/>
              <w:rPr>
                <w:rFonts w:eastAsiaTheme="minorEastAsia"/>
                <w:kern w:val="2"/>
                <w:lang w:val="en-US" w:eastAsia="zh-CN"/>
              </w:rPr>
            </w:pPr>
          </w:p>
        </w:tc>
      </w:tr>
      <w:tr w:rsidR="0039254A" w14:paraId="42A82EBE" w14:textId="77777777" w:rsidTr="00B522AA">
        <w:tc>
          <w:tcPr>
            <w:tcW w:w="1337" w:type="dxa"/>
            <w:shd w:val="clear" w:color="auto" w:fill="FFFFFF" w:themeFill="background1"/>
          </w:tcPr>
          <w:p w14:paraId="1D30C2DC" w14:textId="2266D2BC" w:rsidR="0039254A" w:rsidRPr="002A30B1" w:rsidRDefault="002A30B1" w:rsidP="0039254A">
            <w:pPr>
              <w:adjustRightInd w:val="0"/>
              <w:spacing w:after="50" w:line="240" w:lineRule="auto"/>
              <w:jc w:val="left"/>
              <w:rPr>
                <w:rFonts w:eastAsia="Malgun Gothic"/>
                <w:kern w:val="2"/>
                <w:lang w:val="en-US" w:eastAsia="ko-KR"/>
              </w:rPr>
            </w:pPr>
            <w:r>
              <w:rPr>
                <w:rFonts w:eastAsia="Malgun Gothic" w:hint="eastAsia"/>
                <w:kern w:val="2"/>
                <w:lang w:val="en-US" w:eastAsia="ko-KR"/>
              </w:rPr>
              <w:t>E</w:t>
            </w:r>
            <w:r>
              <w:rPr>
                <w:rFonts w:eastAsia="Malgun Gothic"/>
                <w:kern w:val="2"/>
                <w:lang w:val="en-US" w:eastAsia="ko-KR"/>
              </w:rPr>
              <w:t>TRI</w:t>
            </w:r>
          </w:p>
        </w:tc>
        <w:tc>
          <w:tcPr>
            <w:tcW w:w="1039" w:type="dxa"/>
            <w:shd w:val="clear" w:color="auto" w:fill="FFFFFF" w:themeFill="background1"/>
          </w:tcPr>
          <w:p w14:paraId="72B036C7" w14:textId="5DAF499E" w:rsidR="0039254A" w:rsidRPr="002A30B1" w:rsidRDefault="002A30B1" w:rsidP="0039254A">
            <w:pPr>
              <w:adjustRightInd w:val="0"/>
              <w:spacing w:after="50" w:line="240" w:lineRule="auto"/>
              <w:jc w:val="left"/>
              <w:rPr>
                <w:rFonts w:eastAsia="Malgun Gothic"/>
                <w:kern w:val="2"/>
                <w:lang w:val="en-US" w:eastAsia="ko-KR"/>
              </w:rPr>
            </w:pPr>
            <w:r>
              <w:rPr>
                <w:rFonts w:eastAsia="Malgun Gothic" w:hint="eastAsia"/>
                <w:kern w:val="2"/>
                <w:lang w:val="en-US" w:eastAsia="ko-KR"/>
              </w:rPr>
              <w:t>Y</w:t>
            </w:r>
          </w:p>
        </w:tc>
        <w:tc>
          <w:tcPr>
            <w:tcW w:w="6929" w:type="dxa"/>
            <w:shd w:val="clear" w:color="auto" w:fill="FFFFFF" w:themeFill="background1"/>
          </w:tcPr>
          <w:p w14:paraId="6D326DB8" w14:textId="752FFE39" w:rsidR="0039254A" w:rsidRPr="002A30B1" w:rsidRDefault="002A30B1" w:rsidP="0039254A">
            <w:pPr>
              <w:adjustRightInd w:val="0"/>
              <w:spacing w:after="50" w:line="240" w:lineRule="auto"/>
              <w:jc w:val="left"/>
              <w:rPr>
                <w:rFonts w:eastAsia="Malgun Gothic"/>
                <w:bCs/>
                <w:iCs/>
                <w:color w:val="353630"/>
                <w:kern w:val="24"/>
                <w:lang w:eastAsia="ko-KR"/>
              </w:rPr>
            </w:pPr>
            <w:r>
              <w:rPr>
                <w:rFonts w:eastAsia="Malgun Gothic" w:hint="eastAsia"/>
                <w:bCs/>
                <w:iCs/>
                <w:color w:val="353630"/>
                <w:kern w:val="24"/>
                <w:lang w:eastAsia="ko-KR"/>
              </w:rPr>
              <w:t>A</w:t>
            </w:r>
            <w:r>
              <w:rPr>
                <w:rFonts w:eastAsia="Malgun Gothic"/>
                <w:bCs/>
                <w:iCs/>
                <w:color w:val="353630"/>
                <w:kern w:val="24"/>
                <w:lang w:eastAsia="ko-KR"/>
              </w:rPr>
              <w:t>greed</w:t>
            </w:r>
          </w:p>
        </w:tc>
      </w:tr>
      <w:tr w:rsidR="006C561F" w14:paraId="477896CB" w14:textId="77777777" w:rsidTr="00B522AA">
        <w:tc>
          <w:tcPr>
            <w:tcW w:w="1337" w:type="dxa"/>
            <w:shd w:val="clear" w:color="auto" w:fill="FFFFFF" w:themeFill="background1"/>
          </w:tcPr>
          <w:p w14:paraId="49F09003" w14:textId="618D6A1E" w:rsidR="006C561F" w:rsidRDefault="006C561F" w:rsidP="006C561F">
            <w:pPr>
              <w:adjustRightInd w:val="0"/>
              <w:spacing w:after="50" w:line="240" w:lineRule="auto"/>
              <w:jc w:val="left"/>
              <w:rPr>
                <w:rFonts w:eastAsia="Malgun Gothic"/>
                <w:kern w:val="2"/>
                <w:lang w:val="en-US" w:eastAsia="ko-KR"/>
              </w:rPr>
            </w:pPr>
            <w:r>
              <w:rPr>
                <w:rFonts w:eastAsia="MS Mincho" w:hint="eastAsia"/>
                <w:kern w:val="2"/>
                <w:lang w:val="en-US" w:eastAsia="ja-JP"/>
              </w:rPr>
              <w:t>NTT DOCOMO</w:t>
            </w:r>
          </w:p>
        </w:tc>
        <w:tc>
          <w:tcPr>
            <w:tcW w:w="1039" w:type="dxa"/>
            <w:shd w:val="clear" w:color="auto" w:fill="FFFFFF" w:themeFill="background1"/>
          </w:tcPr>
          <w:p w14:paraId="2CD1A88B" w14:textId="77777777" w:rsidR="006C561F" w:rsidRDefault="006C561F" w:rsidP="006C561F">
            <w:pPr>
              <w:adjustRightInd w:val="0"/>
              <w:spacing w:after="50" w:line="240" w:lineRule="auto"/>
              <w:jc w:val="left"/>
              <w:rPr>
                <w:rFonts w:eastAsia="Malgun Gothic"/>
                <w:kern w:val="2"/>
                <w:lang w:val="en-US" w:eastAsia="ko-KR"/>
              </w:rPr>
            </w:pPr>
          </w:p>
        </w:tc>
        <w:tc>
          <w:tcPr>
            <w:tcW w:w="6929" w:type="dxa"/>
            <w:shd w:val="clear" w:color="auto" w:fill="FFFFFF" w:themeFill="background1"/>
          </w:tcPr>
          <w:p w14:paraId="023BB417" w14:textId="092CFD0F" w:rsidR="006C561F" w:rsidRDefault="006C561F" w:rsidP="006C561F">
            <w:pPr>
              <w:adjustRightInd w:val="0"/>
              <w:spacing w:after="50" w:line="240" w:lineRule="auto"/>
              <w:jc w:val="left"/>
              <w:rPr>
                <w:rFonts w:eastAsia="Malgun Gothic"/>
                <w:bCs/>
                <w:iCs/>
                <w:color w:val="353630"/>
                <w:kern w:val="24"/>
                <w:lang w:eastAsia="ko-KR"/>
              </w:rPr>
            </w:pPr>
            <w:r>
              <w:rPr>
                <w:rFonts w:eastAsia="MS Mincho" w:hint="eastAsia"/>
                <w:kern w:val="2"/>
                <w:lang w:val="en-US" w:eastAsia="ja-JP"/>
              </w:rPr>
              <w:t xml:space="preserve">Support in general. We prefer to add further clarifications about complexity (e.g., including at least computational complexity and </w:t>
            </w:r>
            <w:r w:rsidRPr="00AE1BA2">
              <w:rPr>
                <w:rFonts w:eastAsia="MS Mincho"/>
                <w:kern w:val="2"/>
                <w:lang w:val="en-US" w:eastAsia="ja-JP"/>
              </w:rPr>
              <w:t>complexity relevant to implementation aspects</w:t>
            </w:r>
            <w:r>
              <w:rPr>
                <w:rFonts w:eastAsia="MS Mincho" w:hint="eastAsia"/>
                <w:kern w:val="2"/>
                <w:lang w:val="en-US" w:eastAsia="ja-JP"/>
              </w:rPr>
              <w:t>), if any.</w:t>
            </w:r>
          </w:p>
        </w:tc>
      </w:tr>
      <w:tr w:rsidR="00877CA8" w14:paraId="3674039E" w14:textId="77777777" w:rsidTr="00B522AA">
        <w:tc>
          <w:tcPr>
            <w:tcW w:w="1337" w:type="dxa"/>
            <w:shd w:val="clear" w:color="auto" w:fill="FFFFFF" w:themeFill="background1"/>
          </w:tcPr>
          <w:p w14:paraId="1787F25D" w14:textId="3EE47670" w:rsidR="00877CA8" w:rsidRDefault="00877CA8" w:rsidP="00877CA8">
            <w:pPr>
              <w:adjustRightInd w:val="0"/>
              <w:spacing w:after="50" w:line="240" w:lineRule="auto"/>
              <w:jc w:val="left"/>
              <w:rPr>
                <w:rFonts w:eastAsia="MS Mincho"/>
                <w:kern w:val="2"/>
                <w:lang w:val="en-US" w:eastAsia="ja-JP"/>
              </w:rPr>
            </w:pPr>
            <w:r w:rsidRPr="002A1AD5">
              <w:rPr>
                <w:rFonts w:eastAsia="Malgun Gothic" w:hint="eastAsia"/>
                <w:kern w:val="2"/>
                <w:lang w:val="en-US" w:eastAsia="ko-KR"/>
              </w:rPr>
              <w:t>S</w:t>
            </w:r>
            <w:r w:rsidRPr="002A1AD5">
              <w:rPr>
                <w:rFonts w:eastAsia="Malgun Gothic"/>
                <w:kern w:val="2"/>
                <w:lang w:val="en-US" w:eastAsia="ko-KR"/>
              </w:rPr>
              <w:t>amsung</w:t>
            </w:r>
          </w:p>
        </w:tc>
        <w:tc>
          <w:tcPr>
            <w:tcW w:w="1039" w:type="dxa"/>
            <w:shd w:val="clear" w:color="auto" w:fill="FFFFFF" w:themeFill="background1"/>
          </w:tcPr>
          <w:p w14:paraId="556984F1" w14:textId="5DA08000" w:rsidR="00877CA8" w:rsidRDefault="00877CA8" w:rsidP="00877CA8">
            <w:pPr>
              <w:adjustRightInd w:val="0"/>
              <w:spacing w:after="50" w:line="240" w:lineRule="auto"/>
              <w:jc w:val="left"/>
              <w:rPr>
                <w:rFonts w:eastAsia="Malgun Gothic"/>
                <w:kern w:val="2"/>
                <w:lang w:val="en-US" w:eastAsia="ko-KR"/>
              </w:rPr>
            </w:pPr>
            <w:r w:rsidRPr="002A1AD5">
              <w:rPr>
                <w:rFonts w:eastAsia="Malgun Gothic" w:hint="eastAsia"/>
                <w:kern w:val="2"/>
                <w:lang w:val="en-US" w:eastAsia="ko-KR"/>
              </w:rPr>
              <w:t>Y</w:t>
            </w:r>
          </w:p>
        </w:tc>
        <w:tc>
          <w:tcPr>
            <w:tcW w:w="6929" w:type="dxa"/>
            <w:shd w:val="clear" w:color="auto" w:fill="FFFFFF" w:themeFill="background1"/>
          </w:tcPr>
          <w:p w14:paraId="4C1E035E" w14:textId="715B6D9E" w:rsidR="00877CA8" w:rsidRDefault="00877CA8" w:rsidP="00877CA8">
            <w:pPr>
              <w:adjustRightInd w:val="0"/>
              <w:spacing w:after="50" w:line="240" w:lineRule="auto"/>
              <w:jc w:val="left"/>
              <w:rPr>
                <w:rFonts w:eastAsia="MS Mincho"/>
                <w:kern w:val="2"/>
                <w:lang w:val="en-US" w:eastAsia="ja-JP"/>
              </w:rPr>
            </w:pPr>
            <w:r w:rsidRPr="002A1AD5">
              <w:rPr>
                <w:rFonts w:eastAsia="Malgun Gothic"/>
                <w:kern w:val="2"/>
                <w:lang w:val="en-US" w:eastAsia="ko-KR"/>
              </w:rPr>
              <w:t>Support. We contend that complexity must explicitly denote computational complexity.</w:t>
            </w:r>
          </w:p>
        </w:tc>
      </w:tr>
      <w:tr w:rsidR="00B522AA" w14:paraId="2F54CE8E" w14:textId="77777777" w:rsidTr="00B522AA">
        <w:tc>
          <w:tcPr>
            <w:tcW w:w="1337" w:type="dxa"/>
          </w:tcPr>
          <w:p w14:paraId="6E4BFCE4" w14:textId="210BB6A6" w:rsidR="00B522AA" w:rsidRPr="002A1AD5" w:rsidRDefault="00B522AA" w:rsidP="00890F09">
            <w:pPr>
              <w:adjustRightInd w:val="0"/>
              <w:spacing w:after="50" w:line="240" w:lineRule="auto"/>
              <w:jc w:val="left"/>
              <w:rPr>
                <w:rFonts w:eastAsia="Malgun Gothic"/>
                <w:kern w:val="2"/>
                <w:lang w:val="en-US" w:eastAsia="ko-KR"/>
              </w:rPr>
            </w:pPr>
            <w:r w:rsidRPr="00B522AA">
              <w:rPr>
                <w:rFonts w:eastAsia="Malgun Gothic"/>
                <w:kern w:val="2"/>
                <w:lang w:val="en-US" w:eastAsia="ko-KR"/>
              </w:rPr>
              <w:t>Ericsson</w:t>
            </w:r>
          </w:p>
        </w:tc>
        <w:tc>
          <w:tcPr>
            <w:tcW w:w="1039" w:type="dxa"/>
          </w:tcPr>
          <w:p w14:paraId="74319D54" w14:textId="77777777" w:rsidR="00B522AA" w:rsidRPr="002A1AD5" w:rsidRDefault="00B522AA" w:rsidP="00890F09">
            <w:pPr>
              <w:adjustRightInd w:val="0"/>
              <w:spacing w:after="50" w:line="240" w:lineRule="auto"/>
              <w:jc w:val="left"/>
              <w:rPr>
                <w:rFonts w:eastAsia="Malgun Gothic"/>
                <w:kern w:val="2"/>
                <w:lang w:val="en-US" w:eastAsia="ko-KR"/>
              </w:rPr>
            </w:pPr>
          </w:p>
        </w:tc>
        <w:tc>
          <w:tcPr>
            <w:tcW w:w="6929" w:type="dxa"/>
          </w:tcPr>
          <w:p w14:paraId="2E6D8BF0" w14:textId="77777777" w:rsidR="00B522AA" w:rsidRDefault="00B522AA" w:rsidP="00890F09">
            <w:pPr>
              <w:adjustRightInd w:val="0"/>
              <w:spacing w:after="50" w:line="240" w:lineRule="auto"/>
              <w:jc w:val="left"/>
              <w:rPr>
                <w:rFonts w:eastAsia="Malgun Gothic"/>
                <w:kern w:val="2"/>
                <w:lang w:val="en-US" w:eastAsia="ko-KR"/>
              </w:rPr>
            </w:pPr>
            <w:r>
              <w:rPr>
                <w:rFonts w:eastAsia="Malgun Gothic"/>
                <w:kern w:val="2"/>
                <w:lang w:val="en-US" w:eastAsia="ko-KR"/>
              </w:rPr>
              <w:t xml:space="preserve">We have below comments. </w:t>
            </w:r>
          </w:p>
          <w:p w14:paraId="3B9E49BC" w14:textId="77777777" w:rsidR="00B522AA" w:rsidRDefault="00B522AA" w:rsidP="00890F09">
            <w:pPr>
              <w:adjustRightInd w:val="0"/>
              <w:spacing w:after="50" w:line="240" w:lineRule="auto"/>
              <w:jc w:val="left"/>
              <w:rPr>
                <w:rFonts w:eastAsia="Malgun Gothic"/>
                <w:kern w:val="2"/>
                <w:lang w:val="en-US" w:eastAsia="ko-KR"/>
              </w:rPr>
            </w:pPr>
            <w:r>
              <w:rPr>
                <w:rFonts w:eastAsia="Malgun Gothic"/>
                <w:kern w:val="2"/>
                <w:lang w:val="en-US" w:eastAsia="ko-KR"/>
              </w:rPr>
              <w:lastRenderedPageBreak/>
              <w:t xml:space="preserve">The proposal should be updated to be applicable to the channel coding extension beyond the NR baseline. </w:t>
            </w:r>
          </w:p>
          <w:p w14:paraId="427F7914" w14:textId="77777777" w:rsidR="00B522AA" w:rsidRPr="002A1AD5" w:rsidRDefault="00B522AA" w:rsidP="00890F09">
            <w:pPr>
              <w:adjustRightInd w:val="0"/>
              <w:spacing w:after="50" w:line="240" w:lineRule="auto"/>
              <w:jc w:val="left"/>
              <w:rPr>
                <w:rFonts w:eastAsia="Malgun Gothic"/>
                <w:kern w:val="2"/>
                <w:lang w:val="en-US" w:eastAsia="ko-KR"/>
              </w:rPr>
            </w:pPr>
            <w:r w:rsidRPr="00F35D66">
              <w:rPr>
                <w:rFonts w:eastAsia="Malgun Gothic"/>
                <w:kern w:val="2"/>
                <w:lang w:val="en-US" w:eastAsia="ko-KR"/>
              </w:rPr>
              <w:t>Complexity should also reflect implementation complexity reflecting the support of 5G and 6G implementation, i.e. dual-RAT support on the UE and NW side.</w:t>
            </w:r>
          </w:p>
        </w:tc>
      </w:tr>
      <w:tr w:rsidR="009C4CBC" w14:paraId="6757101C" w14:textId="77777777" w:rsidTr="00B522AA">
        <w:tc>
          <w:tcPr>
            <w:tcW w:w="1337" w:type="dxa"/>
          </w:tcPr>
          <w:p w14:paraId="23A73DD0" w14:textId="19C8E611" w:rsidR="009C4CBC" w:rsidRPr="00B522AA" w:rsidRDefault="009C4CBC" w:rsidP="009C4CBC">
            <w:pPr>
              <w:adjustRightInd w:val="0"/>
              <w:spacing w:after="50" w:line="240" w:lineRule="auto"/>
              <w:jc w:val="left"/>
              <w:rPr>
                <w:rFonts w:eastAsia="Malgun Gothic"/>
                <w:kern w:val="2"/>
                <w:lang w:val="en-US" w:eastAsia="ko-KR"/>
              </w:rPr>
            </w:pPr>
            <w:r>
              <w:rPr>
                <w:rFonts w:eastAsiaTheme="minorEastAsia" w:hint="eastAsia"/>
                <w:kern w:val="2"/>
                <w:lang w:val="en-US" w:eastAsia="zh-CN"/>
              </w:rPr>
              <w:lastRenderedPageBreak/>
              <w:t>Z</w:t>
            </w:r>
            <w:r>
              <w:rPr>
                <w:rFonts w:eastAsiaTheme="minorEastAsia"/>
                <w:kern w:val="2"/>
                <w:lang w:val="en-US" w:eastAsia="zh-CN"/>
              </w:rPr>
              <w:t>TE, Sanechips</w:t>
            </w:r>
          </w:p>
        </w:tc>
        <w:tc>
          <w:tcPr>
            <w:tcW w:w="1039" w:type="dxa"/>
          </w:tcPr>
          <w:p w14:paraId="61FB1D04" w14:textId="4B2EDD16" w:rsidR="009C4CBC" w:rsidRPr="002A1AD5" w:rsidRDefault="009C4CBC" w:rsidP="009C4CBC">
            <w:pPr>
              <w:adjustRightInd w:val="0"/>
              <w:spacing w:after="50" w:line="240" w:lineRule="auto"/>
              <w:jc w:val="left"/>
              <w:rPr>
                <w:rFonts w:eastAsia="Malgun Gothic"/>
                <w:kern w:val="2"/>
                <w:lang w:val="en-US" w:eastAsia="ko-KR"/>
              </w:rPr>
            </w:pPr>
            <w:r>
              <w:rPr>
                <w:rFonts w:eastAsiaTheme="minorEastAsia" w:hint="eastAsia"/>
                <w:kern w:val="2"/>
                <w:lang w:val="en-US" w:eastAsia="zh-CN"/>
              </w:rPr>
              <w:t>Y</w:t>
            </w:r>
          </w:p>
        </w:tc>
        <w:tc>
          <w:tcPr>
            <w:tcW w:w="6929" w:type="dxa"/>
          </w:tcPr>
          <w:p w14:paraId="79951517" w14:textId="5FE476B2" w:rsidR="009C4CBC" w:rsidRDefault="009C4CBC" w:rsidP="009C4CBC">
            <w:pPr>
              <w:adjustRightInd w:val="0"/>
              <w:spacing w:after="50" w:line="240" w:lineRule="auto"/>
              <w:jc w:val="left"/>
              <w:rPr>
                <w:rFonts w:eastAsia="Malgun Gothic"/>
                <w:kern w:val="2"/>
                <w:lang w:val="en-US" w:eastAsia="ko-KR"/>
              </w:rPr>
            </w:pPr>
            <w:r>
              <w:t xml:space="preserve">To have a comprehensive analysis for </w:t>
            </w:r>
            <w:r>
              <w:rPr>
                <w:rFonts w:hint="eastAsia"/>
              </w:rPr>
              <w:t>6GR channel coding</w:t>
            </w:r>
            <w:r>
              <w:t>, we can consider these three aspects jointly. These metrics are dependent: improvements in one often come at the cost of the others. Hence, careful trade</w:t>
            </w:r>
            <w:r>
              <w:noBreakHyphen/>
              <w:t xml:space="preserve">off analysis of these metrics </w:t>
            </w:r>
            <w:r>
              <w:rPr>
                <w:rFonts w:hint="eastAsia"/>
              </w:rPr>
              <w:t>is</w:t>
            </w:r>
            <w:r>
              <w:t xml:space="preserve"> needed</w:t>
            </w:r>
          </w:p>
        </w:tc>
      </w:tr>
      <w:tr w:rsidR="00F0047F" w14:paraId="02FB6E70" w14:textId="77777777" w:rsidTr="00B522AA">
        <w:tc>
          <w:tcPr>
            <w:tcW w:w="1337" w:type="dxa"/>
          </w:tcPr>
          <w:p w14:paraId="6673C5AD" w14:textId="2B5D35FD" w:rsidR="00F0047F" w:rsidRDefault="00F0047F" w:rsidP="009C4CBC">
            <w:pPr>
              <w:adjustRightInd w:val="0"/>
              <w:spacing w:after="50" w:line="240" w:lineRule="auto"/>
              <w:jc w:val="left"/>
              <w:rPr>
                <w:rFonts w:eastAsiaTheme="minorEastAsia"/>
                <w:kern w:val="2"/>
                <w:lang w:val="en-US" w:eastAsia="zh-CN"/>
              </w:rPr>
            </w:pPr>
            <w:r w:rsidRPr="00F0047F">
              <w:rPr>
                <w:rFonts w:eastAsiaTheme="minorEastAsia"/>
                <w:kern w:val="2"/>
                <w:lang w:val="en-US" w:eastAsia="zh-CN"/>
              </w:rPr>
              <w:t>Tejas Networks Ltd.</w:t>
            </w:r>
          </w:p>
        </w:tc>
        <w:tc>
          <w:tcPr>
            <w:tcW w:w="1039" w:type="dxa"/>
          </w:tcPr>
          <w:p w14:paraId="02736BFF" w14:textId="31ECEBF3" w:rsidR="00F0047F" w:rsidRDefault="00F0047F" w:rsidP="009C4CBC">
            <w:pPr>
              <w:adjustRightInd w:val="0"/>
              <w:spacing w:after="50" w:line="240" w:lineRule="auto"/>
              <w:jc w:val="left"/>
              <w:rPr>
                <w:rFonts w:eastAsiaTheme="minorEastAsia"/>
                <w:kern w:val="2"/>
                <w:lang w:val="en-US" w:eastAsia="zh-CN"/>
              </w:rPr>
            </w:pPr>
            <w:r>
              <w:rPr>
                <w:rFonts w:eastAsiaTheme="minorEastAsia"/>
                <w:kern w:val="2"/>
                <w:lang w:val="en-US" w:eastAsia="zh-CN"/>
              </w:rPr>
              <w:t>Y</w:t>
            </w:r>
          </w:p>
        </w:tc>
        <w:tc>
          <w:tcPr>
            <w:tcW w:w="6929" w:type="dxa"/>
          </w:tcPr>
          <w:p w14:paraId="2102C990" w14:textId="6B5424BB" w:rsidR="00F0047F" w:rsidRDefault="00F0047F" w:rsidP="009C4CBC">
            <w:pPr>
              <w:adjustRightInd w:val="0"/>
              <w:spacing w:after="50" w:line="240" w:lineRule="auto"/>
              <w:jc w:val="left"/>
            </w:pPr>
            <w:r>
              <w:t>We agree with the metrics.</w:t>
            </w:r>
          </w:p>
        </w:tc>
      </w:tr>
      <w:tr w:rsidR="009C1648" w14:paraId="1C1146C7" w14:textId="77777777" w:rsidTr="00B522AA">
        <w:tc>
          <w:tcPr>
            <w:tcW w:w="1337" w:type="dxa"/>
          </w:tcPr>
          <w:p w14:paraId="0208029C" w14:textId="2EEEE933" w:rsidR="009C1648" w:rsidRPr="00F0047F" w:rsidRDefault="009C1648" w:rsidP="009C1648">
            <w:pPr>
              <w:adjustRightInd w:val="0"/>
              <w:spacing w:after="50" w:line="240" w:lineRule="auto"/>
              <w:jc w:val="left"/>
              <w:rPr>
                <w:rFonts w:eastAsiaTheme="minorEastAsia"/>
                <w:kern w:val="2"/>
                <w:lang w:val="en-US" w:eastAsia="zh-CN"/>
              </w:rPr>
            </w:pPr>
            <w:r>
              <w:rPr>
                <w:rFonts w:eastAsiaTheme="minorEastAsia"/>
                <w:kern w:val="2"/>
                <w:lang w:val="en-US" w:eastAsia="zh-CN"/>
              </w:rPr>
              <w:t>FL1</w:t>
            </w:r>
          </w:p>
        </w:tc>
        <w:tc>
          <w:tcPr>
            <w:tcW w:w="1039" w:type="dxa"/>
          </w:tcPr>
          <w:p w14:paraId="0858BE57" w14:textId="77777777" w:rsidR="009C1648" w:rsidRDefault="009C1648" w:rsidP="009C1648">
            <w:pPr>
              <w:adjustRightInd w:val="0"/>
              <w:spacing w:after="50" w:line="240" w:lineRule="auto"/>
              <w:jc w:val="left"/>
              <w:rPr>
                <w:rFonts w:eastAsiaTheme="minorEastAsia"/>
                <w:kern w:val="2"/>
                <w:lang w:val="en-US" w:eastAsia="zh-CN"/>
              </w:rPr>
            </w:pPr>
          </w:p>
        </w:tc>
        <w:tc>
          <w:tcPr>
            <w:tcW w:w="6929" w:type="dxa"/>
          </w:tcPr>
          <w:p w14:paraId="1E751249" w14:textId="77777777" w:rsidR="009C1648" w:rsidRPr="00081138" w:rsidRDefault="009C1648" w:rsidP="009C1648">
            <w:pPr>
              <w:adjustRightInd w:val="0"/>
              <w:spacing w:after="50" w:line="240" w:lineRule="auto"/>
              <w:jc w:val="left"/>
              <w:rPr>
                <w:rFonts w:eastAsiaTheme="minorEastAsia"/>
                <w:lang w:eastAsia="zh-CN"/>
              </w:rPr>
            </w:pPr>
            <w:r w:rsidRPr="00081138">
              <w:rPr>
                <w:rFonts w:eastAsiaTheme="minorEastAsia"/>
                <w:kern w:val="2"/>
                <w:lang w:val="en-US" w:eastAsia="zh-CN"/>
              </w:rPr>
              <w:t xml:space="preserve">To </w:t>
            </w:r>
            <w:proofErr w:type="spellStart"/>
            <w:r w:rsidRPr="00081138">
              <w:rPr>
                <w:rFonts w:eastAsiaTheme="minorEastAsia"/>
                <w:kern w:val="2"/>
                <w:lang w:val="en-US" w:eastAsia="zh-CN"/>
              </w:rPr>
              <w:t>AccelerComm</w:t>
            </w:r>
            <w:proofErr w:type="spellEnd"/>
            <w:r w:rsidRPr="00081138">
              <w:rPr>
                <w:rFonts w:eastAsiaTheme="minorEastAsia" w:hint="eastAsia"/>
                <w:kern w:val="2"/>
                <w:lang w:val="en-US" w:eastAsia="zh-CN"/>
              </w:rPr>
              <w:t xml:space="preserve">, </w:t>
            </w:r>
            <w:r w:rsidRPr="00081138">
              <w:rPr>
                <w:rFonts w:eastAsia="MS Mincho" w:hint="eastAsia"/>
                <w:kern w:val="2"/>
                <w:lang w:val="en-US" w:eastAsia="ja-JP"/>
              </w:rPr>
              <w:t>NTT DOCOMO</w:t>
            </w:r>
            <w:r w:rsidRPr="00081138">
              <w:rPr>
                <w:rFonts w:eastAsiaTheme="minorEastAsia"/>
                <w:kern w:val="2"/>
                <w:lang w:val="en-US" w:eastAsia="zh-CN"/>
              </w:rPr>
              <w:t xml:space="preserve">, </w:t>
            </w:r>
            <w:r w:rsidRPr="00081138">
              <w:rPr>
                <w:rFonts w:eastAsia="Malgun Gothic"/>
                <w:kern w:val="2"/>
                <w:lang w:val="en-US" w:eastAsia="ko-KR"/>
              </w:rPr>
              <w:t>Ericsson</w:t>
            </w:r>
            <w:r w:rsidRPr="00081138">
              <w:rPr>
                <w:rFonts w:eastAsiaTheme="minorEastAsia" w:hint="eastAsia"/>
                <w:kern w:val="2"/>
                <w:lang w:val="en-US" w:eastAsia="zh-CN"/>
              </w:rPr>
              <w:t>, complexity is further discussed</w:t>
            </w:r>
            <w:r w:rsidRPr="00081138">
              <w:rPr>
                <w:rFonts w:eastAsiaTheme="minorEastAsia"/>
                <w:kern w:val="2"/>
                <w:lang w:val="en-US" w:eastAsia="zh-CN"/>
              </w:rPr>
              <w:t xml:space="preserve"> in </w:t>
            </w:r>
            <w:r w:rsidRPr="00081138">
              <w:rPr>
                <w:rFonts w:eastAsiaTheme="minorEastAsia"/>
                <w:lang w:eastAsia="zh-CN"/>
              </w:rPr>
              <w:t>3.3</w:t>
            </w:r>
            <w:r w:rsidRPr="00081138">
              <w:rPr>
                <w:lang w:eastAsia="zh-CN"/>
              </w:rPr>
              <w:t>.1-</w:t>
            </w:r>
            <w:r w:rsidRPr="00081138">
              <w:rPr>
                <w:rFonts w:eastAsiaTheme="minorEastAsia"/>
                <w:lang w:eastAsia="zh-CN"/>
              </w:rPr>
              <w:t>3.</w:t>
            </w:r>
          </w:p>
          <w:p w14:paraId="0C4B3C4F" w14:textId="77777777" w:rsidR="009C1648" w:rsidRPr="00081138" w:rsidRDefault="009C1648" w:rsidP="009C1648">
            <w:pPr>
              <w:adjustRightInd w:val="0"/>
              <w:spacing w:after="50" w:line="240" w:lineRule="auto"/>
              <w:jc w:val="left"/>
              <w:rPr>
                <w:rFonts w:eastAsiaTheme="minorEastAsia"/>
                <w:kern w:val="2"/>
                <w:lang w:val="en-US" w:eastAsia="zh-CN"/>
              </w:rPr>
            </w:pPr>
            <w:r w:rsidRPr="00081138">
              <w:rPr>
                <w:rFonts w:eastAsiaTheme="minorEastAsia" w:hint="eastAsia"/>
                <w:kern w:val="2"/>
                <w:lang w:val="en-US" w:eastAsia="zh-CN"/>
              </w:rPr>
              <w:t xml:space="preserve">To AT&amp;T: added as one of the options in proposal 3.1.2-1-v2. </w:t>
            </w:r>
            <w:r w:rsidRPr="00081138">
              <w:rPr>
                <w:rFonts w:eastAsiaTheme="minorEastAsia"/>
                <w:kern w:val="2"/>
                <w:lang w:val="en-US" w:eastAsia="zh-CN"/>
              </w:rPr>
              <w:t>P</w:t>
            </w:r>
            <w:r w:rsidRPr="00081138">
              <w:rPr>
                <w:rFonts w:eastAsiaTheme="minorEastAsia" w:hint="eastAsia"/>
                <w:kern w:val="2"/>
                <w:lang w:val="en-US" w:eastAsia="zh-CN"/>
              </w:rPr>
              <w:t xml:space="preserve">refer not adding this in the </w:t>
            </w:r>
            <w:r w:rsidRPr="00081138">
              <w:rPr>
                <w:rFonts w:eastAsiaTheme="minorEastAsia"/>
                <w:kern w:val="2"/>
                <w:lang w:val="en-US" w:eastAsia="zh-CN"/>
              </w:rPr>
              <w:t>evaluation</w:t>
            </w:r>
            <w:r w:rsidRPr="00081138">
              <w:rPr>
                <w:rFonts w:eastAsiaTheme="minorEastAsia" w:hint="eastAsia"/>
                <w:kern w:val="2"/>
                <w:lang w:val="en-US" w:eastAsia="zh-CN"/>
              </w:rPr>
              <w:t xml:space="preserve"> metrics.</w:t>
            </w:r>
          </w:p>
          <w:p w14:paraId="3D55689C" w14:textId="77777777" w:rsidR="009C1648" w:rsidRPr="00081138" w:rsidRDefault="009C1648" w:rsidP="009C1648">
            <w:pPr>
              <w:adjustRightInd w:val="0"/>
              <w:spacing w:after="50" w:line="240" w:lineRule="auto"/>
              <w:jc w:val="left"/>
              <w:rPr>
                <w:rFonts w:eastAsiaTheme="minorEastAsia"/>
                <w:kern w:val="2"/>
                <w:lang w:val="en-US" w:eastAsia="zh-CN"/>
              </w:rPr>
            </w:pPr>
            <w:r w:rsidRPr="00081138">
              <w:rPr>
                <w:rFonts w:eastAsiaTheme="minorEastAsia" w:hint="eastAsia"/>
                <w:kern w:val="2"/>
                <w:lang w:val="en-US" w:eastAsia="zh-CN"/>
              </w:rPr>
              <w:t xml:space="preserve">To all, area efficiency is </w:t>
            </w:r>
            <w:r w:rsidRPr="00081138">
              <w:rPr>
                <w:rFonts w:eastAsiaTheme="minorEastAsia"/>
                <w:kern w:val="2"/>
                <w:lang w:val="en-US" w:eastAsia="zh-CN"/>
              </w:rPr>
              <w:t>added according to the</w:t>
            </w:r>
            <w:r w:rsidRPr="00081138">
              <w:rPr>
                <w:rFonts w:eastAsiaTheme="minorEastAsia" w:hint="eastAsia"/>
                <w:kern w:val="2"/>
                <w:lang w:val="en-US" w:eastAsia="zh-CN"/>
              </w:rPr>
              <w:t xml:space="preserve"> comments on Question 3.3.1-4-v1.</w:t>
            </w:r>
          </w:p>
          <w:p w14:paraId="109AEE35" w14:textId="77777777" w:rsidR="009C1648" w:rsidRPr="00081138" w:rsidRDefault="009C1648" w:rsidP="009C1648">
            <w:pPr>
              <w:adjustRightInd w:val="0"/>
              <w:spacing w:after="50" w:line="240" w:lineRule="auto"/>
              <w:jc w:val="left"/>
              <w:rPr>
                <w:rFonts w:eastAsiaTheme="minorEastAsia"/>
                <w:kern w:val="2"/>
                <w:lang w:val="en-US" w:eastAsia="zh-CN"/>
              </w:rPr>
            </w:pPr>
          </w:p>
          <w:p w14:paraId="22B13050" w14:textId="77777777" w:rsidR="009C1648" w:rsidRPr="00081138" w:rsidRDefault="009C1648" w:rsidP="009C1648">
            <w:pPr>
              <w:spacing w:after="0"/>
              <w:rPr>
                <w:b/>
                <w:bCs/>
                <w:lang w:val="en-US" w:eastAsia="zh-CN"/>
              </w:rPr>
            </w:pPr>
            <w:r w:rsidRPr="00081138">
              <w:rPr>
                <w:rFonts w:eastAsia="宋体"/>
                <w:b/>
                <w:bCs/>
                <w:lang w:eastAsia="zh-CN"/>
              </w:rPr>
              <w:t xml:space="preserve">Proposal </w:t>
            </w:r>
            <w:r w:rsidRPr="00081138">
              <w:rPr>
                <w:rFonts w:eastAsia="宋体"/>
                <w:b/>
                <w:bCs/>
                <w:lang w:val="en-US" w:eastAsia="zh-CN"/>
              </w:rPr>
              <w:t>3.3.1</w:t>
            </w:r>
            <w:r w:rsidRPr="00081138">
              <w:rPr>
                <w:rFonts w:eastAsia="宋体"/>
                <w:b/>
                <w:bCs/>
                <w:lang w:eastAsia="zh-CN"/>
              </w:rPr>
              <w:t>-1-v</w:t>
            </w:r>
            <w:r w:rsidRPr="00081138">
              <w:rPr>
                <w:rFonts w:eastAsia="宋体" w:hint="eastAsia"/>
                <w:b/>
                <w:bCs/>
                <w:lang w:eastAsia="zh-CN"/>
              </w:rPr>
              <w:t>2</w:t>
            </w:r>
            <w:r w:rsidRPr="00081138">
              <w:rPr>
                <w:b/>
                <w:bCs/>
                <w:lang w:val="en-US" w:eastAsia="zh-CN"/>
              </w:rPr>
              <w:t>:</w:t>
            </w:r>
            <w:r w:rsidRPr="00081138">
              <w:rPr>
                <w:rFonts w:eastAsiaTheme="minorEastAsia" w:hint="eastAsia"/>
                <w:b/>
                <w:bCs/>
                <w:lang w:val="en-US" w:eastAsia="zh-CN"/>
              </w:rPr>
              <w:t xml:space="preserve"> </w:t>
            </w:r>
            <w:r w:rsidRPr="00081138">
              <w:rPr>
                <w:rFonts w:eastAsiaTheme="minorEastAsia" w:hint="eastAsia"/>
                <w:b/>
                <w:lang w:val="en-US" w:eastAsia="zh-CN"/>
              </w:rPr>
              <w:t>F</w:t>
            </w:r>
            <w:r w:rsidRPr="00081138">
              <w:rPr>
                <w:rFonts w:eastAsiaTheme="minorEastAsia"/>
                <w:b/>
                <w:lang w:val="en-US" w:eastAsia="zh-CN"/>
              </w:rPr>
              <w:t>or the evaluation of 6G data channel coding</w:t>
            </w:r>
            <w:r w:rsidRPr="00081138">
              <w:rPr>
                <w:rFonts w:eastAsiaTheme="minorEastAsia" w:hint="eastAsia"/>
                <w:b/>
                <w:lang w:val="en-US" w:eastAsia="zh-CN"/>
              </w:rPr>
              <w:t xml:space="preserve"> scheme(s)</w:t>
            </w:r>
            <w:r w:rsidRPr="00081138">
              <w:rPr>
                <w:rFonts w:eastAsiaTheme="minorEastAsia"/>
                <w:b/>
                <w:lang w:val="en-US" w:eastAsia="zh-CN"/>
              </w:rPr>
              <w:t>, at least the following metrics are considered</w:t>
            </w:r>
          </w:p>
          <w:p w14:paraId="0297245D" w14:textId="77777777" w:rsidR="009C1648" w:rsidRPr="00081138" w:rsidRDefault="009C1648" w:rsidP="00E26AF8">
            <w:pPr>
              <w:pStyle w:val="af6"/>
              <w:numPr>
                <w:ilvl w:val="0"/>
                <w:numId w:val="51"/>
              </w:numPr>
              <w:spacing w:after="0"/>
              <w:ind w:firstLineChars="0"/>
              <w:rPr>
                <w:rFonts w:eastAsiaTheme="minorEastAsia"/>
                <w:b/>
                <w:lang w:val="en-US" w:eastAsia="zh-CN"/>
              </w:rPr>
            </w:pPr>
            <w:r w:rsidRPr="00081138">
              <w:rPr>
                <w:rFonts w:eastAsiaTheme="minorEastAsia" w:hint="eastAsia"/>
                <w:b/>
                <w:lang w:val="en-US" w:eastAsia="zh-CN"/>
              </w:rPr>
              <w:t>B</w:t>
            </w:r>
            <w:r w:rsidRPr="00081138">
              <w:rPr>
                <w:rFonts w:eastAsiaTheme="minorEastAsia"/>
                <w:b/>
                <w:lang w:val="en-US" w:eastAsia="zh-CN"/>
              </w:rPr>
              <w:t>LER performance</w:t>
            </w:r>
          </w:p>
          <w:p w14:paraId="7B5AB935" w14:textId="77777777" w:rsidR="009C1648" w:rsidRPr="00081138" w:rsidRDefault="009C1648" w:rsidP="00E26AF8">
            <w:pPr>
              <w:pStyle w:val="af6"/>
              <w:numPr>
                <w:ilvl w:val="0"/>
                <w:numId w:val="51"/>
              </w:numPr>
              <w:spacing w:after="0"/>
              <w:ind w:firstLineChars="0"/>
              <w:rPr>
                <w:rFonts w:eastAsiaTheme="minorEastAsia"/>
                <w:b/>
                <w:lang w:val="en-US" w:eastAsia="zh-CN"/>
              </w:rPr>
            </w:pPr>
            <w:r w:rsidRPr="00081138">
              <w:rPr>
                <w:rFonts w:eastAsiaTheme="minorEastAsia" w:hint="eastAsia"/>
                <w:b/>
                <w:lang w:val="en-US" w:eastAsia="zh-CN"/>
              </w:rPr>
              <w:t>Decoding t</w:t>
            </w:r>
            <w:r w:rsidRPr="00081138">
              <w:rPr>
                <w:rFonts w:eastAsiaTheme="minorEastAsia"/>
                <w:b/>
                <w:lang w:val="en-US" w:eastAsia="zh-CN"/>
              </w:rPr>
              <w:t>hroughput</w:t>
            </w:r>
            <w:r w:rsidRPr="00081138">
              <w:rPr>
                <w:rFonts w:eastAsiaTheme="minorEastAsia" w:hint="eastAsia"/>
                <w:b/>
                <w:lang w:val="en-US" w:eastAsia="zh-CN"/>
              </w:rPr>
              <w:t>/latency</w:t>
            </w:r>
          </w:p>
          <w:p w14:paraId="52CA6EB6" w14:textId="77777777" w:rsidR="001C31FA" w:rsidRPr="00081138" w:rsidRDefault="009C1648" w:rsidP="00E26AF8">
            <w:pPr>
              <w:pStyle w:val="af6"/>
              <w:numPr>
                <w:ilvl w:val="0"/>
                <w:numId w:val="51"/>
              </w:numPr>
              <w:spacing w:after="0"/>
              <w:ind w:firstLineChars="0"/>
              <w:rPr>
                <w:rFonts w:eastAsiaTheme="minorEastAsia"/>
                <w:b/>
                <w:lang w:val="en-US" w:eastAsia="zh-CN"/>
              </w:rPr>
            </w:pPr>
            <w:r w:rsidRPr="00081138">
              <w:rPr>
                <w:rFonts w:eastAsiaTheme="minorEastAsia" w:hint="eastAsia"/>
                <w:b/>
                <w:lang w:val="en-US" w:eastAsia="zh-CN"/>
              </w:rPr>
              <w:t>Co</w:t>
            </w:r>
            <w:r w:rsidRPr="00081138">
              <w:rPr>
                <w:rFonts w:eastAsiaTheme="minorEastAsia"/>
                <w:b/>
                <w:lang w:val="en-US" w:eastAsia="zh-CN"/>
              </w:rPr>
              <w:t>mplexity</w:t>
            </w:r>
          </w:p>
          <w:p w14:paraId="4F8AD4C4" w14:textId="02109FAD" w:rsidR="009C1648" w:rsidRPr="001C31FA" w:rsidRDefault="009C1648" w:rsidP="00E26AF8">
            <w:pPr>
              <w:pStyle w:val="af6"/>
              <w:numPr>
                <w:ilvl w:val="0"/>
                <w:numId w:val="51"/>
              </w:numPr>
              <w:spacing w:after="0"/>
              <w:ind w:firstLineChars="0"/>
              <w:rPr>
                <w:rFonts w:eastAsiaTheme="minorEastAsia"/>
                <w:b/>
                <w:lang w:val="en-US" w:eastAsia="zh-CN"/>
              </w:rPr>
            </w:pPr>
            <w:r w:rsidRPr="00081138">
              <w:rPr>
                <w:rFonts w:eastAsiaTheme="minorEastAsia"/>
                <w:b/>
                <w:color w:val="EE0000"/>
                <w:lang w:val="en-US" w:eastAsia="zh-CN"/>
              </w:rPr>
              <w:t>A</w:t>
            </w:r>
            <w:r w:rsidRPr="00081138">
              <w:rPr>
                <w:rFonts w:eastAsiaTheme="minorEastAsia" w:hint="eastAsia"/>
                <w:b/>
                <w:color w:val="EE0000"/>
                <w:lang w:val="en-US" w:eastAsia="zh-CN"/>
              </w:rPr>
              <w:t>rea efficiency</w:t>
            </w:r>
          </w:p>
        </w:tc>
      </w:tr>
      <w:tr w:rsidR="00A4646B" w14:paraId="6A5D8435" w14:textId="77777777" w:rsidTr="00B522AA">
        <w:tc>
          <w:tcPr>
            <w:tcW w:w="1337" w:type="dxa"/>
          </w:tcPr>
          <w:p w14:paraId="66ED122D" w14:textId="77777777" w:rsidR="00A4646B" w:rsidRDefault="00A4646B" w:rsidP="009C1648">
            <w:pPr>
              <w:adjustRightInd w:val="0"/>
              <w:spacing w:after="50" w:line="240" w:lineRule="auto"/>
              <w:jc w:val="left"/>
              <w:rPr>
                <w:rFonts w:eastAsiaTheme="minorEastAsia"/>
                <w:kern w:val="2"/>
                <w:lang w:val="en-US" w:eastAsia="zh-CN"/>
              </w:rPr>
            </w:pPr>
          </w:p>
        </w:tc>
        <w:tc>
          <w:tcPr>
            <w:tcW w:w="1039" w:type="dxa"/>
          </w:tcPr>
          <w:p w14:paraId="2FDF343F" w14:textId="77777777" w:rsidR="00A4646B" w:rsidRDefault="00A4646B" w:rsidP="009C1648">
            <w:pPr>
              <w:adjustRightInd w:val="0"/>
              <w:spacing w:after="50" w:line="240" w:lineRule="auto"/>
              <w:jc w:val="left"/>
              <w:rPr>
                <w:rFonts w:eastAsiaTheme="minorEastAsia"/>
                <w:kern w:val="2"/>
                <w:lang w:val="en-US" w:eastAsia="zh-CN"/>
              </w:rPr>
            </w:pPr>
          </w:p>
        </w:tc>
        <w:tc>
          <w:tcPr>
            <w:tcW w:w="6929" w:type="dxa"/>
          </w:tcPr>
          <w:p w14:paraId="20E41DF2" w14:textId="77777777" w:rsidR="00A4646B" w:rsidRPr="00081138" w:rsidRDefault="00A4646B" w:rsidP="009C1648">
            <w:pPr>
              <w:adjustRightInd w:val="0"/>
              <w:spacing w:after="50" w:line="240" w:lineRule="auto"/>
              <w:jc w:val="left"/>
              <w:rPr>
                <w:rFonts w:eastAsiaTheme="minorEastAsia"/>
                <w:kern w:val="2"/>
                <w:lang w:val="en-US" w:eastAsia="zh-CN"/>
              </w:rPr>
            </w:pPr>
          </w:p>
        </w:tc>
      </w:tr>
    </w:tbl>
    <w:p w14:paraId="3475554C" w14:textId="77777777" w:rsidR="001C31FA" w:rsidRDefault="001C31FA" w:rsidP="001C31FA">
      <w:pPr>
        <w:rPr>
          <w:rFonts w:eastAsiaTheme="minorEastAsia"/>
          <w:lang w:eastAsia="zh-CN"/>
        </w:rPr>
      </w:pPr>
    </w:p>
    <w:p w14:paraId="2B256796" w14:textId="6AA2A824" w:rsidR="001C31FA" w:rsidRDefault="001C31FA" w:rsidP="001C31FA">
      <w:pPr>
        <w:pStyle w:val="5"/>
        <w:rPr>
          <w:rFonts w:eastAsiaTheme="minorEastAsia"/>
          <w:sz w:val="22"/>
          <w:szCs w:val="22"/>
          <w:lang w:eastAsia="zh-CN"/>
        </w:rPr>
      </w:pPr>
      <w:r>
        <w:rPr>
          <w:sz w:val="22"/>
          <w:szCs w:val="22"/>
          <w:lang w:eastAsia="zh-CN"/>
        </w:rPr>
        <w:t xml:space="preserve">Round </w:t>
      </w:r>
      <w:r w:rsidR="00FE5B02">
        <w:rPr>
          <w:rFonts w:eastAsiaTheme="minorEastAsia" w:hint="eastAsia"/>
          <w:sz w:val="22"/>
          <w:szCs w:val="22"/>
          <w:lang w:eastAsia="zh-CN"/>
        </w:rPr>
        <w:t>2</w:t>
      </w:r>
    </w:p>
    <w:p w14:paraId="4A18CBC1" w14:textId="4C84FD04" w:rsidR="001B6B83" w:rsidRPr="001B6B83" w:rsidRDefault="001B6B83" w:rsidP="001B6B83">
      <w:pPr>
        <w:rPr>
          <w:rFonts w:eastAsiaTheme="minorEastAsia"/>
          <w:lang w:eastAsia="zh-CN"/>
        </w:rPr>
      </w:pPr>
      <w:r>
        <w:rPr>
          <w:rFonts w:eastAsiaTheme="minorEastAsia" w:hint="eastAsia"/>
          <w:lang w:eastAsia="zh-CN"/>
        </w:rPr>
        <w:t>Based on the comments in the round 1 discussion, following update is suggested.</w:t>
      </w:r>
    </w:p>
    <w:p w14:paraId="5503B178" w14:textId="48E6C1F6" w:rsidR="001C31FA" w:rsidRPr="00FE5B02" w:rsidRDefault="001C31FA" w:rsidP="001C31FA">
      <w:pPr>
        <w:pStyle w:val="6"/>
        <w:numPr>
          <w:ilvl w:val="0"/>
          <w:numId w:val="0"/>
        </w:numPr>
        <w:ind w:left="1152" w:hanging="1152"/>
        <w:rPr>
          <w:rFonts w:eastAsiaTheme="minorEastAsia"/>
          <w:b/>
          <w:bCs/>
          <w:lang w:eastAsia="zh-CN"/>
        </w:rPr>
      </w:pPr>
      <w:r w:rsidRPr="001C31FA">
        <w:rPr>
          <w:b/>
          <w:bCs/>
        </w:rPr>
        <w:t xml:space="preserve">Proposal </w:t>
      </w:r>
      <w:r w:rsidRPr="001C31FA">
        <w:rPr>
          <w:rFonts w:hint="eastAsia"/>
          <w:b/>
          <w:bCs/>
        </w:rPr>
        <w:t>3.</w:t>
      </w:r>
      <w:r w:rsidRPr="001C31FA">
        <w:rPr>
          <w:b/>
          <w:bCs/>
        </w:rPr>
        <w:t>3.1-1-v</w:t>
      </w:r>
      <w:r w:rsidR="00FE5B02">
        <w:rPr>
          <w:rFonts w:eastAsiaTheme="minorEastAsia" w:hint="eastAsia"/>
          <w:b/>
          <w:bCs/>
          <w:lang w:eastAsia="zh-CN"/>
        </w:rPr>
        <w:t>2</w:t>
      </w:r>
      <w:r w:rsidR="00B32E88" w:rsidRPr="00E437BA">
        <w:rPr>
          <w:rFonts w:eastAsia="宋体"/>
          <w:b/>
          <w:bCs/>
          <w:lang w:eastAsia="zh-CN"/>
        </w:rPr>
        <w:t>(</w:t>
      </w:r>
      <w:r w:rsidR="00B32E88">
        <w:rPr>
          <w:rFonts w:eastAsia="宋体" w:hint="eastAsia"/>
          <w:b/>
          <w:bCs/>
          <w:lang w:eastAsia="zh-CN"/>
        </w:rPr>
        <w:t>active</w:t>
      </w:r>
      <w:r w:rsidR="00B32E88" w:rsidRPr="00E437BA">
        <w:rPr>
          <w:rFonts w:eastAsia="宋体"/>
          <w:b/>
          <w:bCs/>
          <w:lang w:eastAsia="zh-CN"/>
        </w:rPr>
        <w:t>)</w:t>
      </w:r>
    </w:p>
    <w:p w14:paraId="09BC297B" w14:textId="4BE2BA8A" w:rsidR="001C31FA" w:rsidRDefault="001C31FA" w:rsidP="001C31FA">
      <w:pPr>
        <w:spacing w:after="0"/>
        <w:rPr>
          <w:b/>
          <w:bCs/>
          <w:lang w:val="en-US" w:eastAsia="zh-CN"/>
        </w:rPr>
      </w:pPr>
      <w:r>
        <w:rPr>
          <w:rFonts w:eastAsia="宋体"/>
          <w:b/>
          <w:bCs/>
          <w:lang w:eastAsia="zh-CN"/>
        </w:rPr>
        <w:t xml:space="preserve">Proposal </w:t>
      </w:r>
      <w:r>
        <w:rPr>
          <w:rFonts w:eastAsia="宋体"/>
          <w:b/>
          <w:bCs/>
          <w:lang w:val="en-US" w:eastAsia="zh-CN"/>
        </w:rPr>
        <w:t>3.3.1</w:t>
      </w:r>
      <w:r>
        <w:rPr>
          <w:rFonts w:eastAsia="宋体"/>
          <w:b/>
          <w:bCs/>
          <w:lang w:eastAsia="zh-CN"/>
        </w:rPr>
        <w:t>-1-v</w:t>
      </w:r>
      <w:r w:rsidR="00FE5B02">
        <w:rPr>
          <w:rFonts w:eastAsia="宋体" w:hint="eastAsia"/>
          <w:b/>
          <w:bCs/>
          <w:lang w:eastAsia="zh-CN"/>
        </w:rPr>
        <w:t>2</w:t>
      </w:r>
      <w:r>
        <w:rPr>
          <w:b/>
          <w:bCs/>
          <w:lang w:val="en-US" w:eastAsia="zh-CN"/>
        </w:rPr>
        <w:t>:</w:t>
      </w:r>
      <w:r>
        <w:rPr>
          <w:rFonts w:eastAsiaTheme="minorEastAsia" w:hint="eastAsia"/>
          <w:b/>
          <w:bCs/>
          <w:lang w:val="en-US" w:eastAsia="zh-CN"/>
        </w:rPr>
        <w:t xml:space="preserve"> </w:t>
      </w:r>
      <w:r>
        <w:rPr>
          <w:rFonts w:eastAsiaTheme="minorEastAsia" w:hint="eastAsia"/>
          <w:b/>
          <w:lang w:val="en-US" w:eastAsia="zh-CN"/>
        </w:rPr>
        <w:t>F</w:t>
      </w:r>
      <w:r>
        <w:rPr>
          <w:rFonts w:eastAsiaTheme="minorEastAsia"/>
          <w:b/>
          <w:lang w:val="en-US" w:eastAsia="zh-CN"/>
        </w:rPr>
        <w:t>or the evaluation of 6G data channel coding</w:t>
      </w:r>
      <w:r>
        <w:rPr>
          <w:rFonts w:eastAsiaTheme="minorEastAsia" w:hint="eastAsia"/>
          <w:b/>
          <w:lang w:val="en-US" w:eastAsia="zh-CN"/>
        </w:rPr>
        <w:t xml:space="preserve"> scheme(s)</w:t>
      </w:r>
      <w:r>
        <w:rPr>
          <w:rFonts w:eastAsiaTheme="minorEastAsia"/>
          <w:b/>
          <w:lang w:val="en-US" w:eastAsia="zh-CN"/>
        </w:rPr>
        <w:t>, at least the following metrics are considered</w:t>
      </w:r>
    </w:p>
    <w:p w14:paraId="129001D8" w14:textId="77777777" w:rsidR="001C31FA" w:rsidRDefault="001C31FA" w:rsidP="00E26AF8">
      <w:pPr>
        <w:pStyle w:val="af6"/>
        <w:numPr>
          <w:ilvl w:val="0"/>
          <w:numId w:val="51"/>
        </w:numPr>
        <w:spacing w:after="0"/>
        <w:ind w:firstLineChars="0"/>
        <w:rPr>
          <w:rFonts w:eastAsiaTheme="minorEastAsia"/>
          <w:b/>
          <w:lang w:val="en-US" w:eastAsia="zh-CN"/>
        </w:rPr>
      </w:pPr>
      <w:r>
        <w:rPr>
          <w:rFonts w:eastAsiaTheme="minorEastAsia" w:hint="eastAsia"/>
          <w:b/>
          <w:lang w:val="en-US" w:eastAsia="zh-CN"/>
        </w:rPr>
        <w:t>B</w:t>
      </w:r>
      <w:r>
        <w:rPr>
          <w:rFonts w:eastAsiaTheme="minorEastAsia"/>
          <w:b/>
          <w:lang w:val="en-US" w:eastAsia="zh-CN"/>
        </w:rPr>
        <w:t>LER performance</w:t>
      </w:r>
    </w:p>
    <w:p w14:paraId="39A36AC0" w14:textId="77777777" w:rsidR="001C31FA" w:rsidRDefault="001C31FA" w:rsidP="00E26AF8">
      <w:pPr>
        <w:pStyle w:val="af6"/>
        <w:numPr>
          <w:ilvl w:val="0"/>
          <w:numId w:val="51"/>
        </w:numPr>
        <w:spacing w:after="0"/>
        <w:ind w:firstLineChars="0"/>
        <w:rPr>
          <w:rFonts w:eastAsiaTheme="minorEastAsia"/>
          <w:b/>
          <w:lang w:val="en-US" w:eastAsia="zh-CN"/>
        </w:rPr>
      </w:pPr>
      <w:r>
        <w:rPr>
          <w:rFonts w:eastAsiaTheme="minorEastAsia" w:hint="eastAsia"/>
          <w:b/>
          <w:lang w:val="en-US" w:eastAsia="zh-CN"/>
        </w:rPr>
        <w:t>Decoding t</w:t>
      </w:r>
      <w:r>
        <w:rPr>
          <w:rFonts w:eastAsiaTheme="minorEastAsia"/>
          <w:b/>
          <w:lang w:val="en-US" w:eastAsia="zh-CN"/>
        </w:rPr>
        <w:t>hroughput</w:t>
      </w:r>
      <w:r>
        <w:rPr>
          <w:rFonts w:eastAsiaTheme="minorEastAsia" w:hint="eastAsia"/>
          <w:b/>
          <w:lang w:val="en-US" w:eastAsia="zh-CN"/>
        </w:rPr>
        <w:t>/latency</w:t>
      </w:r>
    </w:p>
    <w:p w14:paraId="4D4312D4" w14:textId="77777777" w:rsidR="001C31FA" w:rsidRDefault="001C31FA" w:rsidP="00E26AF8">
      <w:pPr>
        <w:pStyle w:val="af6"/>
        <w:numPr>
          <w:ilvl w:val="0"/>
          <w:numId w:val="51"/>
        </w:numPr>
        <w:spacing w:after="0"/>
        <w:ind w:firstLineChars="0"/>
        <w:rPr>
          <w:rFonts w:eastAsiaTheme="minorEastAsia"/>
          <w:b/>
          <w:lang w:val="en-US" w:eastAsia="zh-CN"/>
        </w:rPr>
      </w:pPr>
      <w:r>
        <w:rPr>
          <w:rFonts w:eastAsiaTheme="minorEastAsia" w:hint="eastAsia"/>
          <w:b/>
          <w:lang w:val="en-US" w:eastAsia="zh-CN"/>
        </w:rPr>
        <w:t>Co</w:t>
      </w:r>
      <w:r>
        <w:rPr>
          <w:rFonts w:eastAsiaTheme="minorEastAsia"/>
          <w:b/>
          <w:lang w:val="en-US" w:eastAsia="zh-CN"/>
        </w:rPr>
        <w:t>mplexity</w:t>
      </w:r>
    </w:p>
    <w:p w14:paraId="1ED18C2B" w14:textId="67FAFFD2" w:rsidR="00FE5B02" w:rsidRPr="001B6B83" w:rsidRDefault="00FE5B02" w:rsidP="00E26AF8">
      <w:pPr>
        <w:pStyle w:val="af6"/>
        <w:numPr>
          <w:ilvl w:val="0"/>
          <w:numId w:val="51"/>
        </w:numPr>
        <w:spacing w:after="0"/>
        <w:ind w:firstLineChars="0"/>
        <w:rPr>
          <w:rFonts w:eastAsiaTheme="minorEastAsia"/>
          <w:b/>
          <w:lang w:val="en-US" w:eastAsia="zh-CN"/>
        </w:rPr>
      </w:pPr>
      <w:r w:rsidRPr="001C31FA">
        <w:rPr>
          <w:rFonts w:eastAsiaTheme="minorEastAsia"/>
          <w:b/>
          <w:color w:val="EE0000"/>
          <w:lang w:val="en-US" w:eastAsia="zh-CN"/>
        </w:rPr>
        <w:t>A</w:t>
      </w:r>
      <w:r w:rsidRPr="001C31FA">
        <w:rPr>
          <w:rFonts w:eastAsiaTheme="minorEastAsia" w:hint="eastAsia"/>
          <w:b/>
          <w:color w:val="EE0000"/>
          <w:lang w:val="en-US" w:eastAsia="zh-CN"/>
        </w:rPr>
        <w:t>rea efficiency</w:t>
      </w:r>
    </w:p>
    <w:p w14:paraId="771D79F0" w14:textId="77777777" w:rsidR="001B6B83" w:rsidRPr="001B6B83" w:rsidRDefault="001B6B83" w:rsidP="001B6B83">
      <w:pPr>
        <w:spacing w:after="0"/>
        <w:rPr>
          <w:rFonts w:eastAsiaTheme="minorEastAsia"/>
          <w:b/>
          <w:lang w:val="en-US" w:eastAsia="zh-CN"/>
        </w:rPr>
      </w:pPr>
    </w:p>
    <w:tbl>
      <w:tblPr>
        <w:tblStyle w:val="af1"/>
        <w:tblW w:w="9305" w:type="dxa"/>
        <w:tblInd w:w="142" w:type="dxa"/>
        <w:tblLayout w:type="fixed"/>
        <w:tblLook w:val="04A0" w:firstRow="1" w:lastRow="0" w:firstColumn="1" w:lastColumn="0" w:noHBand="0" w:noVBand="1"/>
      </w:tblPr>
      <w:tblGrid>
        <w:gridCol w:w="1337"/>
        <w:gridCol w:w="1039"/>
        <w:gridCol w:w="6929"/>
      </w:tblGrid>
      <w:tr w:rsidR="000B4B52" w14:paraId="17EE3BE3" w14:textId="77777777" w:rsidTr="00861BDB">
        <w:tc>
          <w:tcPr>
            <w:tcW w:w="1337" w:type="dxa"/>
            <w:shd w:val="clear" w:color="auto" w:fill="D9D9D9" w:themeFill="background1" w:themeFillShade="D9"/>
          </w:tcPr>
          <w:p w14:paraId="4D42FFAA" w14:textId="77777777" w:rsidR="000B4B52" w:rsidRDefault="000B4B52" w:rsidP="00861BDB">
            <w:pPr>
              <w:adjustRightInd w:val="0"/>
              <w:spacing w:after="5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1E570463" w14:textId="77777777" w:rsidR="000B4B52" w:rsidRDefault="000B4B52" w:rsidP="00861BDB">
            <w:pPr>
              <w:adjustRightInd w:val="0"/>
              <w:spacing w:after="50" w:line="240" w:lineRule="auto"/>
              <w:jc w:val="left"/>
              <w:rPr>
                <w:b/>
                <w:bCs/>
                <w:kern w:val="2"/>
                <w:lang w:val="en-US"/>
              </w:rPr>
            </w:pPr>
            <w:r>
              <w:rPr>
                <w:b/>
                <w:bCs/>
                <w:kern w:val="2"/>
                <w:lang w:val="en-US"/>
              </w:rPr>
              <w:t>Y/N</w:t>
            </w:r>
          </w:p>
        </w:tc>
        <w:tc>
          <w:tcPr>
            <w:tcW w:w="6929" w:type="dxa"/>
            <w:shd w:val="clear" w:color="auto" w:fill="D9D9D9" w:themeFill="background1" w:themeFillShade="D9"/>
          </w:tcPr>
          <w:p w14:paraId="0B500576" w14:textId="77777777" w:rsidR="000B4B52" w:rsidRDefault="000B4B52" w:rsidP="00861BDB">
            <w:pPr>
              <w:adjustRightInd w:val="0"/>
              <w:spacing w:after="50" w:line="240" w:lineRule="auto"/>
              <w:jc w:val="left"/>
              <w:rPr>
                <w:b/>
                <w:bCs/>
                <w:kern w:val="2"/>
                <w:lang w:val="en-US"/>
              </w:rPr>
            </w:pPr>
            <w:r>
              <w:rPr>
                <w:b/>
                <w:bCs/>
                <w:kern w:val="2"/>
                <w:lang w:val="en-US"/>
              </w:rPr>
              <w:t>Comments</w:t>
            </w:r>
          </w:p>
        </w:tc>
      </w:tr>
      <w:tr w:rsidR="000B4B52" w14:paraId="4B14899B" w14:textId="77777777" w:rsidTr="00861BDB">
        <w:tc>
          <w:tcPr>
            <w:tcW w:w="1337" w:type="dxa"/>
            <w:shd w:val="clear" w:color="auto" w:fill="FFFFFF" w:themeFill="background1"/>
          </w:tcPr>
          <w:p w14:paraId="297C39E6" w14:textId="2A75B260" w:rsidR="000B4B52" w:rsidRDefault="00E5481C" w:rsidP="00861BDB">
            <w:pPr>
              <w:adjustRightInd w:val="0"/>
              <w:spacing w:after="50" w:line="240" w:lineRule="auto"/>
              <w:jc w:val="left"/>
              <w:rPr>
                <w:rFonts w:eastAsiaTheme="minorEastAsia"/>
                <w:kern w:val="2"/>
                <w:lang w:val="en-US" w:eastAsia="zh-CN"/>
              </w:rPr>
            </w:pPr>
            <w:r>
              <w:rPr>
                <w:rFonts w:eastAsiaTheme="minorEastAsia"/>
                <w:kern w:val="2"/>
                <w:lang w:val="en-US" w:eastAsia="zh-CN"/>
              </w:rPr>
              <w:t>vivo</w:t>
            </w:r>
          </w:p>
        </w:tc>
        <w:tc>
          <w:tcPr>
            <w:tcW w:w="1039" w:type="dxa"/>
            <w:shd w:val="clear" w:color="auto" w:fill="FFFFFF" w:themeFill="background1"/>
          </w:tcPr>
          <w:p w14:paraId="1DC5FC81" w14:textId="27C31D73" w:rsidR="000B4B52" w:rsidRDefault="000B4B52" w:rsidP="00861BDB">
            <w:pPr>
              <w:adjustRightInd w:val="0"/>
              <w:spacing w:after="50" w:line="240" w:lineRule="auto"/>
              <w:jc w:val="left"/>
              <w:rPr>
                <w:kern w:val="2"/>
                <w:lang w:val="en-US"/>
              </w:rPr>
            </w:pPr>
          </w:p>
        </w:tc>
        <w:tc>
          <w:tcPr>
            <w:tcW w:w="6929" w:type="dxa"/>
            <w:shd w:val="clear" w:color="auto" w:fill="FFFFFF" w:themeFill="background1"/>
          </w:tcPr>
          <w:p w14:paraId="4F74B36F" w14:textId="21B0184D" w:rsidR="000B4B52" w:rsidRDefault="00E5481C" w:rsidP="00861BDB">
            <w:pPr>
              <w:adjustRightInd w:val="0"/>
              <w:spacing w:after="50" w:line="240" w:lineRule="auto"/>
              <w:jc w:val="left"/>
              <w:rPr>
                <w:rFonts w:eastAsiaTheme="minorEastAsia"/>
                <w:kern w:val="2"/>
                <w:lang w:val="en-US" w:eastAsia="zh-CN"/>
              </w:rPr>
            </w:pPr>
            <w:r>
              <w:rPr>
                <w:rFonts w:eastAsiaTheme="minorEastAsia"/>
                <w:kern w:val="2"/>
                <w:lang w:val="en-US" w:eastAsia="zh-CN"/>
              </w:rPr>
              <w:t>Unclear the relationship between complexity and area efficiency. Their definitions should be clarified. We think we may not need this proposal. We can just make separate proposal for each item and give the metrics definition for each item.</w:t>
            </w:r>
          </w:p>
        </w:tc>
      </w:tr>
      <w:tr w:rsidR="0030396B" w14:paraId="0FE9BCF4" w14:textId="77777777" w:rsidTr="00861BDB">
        <w:tc>
          <w:tcPr>
            <w:tcW w:w="1337" w:type="dxa"/>
            <w:shd w:val="clear" w:color="auto" w:fill="FFFFFF" w:themeFill="background1"/>
          </w:tcPr>
          <w:p w14:paraId="67704CE7" w14:textId="30E89F9A" w:rsidR="0030396B" w:rsidRDefault="0030396B" w:rsidP="0030396B">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CMCC</w:t>
            </w:r>
          </w:p>
        </w:tc>
        <w:tc>
          <w:tcPr>
            <w:tcW w:w="1039" w:type="dxa"/>
            <w:shd w:val="clear" w:color="auto" w:fill="FFFFFF" w:themeFill="background1"/>
          </w:tcPr>
          <w:p w14:paraId="5A432F4B" w14:textId="77777777" w:rsidR="0030396B" w:rsidRDefault="0030396B" w:rsidP="0030396B">
            <w:pPr>
              <w:adjustRightInd w:val="0"/>
              <w:spacing w:after="50" w:line="240" w:lineRule="auto"/>
              <w:jc w:val="left"/>
              <w:rPr>
                <w:kern w:val="2"/>
                <w:lang w:val="en-US"/>
              </w:rPr>
            </w:pPr>
          </w:p>
        </w:tc>
        <w:tc>
          <w:tcPr>
            <w:tcW w:w="6929" w:type="dxa"/>
            <w:shd w:val="clear" w:color="auto" w:fill="FFFFFF" w:themeFill="background1"/>
          </w:tcPr>
          <w:p w14:paraId="5E7A2BA8" w14:textId="673F9F19" w:rsidR="0030396B" w:rsidRDefault="0030396B" w:rsidP="0030396B">
            <w:pPr>
              <w:adjustRightInd w:val="0"/>
              <w:spacing w:after="50" w:line="240" w:lineRule="auto"/>
              <w:jc w:val="left"/>
              <w:rPr>
                <w:rFonts w:eastAsiaTheme="minorEastAsia"/>
                <w:kern w:val="2"/>
                <w:lang w:val="en-US" w:eastAsia="zh-CN"/>
              </w:rPr>
            </w:pPr>
            <w:r>
              <w:rPr>
                <w:rFonts w:eastAsiaTheme="minorEastAsia"/>
                <w:kern w:val="2"/>
                <w:lang w:val="en-US" w:eastAsia="zh-CN"/>
              </w:rPr>
              <w:t>S</w:t>
            </w:r>
            <w:r>
              <w:rPr>
                <w:rFonts w:eastAsiaTheme="minorEastAsia" w:hint="eastAsia"/>
                <w:kern w:val="2"/>
                <w:lang w:val="en-US" w:eastAsia="zh-CN"/>
              </w:rPr>
              <w:t>upport the first three bullets. For the 4</w:t>
            </w:r>
            <w:r w:rsidRPr="00B8433D">
              <w:rPr>
                <w:rFonts w:eastAsiaTheme="minorEastAsia" w:hint="eastAsia"/>
                <w:kern w:val="2"/>
                <w:vertAlign w:val="superscript"/>
                <w:lang w:val="en-US" w:eastAsia="zh-CN"/>
              </w:rPr>
              <w:t>th</w:t>
            </w:r>
            <w:r>
              <w:rPr>
                <w:rFonts w:eastAsiaTheme="minorEastAsia" w:hint="eastAsia"/>
                <w:kern w:val="2"/>
                <w:lang w:val="en-US" w:eastAsia="zh-CN"/>
              </w:rPr>
              <w:t xml:space="preserve"> bullet, we think it is not appropriate to evaluate </w:t>
            </w:r>
            <w:r>
              <w:rPr>
                <w:lang w:val="en-US" w:eastAsia="zh-CN"/>
              </w:rPr>
              <w:t>area efficiency</w:t>
            </w:r>
            <w:r>
              <w:rPr>
                <w:rFonts w:eastAsiaTheme="minorEastAsia" w:hint="eastAsia"/>
                <w:kern w:val="2"/>
                <w:lang w:val="en-US" w:eastAsia="zh-CN"/>
              </w:rPr>
              <w:t xml:space="preserve"> in 3GPP, since unified evaluation among different companies is hard to achieve.</w:t>
            </w:r>
          </w:p>
        </w:tc>
      </w:tr>
      <w:tr w:rsidR="0030396B" w14:paraId="37A6A604" w14:textId="77777777" w:rsidTr="00861BDB">
        <w:tc>
          <w:tcPr>
            <w:tcW w:w="1337" w:type="dxa"/>
            <w:shd w:val="clear" w:color="auto" w:fill="FFFFFF" w:themeFill="background1"/>
          </w:tcPr>
          <w:p w14:paraId="2CB49069" w14:textId="77777777" w:rsidR="0030396B" w:rsidRDefault="0030396B" w:rsidP="0030396B">
            <w:pPr>
              <w:adjustRightInd w:val="0"/>
              <w:spacing w:after="50" w:line="240" w:lineRule="auto"/>
              <w:jc w:val="left"/>
              <w:rPr>
                <w:rFonts w:eastAsiaTheme="minorEastAsia"/>
                <w:kern w:val="2"/>
                <w:lang w:val="en-US" w:eastAsia="zh-CN"/>
              </w:rPr>
            </w:pPr>
          </w:p>
        </w:tc>
        <w:tc>
          <w:tcPr>
            <w:tcW w:w="1039" w:type="dxa"/>
            <w:shd w:val="clear" w:color="auto" w:fill="FFFFFF" w:themeFill="background1"/>
          </w:tcPr>
          <w:p w14:paraId="2614C7A4" w14:textId="77777777" w:rsidR="0030396B" w:rsidRDefault="0030396B" w:rsidP="0030396B">
            <w:pPr>
              <w:adjustRightInd w:val="0"/>
              <w:spacing w:after="50" w:line="240" w:lineRule="auto"/>
              <w:jc w:val="left"/>
              <w:rPr>
                <w:kern w:val="2"/>
                <w:lang w:val="en-US"/>
              </w:rPr>
            </w:pPr>
          </w:p>
        </w:tc>
        <w:tc>
          <w:tcPr>
            <w:tcW w:w="6929" w:type="dxa"/>
            <w:shd w:val="clear" w:color="auto" w:fill="FFFFFF" w:themeFill="background1"/>
          </w:tcPr>
          <w:p w14:paraId="063B9A99" w14:textId="77777777" w:rsidR="0030396B" w:rsidRDefault="0030396B" w:rsidP="0030396B">
            <w:pPr>
              <w:adjustRightInd w:val="0"/>
              <w:spacing w:after="50" w:line="240" w:lineRule="auto"/>
              <w:jc w:val="left"/>
              <w:rPr>
                <w:rFonts w:eastAsiaTheme="minorEastAsia"/>
                <w:kern w:val="2"/>
                <w:lang w:val="en-US" w:eastAsia="zh-CN"/>
              </w:rPr>
            </w:pPr>
          </w:p>
        </w:tc>
      </w:tr>
    </w:tbl>
    <w:p w14:paraId="48286472" w14:textId="77777777" w:rsidR="001C31FA" w:rsidRPr="000B4B52" w:rsidRDefault="001C31FA" w:rsidP="001C31FA">
      <w:pPr>
        <w:rPr>
          <w:rFonts w:eastAsiaTheme="minorEastAsia"/>
          <w:lang w:val="en-US" w:eastAsia="zh-CN"/>
        </w:rPr>
      </w:pPr>
    </w:p>
    <w:p w14:paraId="7F03035D" w14:textId="24195979" w:rsidR="001C31FA" w:rsidRPr="000D1332" w:rsidRDefault="000D1332" w:rsidP="000D1332">
      <w:pPr>
        <w:pStyle w:val="5"/>
        <w:rPr>
          <w:rFonts w:eastAsiaTheme="minorEastAsia"/>
          <w:sz w:val="22"/>
          <w:szCs w:val="22"/>
          <w:lang w:eastAsia="zh-CN"/>
        </w:rPr>
      </w:pPr>
      <w:r>
        <w:rPr>
          <w:sz w:val="22"/>
          <w:szCs w:val="22"/>
          <w:lang w:eastAsia="zh-CN"/>
        </w:rPr>
        <w:t>Round 1</w:t>
      </w:r>
      <w:r>
        <w:rPr>
          <w:rFonts w:eastAsiaTheme="minorEastAsia" w:hint="eastAsia"/>
          <w:sz w:val="22"/>
          <w:szCs w:val="22"/>
          <w:lang w:eastAsia="zh-CN"/>
        </w:rPr>
        <w:t>,2</w:t>
      </w:r>
    </w:p>
    <w:p w14:paraId="18A3895C" w14:textId="77777777" w:rsidR="00366AAF" w:rsidRDefault="00366AAF" w:rsidP="001C31FA">
      <w:pPr>
        <w:pStyle w:val="6"/>
        <w:numPr>
          <w:ilvl w:val="0"/>
          <w:numId w:val="0"/>
        </w:numPr>
        <w:ind w:left="1152" w:hanging="1152"/>
        <w:rPr>
          <w:b/>
          <w:bCs/>
        </w:rPr>
      </w:pPr>
    </w:p>
    <w:p w14:paraId="6D0CA04F" w14:textId="137C0A4B" w:rsidR="003129A4" w:rsidRPr="001C31FA" w:rsidRDefault="00AB69DE" w:rsidP="001C31FA">
      <w:pPr>
        <w:pStyle w:val="6"/>
        <w:numPr>
          <w:ilvl w:val="0"/>
          <w:numId w:val="0"/>
        </w:numPr>
        <w:ind w:left="1152" w:hanging="1152"/>
        <w:rPr>
          <w:b/>
          <w:bCs/>
        </w:rPr>
      </w:pPr>
      <w:r w:rsidRPr="001C31FA">
        <w:rPr>
          <w:b/>
          <w:bCs/>
        </w:rPr>
        <w:t xml:space="preserve">Proposal </w:t>
      </w:r>
      <w:r w:rsidRPr="001C31FA">
        <w:rPr>
          <w:rFonts w:hint="eastAsia"/>
          <w:b/>
          <w:bCs/>
        </w:rPr>
        <w:t>3.</w:t>
      </w:r>
      <w:r w:rsidRPr="001C31FA">
        <w:rPr>
          <w:b/>
          <w:bCs/>
        </w:rPr>
        <w:t>3.1-</w:t>
      </w:r>
      <w:r w:rsidRPr="001C31FA">
        <w:rPr>
          <w:rFonts w:hint="eastAsia"/>
          <w:b/>
          <w:bCs/>
        </w:rPr>
        <w:t>2</w:t>
      </w:r>
      <w:r w:rsidRPr="001C31FA">
        <w:rPr>
          <w:b/>
          <w:bCs/>
        </w:rPr>
        <w:t>-v1</w:t>
      </w:r>
      <w:r w:rsidR="00D3773A" w:rsidRPr="00E437BA">
        <w:rPr>
          <w:rFonts w:eastAsia="宋体"/>
          <w:b/>
          <w:bCs/>
          <w:lang w:eastAsia="zh-CN"/>
        </w:rPr>
        <w:t>(</w:t>
      </w:r>
      <w:r w:rsidR="00D3773A">
        <w:rPr>
          <w:rFonts w:eastAsia="宋体" w:hint="eastAsia"/>
          <w:b/>
          <w:bCs/>
          <w:lang w:eastAsia="zh-CN"/>
        </w:rPr>
        <w:t>active</w:t>
      </w:r>
      <w:r w:rsidR="00D3773A" w:rsidRPr="00E437BA">
        <w:rPr>
          <w:rFonts w:eastAsia="宋体"/>
          <w:b/>
          <w:bCs/>
          <w:lang w:eastAsia="zh-CN"/>
        </w:rPr>
        <w:t>)</w:t>
      </w:r>
    </w:p>
    <w:p w14:paraId="186EDE41" w14:textId="315C9BBF" w:rsidR="003129A4" w:rsidRPr="00891E1E" w:rsidRDefault="00AB69DE" w:rsidP="00891E1E">
      <w:pPr>
        <w:rPr>
          <w:rFonts w:eastAsia="等线"/>
          <w:b/>
          <w:bCs/>
          <w:lang w:val="en-US" w:eastAsia="zh-CN"/>
        </w:rPr>
      </w:pPr>
      <w:r w:rsidRPr="00891E1E">
        <w:rPr>
          <w:rFonts w:eastAsia="宋体"/>
          <w:b/>
          <w:bCs/>
          <w:lang w:eastAsia="zh-CN"/>
        </w:rPr>
        <w:lastRenderedPageBreak/>
        <w:t xml:space="preserve">Proposal </w:t>
      </w:r>
      <w:r w:rsidRPr="00891E1E">
        <w:rPr>
          <w:rFonts w:eastAsia="宋体"/>
          <w:b/>
          <w:bCs/>
          <w:lang w:val="en-US" w:eastAsia="zh-CN"/>
        </w:rPr>
        <w:t>3.3.1</w:t>
      </w:r>
      <w:r w:rsidRPr="00891E1E">
        <w:rPr>
          <w:rFonts w:eastAsia="宋体"/>
          <w:b/>
          <w:bCs/>
          <w:lang w:eastAsia="zh-CN"/>
        </w:rPr>
        <w:t>-2-v1</w:t>
      </w:r>
      <w:r w:rsidRPr="00891E1E">
        <w:rPr>
          <w:b/>
          <w:bCs/>
          <w:lang w:val="en-US" w:eastAsia="zh-CN"/>
        </w:rPr>
        <w:t xml:space="preserve">: For the evaluation of </w:t>
      </w:r>
      <w:r w:rsidRPr="00891E1E">
        <w:rPr>
          <w:rFonts w:eastAsiaTheme="minorEastAsia" w:hint="eastAsia"/>
          <w:b/>
          <w:bCs/>
          <w:lang w:val="en-US" w:eastAsia="zh-CN"/>
        </w:rPr>
        <w:t>thr</w:t>
      </w:r>
      <w:r w:rsidRPr="00891E1E">
        <w:rPr>
          <w:b/>
          <w:bCs/>
          <w:lang w:val="en-US" w:eastAsia="zh-CN"/>
        </w:rPr>
        <w:t xml:space="preserve">oughput </w:t>
      </w:r>
      <w:r w:rsidR="000B3862" w:rsidRPr="00891E1E">
        <w:rPr>
          <w:rFonts w:eastAsiaTheme="minorEastAsia" w:hint="eastAsia"/>
          <w:b/>
          <w:bCs/>
          <w:lang w:val="en-US" w:eastAsia="zh-CN"/>
        </w:rPr>
        <w:t xml:space="preserve">in </w:t>
      </w:r>
      <w:r w:rsidR="000B3862" w:rsidRPr="000B3862">
        <w:rPr>
          <w:rFonts w:eastAsiaTheme="minorEastAsia"/>
          <w:b/>
          <w:bCs/>
          <w:lang w:val="en-US" w:eastAsia="zh-CN"/>
        </w:rPr>
        <w:t>6</w:t>
      </w:r>
      <w:r w:rsidR="000B3862">
        <w:rPr>
          <w:rFonts w:eastAsiaTheme="minorEastAsia" w:hint="eastAsia"/>
          <w:b/>
          <w:bCs/>
          <w:lang w:val="en-US" w:eastAsia="zh-CN"/>
        </w:rPr>
        <w:t xml:space="preserve">G </w:t>
      </w:r>
      <w:r w:rsidRPr="00891E1E">
        <w:rPr>
          <w:b/>
          <w:bCs/>
          <w:lang w:val="en-US" w:eastAsia="zh-CN"/>
        </w:rPr>
        <w:t>data channel coding</w:t>
      </w:r>
      <w:r w:rsidR="00AE7424">
        <w:rPr>
          <w:rFonts w:eastAsiaTheme="minorEastAsia" w:hint="eastAsia"/>
          <w:b/>
          <w:bCs/>
          <w:lang w:val="en-US" w:eastAsia="zh-CN"/>
        </w:rPr>
        <w:t xml:space="preserve"> </w:t>
      </w:r>
      <w:r w:rsidR="00AE7424">
        <w:rPr>
          <w:rFonts w:eastAsiaTheme="minorEastAsia" w:hint="eastAsia"/>
          <w:b/>
          <w:lang w:val="en-US" w:eastAsia="zh-CN"/>
        </w:rPr>
        <w:t>scheme(s)</w:t>
      </w:r>
      <w:r w:rsidRPr="00891E1E">
        <w:rPr>
          <w:b/>
          <w:bCs/>
          <w:lang w:val="en-US" w:eastAsia="zh-CN"/>
        </w:rPr>
        <w:t xml:space="preserve">, the following </w:t>
      </w:r>
      <w:r w:rsidRPr="00891E1E">
        <w:rPr>
          <w:rFonts w:eastAsia="等线"/>
          <w:b/>
          <w:bCs/>
          <w:lang w:val="en-US" w:eastAsia="zh-CN"/>
        </w:rPr>
        <w:t>formula can be considered</w:t>
      </w:r>
    </w:p>
    <w:p w14:paraId="694B51F7" w14:textId="38CEC435" w:rsidR="003129A4" w:rsidRPr="000743D5" w:rsidRDefault="00AB69DE" w:rsidP="000743D5">
      <w:pPr>
        <w:pStyle w:val="af6"/>
        <w:spacing w:after="0" w:line="240" w:lineRule="auto"/>
        <w:ind w:left="420" w:firstLineChars="0" w:firstLine="0"/>
        <w:jc w:val="center"/>
        <w:rPr>
          <w:rFonts w:eastAsia="宋体"/>
          <w:b/>
        </w:rPr>
      </w:pPr>
      <m:oMathPara>
        <m:oMath>
          <m:r>
            <m:rPr>
              <m:sty m:val="b"/>
            </m:rPr>
            <w:rPr>
              <w:rFonts w:ascii="Cambria Math" w:eastAsia="宋体" w:hAnsi="Cambria Math"/>
            </w:rPr>
            <m:t>Throughput=</m:t>
          </m:r>
          <m:f>
            <m:fPr>
              <m:ctrlPr>
                <w:rPr>
                  <w:rFonts w:ascii="Cambria Math" w:hAnsi="Cambria Math"/>
                  <w:b/>
                </w:rPr>
              </m:ctrlPr>
            </m:fPr>
            <m:num>
              <m:r>
                <m:rPr>
                  <m:sty m:val="bi"/>
                </m:rPr>
                <w:rPr>
                  <w:rFonts w:ascii="Cambria Math" w:eastAsia="宋体" w:hAnsi="Cambria Math"/>
                </w:rPr>
                <m:t>K</m:t>
              </m:r>
              <m:r>
                <m:rPr>
                  <m:sty m:val="b"/>
                </m:rPr>
                <w:rPr>
                  <w:rFonts w:ascii="Cambria Math" w:eastAsia="宋体" w:hAnsi="Cambria Math"/>
                </w:rPr>
                <m:t>×</m:t>
              </m:r>
              <m:r>
                <m:rPr>
                  <m:sty m:val="bi"/>
                </m:rPr>
                <w:rPr>
                  <w:rFonts w:ascii="Cambria Math" w:eastAsia="宋体" w:hAnsi="Cambria Math"/>
                </w:rPr>
                <m:t>f</m:t>
              </m:r>
            </m:num>
            <m:den>
              <m:r>
                <m:rPr>
                  <m:sty m:val="bi"/>
                </m:rPr>
                <w:rPr>
                  <w:rFonts w:ascii="Cambria Math" w:eastAsia="宋体" w:hAnsi="Cambria Math"/>
                </w:rPr>
                <m:t>T</m:t>
              </m:r>
            </m:den>
          </m:f>
          <m:r>
            <m:rPr>
              <m:sty m:val="b"/>
            </m:rPr>
            <w:rPr>
              <w:rFonts w:ascii="Cambria Math" w:eastAsia="宋体" w:hAnsi="Cambria Math"/>
            </w:rPr>
            <m:t>×</m:t>
          </m:r>
          <m:r>
            <m:rPr>
              <m:sty m:val="bi"/>
            </m:rPr>
            <w:rPr>
              <w:rFonts w:ascii="Cambria Math" w:eastAsia="宋体" w:hAnsi="Cambria Math"/>
            </w:rPr>
            <m:t>C</m:t>
          </m:r>
        </m:oMath>
      </m:oMathPara>
    </w:p>
    <w:p w14:paraId="099464CC" w14:textId="198CBE05" w:rsidR="003129A4" w:rsidRPr="00891E1E" w:rsidRDefault="00AB69DE">
      <w:pPr>
        <w:rPr>
          <w:rFonts w:eastAsiaTheme="minorEastAsia"/>
          <w:b/>
          <w:bCs/>
          <w:lang w:eastAsia="zh-CN"/>
        </w:rPr>
      </w:pPr>
      <w:r w:rsidRPr="00891E1E">
        <w:rPr>
          <w:rFonts w:eastAsiaTheme="minorEastAsia"/>
          <w:b/>
          <w:bCs/>
          <w:lang w:eastAsia="zh-CN"/>
        </w:rPr>
        <w:t xml:space="preserve">Where </w:t>
      </w:r>
      <m:oMath>
        <m:r>
          <m:rPr>
            <m:sty m:val="bi"/>
          </m:rPr>
          <w:rPr>
            <w:rFonts w:ascii="Cambria Math" w:eastAsia="宋体" w:hAnsi="Cambria Math"/>
          </w:rPr>
          <m:t>K</m:t>
        </m:r>
      </m:oMath>
      <w:r w:rsidRPr="00891E1E">
        <w:rPr>
          <w:rFonts w:eastAsiaTheme="minorEastAsia"/>
          <w:b/>
          <w:bCs/>
          <w:lang w:eastAsia="zh-CN"/>
        </w:rPr>
        <w:t xml:space="preserve"> is the number of information bits in one coded block, </w:t>
      </w:r>
      <m:oMath>
        <m:r>
          <m:rPr>
            <m:sty m:val="bi"/>
          </m:rPr>
          <w:rPr>
            <w:rFonts w:ascii="Cambria Math" w:eastAsia="宋体" w:hAnsi="Cambria Math"/>
          </w:rPr>
          <m:t>f</m:t>
        </m:r>
      </m:oMath>
      <w:r w:rsidRPr="00891E1E">
        <w:rPr>
          <w:rFonts w:eastAsiaTheme="minorEastAsia"/>
          <w:b/>
          <w:bCs/>
          <w:lang w:eastAsia="zh-CN"/>
        </w:rPr>
        <w:t xml:space="preserve"> is the operating frequency, </w:t>
      </w:r>
      <m:oMath>
        <m:r>
          <m:rPr>
            <m:sty m:val="bi"/>
          </m:rPr>
          <w:rPr>
            <w:rFonts w:ascii="Cambria Math" w:eastAsia="宋体" w:hAnsi="Cambria Math"/>
          </w:rPr>
          <m:t>T</m:t>
        </m:r>
      </m:oMath>
      <w:r w:rsidRPr="00891E1E">
        <w:rPr>
          <w:rFonts w:eastAsiaTheme="minorEastAsia"/>
          <w:b/>
          <w:bCs/>
          <w:lang w:eastAsia="zh-CN"/>
        </w:rPr>
        <w:t xml:space="preserve"> is the </w:t>
      </w:r>
      <w:r w:rsidR="000B3862" w:rsidRPr="000B3862">
        <w:rPr>
          <w:rFonts w:eastAsiaTheme="minorEastAsia"/>
          <w:b/>
          <w:bCs/>
          <w:lang w:eastAsia="zh-CN"/>
        </w:rPr>
        <w:t xml:space="preserve">number of </w:t>
      </w:r>
      <w:r w:rsidRPr="00891E1E">
        <w:rPr>
          <w:rFonts w:eastAsiaTheme="minorEastAsia"/>
          <w:b/>
          <w:bCs/>
          <w:lang w:eastAsia="zh-CN"/>
        </w:rPr>
        <w:t xml:space="preserve">decoding cycles </w:t>
      </w:r>
      <w:r w:rsidR="000B3862">
        <w:rPr>
          <w:rFonts w:eastAsiaTheme="minorEastAsia" w:hint="eastAsia"/>
          <w:b/>
          <w:bCs/>
          <w:lang w:eastAsia="zh-CN"/>
        </w:rPr>
        <w:t>per</w:t>
      </w:r>
      <w:r w:rsidRPr="00891E1E">
        <w:rPr>
          <w:rFonts w:eastAsiaTheme="minorEastAsia"/>
          <w:b/>
          <w:bCs/>
          <w:lang w:eastAsia="zh-CN"/>
        </w:rPr>
        <w:t xml:space="preserve"> code block, </w:t>
      </w:r>
      <m:oMath>
        <m:r>
          <m:rPr>
            <m:sty m:val="bi"/>
          </m:rPr>
          <w:rPr>
            <w:rFonts w:ascii="Cambria Math" w:eastAsia="宋体" w:hAnsi="Cambria Math"/>
          </w:rPr>
          <m:t>C</m:t>
        </m:r>
      </m:oMath>
      <w:r w:rsidRPr="00891E1E">
        <w:rPr>
          <w:rFonts w:eastAsiaTheme="minorEastAsia"/>
          <w:b/>
          <w:bCs/>
          <w:lang w:eastAsia="zh-CN"/>
        </w:rPr>
        <w:t xml:space="preserve"> is the number of decoder cores.</w:t>
      </w:r>
    </w:p>
    <w:p w14:paraId="1CEBA773" w14:textId="5603664B" w:rsidR="003129A4" w:rsidRPr="00891E1E" w:rsidRDefault="00AB69DE">
      <w:pPr>
        <w:rPr>
          <w:rFonts w:eastAsia="等线"/>
          <w:b/>
          <w:bCs/>
          <w:lang w:eastAsia="zh-CN"/>
        </w:rPr>
      </w:pPr>
      <w:r w:rsidRPr="00891E1E">
        <w:rPr>
          <w:rFonts w:eastAsiaTheme="minorEastAsia"/>
          <w:b/>
          <w:bCs/>
          <w:lang w:eastAsia="zh-CN"/>
        </w:rPr>
        <w:t xml:space="preserve">For LDPC code, </w:t>
      </w:r>
      <m:oMath>
        <m:r>
          <m:rPr>
            <m:sty m:val="bi"/>
          </m:rPr>
          <w:rPr>
            <w:rFonts w:ascii="Cambria Math" w:hAnsi="Cambria Math"/>
          </w:rPr>
          <m:t>T</m:t>
        </m:r>
        <m:r>
          <m:rPr>
            <m:sty m:val="bi"/>
          </m:rPr>
          <w:rPr>
            <w:rFonts w:ascii="Cambria Math" w:eastAsiaTheme="minorEastAsia" w:hAnsi="Cambria Math"/>
            <w:lang w:eastAsia="zh-CN"/>
          </w:rPr>
          <m:t>=</m:t>
        </m:r>
        <m:r>
          <m:rPr>
            <m:sty m:val="bi"/>
          </m:rPr>
          <w:rPr>
            <w:rFonts w:ascii="Cambria Math" w:hAnsi="Cambria Math"/>
          </w:rPr>
          <m:t>I</m:t>
        </m:r>
        <m:r>
          <m:rPr>
            <m:sty m:val="b"/>
          </m:rPr>
          <w:rPr>
            <w:rFonts w:ascii="Cambria Math" w:hAnsi="Cambria Math"/>
          </w:rPr>
          <m:t>×</m:t>
        </m:r>
        <m:sSub>
          <m:sSubPr>
            <m:ctrlPr>
              <w:rPr>
                <w:rFonts w:ascii="Cambria Math" w:hAnsi="Cambria Math"/>
                <w:b/>
                <w:bCs/>
              </w:rPr>
            </m:ctrlPr>
          </m:sSubPr>
          <m:e>
            <m:r>
              <m:rPr>
                <m:sty m:val="bi"/>
              </m:rPr>
              <w:rPr>
                <w:rFonts w:ascii="Cambria Math" w:hAnsi="Cambria Math"/>
              </w:rPr>
              <m:t>T</m:t>
            </m:r>
          </m:e>
          <m:sub>
            <m:r>
              <m:rPr>
                <m:sty m:val="b"/>
              </m:rPr>
              <w:rPr>
                <w:rFonts w:ascii="Cambria Math" w:hAnsi="Cambria Math"/>
              </w:rPr>
              <m:t>iter</m:t>
            </m:r>
          </m:sub>
        </m:sSub>
      </m:oMath>
      <w:r w:rsidRPr="00891E1E">
        <w:rPr>
          <w:rFonts w:eastAsiaTheme="minorEastAsia"/>
          <w:b/>
          <w:bCs/>
          <w:lang w:eastAsia="zh-CN"/>
        </w:rPr>
        <w:t xml:space="preserve">, where </w:t>
      </w:r>
      <m:oMath>
        <m:r>
          <m:rPr>
            <m:sty m:val="bi"/>
          </m:rPr>
          <w:rPr>
            <w:rFonts w:ascii="Cambria Math" w:eastAsia="等线" w:hAnsi="Cambria Math"/>
            <w:lang w:eastAsia="zh-CN"/>
          </w:rPr>
          <m:t>I</m:t>
        </m:r>
      </m:oMath>
      <w:r w:rsidRPr="00891E1E">
        <w:rPr>
          <w:rFonts w:eastAsia="等线"/>
          <w:b/>
          <w:bCs/>
          <w:lang w:eastAsia="zh-CN"/>
        </w:rPr>
        <w:t xml:space="preserve"> is the </w:t>
      </w:r>
      <w:r w:rsidR="000535F6">
        <w:rPr>
          <w:rFonts w:eastAsia="等线" w:hint="eastAsia"/>
          <w:b/>
          <w:bCs/>
          <w:lang w:eastAsia="zh-CN"/>
        </w:rPr>
        <w:t xml:space="preserve">maximum </w:t>
      </w:r>
      <w:r w:rsidRPr="00891E1E">
        <w:rPr>
          <w:rFonts w:eastAsia="等线"/>
          <w:b/>
          <w:bCs/>
          <w:lang w:eastAsia="zh-CN"/>
        </w:rPr>
        <w:t xml:space="preserve">number of decoding iterations, and </w:t>
      </w:r>
      <m:oMath>
        <m:sSub>
          <m:sSubPr>
            <m:ctrlPr>
              <w:rPr>
                <w:rFonts w:ascii="Cambria Math" w:eastAsia="等线" w:hAnsi="Cambria Math"/>
                <w:b/>
                <w:bCs/>
                <w:lang w:eastAsia="zh-CN"/>
              </w:rPr>
            </m:ctrlPr>
          </m:sSubPr>
          <m:e>
            <m:r>
              <m:rPr>
                <m:sty m:val="bi"/>
              </m:rPr>
              <w:rPr>
                <w:rFonts w:ascii="Cambria Math" w:eastAsia="等线" w:hAnsi="Cambria Math"/>
                <w:lang w:eastAsia="zh-CN"/>
              </w:rPr>
              <m:t>T</m:t>
            </m:r>
          </m:e>
          <m:sub>
            <m:r>
              <m:rPr>
                <m:sty m:val="b"/>
              </m:rPr>
              <w:rPr>
                <w:rFonts w:ascii="Cambria Math" w:eastAsia="等线" w:hAnsi="Cambria Math"/>
                <w:lang w:eastAsia="zh-CN"/>
              </w:rPr>
              <m:t>iter</m:t>
            </m:r>
          </m:sub>
        </m:sSub>
      </m:oMath>
      <w:r w:rsidRPr="00891E1E">
        <w:rPr>
          <w:rFonts w:eastAsia="等线"/>
          <w:b/>
          <w:bCs/>
          <w:lang w:eastAsia="zh-CN"/>
        </w:rPr>
        <w:t xml:space="preserve"> is the decoding cycles per iteration. </w:t>
      </w:r>
    </w:p>
    <w:p w14:paraId="26AEFACD" w14:textId="6990A015" w:rsidR="003129A4" w:rsidRPr="00891E1E" w:rsidRDefault="00AB69DE" w:rsidP="00891E1E">
      <w:pPr>
        <w:spacing w:after="0" w:line="240" w:lineRule="auto"/>
        <w:rPr>
          <w:rFonts w:eastAsiaTheme="minorEastAsia"/>
          <w:b/>
          <w:bCs/>
          <w:i/>
          <w:lang w:eastAsia="zh-CN"/>
        </w:rPr>
      </w:pPr>
      <w:r w:rsidRPr="00891E1E">
        <w:rPr>
          <w:rFonts w:eastAsia="等线"/>
          <w:b/>
          <w:bCs/>
          <w:lang w:eastAsia="zh-CN"/>
        </w:rPr>
        <w:t xml:space="preserve">For Polar code, </w:t>
      </w:r>
      <m:oMath>
        <m:r>
          <m:rPr>
            <m:sty m:val="bi"/>
          </m:rPr>
          <w:rPr>
            <w:rFonts w:ascii="Cambria Math" w:eastAsiaTheme="minorEastAsia" w:hAnsi="Cambria Math"/>
            <w:lang w:eastAsia="zh-CN"/>
          </w:rPr>
          <m:t>T=</m:t>
        </m:r>
        <m:r>
          <m:rPr>
            <m:sty m:val="bi"/>
          </m:rPr>
          <w:rPr>
            <w:rFonts w:ascii="Cambria Math" w:hAnsi="Cambria Math"/>
          </w:rPr>
          <m:t>2</m:t>
        </m:r>
        <m:r>
          <m:rPr>
            <m:sty m:val="bi"/>
          </m:rPr>
          <w:rPr>
            <w:rFonts w:ascii="Cambria Math" w:eastAsiaTheme="minorEastAsia" w:hAnsi="Cambria Math"/>
            <w:lang w:eastAsia="zh-CN"/>
          </w:rPr>
          <m:t>N-2-</m:t>
        </m:r>
        <m:sSub>
          <m:sSubPr>
            <m:ctrlPr>
              <w:rPr>
                <w:rFonts w:ascii="Cambria Math" w:hAnsi="Cambria Math"/>
                <w:b/>
                <w:bCs/>
              </w:rPr>
            </m:ctrlPr>
          </m:sSubPr>
          <m:e>
            <m:r>
              <m:rPr>
                <m:sty m:val="bi"/>
              </m:rPr>
              <w:rPr>
                <w:rFonts w:ascii="Cambria Math" w:hAnsi="Cambria Math"/>
              </w:rPr>
              <m:t>T</m:t>
            </m:r>
          </m:e>
          <m:sub>
            <m:r>
              <m:rPr>
                <m:sty m:val="b"/>
              </m:rPr>
              <w:rPr>
                <w:rFonts w:ascii="Cambria Math" w:hAnsi="Cambria Math"/>
              </w:rPr>
              <m:t>s</m:t>
            </m:r>
            <m:r>
              <m:rPr>
                <m:sty m:val="bi"/>
              </m:rPr>
              <w:rPr>
                <w:rFonts w:ascii="Cambria Math" w:eastAsiaTheme="minorEastAsia" w:hAnsi="Cambria Math"/>
                <w:lang w:eastAsia="zh-CN"/>
              </w:rPr>
              <m:t>kip</m:t>
            </m:r>
          </m:sub>
        </m:sSub>
      </m:oMath>
      <w:r w:rsidRPr="00891E1E">
        <w:rPr>
          <w:rFonts w:eastAsiaTheme="minorEastAsia"/>
          <w:b/>
          <w:bCs/>
          <w:lang w:eastAsia="zh-CN"/>
        </w:rPr>
        <w:t xml:space="preserve">, where </w:t>
      </w:r>
      <w:r w:rsidRPr="00753280">
        <w:rPr>
          <w:rFonts w:eastAsiaTheme="minorEastAsia"/>
          <w:b/>
          <w:bCs/>
          <w:i/>
          <w:iCs/>
          <w:lang w:eastAsia="zh-CN"/>
        </w:rPr>
        <w:t>N</w:t>
      </w:r>
      <w:r w:rsidRPr="00891E1E">
        <w:rPr>
          <w:rFonts w:eastAsiaTheme="minorEastAsia"/>
          <w:b/>
          <w:bCs/>
          <w:lang w:eastAsia="zh-CN"/>
        </w:rPr>
        <w:t xml:space="preserve"> is the code block length, </w:t>
      </w:r>
      <m:oMath>
        <m:r>
          <m:rPr>
            <m:sty m:val="bi"/>
          </m:rPr>
          <w:rPr>
            <w:rFonts w:ascii="Cambria Math" w:hAnsi="Cambria Math"/>
          </w:rPr>
          <m:t>2</m:t>
        </m:r>
        <m:r>
          <m:rPr>
            <m:sty m:val="bi"/>
          </m:rPr>
          <w:rPr>
            <w:rFonts w:ascii="Cambria Math" w:eastAsiaTheme="minorEastAsia" w:hAnsi="Cambria Math"/>
            <w:lang w:eastAsia="zh-CN"/>
          </w:rPr>
          <m:t>N-2</m:t>
        </m:r>
      </m:oMath>
      <w:r w:rsidRPr="00891E1E">
        <w:rPr>
          <w:rFonts w:eastAsiaTheme="minorEastAsia"/>
          <w:b/>
          <w:bCs/>
          <w:lang w:eastAsia="zh-CN"/>
        </w:rPr>
        <w:t xml:space="preserve"> is the</w:t>
      </w:r>
      <w:r w:rsidR="000B3862">
        <w:rPr>
          <w:rFonts w:eastAsiaTheme="minorEastAsia" w:hint="eastAsia"/>
          <w:b/>
          <w:bCs/>
          <w:lang w:eastAsia="zh-CN"/>
        </w:rPr>
        <w:t xml:space="preserve"> number of</w:t>
      </w:r>
      <w:r w:rsidRPr="00891E1E">
        <w:rPr>
          <w:rFonts w:eastAsiaTheme="minorEastAsia"/>
          <w:b/>
          <w:bCs/>
          <w:lang w:eastAsia="zh-CN"/>
        </w:rPr>
        <w:t xml:space="preserve"> decoding cycles required by SC decoding, and </w:t>
      </w:r>
      <m:oMath>
        <m:sSub>
          <m:sSubPr>
            <m:ctrlPr>
              <w:rPr>
                <w:rFonts w:ascii="Cambria Math" w:hAnsi="Cambria Math"/>
                <w:b/>
                <w:bCs/>
              </w:rPr>
            </m:ctrlPr>
          </m:sSubPr>
          <m:e>
            <m:r>
              <m:rPr>
                <m:sty m:val="bi"/>
              </m:rPr>
              <w:rPr>
                <w:rFonts w:ascii="Cambria Math" w:hAnsi="Cambria Math"/>
              </w:rPr>
              <m:t>T</m:t>
            </m:r>
          </m:e>
          <m:sub>
            <m:r>
              <m:rPr>
                <m:sty m:val="b"/>
              </m:rPr>
              <w:rPr>
                <w:rFonts w:ascii="Cambria Math" w:hAnsi="Cambria Math"/>
              </w:rPr>
              <m:t>s</m:t>
            </m:r>
            <m:r>
              <m:rPr>
                <m:sty m:val="bi"/>
              </m:rPr>
              <w:rPr>
                <w:rFonts w:ascii="Cambria Math" w:eastAsiaTheme="minorEastAsia" w:hAnsi="Cambria Math"/>
                <w:lang w:eastAsia="zh-CN"/>
              </w:rPr>
              <m:t>kip</m:t>
            </m:r>
          </m:sub>
        </m:sSub>
      </m:oMath>
      <w:r w:rsidRPr="00891E1E">
        <w:rPr>
          <w:rFonts w:eastAsiaTheme="minorEastAsia"/>
          <w:b/>
          <w:bCs/>
          <w:lang w:eastAsia="zh-CN"/>
        </w:rPr>
        <w:t xml:space="preserve"> is the </w:t>
      </w:r>
      <w:r w:rsidR="000B3862" w:rsidRPr="000B3862">
        <w:rPr>
          <w:rFonts w:eastAsiaTheme="minorEastAsia"/>
          <w:b/>
          <w:bCs/>
          <w:lang w:eastAsia="zh-CN"/>
        </w:rPr>
        <w:t xml:space="preserve">number of </w:t>
      </w:r>
      <w:r w:rsidRPr="00891E1E">
        <w:rPr>
          <w:rFonts w:eastAsiaTheme="minorEastAsia"/>
          <w:b/>
          <w:bCs/>
          <w:lang w:eastAsia="zh-CN"/>
        </w:rPr>
        <w:t xml:space="preserve">skipped decoding cycles </w:t>
      </w:r>
      <w:r w:rsidR="000B3862">
        <w:rPr>
          <w:rFonts w:eastAsiaTheme="minorEastAsia" w:hint="eastAsia"/>
          <w:b/>
          <w:bCs/>
          <w:lang w:eastAsia="zh-CN"/>
        </w:rPr>
        <w:t>due to</w:t>
      </w:r>
      <w:r w:rsidRPr="00891E1E">
        <w:rPr>
          <w:rFonts w:eastAsiaTheme="minorEastAsia"/>
          <w:b/>
          <w:bCs/>
          <w:lang w:eastAsia="zh-CN"/>
        </w:rPr>
        <w:t xml:space="preserve"> fast-decodable node</w:t>
      </w:r>
      <w:r w:rsidR="00D0268D">
        <w:rPr>
          <w:rFonts w:eastAsiaTheme="minorEastAsia" w:hint="eastAsia"/>
          <w:b/>
          <w:bCs/>
          <w:lang w:eastAsia="zh-CN"/>
        </w:rPr>
        <w:t>(s)</w:t>
      </w:r>
      <w:r w:rsidRPr="00891E1E">
        <w:rPr>
          <w:rFonts w:eastAsiaTheme="minorEastAsia"/>
          <w:b/>
          <w:bCs/>
          <w:lang w:eastAsia="zh-CN"/>
        </w:rPr>
        <w:t>.</w:t>
      </w:r>
    </w:p>
    <w:p w14:paraId="634976BA" w14:textId="77777777" w:rsidR="003129A4" w:rsidRPr="00891E1E" w:rsidRDefault="003129A4">
      <w:pPr>
        <w:tabs>
          <w:tab w:val="left" w:pos="720"/>
          <w:tab w:val="left" w:pos="1480"/>
          <w:tab w:val="left" w:pos="1520"/>
        </w:tabs>
        <w:spacing w:after="0" w:line="240" w:lineRule="auto"/>
        <w:jc w:val="left"/>
        <w:rPr>
          <w:rFonts w:eastAsia="等线"/>
          <w:b/>
          <w:bCs/>
          <w:lang w:eastAsia="zh-CN"/>
        </w:rPr>
      </w:pPr>
    </w:p>
    <w:p w14:paraId="145CB96E" w14:textId="77777777" w:rsidR="003129A4" w:rsidRDefault="00AB69DE">
      <w:pPr>
        <w:adjustRightInd w:val="0"/>
        <w:spacing w:afterLines="50" w:after="156" w:line="240" w:lineRule="auto"/>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305" w:type="dxa"/>
        <w:tblInd w:w="142" w:type="dxa"/>
        <w:tblLayout w:type="fixed"/>
        <w:tblLook w:val="04A0" w:firstRow="1" w:lastRow="0" w:firstColumn="1" w:lastColumn="0" w:noHBand="0" w:noVBand="1"/>
      </w:tblPr>
      <w:tblGrid>
        <w:gridCol w:w="1337"/>
        <w:gridCol w:w="1039"/>
        <w:gridCol w:w="6929"/>
      </w:tblGrid>
      <w:tr w:rsidR="003129A4" w14:paraId="3BB51BF2" w14:textId="77777777" w:rsidTr="00B522AA">
        <w:tc>
          <w:tcPr>
            <w:tcW w:w="1337" w:type="dxa"/>
            <w:shd w:val="clear" w:color="auto" w:fill="D9D9D9" w:themeFill="background1" w:themeFillShade="D9"/>
          </w:tcPr>
          <w:p w14:paraId="44426E1A" w14:textId="77777777" w:rsidR="003129A4" w:rsidRDefault="00AB69DE">
            <w:pPr>
              <w:adjustRightInd w:val="0"/>
              <w:spacing w:after="5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4386BDAD" w14:textId="77777777" w:rsidR="003129A4" w:rsidRDefault="00AB69DE">
            <w:pPr>
              <w:adjustRightInd w:val="0"/>
              <w:spacing w:after="50" w:line="240" w:lineRule="auto"/>
              <w:jc w:val="left"/>
              <w:rPr>
                <w:b/>
                <w:bCs/>
                <w:kern w:val="2"/>
                <w:lang w:val="en-US"/>
              </w:rPr>
            </w:pPr>
            <w:r>
              <w:rPr>
                <w:b/>
                <w:bCs/>
                <w:kern w:val="2"/>
                <w:lang w:val="en-US"/>
              </w:rPr>
              <w:t>Y/N</w:t>
            </w:r>
          </w:p>
        </w:tc>
        <w:tc>
          <w:tcPr>
            <w:tcW w:w="6929" w:type="dxa"/>
            <w:shd w:val="clear" w:color="auto" w:fill="D9D9D9" w:themeFill="background1" w:themeFillShade="D9"/>
          </w:tcPr>
          <w:p w14:paraId="232774B5" w14:textId="77777777" w:rsidR="003129A4" w:rsidRDefault="00AB69DE">
            <w:pPr>
              <w:adjustRightInd w:val="0"/>
              <w:spacing w:after="50" w:line="240" w:lineRule="auto"/>
              <w:jc w:val="left"/>
              <w:rPr>
                <w:b/>
                <w:bCs/>
                <w:kern w:val="2"/>
                <w:lang w:val="en-US"/>
              </w:rPr>
            </w:pPr>
            <w:r>
              <w:rPr>
                <w:b/>
                <w:bCs/>
                <w:kern w:val="2"/>
                <w:lang w:val="en-US"/>
              </w:rPr>
              <w:t>Comments</w:t>
            </w:r>
          </w:p>
        </w:tc>
      </w:tr>
      <w:tr w:rsidR="003129A4" w14:paraId="6B471DAC" w14:textId="77777777" w:rsidTr="00B522AA">
        <w:tc>
          <w:tcPr>
            <w:tcW w:w="1337" w:type="dxa"/>
            <w:shd w:val="clear" w:color="auto" w:fill="FFFFFF" w:themeFill="background1"/>
          </w:tcPr>
          <w:p w14:paraId="2DFDE4BD" w14:textId="606651B5" w:rsidR="003129A4" w:rsidRDefault="0024408E">
            <w:pPr>
              <w:adjustRightInd w:val="0"/>
              <w:spacing w:after="50" w:line="240" w:lineRule="auto"/>
              <w:jc w:val="left"/>
              <w:rPr>
                <w:rFonts w:eastAsiaTheme="minorEastAsia"/>
                <w:kern w:val="2"/>
                <w:lang w:val="en-US" w:eastAsia="zh-CN"/>
              </w:rPr>
            </w:pPr>
            <w:r>
              <w:rPr>
                <w:rFonts w:eastAsiaTheme="minorEastAsia"/>
                <w:kern w:val="2"/>
                <w:lang w:val="en-US" w:eastAsia="zh-CN"/>
              </w:rPr>
              <w:t>CATT</w:t>
            </w:r>
          </w:p>
        </w:tc>
        <w:tc>
          <w:tcPr>
            <w:tcW w:w="1039" w:type="dxa"/>
            <w:shd w:val="clear" w:color="auto" w:fill="FFFFFF" w:themeFill="background1"/>
          </w:tcPr>
          <w:p w14:paraId="003CE7A1" w14:textId="5059652B" w:rsidR="003129A4" w:rsidRDefault="0024408E">
            <w:pPr>
              <w:adjustRightInd w:val="0"/>
              <w:spacing w:after="50" w:line="240" w:lineRule="auto"/>
              <w:jc w:val="left"/>
              <w:rPr>
                <w:kern w:val="2"/>
                <w:lang w:val="en-US"/>
              </w:rPr>
            </w:pPr>
            <w:r>
              <w:rPr>
                <w:kern w:val="2"/>
                <w:lang w:val="en-US"/>
              </w:rPr>
              <w:t>Y</w:t>
            </w:r>
          </w:p>
        </w:tc>
        <w:tc>
          <w:tcPr>
            <w:tcW w:w="6929" w:type="dxa"/>
            <w:shd w:val="clear" w:color="auto" w:fill="FFFFFF" w:themeFill="background1"/>
          </w:tcPr>
          <w:p w14:paraId="3B8EAB1C" w14:textId="0929B00E" w:rsidR="003129A4" w:rsidRDefault="0024408E">
            <w:pPr>
              <w:adjustRightInd w:val="0"/>
              <w:spacing w:after="50" w:line="240" w:lineRule="auto"/>
              <w:jc w:val="left"/>
              <w:rPr>
                <w:rFonts w:eastAsiaTheme="minorEastAsia"/>
                <w:kern w:val="2"/>
                <w:lang w:val="en-US" w:eastAsia="zh-CN"/>
              </w:rPr>
            </w:pPr>
            <w:r>
              <w:rPr>
                <w:rFonts w:eastAsiaTheme="minorEastAsia"/>
                <w:kern w:val="2"/>
                <w:lang w:val="en-US" w:eastAsia="zh-CN"/>
              </w:rPr>
              <w:t>We are OK with the proposal</w:t>
            </w:r>
          </w:p>
        </w:tc>
      </w:tr>
      <w:tr w:rsidR="00B86DE1" w14:paraId="6E289A65" w14:textId="77777777" w:rsidTr="00B522AA">
        <w:tc>
          <w:tcPr>
            <w:tcW w:w="1337" w:type="dxa"/>
            <w:shd w:val="clear" w:color="auto" w:fill="FFFFFF" w:themeFill="background1"/>
          </w:tcPr>
          <w:p w14:paraId="2B4C57B7" w14:textId="77777777" w:rsidR="00B86DE1" w:rsidRDefault="00B86DE1" w:rsidP="005D568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X</w:t>
            </w:r>
            <w:r>
              <w:rPr>
                <w:rFonts w:eastAsiaTheme="minorEastAsia"/>
                <w:kern w:val="2"/>
                <w:lang w:val="en-US" w:eastAsia="zh-CN"/>
              </w:rPr>
              <w:t>iaomi</w:t>
            </w:r>
          </w:p>
        </w:tc>
        <w:tc>
          <w:tcPr>
            <w:tcW w:w="1039" w:type="dxa"/>
            <w:shd w:val="clear" w:color="auto" w:fill="FFFFFF" w:themeFill="background1"/>
          </w:tcPr>
          <w:p w14:paraId="2ACDC347" w14:textId="77777777" w:rsidR="00B86DE1" w:rsidRDefault="00B86DE1" w:rsidP="005D5683">
            <w:pPr>
              <w:adjustRightInd w:val="0"/>
              <w:spacing w:after="50" w:line="240" w:lineRule="auto"/>
              <w:jc w:val="left"/>
              <w:rPr>
                <w:kern w:val="2"/>
                <w:lang w:val="en-US"/>
              </w:rPr>
            </w:pPr>
          </w:p>
        </w:tc>
        <w:tc>
          <w:tcPr>
            <w:tcW w:w="6929" w:type="dxa"/>
            <w:shd w:val="clear" w:color="auto" w:fill="FFFFFF" w:themeFill="background1"/>
          </w:tcPr>
          <w:p w14:paraId="32C94353" w14:textId="77777777" w:rsidR="00B86DE1" w:rsidRDefault="00B86DE1" w:rsidP="005D5683">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For polar code throughput evaluation, is the </w:t>
            </w:r>
            <w:proofErr w:type="spellStart"/>
            <w:r>
              <w:rPr>
                <w:rFonts w:eastAsiaTheme="minorEastAsia"/>
                <w:kern w:val="2"/>
                <w:lang w:val="en-US" w:eastAsia="zh-CN"/>
              </w:rPr>
              <w:t>Tskip</w:t>
            </w:r>
            <w:proofErr w:type="spellEnd"/>
            <w:r>
              <w:rPr>
                <w:rFonts w:eastAsiaTheme="minorEastAsia"/>
                <w:kern w:val="2"/>
                <w:lang w:val="en-US" w:eastAsia="zh-CN"/>
              </w:rPr>
              <w:t xml:space="preserve"> changing with the code block size or remains the same for all code block length? Not sure whether a notation taking </w:t>
            </w:r>
            <w:proofErr w:type="spellStart"/>
            <w:r>
              <w:rPr>
                <w:rFonts w:eastAsiaTheme="minorEastAsia"/>
                <w:kern w:val="2"/>
                <w:lang w:val="en-US" w:eastAsia="zh-CN"/>
              </w:rPr>
              <w:t>Tskip</w:t>
            </w:r>
            <w:proofErr w:type="spellEnd"/>
            <w:r>
              <w:rPr>
                <w:rFonts w:eastAsiaTheme="minorEastAsia"/>
                <w:kern w:val="2"/>
                <w:lang w:val="en-US" w:eastAsia="zh-CN"/>
              </w:rPr>
              <w:t xml:space="preserve"> a function of code block length is needed. </w:t>
            </w:r>
            <w:r w:rsidRPr="00891E1E">
              <w:rPr>
                <w:rFonts w:eastAsiaTheme="minorEastAsia"/>
                <w:b/>
                <w:bCs/>
                <w:lang w:eastAsia="zh-CN"/>
              </w:rPr>
              <w:t xml:space="preserve"> </w:t>
            </w:r>
            <m:oMath>
              <m:sSub>
                <m:sSubPr>
                  <m:ctrlPr>
                    <w:rPr>
                      <w:rFonts w:ascii="Cambria Math" w:hAnsi="Cambria Math"/>
                      <w:b/>
                      <w:bCs/>
                      <w:color w:val="FF0000"/>
                    </w:rPr>
                  </m:ctrlPr>
                </m:sSubPr>
                <m:e>
                  <m:r>
                    <m:rPr>
                      <m:sty m:val="bi"/>
                    </m:rPr>
                    <w:rPr>
                      <w:rFonts w:ascii="Cambria Math" w:eastAsiaTheme="minorEastAsia" w:hAnsi="Cambria Math"/>
                      <w:color w:val="FF0000"/>
                      <w:lang w:eastAsia="zh-CN"/>
                    </w:rPr>
                    <m:t>T=</m:t>
                  </m:r>
                  <m:r>
                    <m:rPr>
                      <m:sty m:val="bi"/>
                    </m:rPr>
                    <w:rPr>
                      <w:rFonts w:ascii="Cambria Math" w:hAnsi="Cambria Math"/>
                      <w:color w:val="FF0000"/>
                    </w:rPr>
                    <m:t>2</m:t>
                  </m:r>
                  <m:r>
                    <m:rPr>
                      <m:sty m:val="bi"/>
                    </m:rPr>
                    <w:rPr>
                      <w:rFonts w:ascii="Cambria Math" w:eastAsiaTheme="minorEastAsia" w:hAnsi="Cambria Math"/>
                      <w:color w:val="FF0000"/>
                      <w:lang w:eastAsia="zh-CN"/>
                    </w:rPr>
                    <m:t>N-2-</m:t>
                  </m:r>
                  <m:sSub>
                    <m:sSubPr>
                      <m:ctrlPr>
                        <w:rPr>
                          <w:rFonts w:ascii="Cambria Math" w:hAnsi="Cambria Math"/>
                          <w:b/>
                          <w:bCs/>
                          <w:strike/>
                          <w:color w:val="FF0000"/>
                        </w:rPr>
                      </m:ctrlPr>
                    </m:sSubPr>
                    <m:e>
                      <m:r>
                        <m:rPr>
                          <m:sty m:val="bi"/>
                        </m:rPr>
                        <w:rPr>
                          <w:rFonts w:ascii="Cambria Math" w:hAnsi="Cambria Math"/>
                          <w:strike/>
                          <w:color w:val="FF0000"/>
                        </w:rPr>
                        <m:t>T</m:t>
                      </m:r>
                    </m:e>
                    <m:sub>
                      <m:r>
                        <m:rPr>
                          <m:sty m:val="b"/>
                        </m:rPr>
                        <w:rPr>
                          <w:rFonts w:ascii="Cambria Math" w:hAnsi="Cambria Math"/>
                          <w:strike/>
                          <w:color w:val="FF0000"/>
                        </w:rPr>
                        <m:t>s</m:t>
                      </m:r>
                      <m:r>
                        <m:rPr>
                          <m:sty m:val="bi"/>
                        </m:rPr>
                        <w:rPr>
                          <w:rFonts w:ascii="Cambria Math" w:eastAsiaTheme="minorEastAsia" w:hAnsi="Cambria Math"/>
                          <w:strike/>
                          <w:color w:val="FF0000"/>
                          <w:lang w:eastAsia="zh-CN"/>
                        </w:rPr>
                        <m:t>kip</m:t>
                      </m:r>
                    </m:sub>
                  </m:sSub>
                  <m:r>
                    <m:rPr>
                      <m:sty m:val="bi"/>
                    </m:rPr>
                    <w:rPr>
                      <w:rFonts w:ascii="Cambria Math" w:hAnsi="Cambria Math"/>
                      <w:color w:val="FF0000"/>
                    </w:rPr>
                    <m:t>T</m:t>
                  </m:r>
                </m:e>
                <m:sub>
                  <m:r>
                    <m:rPr>
                      <m:sty m:val="b"/>
                    </m:rPr>
                    <w:rPr>
                      <w:rFonts w:ascii="Cambria Math" w:hAnsi="Cambria Math"/>
                      <w:color w:val="FF0000"/>
                    </w:rPr>
                    <m:t>s</m:t>
                  </m:r>
                  <m:r>
                    <m:rPr>
                      <m:sty m:val="bi"/>
                    </m:rPr>
                    <w:rPr>
                      <w:rFonts w:ascii="Cambria Math" w:eastAsiaTheme="minorEastAsia" w:hAnsi="Cambria Math"/>
                      <w:color w:val="FF0000"/>
                      <w:lang w:eastAsia="zh-CN"/>
                    </w:rPr>
                    <m:t>kip</m:t>
                  </m:r>
                </m:sub>
              </m:sSub>
              <m:r>
                <m:rPr>
                  <m:sty m:val="bi"/>
                </m:rPr>
                <w:rPr>
                  <w:rFonts w:ascii="Cambria Math" w:hAnsi="Cambria Math"/>
                  <w:color w:val="FF0000"/>
                </w:rPr>
                <m:t>(N)</m:t>
              </m:r>
            </m:oMath>
          </w:p>
        </w:tc>
      </w:tr>
      <w:tr w:rsidR="003129A4" w14:paraId="5F030865" w14:textId="77777777" w:rsidTr="00B522AA">
        <w:tc>
          <w:tcPr>
            <w:tcW w:w="1337" w:type="dxa"/>
            <w:shd w:val="clear" w:color="auto" w:fill="FFFFFF" w:themeFill="background1"/>
          </w:tcPr>
          <w:p w14:paraId="224A492C" w14:textId="050ADB46" w:rsidR="003129A4" w:rsidRPr="00B86DE1" w:rsidRDefault="00855068">
            <w:pPr>
              <w:adjustRightInd w:val="0"/>
              <w:spacing w:after="50" w:line="240" w:lineRule="auto"/>
              <w:jc w:val="left"/>
              <w:rPr>
                <w:rFonts w:eastAsiaTheme="minorEastAsia"/>
                <w:kern w:val="2"/>
                <w:lang w:eastAsia="zh-CN"/>
              </w:rPr>
            </w:pPr>
            <w:r>
              <w:rPr>
                <w:rFonts w:eastAsiaTheme="minorEastAsia"/>
                <w:kern w:val="2"/>
                <w:lang w:eastAsia="zh-CN"/>
              </w:rPr>
              <w:t>vivo</w:t>
            </w:r>
          </w:p>
        </w:tc>
        <w:tc>
          <w:tcPr>
            <w:tcW w:w="1039" w:type="dxa"/>
            <w:shd w:val="clear" w:color="auto" w:fill="FFFFFF" w:themeFill="background1"/>
          </w:tcPr>
          <w:p w14:paraId="16E5CFDD" w14:textId="77777777" w:rsidR="003129A4" w:rsidRDefault="003129A4">
            <w:pPr>
              <w:adjustRightInd w:val="0"/>
              <w:spacing w:after="50" w:line="240" w:lineRule="auto"/>
              <w:jc w:val="left"/>
              <w:rPr>
                <w:kern w:val="2"/>
                <w:lang w:val="en-US"/>
              </w:rPr>
            </w:pPr>
          </w:p>
        </w:tc>
        <w:tc>
          <w:tcPr>
            <w:tcW w:w="6929" w:type="dxa"/>
            <w:shd w:val="clear" w:color="auto" w:fill="FFFFFF" w:themeFill="background1"/>
          </w:tcPr>
          <w:p w14:paraId="09641194" w14:textId="09DDD9F3" w:rsidR="003129A4" w:rsidRDefault="00855068">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The </w:t>
            </w:r>
            <w:r>
              <w:rPr>
                <w:rFonts w:eastAsiaTheme="minorEastAsia"/>
                <w:kern w:val="2"/>
                <w:lang w:val="en-US" w:eastAsia="zh-CN"/>
              </w:rPr>
              <w:t>throughput</w:t>
            </w:r>
            <w:r>
              <w:rPr>
                <w:rFonts w:eastAsiaTheme="minorEastAsia" w:hint="eastAsia"/>
                <w:kern w:val="2"/>
                <w:lang w:val="en-US" w:eastAsia="zh-CN"/>
              </w:rPr>
              <w:t xml:space="preserve"> formula for LDPC is OK. But for Polar, even with SSC, some of the operation is sequential for SSC, because node trimming can </w:t>
            </w:r>
            <w:r>
              <w:rPr>
                <w:rFonts w:eastAsiaTheme="minorEastAsia"/>
                <w:kern w:val="2"/>
                <w:lang w:val="en-US" w:eastAsia="zh-CN"/>
              </w:rPr>
              <w:t>parallelize</w:t>
            </w:r>
            <w:r>
              <w:rPr>
                <w:rFonts w:eastAsiaTheme="minorEastAsia" w:hint="eastAsia"/>
                <w:kern w:val="2"/>
                <w:lang w:val="en-US" w:eastAsia="zh-CN"/>
              </w:rPr>
              <w:t xml:space="preserve"> the bits under the special nodes while different special nodes are still sequential. The current throughput formula may not correctly </w:t>
            </w:r>
            <w:r>
              <w:rPr>
                <w:rFonts w:eastAsiaTheme="minorEastAsia"/>
                <w:kern w:val="2"/>
                <w:lang w:val="en-US" w:eastAsia="zh-CN"/>
              </w:rPr>
              <w:t>reflect</w:t>
            </w:r>
            <w:r>
              <w:rPr>
                <w:rFonts w:eastAsiaTheme="minorEastAsia" w:hint="eastAsia"/>
                <w:kern w:val="2"/>
                <w:lang w:val="en-US" w:eastAsia="zh-CN"/>
              </w:rPr>
              <w:t xml:space="preserve"> the true throughput of the Polar SSC decoder, some further study is needed.</w:t>
            </w:r>
          </w:p>
        </w:tc>
      </w:tr>
      <w:tr w:rsidR="00DC6CB2" w14:paraId="1E4C42B0" w14:textId="77777777" w:rsidTr="00B522AA">
        <w:tc>
          <w:tcPr>
            <w:tcW w:w="1337" w:type="dxa"/>
            <w:shd w:val="clear" w:color="auto" w:fill="FFFFFF" w:themeFill="background1"/>
          </w:tcPr>
          <w:p w14:paraId="1265FC49" w14:textId="37F4C0BA" w:rsidR="00DC6CB2" w:rsidRDefault="00DC6CB2" w:rsidP="00DC6CB2">
            <w:pPr>
              <w:adjustRightInd w:val="0"/>
              <w:spacing w:after="50" w:line="240" w:lineRule="auto"/>
              <w:jc w:val="left"/>
              <w:rPr>
                <w:rFonts w:eastAsiaTheme="minorEastAsia"/>
                <w:kern w:val="2"/>
                <w:lang w:val="en-US" w:eastAsia="zh-CN"/>
              </w:rPr>
            </w:pPr>
            <w:proofErr w:type="spellStart"/>
            <w:r>
              <w:rPr>
                <w:rFonts w:eastAsiaTheme="minorEastAsia"/>
                <w:kern w:val="2"/>
                <w:lang w:val="en-US" w:eastAsia="zh-CN"/>
              </w:rPr>
              <w:t>AccelerComm</w:t>
            </w:r>
            <w:proofErr w:type="spellEnd"/>
          </w:p>
        </w:tc>
        <w:tc>
          <w:tcPr>
            <w:tcW w:w="1039" w:type="dxa"/>
            <w:shd w:val="clear" w:color="auto" w:fill="FFFFFF" w:themeFill="background1"/>
          </w:tcPr>
          <w:p w14:paraId="6D8C3E14" w14:textId="7940B074" w:rsidR="00DC6CB2" w:rsidRDefault="00DC6CB2" w:rsidP="00DC6CB2">
            <w:pPr>
              <w:adjustRightInd w:val="0"/>
              <w:spacing w:after="50" w:line="240" w:lineRule="auto"/>
              <w:jc w:val="left"/>
              <w:rPr>
                <w:kern w:val="2"/>
                <w:lang w:val="en-US"/>
              </w:rPr>
            </w:pPr>
            <w:r>
              <w:rPr>
                <w:kern w:val="2"/>
                <w:lang w:val="en-US"/>
              </w:rPr>
              <w:t>N</w:t>
            </w:r>
          </w:p>
        </w:tc>
        <w:tc>
          <w:tcPr>
            <w:tcW w:w="6929" w:type="dxa"/>
            <w:shd w:val="clear" w:color="auto" w:fill="FFFFFF" w:themeFill="background1"/>
          </w:tcPr>
          <w:p w14:paraId="383682FF" w14:textId="41BE57BD" w:rsidR="00DC6CB2" w:rsidRDefault="00DC6CB2" w:rsidP="00DC6CB2">
            <w:pPr>
              <w:adjustRightInd w:val="0"/>
              <w:spacing w:after="50" w:line="240" w:lineRule="auto"/>
              <w:jc w:val="left"/>
              <w:rPr>
                <w:rFonts w:eastAsiaTheme="minorEastAsia"/>
                <w:kern w:val="2"/>
                <w:lang w:val="en-US" w:eastAsia="zh-CN"/>
              </w:rPr>
            </w:pPr>
            <w:r>
              <w:rPr>
                <w:rFonts w:eastAsiaTheme="minorEastAsia"/>
                <w:kern w:val="2"/>
                <w:lang w:val="en-US" w:eastAsia="zh-CN"/>
              </w:rPr>
              <w:t>For LDPC, it should be acknowledged that T</w:t>
            </w:r>
            <w:r>
              <w:rPr>
                <w:rFonts w:eastAsiaTheme="minorEastAsia"/>
                <w:kern w:val="2"/>
                <w:vertAlign w:val="subscript"/>
                <w:lang w:val="en-US" w:eastAsia="zh-CN"/>
              </w:rPr>
              <w:t>iter</w:t>
            </w:r>
            <w:r>
              <w:rPr>
                <w:rFonts w:eastAsiaTheme="minorEastAsia"/>
                <w:kern w:val="2"/>
                <w:lang w:val="en-US" w:eastAsia="zh-CN"/>
              </w:rPr>
              <w:t xml:space="preserve"> has a dependency on block length. For polar, T=2N-2-T</w:t>
            </w:r>
            <w:r>
              <w:rPr>
                <w:rFonts w:eastAsiaTheme="minorEastAsia"/>
                <w:kern w:val="2"/>
                <w:vertAlign w:val="subscript"/>
                <w:lang w:val="en-US" w:eastAsia="zh-CN"/>
              </w:rPr>
              <w:t>skip</w:t>
            </w:r>
            <w:r>
              <w:rPr>
                <w:rFonts w:eastAsiaTheme="minorEastAsia"/>
                <w:kern w:val="2"/>
                <w:lang w:val="en-US" w:eastAsia="zh-CN"/>
              </w:rPr>
              <w:t xml:space="preserve"> ignores the clock cycles for list sorting in SCL decoding.  </w:t>
            </w:r>
          </w:p>
        </w:tc>
      </w:tr>
      <w:tr w:rsidR="009D4619" w14:paraId="597F93CB" w14:textId="77777777" w:rsidTr="00B522AA">
        <w:tc>
          <w:tcPr>
            <w:tcW w:w="1337" w:type="dxa"/>
            <w:shd w:val="clear" w:color="auto" w:fill="FFFFFF" w:themeFill="background1"/>
          </w:tcPr>
          <w:p w14:paraId="6EA70971" w14:textId="23C1C44D" w:rsidR="009D4619" w:rsidRDefault="009D4619" w:rsidP="009D4619">
            <w:pPr>
              <w:adjustRightInd w:val="0"/>
              <w:spacing w:after="50" w:line="240" w:lineRule="auto"/>
              <w:jc w:val="left"/>
              <w:rPr>
                <w:rFonts w:eastAsiaTheme="minorEastAsia"/>
                <w:kern w:val="2"/>
                <w:lang w:val="en-US" w:eastAsia="zh-CN"/>
              </w:rPr>
            </w:pPr>
            <w:r>
              <w:rPr>
                <w:rFonts w:eastAsiaTheme="minorEastAsia"/>
                <w:kern w:val="2"/>
                <w:lang w:eastAsia="zh-CN"/>
              </w:rPr>
              <w:t>MTK</w:t>
            </w:r>
          </w:p>
        </w:tc>
        <w:tc>
          <w:tcPr>
            <w:tcW w:w="1039" w:type="dxa"/>
            <w:shd w:val="clear" w:color="auto" w:fill="FFFFFF" w:themeFill="background1"/>
          </w:tcPr>
          <w:p w14:paraId="19221409" w14:textId="5B94883A" w:rsidR="009D4619" w:rsidRDefault="009D4619" w:rsidP="009D4619">
            <w:pPr>
              <w:adjustRightInd w:val="0"/>
              <w:spacing w:after="50" w:line="240" w:lineRule="auto"/>
              <w:jc w:val="left"/>
              <w:rPr>
                <w:kern w:val="2"/>
                <w:lang w:val="en-US"/>
              </w:rPr>
            </w:pPr>
            <w:r>
              <w:rPr>
                <w:kern w:val="2"/>
                <w:lang w:val="en-US"/>
              </w:rPr>
              <w:t>N</w:t>
            </w:r>
          </w:p>
        </w:tc>
        <w:tc>
          <w:tcPr>
            <w:tcW w:w="6929" w:type="dxa"/>
            <w:shd w:val="clear" w:color="auto" w:fill="FFFFFF" w:themeFill="background1"/>
          </w:tcPr>
          <w:p w14:paraId="6C3AF322" w14:textId="77777777" w:rsidR="009D4619" w:rsidRPr="009D4619" w:rsidRDefault="009D4619" w:rsidP="009D4619">
            <w:pPr>
              <w:adjustRightInd w:val="0"/>
              <w:spacing w:after="50" w:line="240" w:lineRule="auto"/>
              <w:jc w:val="left"/>
              <w:rPr>
                <w:rFonts w:eastAsiaTheme="minorEastAsia"/>
                <w:b/>
                <w:bCs/>
                <w:kern w:val="2"/>
                <w:lang w:val="en-US" w:eastAsia="zh-CN"/>
              </w:rPr>
            </w:pPr>
            <w:r w:rsidRPr="009D4619">
              <w:rPr>
                <w:rFonts w:eastAsiaTheme="minorEastAsia"/>
                <w:b/>
                <w:bCs/>
                <w:kern w:val="2"/>
                <w:lang w:val="en-US" w:eastAsia="zh-CN"/>
              </w:rPr>
              <w:t>Few comments:</w:t>
            </w:r>
          </w:p>
          <w:p w14:paraId="2C8E45EE" w14:textId="1D848B3B" w:rsidR="009D4619" w:rsidRPr="009D4619" w:rsidRDefault="009D4619" w:rsidP="009D4619">
            <w:pPr>
              <w:adjustRightInd w:val="0"/>
              <w:spacing w:after="50" w:line="240" w:lineRule="auto"/>
              <w:ind w:left="360"/>
              <w:jc w:val="left"/>
              <w:rPr>
                <w:rFonts w:eastAsiaTheme="minorEastAsia"/>
                <w:b/>
                <w:bCs/>
                <w:kern w:val="2"/>
                <w:lang w:val="en-US" w:eastAsia="zh-CN"/>
              </w:rPr>
            </w:pPr>
            <w:r w:rsidRPr="009D4619">
              <w:rPr>
                <w:rFonts w:eastAsiaTheme="minorEastAsia"/>
                <w:b/>
                <w:bCs/>
                <w:kern w:val="2"/>
                <w:lang w:val="en-US" w:eastAsia="zh-CN"/>
              </w:rPr>
              <w:t xml:space="preserve">1.For LDPC, the number of decoding </w:t>
            </w:r>
            <w:proofErr w:type="gramStart"/>
            <w:r w:rsidRPr="009D4619">
              <w:rPr>
                <w:rFonts w:eastAsiaTheme="minorEastAsia"/>
                <w:b/>
                <w:bCs/>
                <w:kern w:val="2"/>
                <w:lang w:val="en-US" w:eastAsia="zh-CN"/>
              </w:rPr>
              <w:t>cycle</w:t>
            </w:r>
            <w:proofErr w:type="gramEnd"/>
            <w:r w:rsidRPr="009D4619">
              <w:rPr>
                <w:rFonts w:eastAsiaTheme="minorEastAsia"/>
                <w:b/>
                <w:bCs/>
                <w:kern w:val="2"/>
                <w:lang w:val="en-US" w:eastAsia="zh-CN"/>
              </w:rPr>
              <w:t xml:space="preserve"> per CB is estimated by </w:t>
            </w:r>
            <m:oMath>
              <m:r>
                <m:rPr>
                  <m:sty m:val="bi"/>
                </m:rPr>
                <w:rPr>
                  <w:rFonts w:ascii="Cambria Math" w:hAnsi="Cambria Math"/>
                </w:rPr>
                <m:t>T</m:t>
              </m:r>
              <m:r>
                <m:rPr>
                  <m:sty m:val="bi"/>
                </m:rPr>
                <w:rPr>
                  <w:rFonts w:ascii="Cambria Math" w:eastAsiaTheme="minorEastAsia" w:hAnsi="Cambria Math"/>
                  <w:lang w:eastAsia="zh-CN"/>
                </w:rPr>
                <m:t>=</m:t>
              </m:r>
              <m:r>
                <m:rPr>
                  <m:sty m:val="bi"/>
                </m:rPr>
                <w:rPr>
                  <w:rFonts w:ascii="Cambria Math" w:hAnsi="Cambria Math"/>
                </w:rPr>
                <m:t>I</m:t>
              </m:r>
              <m:r>
                <m:rPr>
                  <m:sty m:val="b"/>
                </m:rPr>
                <w:rPr>
                  <w:rFonts w:ascii="Cambria Math" w:hAnsi="Cambria Math"/>
                </w:rPr>
                <m:t>×</m:t>
              </m:r>
              <m:sSub>
                <m:sSubPr>
                  <m:ctrlPr>
                    <w:rPr>
                      <w:rFonts w:ascii="Cambria Math" w:hAnsi="Cambria Math"/>
                      <w:b/>
                      <w:bCs/>
                    </w:rPr>
                  </m:ctrlPr>
                </m:sSubPr>
                <m:e>
                  <m:r>
                    <m:rPr>
                      <m:sty m:val="bi"/>
                    </m:rPr>
                    <w:rPr>
                      <w:rFonts w:ascii="Cambria Math" w:hAnsi="Cambria Math"/>
                    </w:rPr>
                    <m:t>T</m:t>
                  </m:r>
                </m:e>
                <m:sub>
                  <m:r>
                    <m:rPr>
                      <m:sty m:val="b"/>
                    </m:rPr>
                    <w:rPr>
                      <w:rFonts w:ascii="Cambria Math" w:hAnsi="Cambria Math"/>
                    </w:rPr>
                    <m:t>iter</m:t>
                  </m:r>
                </m:sub>
              </m:sSub>
            </m:oMath>
            <w:r w:rsidRPr="009D4619">
              <w:rPr>
                <w:rFonts w:eastAsiaTheme="minorEastAsia"/>
                <w:b/>
                <w:bCs/>
                <w:lang w:eastAsia="zh-CN"/>
              </w:rPr>
              <w:t xml:space="preserve">, </w:t>
            </w:r>
            <w:r w:rsidRPr="009D4619">
              <w:rPr>
                <w:rFonts w:eastAsiaTheme="minorEastAsia"/>
                <w:b/>
                <w:bCs/>
                <w:kern w:val="2"/>
                <w:lang w:val="en-US" w:eastAsia="zh-CN"/>
              </w:rPr>
              <w:t xml:space="preserve"> in the proposal, where I </w:t>
            </w:r>
            <w:proofErr w:type="gramStart"/>
            <w:r w:rsidRPr="009D4619">
              <w:rPr>
                <w:rFonts w:eastAsiaTheme="minorEastAsia"/>
                <w:b/>
                <w:bCs/>
                <w:kern w:val="2"/>
                <w:lang w:val="en-US" w:eastAsia="zh-CN"/>
              </w:rPr>
              <w:t>is</w:t>
            </w:r>
            <w:proofErr w:type="gramEnd"/>
            <w:r w:rsidRPr="009D4619">
              <w:rPr>
                <w:rFonts w:eastAsiaTheme="minorEastAsia"/>
                <w:b/>
                <w:bCs/>
                <w:kern w:val="2"/>
                <w:lang w:val="en-US" w:eastAsia="zh-CN"/>
              </w:rPr>
              <w:t xml:space="preserve"> the max number of decoding iterations. However, I </w:t>
            </w:r>
            <w:proofErr w:type="gramStart"/>
            <w:r w:rsidRPr="009D4619">
              <w:rPr>
                <w:rFonts w:eastAsiaTheme="minorEastAsia"/>
                <w:b/>
                <w:bCs/>
                <w:kern w:val="2"/>
                <w:lang w:val="en-US" w:eastAsia="zh-CN"/>
              </w:rPr>
              <w:t>depends</w:t>
            </w:r>
            <w:proofErr w:type="gramEnd"/>
            <w:r w:rsidRPr="009D4619">
              <w:rPr>
                <w:rFonts w:eastAsiaTheme="minorEastAsia"/>
                <w:b/>
                <w:bCs/>
                <w:kern w:val="2"/>
                <w:lang w:val="en-US" w:eastAsia="zh-CN"/>
              </w:rPr>
              <w:t xml:space="preserve"> on the target BLER and the operating SNR.  That is, without specifying performance target and operating SNR, it’s not clear to us how to capture/define I. Therefore, we suggest to discuss BLER target and operating SNR first in order to define I</w:t>
            </w:r>
          </w:p>
          <w:p w14:paraId="691D888F" w14:textId="77777777" w:rsidR="009D4619" w:rsidRPr="009D4619" w:rsidRDefault="009D4619" w:rsidP="009D4619">
            <w:pPr>
              <w:adjustRightInd w:val="0"/>
              <w:spacing w:after="50" w:line="240" w:lineRule="auto"/>
              <w:jc w:val="left"/>
              <w:rPr>
                <w:rFonts w:eastAsiaTheme="minorEastAsia"/>
                <w:b/>
                <w:bCs/>
                <w:kern w:val="2"/>
                <w:lang w:val="en-US" w:eastAsia="zh-CN"/>
              </w:rPr>
            </w:pPr>
            <w:r w:rsidRPr="009D4619">
              <w:rPr>
                <w:rFonts w:eastAsiaTheme="minorEastAsia"/>
                <w:b/>
                <w:bCs/>
                <w:kern w:val="2"/>
                <w:lang w:val="en-US" w:eastAsia="zh-CN"/>
              </w:rPr>
              <w:t xml:space="preserve">2.For Polar, we also suggest to discuss BLER target and operating SNR first and check whether SC decoder achieve acceptable BLER performance first before we decide which decoder is used to evaluate </w:t>
            </w:r>
            <w:proofErr w:type="spellStart"/>
            <w:r w:rsidRPr="009D4619">
              <w:rPr>
                <w:rFonts w:eastAsiaTheme="minorEastAsia"/>
                <w:b/>
                <w:bCs/>
                <w:kern w:val="2"/>
                <w:lang w:val="en-US" w:eastAsia="zh-CN"/>
              </w:rPr>
              <w:t>Tput</w:t>
            </w:r>
            <w:proofErr w:type="spellEnd"/>
            <w:r w:rsidRPr="009D4619">
              <w:rPr>
                <w:rFonts w:eastAsiaTheme="minorEastAsia"/>
                <w:b/>
                <w:bCs/>
                <w:kern w:val="2"/>
                <w:lang w:val="en-US" w:eastAsia="zh-CN"/>
              </w:rPr>
              <w:t xml:space="preserve"> for Polar.</w:t>
            </w:r>
          </w:p>
          <w:p w14:paraId="4B676AF8" w14:textId="2D0CD2A2" w:rsidR="009D4619" w:rsidRDefault="009D4619" w:rsidP="009D4619">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3. In general, the formula specified in this proposal may be used for decoder </w:t>
            </w:r>
            <w:proofErr w:type="spellStart"/>
            <w:r>
              <w:rPr>
                <w:rFonts w:eastAsiaTheme="minorEastAsia"/>
                <w:kern w:val="2"/>
                <w:lang w:val="en-US" w:eastAsia="zh-CN"/>
              </w:rPr>
              <w:t>Tput</w:t>
            </w:r>
            <w:proofErr w:type="spellEnd"/>
            <w:r>
              <w:rPr>
                <w:rFonts w:eastAsiaTheme="minorEastAsia"/>
                <w:kern w:val="2"/>
                <w:lang w:val="en-US" w:eastAsia="zh-CN"/>
              </w:rPr>
              <w:t xml:space="preserve"> when considering only specific MCS/code rate/CB size. The peak </w:t>
            </w:r>
            <w:proofErr w:type="spellStart"/>
            <w:r>
              <w:rPr>
                <w:rFonts w:eastAsiaTheme="minorEastAsia"/>
                <w:kern w:val="2"/>
                <w:lang w:val="en-US" w:eastAsia="zh-CN"/>
              </w:rPr>
              <w:t>Tput</w:t>
            </w:r>
            <w:proofErr w:type="spellEnd"/>
            <w:r>
              <w:rPr>
                <w:rFonts w:eastAsiaTheme="minorEastAsia"/>
                <w:kern w:val="2"/>
                <w:lang w:val="en-US" w:eastAsia="zh-CN"/>
              </w:rPr>
              <w:t xml:space="preserve"> estimation a decoder can achieve should consider other MCS/</w:t>
            </w:r>
            <w:proofErr w:type="spellStart"/>
            <w:r>
              <w:rPr>
                <w:rFonts w:eastAsiaTheme="minorEastAsia"/>
                <w:kern w:val="2"/>
                <w:lang w:val="en-US" w:eastAsia="zh-CN"/>
              </w:rPr>
              <w:t>coderates</w:t>
            </w:r>
            <w:proofErr w:type="spellEnd"/>
            <w:r>
              <w:rPr>
                <w:rFonts w:eastAsiaTheme="minorEastAsia"/>
                <w:kern w:val="2"/>
                <w:lang w:val="en-US" w:eastAsia="zh-CN"/>
              </w:rPr>
              <w:t xml:space="preserve"> to ensure all MCSs CB can be decoded in time to meet performance requirement. But we can first discuss performance requirement first and come back to update the </w:t>
            </w:r>
            <w:proofErr w:type="spellStart"/>
            <w:r>
              <w:rPr>
                <w:rFonts w:eastAsiaTheme="minorEastAsia"/>
                <w:kern w:val="2"/>
                <w:lang w:val="en-US" w:eastAsia="zh-CN"/>
              </w:rPr>
              <w:t>Tput</w:t>
            </w:r>
            <w:proofErr w:type="spellEnd"/>
            <w:r>
              <w:rPr>
                <w:rFonts w:eastAsiaTheme="minorEastAsia"/>
                <w:kern w:val="2"/>
                <w:lang w:val="en-US" w:eastAsia="zh-CN"/>
              </w:rPr>
              <w:t xml:space="preserve"> estimation formula.</w:t>
            </w:r>
          </w:p>
        </w:tc>
      </w:tr>
      <w:tr w:rsidR="000B43EC" w14:paraId="158ABCA3" w14:textId="77777777" w:rsidTr="00B522AA">
        <w:tc>
          <w:tcPr>
            <w:tcW w:w="1337" w:type="dxa"/>
            <w:shd w:val="clear" w:color="auto" w:fill="FFFFFF" w:themeFill="background1"/>
          </w:tcPr>
          <w:p w14:paraId="3A07FF36" w14:textId="364B0656" w:rsidR="000B43EC" w:rsidRDefault="000B43EC" w:rsidP="009D4619">
            <w:pPr>
              <w:adjustRightInd w:val="0"/>
              <w:spacing w:after="50" w:line="240" w:lineRule="auto"/>
              <w:jc w:val="left"/>
              <w:rPr>
                <w:rFonts w:eastAsiaTheme="minorEastAsia"/>
                <w:kern w:val="2"/>
                <w:lang w:eastAsia="zh-CN"/>
              </w:rPr>
            </w:pPr>
            <w:r>
              <w:rPr>
                <w:rFonts w:eastAsiaTheme="minorEastAsia"/>
                <w:kern w:val="2"/>
                <w:lang w:eastAsia="zh-CN"/>
              </w:rPr>
              <w:t>IDC</w:t>
            </w:r>
          </w:p>
        </w:tc>
        <w:tc>
          <w:tcPr>
            <w:tcW w:w="1039" w:type="dxa"/>
            <w:shd w:val="clear" w:color="auto" w:fill="FFFFFF" w:themeFill="background1"/>
          </w:tcPr>
          <w:p w14:paraId="5FD68206" w14:textId="773EF1AC" w:rsidR="000B43EC" w:rsidRDefault="000B43EC" w:rsidP="009D4619">
            <w:pPr>
              <w:adjustRightInd w:val="0"/>
              <w:spacing w:after="50" w:line="240" w:lineRule="auto"/>
              <w:jc w:val="left"/>
              <w:rPr>
                <w:kern w:val="2"/>
                <w:lang w:val="en-US"/>
              </w:rPr>
            </w:pPr>
            <w:r>
              <w:rPr>
                <w:kern w:val="2"/>
                <w:lang w:val="en-US"/>
              </w:rPr>
              <w:t>Y</w:t>
            </w:r>
          </w:p>
        </w:tc>
        <w:tc>
          <w:tcPr>
            <w:tcW w:w="6929" w:type="dxa"/>
            <w:shd w:val="clear" w:color="auto" w:fill="FFFFFF" w:themeFill="background1"/>
          </w:tcPr>
          <w:p w14:paraId="4346FDFD" w14:textId="44CA4AEC" w:rsidR="000B43EC" w:rsidRPr="009D4619" w:rsidRDefault="000B43EC" w:rsidP="009D4619">
            <w:pPr>
              <w:adjustRightInd w:val="0"/>
              <w:spacing w:after="50" w:line="240" w:lineRule="auto"/>
              <w:jc w:val="left"/>
              <w:rPr>
                <w:rFonts w:eastAsiaTheme="minorEastAsia"/>
                <w:b/>
                <w:bCs/>
                <w:kern w:val="2"/>
                <w:lang w:val="en-US" w:eastAsia="zh-CN"/>
              </w:rPr>
            </w:pPr>
            <w:r w:rsidRPr="005C56E5">
              <w:rPr>
                <w:rFonts w:eastAsiaTheme="minorEastAsia"/>
                <w:kern w:val="2"/>
                <w:lang w:eastAsia="zh-CN"/>
              </w:rPr>
              <w:t>The proposed generic forms are fine</w:t>
            </w:r>
            <w:r>
              <w:rPr>
                <w:rFonts w:eastAsiaTheme="minorEastAsia"/>
                <w:kern w:val="2"/>
                <w:lang w:eastAsia="zh-CN"/>
              </w:rPr>
              <w:t xml:space="preserve"> for the study.</w:t>
            </w:r>
          </w:p>
        </w:tc>
      </w:tr>
      <w:tr w:rsidR="00DC6CB2" w14:paraId="67EF7315" w14:textId="77777777" w:rsidTr="00B522AA">
        <w:tc>
          <w:tcPr>
            <w:tcW w:w="1337" w:type="dxa"/>
            <w:shd w:val="clear" w:color="auto" w:fill="FFFFFF" w:themeFill="background1"/>
          </w:tcPr>
          <w:p w14:paraId="0E55BB93" w14:textId="61540F3B" w:rsidR="00DC6CB2" w:rsidRDefault="00076569" w:rsidP="00DC6CB2">
            <w:pPr>
              <w:adjustRightInd w:val="0"/>
              <w:spacing w:after="50" w:line="240" w:lineRule="auto"/>
              <w:jc w:val="left"/>
              <w:rPr>
                <w:rFonts w:eastAsiaTheme="minorEastAsia"/>
                <w:kern w:val="2"/>
                <w:lang w:val="en-US" w:eastAsia="zh-CN"/>
              </w:rPr>
            </w:pPr>
            <w:r>
              <w:rPr>
                <w:rFonts w:eastAsiaTheme="minorEastAsia"/>
                <w:kern w:val="2"/>
                <w:lang w:val="en-US" w:eastAsia="zh-CN"/>
              </w:rPr>
              <w:t>Lenovo</w:t>
            </w:r>
          </w:p>
        </w:tc>
        <w:tc>
          <w:tcPr>
            <w:tcW w:w="1039" w:type="dxa"/>
            <w:shd w:val="clear" w:color="auto" w:fill="FFFFFF" w:themeFill="background1"/>
          </w:tcPr>
          <w:p w14:paraId="0A09AE4D" w14:textId="77777777" w:rsidR="00DC6CB2" w:rsidRDefault="00DC6CB2" w:rsidP="00DC6CB2">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307086C8" w14:textId="6A29D25B" w:rsidR="00DC6CB2" w:rsidRDefault="00076569" w:rsidP="00DC6CB2">
            <w:pPr>
              <w:pStyle w:val="af6"/>
              <w:adjustRightInd w:val="0"/>
              <w:spacing w:after="50" w:line="240" w:lineRule="auto"/>
              <w:ind w:firstLineChars="0" w:firstLine="0"/>
              <w:jc w:val="left"/>
              <w:rPr>
                <w:rFonts w:eastAsiaTheme="minorEastAsia"/>
                <w:bCs/>
                <w:kern w:val="2"/>
                <w:lang w:val="en-US" w:eastAsia="zh-CN"/>
              </w:rPr>
            </w:pPr>
            <w:r>
              <w:rPr>
                <w:rFonts w:eastAsiaTheme="minorEastAsia"/>
                <w:bCs/>
                <w:kern w:val="2"/>
                <w:lang w:val="en-US" w:eastAsia="zh-CN"/>
              </w:rPr>
              <w:t>Ok with LDPC throughput formula.</w:t>
            </w:r>
          </w:p>
        </w:tc>
      </w:tr>
      <w:tr w:rsidR="00DC6CB2" w14:paraId="6C78B854" w14:textId="77777777" w:rsidTr="00B522AA">
        <w:tc>
          <w:tcPr>
            <w:tcW w:w="1337" w:type="dxa"/>
            <w:shd w:val="clear" w:color="auto" w:fill="FFFFFF" w:themeFill="background1"/>
          </w:tcPr>
          <w:p w14:paraId="681ED0F5" w14:textId="58222947" w:rsidR="00DC6CB2" w:rsidRDefault="00370C92" w:rsidP="00DC6CB2">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Fujitsu</w:t>
            </w:r>
          </w:p>
        </w:tc>
        <w:tc>
          <w:tcPr>
            <w:tcW w:w="1039" w:type="dxa"/>
            <w:shd w:val="clear" w:color="auto" w:fill="FFFFFF" w:themeFill="background1"/>
          </w:tcPr>
          <w:p w14:paraId="0143292A" w14:textId="77777777" w:rsidR="00DC6CB2" w:rsidRDefault="00DC6CB2" w:rsidP="00DC6CB2">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088EE1CA" w14:textId="74C9C097" w:rsidR="00DC6CB2" w:rsidRDefault="00370C92" w:rsidP="00DC6CB2">
            <w:pPr>
              <w:adjustRightInd w:val="0"/>
              <w:spacing w:after="50" w:line="240" w:lineRule="auto"/>
              <w:jc w:val="left"/>
              <w:rPr>
                <w:rFonts w:eastAsiaTheme="minorEastAsia"/>
                <w:bCs/>
                <w:kern w:val="2"/>
                <w:lang w:val="en-US" w:eastAsia="zh-CN"/>
              </w:rPr>
            </w:pPr>
            <w:r>
              <w:rPr>
                <w:rFonts w:eastAsiaTheme="minorEastAsia" w:hint="eastAsia"/>
                <w:bCs/>
                <w:kern w:val="2"/>
                <w:lang w:val="en-US" w:eastAsia="zh-CN"/>
              </w:rPr>
              <w:t>We are fine with the formula for LDPC.</w:t>
            </w:r>
          </w:p>
        </w:tc>
      </w:tr>
      <w:tr w:rsidR="002A30B1" w14:paraId="66F87188" w14:textId="77777777" w:rsidTr="00B522AA">
        <w:tc>
          <w:tcPr>
            <w:tcW w:w="1337" w:type="dxa"/>
            <w:shd w:val="clear" w:color="auto" w:fill="FFFFFF" w:themeFill="background1"/>
          </w:tcPr>
          <w:p w14:paraId="68378C8C" w14:textId="792F174D" w:rsidR="002A30B1" w:rsidRPr="002A30B1" w:rsidRDefault="002A30B1" w:rsidP="00DC6CB2">
            <w:pPr>
              <w:adjustRightInd w:val="0"/>
              <w:spacing w:after="50" w:line="240" w:lineRule="auto"/>
              <w:jc w:val="left"/>
              <w:rPr>
                <w:rFonts w:eastAsia="Malgun Gothic"/>
                <w:kern w:val="2"/>
                <w:lang w:val="en-US" w:eastAsia="ko-KR"/>
              </w:rPr>
            </w:pPr>
            <w:r>
              <w:rPr>
                <w:rFonts w:eastAsia="Malgun Gothic" w:hint="eastAsia"/>
                <w:kern w:val="2"/>
                <w:lang w:val="en-US" w:eastAsia="ko-KR"/>
              </w:rPr>
              <w:t>E</w:t>
            </w:r>
            <w:r>
              <w:rPr>
                <w:rFonts w:eastAsia="Malgun Gothic"/>
                <w:kern w:val="2"/>
                <w:lang w:val="en-US" w:eastAsia="ko-KR"/>
              </w:rPr>
              <w:t>TRI</w:t>
            </w:r>
          </w:p>
        </w:tc>
        <w:tc>
          <w:tcPr>
            <w:tcW w:w="1039" w:type="dxa"/>
            <w:shd w:val="clear" w:color="auto" w:fill="FFFFFF" w:themeFill="background1"/>
          </w:tcPr>
          <w:p w14:paraId="3617BF03" w14:textId="77777777" w:rsidR="002A30B1" w:rsidRDefault="002A30B1" w:rsidP="00DC6CB2">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48079BFF" w14:textId="15FEF82E" w:rsidR="002A30B1" w:rsidRPr="002A30B1" w:rsidRDefault="002A30B1" w:rsidP="00DC6CB2">
            <w:pPr>
              <w:adjustRightInd w:val="0"/>
              <w:spacing w:after="50" w:line="240" w:lineRule="auto"/>
              <w:jc w:val="left"/>
              <w:rPr>
                <w:rFonts w:eastAsia="Malgun Gothic"/>
                <w:bCs/>
                <w:kern w:val="2"/>
                <w:lang w:val="en-US" w:eastAsia="ko-KR"/>
              </w:rPr>
            </w:pPr>
            <w:r>
              <w:rPr>
                <w:rFonts w:eastAsia="Malgun Gothic" w:hint="eastAsia"/>
                <w:bCs/>
                <w:kern w:val="2"/>
                <w:lang w:val="en-US" w:eastAsia="ko-KR"/>
              </w:rPr>
              <w:t>O</w:t>
            </w:r>
            <w:r>
              <w:rPr>
                <w:rFonts w:eastAsia="Malgun Gothic"/>
                <w:bCs/>
                <w:kern w:val="2"/>
                <w:lang w:val="en-US" w:eastAsia="ko-KR"/>
              </w:rPr>
              <w:t>K with the proposal.</w:t>
            </w:r>
          </w:p>
        </w:tc>
      </w:tr>
      <w:tr w:rsidR="00B35344" w14:paraId="02FE2533" w14:textId="77777777" w:rsidTr="00B522AA">
        <w:tc>
          <w:tcPr>
            <w:tcW w:w="1337" w:type="dxa"/>
            <w:shd w:val="clear" w:color="auto" w:fill="FFFFFF" w:themeFill="background1"/>
          </w:tcPr>
          <w:p w14:paraId="37AC062F" w14:textId="07ACBB02" w:rsidR="00B35344" w:rsidRDefault="00B35344" w:rsidP="00B35344">
            <w:pPr>
              <w:adjustRightInd w:val="0"/>
              <w:spacing w:after="50" w:line="240" w:lineRule="auto"/>
              <w:jc w:val="left"/>
              <w:rPr>
                <w:rFonts w:eastAsia="Malgun Gothic"/>
                <w:kern w:val="2"/>
                <w:lang w:val="en-US" w:eastAsia="ko-KR"/>
              </w:rPr>
            </w:pPr>
            <w:r>
              <w:rPr>
                <w:rFonts w:eastAsia="MS Mincho" w:hint="eastAsia"/>
                <w:kern w:val="2"/>
                <w:lang w:val="en-US" w:eastAsia="ja-JP"/>
              </w:rPr>
              <w:t>NTT DOCOMO</w:t>
            </w:r>
          </w:p>
        </w:tc>
        <w:tc>
          <w:tcPr>
            <w:tcW w:w="1039" w:type="dxa"/>
            <w:shd w:val="clear" w:color="auto" w:fill="FFFFFF" w:themeFill="background1"/>
          </w:tcPr>
          <w:p w14:paraId="5D75F876" w14:textId="77777777" w:rsidR="00B35344" w:rsidRDefault="00B35344" w:rsidP="00B35344">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088EE9A9" w14:textId="77777777" w:rsidR="00B35344" w:rsidRDefault="00B35344" w:rsidP="00B35344">
            <w:pPr>
              <w:adjustRightInd w:val="0"/>
              <w:spacing w:after="50" w:line="240" w:lineRule="auto"/>
              <w:jc w:val="left"/>
              <w:rPr>
                <w:rFonts w:eastAsia="MS Mincho"/>
                <w:kern w:val="2"/>
                <w:lang w:val="en-US" w:eastAsia="ja-JP"/>
              </w:rPr>
            </w:pPr>
            <w:r>
              <w:rPr>
                <w:rFonts w:eastAsia="MS Mincho" w:hint="eastAsia"/>
                <w:kern w:val="2"/>
                <w:lang w:val="en-US" w:eastAsia="ja-JP"/>
              </w:rPr>
              <w:t>Support in general.</w:t>
            </w:r>
          </w:p>
          <w:p w14:paraId="6DA6B921" w14:textId="77777777" w:rsidR="00B35344" w:rsidRDefault="00B35344" w:rsidP="00B35344">
            <w:pPr>
              <w:adjustRightInd w:val="0"/>
              <w:spacing w:after="50" w:line="240" w:lineRule="auto"/>
              <w:jc w:val="left"/>
              <w:rPr>
                <w:rFonts w:eastAsia="MS Mincho"/>
                <w:kern w:val="2"/>
                <w:lang w:val="en-US" w:eastAsia="ja-JP"/>
              </w:rPr>
            </w:pPr>
            <w:r>
              <w:rPr>
                <w:rFonts w:eastAsia="MS Mincho" w:hint="eastAsia"/>
                <w:kern w:val="2"/>
                <w:lang w:val="en-US" w:eastAsia="ja-JP"/>
              </w:rPr>
              <w:t xml:space="preserve">To clarify this throughput is </w:t>
            </w:r>
            <w:r>
              <w:rPr>
                <w:rFonts w:eastAsia="MS Mincho"/>
                <w:kern w:val="2"/>
                <w:lang w:val="en-US" w:eastAsia="ja-JP"/>
              </w:rPr>
              <w:t>“</w:t>
            </w:r>
            <w:r>
              <w:rPr>
                <w:rFonts w:eastAsia="MS Mincho" w:hint="eastAsia"/>
                <w:kern w:val="2"/>
                <w:lang w:val="en-US" w:eastAsia="ja-JP"/>
              </w:rPr>
              <w:t>decoding</w:t>
            </w:r>
            <w:r>
              <w:rPr>
                <w:rFonts w:eastAsia="MS Mincho"/>
                <w:kern w:val="2"/>
                <w:lang w:val="en-US" w:eastAsia="ja-JP"/>
              </w:rPr>
              <w:t>”</w:t>
            </w:r>
            <w:r>
              <w:rPr>
                <w:rFonts w:eastAsia="MS Mincho" w:hint="eastAsia"/>
                <w:kern w:val="2"/>
                <w:lang w:val="en-US" w:eastAsia="ja-JP"/>
              </w:rPr>
              <w:t xml:space="preserve"> throughput, we suggest the revision below</w:t>
            </w:r>
          </w:p>
          <w:p w14:paraId="11C9BA56" w14:textId="301924CB" w:rsidR="00B35344" w:rsidRDefault="00B35344" w:rsidP="00B35344">
            <w:pPr>
              <w:adjustRightInd w:val="0"/>
              <w:spacing w:after="50" w:line="240" w:lineRule="auto"/>
              <w:jc w:val="left"/>
              <w:rPr>
                <w:rFonts w:eastAsia="Malgun Gothic"/>
                <w:bCs/>
                <w:kern w:val="2"/>
                <w:lang w:val="en-US" w:eastAsia="ko-KR"/>
              </w:rPr>
            </w:pPr>
            <w:r w:rsidRPr="000B5C3A">
              <w:rPr>
                <w:rFonts w:eastAsiaTheme="minorEastAsia"/>
                <w:b/>
                <w:bCs/>
                <w:kern w:val="2"/>
                <w:lang w:val="en-US" w:eastAsia="zh-CN"/>
              </w:rPr>
              <w:t>For the evaluation of throughput in 6G data channel coding scheme(s), the following formula</w:t>
            </w:r>
            <w:r w:rsidRPr="000B5C3A">
              <w:rPr>
                <w:rFonts w:eastAsia="MS Mincho" w:hint="eastAsia"/>
                <w:b/>
                <w:bCs/>
                <w:kern w:val="2"/>
                <w:lang w:val="en-US" w:eastAsia="ja-JP"/>
              </w:rPr>
              <w:t xml:space="preserve"> </w:t>
            </w:r>
            <w:r w:rsidRPr="000B5C3A">
              <w:rPr>
                <w:rFonts w:eastAsia="MS Mincho" w:hint="eastAsia"/>
                <w:b/>
                <w:bCs/>
                <w:color w:val="FF0000"/>
                <w:kern w:val="2"/>
                <w:lang w:val="en-US" w:eastAsia="ja-JP"/>
              </w:rPr>
              <w:t>for decoding throughput</w:t>
            </w:r>
            <w:r w:rsidRPr="000B5C3A">
              <w:rPr>
                <w:rFonts w:eastAsiaTheme="minorEastAsia"/>
                <w:b/>
                <w:bCs/>
                <w:kern w:val="2"/>
                <w:lang w:val="en-US" w:eastAsia="zh-CN"/>
              </w:rPr>
              <w:t xml:space="preserve"> can be considered</w:t>
            </w:r>
          </w:p>
        </w:tc>
      </w:tr>
      <w:tr w:rsidR="00877CA8" w14:paraId="18E80852" w14:textId="77777777" w:rsidTr="00B522AA">
        <w:tc>
          <w:tcPr>
            <w:tcW w:w="1337" w:type="dxa"/>
            <w:shd w:val="clear" w:color="auto" w:fill="FFFFFF" w:themeFill="background1"/>
          </w:tcPr>
          <w:p w14:paraId="6DD9156B" w14:textId="3142F029" w:rsidR="00877CA8" w:rsidRDefault="00877CA8" w:rsidP="00877CA8">
            <w:pPr>
              <w:adjustRightInd w:val="0"/>
              <w:spacing w:after="50" w:line="240" w:lineRule="auto"/>
              <w:jc w:val="left"/>
              <w:rPr>
                <w:rFonts w:eastAsia="MS Mincho"/>
                <w:kern w:val="2"/>
                <w:lang w:val="en-US" w:eastAsia="ja-JP"/>
              </w:rPr>
            </w:pPr>
            <w:r w:rsidRPr="002A1AD5">
              <w:rPr>
                <w:rFonts w:eastAsia="Malgun Gothic" w:hint="eastAsia"/>
                <w:kern w:val="2"/>
                <w:lang w:val="en-US" w:eastAsia="ko-KR"/>
              </w:rPr>
              <w:t>S</w:t>
            </w:r>
            <w:r w:rsidRPr="002A1AD5">
              <w:rPr>
                <w:rFonts w:eastAsia="Malgun Gothic"/>
                <w:kern w:val="2"/>
                <w:lang w:val="en-US" w:eastAsia="ko-KR"/>
              </w:rPr>
              <w:t>amsung</w:t>
            </w:r>
          </w:p>
        </w:tc>
        <w:tc>
          <w:tcPr>
            <w:tcW w:w="1039" w:type="dxa"/>
            <w:shd w:val="clear" w:color="auto" w:fill="FFFFFF" w:themeFill="background1"/>
          </w:tcPr>
          <w:p w14:paraId="3C17A4D4" w14:textId="7004261D" w:rsidR="00877CA8" w:rsidRDefault="00877CA8" w:rsidP="00877CA8">
            <w:pPr>
              <w:adjustRightInd w:val="0"/>
              <w:spacing w:after="50" w:line="240" w:lineRule="auto"/>
              <w:jc w:val="left"/>
              <w:rPr>
                <w:rFonts w:eastAsiaTheme="minorEastAsia"/>
                <w:kern w:val="2"/>
                <w:lang w:val="en-US" w:eastAsia="zh-CN"/>
              </w:rPr>
            </w:pPr>
            <w:r w:rsidRPr="002A1AD5">
              <w:rPr>
                <w:rFonts w:eastAsia="Malgun Gothic" w:hint="eastAsia"/>
                <w:kern w:val="2"/>
                <w:lang w:val="en-US" w:eastAsia="ko-KR"/>
              </w:rPr>
              <w:t>N</w:t>
            </w:r>
          </w:p>
        </w:tc>
        <w:tc>
          <w:tcPr>
            <w:tcW w:w="6929" w:type="dxa"/>
            <w:shd w:val="clear" w:color="auto" w:fill="FFFFFF" w:themeFill="background1"/>
          </w:tcPr>
          <w:p w14:paraId="721B35B3" w14:textId="6A3722D7" w:rsidR="00877CA8" w:rsidRDefault="00877CA8" w:rsidP="00877CA8">
            <w:pPr>
              <w:adjustRightInd w:val="0"/>
              <w:spacing w:after="50" w:line="240" w:lineRule="auto"/>
              <w:jc w:val="left"/>
              <w:rPr>
                <w:rFonts w:eastAsia="MS Mincho"/>
                <w:kern w:val="2"/>
                <w:lang w:val="en-US" w:eastAsia="ja-JP"/>
              </w:rPr>
            </w:pPr>
            <w:r w:rsidRPr="002A1AD5">
              <w:t>We agree with the proposed formula for the throughput analysis.</w:t>
            </w:r>
          </w:p>
        </w:tc>
      </w:tr>
      <w:tr w:rsidR="00FE2BDA" w14:paraId="6607DF26" w14:textId="77777777" w:rsidTr="00B522AA">
        <w:tc>
          <w:tcPr>
            <w:tcW w:w="1337" w:type="dxa"/>
            <w:shd w:val="clear" w:color="auto" w:fill="FFFFFF" w:themeFill="background1"/>
          </w:tcPr>
          <w:p w14:paraId="4904284D" w14:textId="611CACAF" w:rsidR="00FE2BDA" w:rsidRPr="002A1AD5" w:rsidRDefault="00FE2BDA" w:rsidP="00877CA8">
            <w:pPr>
              <w:adjustRightInd w:val="0"/>
              <w:spacing w:after="50" w:line="240" w:lineRule="auto"/>
              <w:jc w:val="left"/>
              <w:rPr>
                <w:rFonts w:eastAsia="Malgun Gothic"/>
                <w:kern w:val="2"/>
                <w:lang w:val="en-US" w:eastAsia="ko-KR"/>
              </w:rPr>
            </w:pPr>
            <w:r>
              <w:rPr>
                <w:rFonts w:eastAsia="Malgun Gothic"/>
                <w:kern w:val="2"/>
                <w:lang w:val="en-US" w:eastAsia="ko-KR"/>
              </w:rPr>
              <w:lastRenderedPageBreak/>
              <w:t>Qualcomm</w:t>
            </w:r>
          </w:p>
        </w:tc>
        <w:tc>
          <w:tcPr>
            <w:tcW w:w="1039" w:type="dxa"/>
            <w:shd w:val="clear" w:color="auto" w:fill="FFFFFF" w:themeFill="background1"/>
          </w:tcPr>
          <w:p w14:paraId="3F8AE0DF" w14:textId="77777777" w:rsidR="00FE2BDA" w:rsidRPr="002A1AD5" w:rsidRDefault="00FE2BDA" w:rsidP="00877CA8">
            <w:pPr>
              <w:adjustRightInd w:val="0"/>
              <w:spacing w:after="50" w:line="240" w:lineRule="auto"/>
              <w:jc w:val="left"/>
              <w:rPr>
                <w:rFonts w:eastAsia="Malgun Gothic"/>
                <w:kern w:val="2"/>
                <w:lang w:val="en-US" w:eastAsia="ko-KR"/>
              </w:rPr>
            </w:pPr>
          </w:p>
        </w:tc>
        <w:tc>
          <w:tcPr>
            <w:tcW w:w="6929" w:type="dxa"/>
            <w:shd w:val="clear" w:color="auto" w:fill="FFFFFF" w:themeFill="background1"/>
          </w:tcPr>
          <w:p w14:paraId="6F07FBA4" w14:textId="77777777" w:rsidR="00FE2BDA" w:rsidRDefault="00FE2BDA" w:rsidP="00FE2BDA">
            <w:pPr>
              <w:adjustRightInd w:val="0"/>
              <w:spacing w:after="50" w:line="240" w:lineRule="auto"/>
              <w:jc w:val="left"/>
              <w:rPr>
                <w:rFonts w:eastAsiaTheme="minorEastAsia"/>
                <w:bCs/>
                <w:kern w:val="2"/>
                <w:lang w:val="en-US" w:eastAsia="zh-CN"/>
              </w:rPr>
            </w:pPr>
            <w:r>
              <w:rPr>
                <w:rFonts w:eastAsiaTheme="minorEastAsia"/>
                <w:bCs/>
                <w:kern w:val="2"/>
                <w:lang w:val="en-US" w:eastAsia="zh-CN"/>
              </w:rPr>
              <w:t xml:space="preserve">We are generally fine with the formula for LDPC, but we also agree with MTK that when consider the decoder throughput, we should ensure that the worst case MCS could be decoded in time to meet the performance requirement. </w:t>
            </w:r>
          </w:p>
          <w:p w14:paraId="4DE1AF1E" w14:textId="204DB6B8" w:rsidR="00FE2BDA" w:rsidRPr="002A1AD5" w:rsidRDefault="00FE2BDA" w:rsidP="00FE2BDA">
            <w:pPr>
              <w:adjustRightInd w:val="0"/>
              <w:spacing w:after="50" w:line="240" w:lineRule="auto"/>
              <w:jc w:val="left"/>
            </w:pPr>
            <w:r>
              <w:rPr>
                <w:rFonts w:eastAsiaTheme="minorEastAsia"/>
                <w:bCs/>
                <w:kern w:val="2"/>
                <w:lang w:val="en-US" w:eastAsia="zh-CN"/>
              </w:rPr>
              <w:t xml:space="preserve">For example, as analyzed in our contribution, for the same decoder HW, and same system BW, #MIMO layers, one may be able to run the decoder with more iterations for MCS values with QPSK than MCS values with QAM.  </w:t>
            </w:r>
          </w:p>
        </w:tc>
      </w:tr>
      <w:tr w:rsidR="0073730A" w14:paraId="01864223" w14:textId="77777777" w:rsidTr="00B522AA">
        <w:tc>
          <w:tcPr>
            <w:tcW w:w="1337" w:type="dxa"/>
            <w:shd w:val="clear" w:color="auto" w:fill="FFFFFF" w:themeFill="background1"/>
          </w:tcPr>
          <w:p w14:paraId="211EAFCF" w14:textId="1204B97D" w:rsidR="0073730A" w:rsidRDefault="0073730A" w:rsidP="0073730A">
            <w:pPr>
              <w:adjustRightInd w:val="0"/>
              <w:spacing w:after="50" w:line="240" w:lineRule="auto"/>
              <w:jc w:val="left"/>
              <w:rPr>
                <w:rFonts w:eastAsia="Malgun Gothic"/>
                <w:kern w:val="2"/>
                <w:lang w:val="en-US" w:eastAsia="ko-KR"/>
              </w:rPr>
            </w:pPr>
            <w:r>
              <w:rPr>
                <w:rFonts w:eastAsiaTheme="minorEastAsia"/>
                <w:kern w:val="2"/>
                <w:lang w:val="en-US" w:eastAsia="zh-CN"/>
              </w:rPr>
              <w:t>Nokia</w:t>
            </w:r>
          </w:p>
        </w:tc>
        <w:tc>
          <w:tcPr>
            <w:tcW w:w="1039" w:type="dxa"/>
            <w:shd w:val="clear" w:color="auto" w:fill="FFFFFF" w:themeFill="background1"/>
          </w:tcPr>
          <w:p w14:paraId="314B544B" w14:textId="77777777" w:rsidR="0073730A" w:rsidRPr="002A1AD5" w:rsidRDefault="0073730A" w:rsidP="0073730A">
            <w:pPr>
              <w:adjustRightInd w:val="0"/>
              <w:spacing w:after="50" w:line="240" w:lineRule="auto"/>
              <w:jc w:val="left"/>
              <w:rPr>
                <w:rFonts w:eastAsia="Malgun Gothic"/>
                <w:kern w:val="2"/>
                <w:lang w:val="en-US" w:eastAsia="ko-KR"/>
              </w:rPr>
            </w:pPr>
          </w:p>
        </w:tc>
        <w:tc>
          <w:tcPr>
            <w:tcW w:w="6929" w:type="dxa"/>
            <w:shd w:val="clear" w:color="auto" w:fill="FFFFFF" w:themeFill="background1"/>
          </w:tcPr>
          <w:p w14:paraId="31ED8EA6" w14:textId="5A4CA981" w:rsidR="0073730A" w:rsidRDefault="0073730A" w:rsidP="0073730A">
            <w:pPr>
              <w:adjustRightInd w:val="0"/>
              <w:spacing w:after="50" w:line="240" w:lineRule="auto"/>
              <w:jc w:val="left"/>
              <w:rPr>
                <w:rFonts w:eastAsiaTheme="minorEastAsia"/>
                <w:bCs/>
                <w:kern w:val="2"/>
                <w:lang w:val="en-US" w:eastAsia="zh-CN"/>
              </w:rPr>
            </w:pPr>
            <w:r>
              <w:rPr>
                <w:rFonts w:eastAsiaTheme="minorEastAsia"/>
                <w:kern w:val="2"/>
                <w:lang w:val="en-US" w:eastAsia="zh-CN"/>
              </w:rPr>
              <w:t xml:space="preserve">We prefer to discuss </w:t>
            </w:r>
            <w:r>
              <w:rPr>
                <w:rFonts w:hint="eastAsia"/>
                <w:sz w:val="22"/>
                <w:lang w:eastAsia="zh-CN"/>
              </w:rPr>
              <w:t>P</w:t>
            </w:r>
            <w:r>
              <w:rPr>
                <w:sz w:val="22"/>
                <w:lang w:eastAsia="zh-CN"/>
              </w:rPr>
              <w:t xml:space="preserve">roposal </w:t>
            </w:r>
            <w:r>
              <w:rPr>
                <w:rFonts w:hint="eastAsia"/>
                <w:sz w:val="22"/>
                <w:lang w:eastAsia="zh-CN"/>
              </w:rPr>
              <w:t>3.</w:t>
            </w:r>
            <w:r>
              <w:rPr>
                <w:sz w:val="22"/>
                <w:lang w:eastAsia="zh-CN"/>
              </w:rPr>
              <w:t>1</w:t>
            </w:r>
            <w:r>
              <w:rPr>
                <w:rFonts w:hint="eastAsia"/>
                <w:sz w:val="22"/>
                <w:lang w:eastAsia="zh-CN"/>
              </w:rPr>
              <w:t>.2</w:t>
            </w:r>
            <w:r>
              <w:rPr>
                <w:sz w:val="22"/>
                <w:lang w:eastAsia="zh-CN"/>
              </w:rPr>
              <w:t>-1</w:t>
            </w:r>
            <w:r>
              <w:rPr>
                <w:rFonts w:eastAsiaTheme="minorEastAsia"/>
                <w:kern w:val="2"/>
                <w:lang w:val="en-US" w:eastAsia="zh-CN"/>
              </w:rPr>
              <w:t xml:space="preserve"> first, before discussing this one. Otherwise, it’s not clear whether evaluation of Polar for data is needed or not.</w:t>
            </w:r>
          </w:p>
        </w:tc>
      </w:tr>
      <w:tr w:rsidR="00B522AA" w14:paraId="4973E9A4" w14:textId="77777777" w:rsidTr="00B522AA">
        <w:tc>
          <w:tcPr>
            <w:tcW w:w="1337" w:type="dxa"/>
          </w:tcPr>
          <w:p w14:paraId="3D970A03" w14:textId="71E78123" w:rsidR="00B522AA" w:rsidRDefault="00B522AA" w:rsidP="00890F09">
            <w:pPr>
              <w:adjustRightInd w:val="0"/>
              <w:spacing w:after="50" w:line="240" w:lineRule="auto"/>
              <w:jc w:val="left"/>
              <w:rPr>
                <w:rFonts w:eastAsiaTheme="minorEastAsia"/>
                <w:kern w:val="2"/>
                <w:lang w:val="en-US" w:eastAsia="zh-CN"/>
              </w:rPr>
            </w:pPr>
            <w:r w:rsidRPr="00B522AA">
              <w:rPr>
                <w:rFonts w:eastAsiaTheme="minorEastAsia"/>
                <w:kern w:val="2"/>
                <w:lang w:val="en-US" w:eastAsia="zh-CN"/>
              </w:rPr>
              <w:t>Ericsson</w:t>
            </w:r>
          </w:p>
        </w:tc>
        <w:tc>
          <w:tcPr>
            <w:tcW w:w="1039" w:type="dxa"/>
          </w:tcPr>
          <w:p w14:paraId="6667DE71" w14:textId="77777777" w:rsidR="00B522AA" w:rsidRPr="002A1AD5" w:rsidRDefault="00B522AA" w:rsidP="00890F09">
            <w:pPr>
              <w:adjustRightInd w:val="0"/>
              <w:spacing w:after="50" w:line="240" w:lineRule="auto"/>
              <w:jc w:val="left"/>
              <w:rPr>
                <w:rFonts w:eastAsia="Malgun Gothic"/>
                <w:kern w:val="2"/>
                <w:lang w:val="en-US" w:eastAsia="ko-KR"/>
              </w:rPr>
            </w:pPr>
            <w:r>
              <w:rPr>
                <w:rFonts w:eastAsia="Malgun Gothic"/>
                <w:kern w:val="2"/>
                <w:lang w:val="en-US" w:eastAsia="ko-KR"/>
              </w:rPr>
              <w:t>N</w:t>
            </w:r>
          </w:p>
        </w:tc>
        <w:tc>
          <w:tcPr>
            <w:tcW w:w="6929" w:type="dxa"/>
          </w:tcPr>
          <w:p w14:paraId="39CD8E96" w14:textId="77777777" w:rsidR="00B522AA" w:rsidRDefault="00B522AA" w:rsidP="00890F09">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We should first focus on </w:t>
            </w:r>
            <w:r w:rsidRPr="00D147A2">
              <w:rPr>
                <w:rFonts w:eastAsiaTheme="minorEastAsia"/>
                <w:kern w:val="2"/>
                <w:lang w:val="en-US" w:eastAsia="zh-CN"/>
              </w:rPr>
              <w:t>the additional requirements and the targets for channel coding extension over the NR baseline.</w:t>
            </w:r>
          </w:p>
          <w:p w14:paraId="1DE3DBCC" w14:textId="77777777" w:rsidR="00B522AA" w:rsidRDefault="00B522AA" w:rsidP="00890F09">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This proposal seems to be too dependent on some particular implementation assumption. </w:t>
            </w:r>
          </w:p>
        </w:tc>
      </w:tr>
      <w:tr w:rsidR="009C4CBC" w14:paraId="06CEECCF" w14:textId="77777777" w:rsidTr="00B522AA">
        <w:tc>
          <w:tcPr>
            <w:tcW w:w="1337" w:type="dxa"/>
          </w:tcPr>
          <w:p w14:paraId="4782D356" w14:textId="6C3F460C" w:rsidR="009C4CBC" w:rsidRPr="00B522AA" w:rsidRDefault="009C4CBC" w:rsidP="009C4CBC">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Z</w:t>
            </w:r>
            <w:r>
              <w:rPr>
                <w:rFonts w:eastAsiaTheme="minorEastAsia"/>
                <w:kern w:val="2"/>
                <w:lang w:val="en-US" w:eastAsia="zh-CN"/>
              </w:rPr>
              <w:t>TE, Sanechips</w:t>
            </w:r>
          </w:p>
        </w:tc>
        <w:tc>
          <w:tcPr>
            <w:tcW w:w="1039" w:type="dxa"/>
          </w:tcPr>
          <w:p w14:paraId="00F26D60" w14:textId="526F3CA9" w:rsidR="009C4CBC" w:rsidRDefault="009C4CBC" w:rsidP="009C4CBC">
            <w:pPr>
              <w:adjustRightInd w:val="0"/>
              <w:spacing w:after="50" w:line="240" w:lineRule="auto"/>
              <w:jc w:val="left"/>
              <w:rPr>
                <w:rFonts w:eastAsia="Malgun Gothic"/>
                <w:kern w:val="2"/>
                <w:lang w:val="en-US" w:eastAsia="ko-KR"/>
              </w:rPr>
            </w:pPr>
            <w:r>
              <w:rPr>
                <w:rFonts w:eastAsiaTheme="minorEastAsia"/>
                <w:kern w:val="2"/>
                <w:lang w:val="en-US" w:eastAsia="zh-CN"/>
              </w:rPr>
              <w:t>Y</w:t>
            </w:r>
          </w:p>
        </w:tc>
        <w:tc>
          <w:tcPr>
            <w:tcW w:w="6929" w:type="dxa"/>
          </w:tcPr>
          <w:p w14:paraId="6F5ABB43" w14:textId="1076F471" w:rsidR="009C4CBC" w:rsidRDefault="009C4CBC" w:rsidP="009C4CBC">
            <w:pPr>
              <w:adjustRightInd w:val="0"/>
              <w:spacing w:after="50" w:line="240" w:lineRule="auto"/>
              <w:jc w:val="left"/>
              <w:rPr>
                <w:rFonts w:eastAsiaTheme="minorEastAsia"/>
                <w:kern w:val="2"/>
                <w:lang w:val="en-US" w:eastAsia="zh-CN"/>
              </w:rPr>
            </w:pPr>
            <w:r>
              <w:rPr>
                <w:rFonts w:eastAsia="等线"/>
                <w:lang w:eastAsia="zh-CN"/>
              </w:rPr>
              <w:t>The decoding cycles per iteration</w:t>
            </w:r>
            <w:r>
              <w:rPr>
                <w:rFonts w:eastAsia="等线" w:hint="eastAsia"/>
                <w:lang w:val="en-US" w:eastAsia="zh-CN"/>
              </w:rPr>
              <w:t xml:space="preserve"> for LDPC code</w:t>
            </w:r>
            <w:r>
              <w:rPr>
                <w:rFonts w:eastAsiaTheme="minorEastAsia" w:hint="eastAsia"/>
                <w:lang w:val="en-US" w:eastAsia="zh-CN"/>
              </w:rPr>
              <w:t xml:space="preserve"> should be studied carefully</w:t>
            </w:r>
            <w:r>
              <w:rPr>
                <w:rFonts w:eastAsiaTheme="minorEastAsia"/>
                <w:lang w:eastAsia="zh-CN"/>
              </w:rPr>
              <w:t>.</w:t>
            </w:r>
          </w:p>
        </w:tc>
      </w:tr>
      <w:tr w:rsidR="006F5AB4" w14:paraId="143A5E85" w14:textId="77777777" w:rsidTr="00B522AA">
        <w:tc>
          <w:tcPr>
            <w:tcW w:w="1337" w:type="dxa"/>
          </w:tcPr>
          <w:p w14:paraId="4B39893E" w14:textId="74A6372E" w:rsidR="006F5AB4" w:rsidRDefault="006F5AB4" w:rsidP="006F5AB4">
            <w:pPr>
              <w:adjustRightInd w:val="0"/>
              <w:spacing w:after="50" w:line="240" w:lineRule="auto"/>
              <w:jc w:val="left"/>
              <w:rPr>
                <w:rFonts w:eastAsiaTheme="minorEastAsia"/>
                <w:kern w:val="2"/>
                <w:lang w:val="en-US" w:eastAsia="zh-CN"/>
              </w:rPr>
            </w:pPr>
            <w:r>
              <w:rPr>
                <w:rFonts w:eastAsiaTheme="minorEastAsia" w:hint="eastAsia"/>
                <w:b/>
                <w:bCs/>
                <w:kern w:val="2"/>
                <w:lang w:val="en-US" w:eastAsia="zh-CN"/>
              </w:rPr>
              <w:t>FL2</w:t>
            </w:r>
          </w:p>
        </w:tc>
        <w:tc>
          <w:tcPr>
            <w:tcW w:w="1039" w:type="dxa"/>
          </w:tcPr>
          <w:p w14:paraId="7952E8FC" w14:textId="77777777" w:rsidR="006F5AB4" w:rsidRDefault="006F5AB4" w:rsidP="006F5AB4">
            <w:pPr>
              <w:adjustRightInd w:val="0"/>
              <w:spacing w:after="50" w:line="240" w:lineRule="auto"/>
              <w:jc w:val="left"/>
              <w:rPr>
                <w:rFonts w:eastAsiaTheme="minorEastAsia"/>
                <w:kern w:val="2"/>
                <w:lang w:val="en-US" w:eastAsia="zh-CN"/>
              </w:rPr>
            </w:pPr>
          </w:p>
        </w:tc>
        <w:tc>
          <w:tcPr>
            <w:tcW w:w="6929" w:type="dxa"/>
          </w:tcPr>
          <w:p w14:paraId="7CC1071A" w14:textId="279FC52A" w:rsidR="006F5AB4" w:rsidRPr="00121477" w:rsidRDefault="006F5AB4" w:rsidP="006F5AB4">
            <w:pPr>
              <w:spacing w:after="0"/>
              <w:rPr>
                <w:rFonts w:eastAsiaTheme="minorEastAsia"/>
                <w:b/>
                <w:lang w:val="en-US" w:eastAsia="zh-CN"/>
              </w:rPr>
            </w:pPr>
            <w:r>
              <w:rPr>
                <w:rFonts w:eastAsiaTheme="minorEastAsia" w:hint="eastAsia"/>
                <w:kern w:val="2"/>
                <w:lang w:val="en-US" w:eastAsia="zh-CN"/>
              </w:rPr>
              <w:t>Considering the input so far, more discussion is needed.</w:t>
            </w:r>
          </w:p>
        </w:tc>
      </w:tr>
      <w:tr w:rsidR="0030396B" w14:paraId="2876FC3C" w14:textId="77777777" w:rsidTr="00B522AA">
        <w:tc>
          <w:tcPr>
            <w:tcW w:w="1337" w:type="dxa"/>
          </w:tcPr>
          <w:p w14:paraId="777D8C68" w14:textId="4AC5C045" w:rsidR="0030396B" w:rsidRDefault="0030396B" w:rsidP="0030396B">
            <w:pPr>
              <w:adjustRightInd w:val="0"/>
              <w:spacing w:after="50" w:line="240" w:lineRule="auto"/>
              <w:jc w:val="left"/>
              <w:rPr>
                <w:rFonts w:eastAsiaTheme="minorEastAsia"/>
                <w:b/>
                <w:bCs/>
                <w:kern w:val="2"/>
                <w:lang w:val="en-US" w:eastAsia="zh-CN"/>
              </w:rPr>
            </w:pPr>
            <w:r>
              <w:rPr>
                <w:rFonts w:eastAsiaTheme="minorEastAsia" w:hint="eastAsia"/>
                <w:kern w:val="2"/>
                <w:lang w:val="en-US" w:eastAsia="zh-CN"/>
              </w:rPr>
              <w:t>CMCC</w:t>
            </w:r>
          </w:p>
        </w:tc>
        <w:tc>
          <w:tcPr>
            <w:tcW w:w="1039" w:type="dxa"/>
          </w:tcPr>
          <w:p w14:paraId="268079C7" w14:textId="77777777" w:rsidR="0030396B" w:rsidRDefault="0030396B" w:rsidP="0030396B">
            <w:pPr>
              <w:adjustRightInd w:val="0"/>
              <w:spacing w:after="50" w:line="240" w:lineRule="auto"/>
              <w:jc w:val="left"/>
              <w:rPr>
                <w:rFonts w:eastAsiaTheme="minorEastAsia"/>
                <w:kern w:val="2"/>
                <w:lang w:val="en-US" w:eastAsia="zh-CN"/>
              </w:rPr>
            </w:pPr>
          </w:p>
        </w:tc>
        <w:tc>
          <w:tcPr>
            <w:tcW w:w="6929" w:type="dxa"/>
          </w:tcPr>
          <w:p w14:paraId="29CC94D8" w14:textId="1F6DE658" w:rsidR="0030396B" w:rsidRDefault="0030396B" w:rsidP="0030396B">
            <w:pPr>
              <w:spacing w:after="0"/>
              <w:rPr>
                <w:rFonts w:eastAsiaTheme="minorEastAsia"/>
                <w:kern w:val="2"/>
                <w:lang w:val="en-US" w:eastAsia="zh-CN"/>
              </w:rPr>
            </w:pPr>
            <w:r>
              <w:rPr>
                <w:rFonts w:eastAsiaTheme="minorEastAsia" w:hint="eastAsia"/>
                <w:kern w:val="2"/>
                <w:lang w:val="en-US" w:eastAsia="zh-CN"/>
              </w:rPr>
              <w:t xml:space="preserve">We support this proposal in principle. For polar code, we wonder the impact factors of </w:t>
            </w:r>
            <m:oMath>
              <m:sSub>
                <m:sSubPr>
                  <m:ctrlPr>
                    <w:rPr>
                      <w:rFonts w:ascii="Cambria Math" w:hAnsi="Cambria Math"/>
                      <w:b/>
                      <w:bCs/>
                    </w:rPr>
                  </m:ctrlPr>
                </m:sSubPr>
                <m:e>
                  <m:r>
                    <m:rPr>
                      <m:sty m:val="bi"/>
                    </m:rPr>
                    <w:rPr>
                      <w:rFonts w:ascii="Cambria Math" w:hAnsi="Cambria Math"/>
                    </w:rPr>
                    <m:t>T</m:t>
                  </m:r>
                </m:e>
                <m:sub>
                  <m:r>
                    <m:rPr>
                      <m:sty m:val="b"/>
                    </m:rPr>
                    <w:rPr>
                      <w:rFonts w:ascii="Cambria Math" w:hAnsi="Cambria Math"/>
                    </w:rPr>
                    <m:t>s</m:t>
                  </m:r>
                  <m:r>
                    <m:rPr>
                      <m:sty m:val="bi"/>
                    </m:rPr>
                    <w:rPr>
                      <w:rFonts w:ascii="Cambria Math" w:eastAsiaTheme="minorEastAsia" w:hAnsi="Cambria Math"/>
                      <w:lang w:eastAsia="zh-CN"/>
                    </w:rPr>
                    <m:t>kip</m:t>
                  </m:r>
                </m:sub>
              </m:sSub>
            </m:oMath>
            <w:r>
              <w:rPr>
                <w:rFonts w:eastAsiaTheme="minorEastAsia" w:hint="eastAsia"/>
                <w:kern w:val="2"/>
                <w:lang w:val="en-US" w:eastAsia="zh-CN"/>
              </w:rPr>
              <w:t>.</w:t>
            </w:r>
          </w:p>
        </w:tc>
      </w:tr>
    </w:tbl>
    <w:p w14:paraId="6AF6A746" w14:textId="77777777" w:rsidR="003129A4" w:rsidRDefault="003129A4">
      <w:pPr>
        <w:rPr>
          <w:lang w:eastAsia="zh-CN"/>
        </w:rPr>
      </w:pPr>
    </w:p>
    <w:p w14:paraId="137C1CF2" w14:textId="78854991" w:rsidR="003129A4" w:rsidRPr="001C31FA" w:rsidRDefault="00AB69DE" w:rsidP="001C31FA">
      <w:pPr>
        <w:pStyle w:val="6"/>
        <w:numPr>
          <w:ilvl w:val="0"/>
          <w:numId w:val="0"/>
        </w:numPr>
        <w:ind w:left="1152" w:hanging="1152"/>
        <w:rPr>
          <w:b/>
          <w:bCs/>
        </w:rPr>
      </w:pPr>
      <w:r w:rsidRPr="001C31FA">
        <w:rPr>
          <w:b/>
          <w:bCs/>
        </w:rPr>
        <w:t xml:space="preserve">Proposal </w:t>
      </w:r>
      <w:r w:rsidRPr="001C31FA">
        <w:rPr>
          <w:rFonts w:hint="eastAsia"/>
          <w:b/>
          <w:bCs/>
        </w:rPr>
        <w:t>3.</w:t>
      </w:r>
      <w:r w:rsidRPr="001C31FA">
        <w:rPr>
          <w:b/>
          <w:bCs/>
        </w:rPr>
        <w:t>3.1-</w:t>
      </w:r>
      <w:r w:rsidRPr="001C31FA">
        <w:rPr>
          <w:rFonts w:hint="eastAsia"/>
          <w:b/>
          <w:bCs/>
        </w:rPr>
        <w:t>3</w:t>
      </w:r>
      <w:r w:rsidRPr="001C31FA">
        <w:rPr>
          <w:b/>
          <w:bCs/>
        </w:rPr>
        <w:t>-v1</w:t>
      </w:r>
      <w:r w:rsidR="00D3773A" w:rsidRPr="00E437BA">
        <w:rPr>
          <w:rFonts w:eastAsia="宋体"/>
          <w:b/>
          <w:bCs/>
          <w:lang w:eastAsia="zh-CN"/>
        </w:rPr>
        <w:t>(</w:t>
      </w:r>
      <w:r w:rsidR="00D3773A">
        <w:rPr>
          <w:rFonts w:eastAsia="宋体" w:hint="eastAsia"/>
          <w:b/>
          <w:bCs/>
          <w:lang w:eastAsia="zh-CN"/>
        </w:rPr>
        <w:t>active</w:t>
      </w:r>
      <w:r w:rsidR="00D3773A" w:rsidRPr="00E437BA">
        <w:rPr>
          <w:rFonts w:eastAsia="宋体"/>
          <w:b/>
          <w:bCs/>
          <w:lang w:eastAsia="zh-CN"/>
        </w:rPr>
        <w:t>)</w:t>
      </w:r>
    </w:p>
    <w:p w14:paraId="1B6F34C7" w14:textId="662A2BC6" w:rsidR="003129A4" w:rsidRDefault="00AB69DE">
      <w:pPr>
        <w:adjustRightInd w:val="0"/>
        <w:spacing w:afterLines="50" w:after="156" w:line="240" w:lineRule="auto"/>
        <w:rPr>
          <w:b/>
          <w:lang w:val="en-US" w:eastAsia="zh-CN"/>
        </w:rPr>
      </w:pPr>
      <w:r>
        <w:rPr>
          <w:rFonts w:eastAsia="宋体"/>
          <w:b/>
          <w:bCs/>
          <w:lang w:eastAsia="zh-CN"/>
        </w:rPr>
        <w:t xml:space="preserve">Proposal </w:t>
      </w:r>
      <w:r>
        <w:rPr>
          <w:rFonts w:eastAsia="宋体"/>
          <w:b/>
          <w:bCs/>
          <w:lang w:val="en-US" w:eastAsia="zh-CN"/>
        </w:rPr>
        <w:t>3.3.1</w:t>
      </w:r>
      <w:r>
        <w:rPr>
          <w:rFonts w:eastAsia="宋体"/>
          <w:b/>
          <w:bCs/>
          <w:lang w:eastAsia="zh-CN"/>
        </w:rPr>
        <w:t>-3-v1</w:t>
      </w:r>
      <w:r>
        <w:rPr>
          <w:b/>
          <w:bCs/>
          <w:lang w:val="en-US" w:eastAsia="zh-CN"/>
        </w:rPr>
        <w:t>:</w:t>
      </w:r>
      <w:r>
        <w:rPr>
          <w:bCs/>
          <w:lang w:val="en-US" w:eastAsia="zh-CN"/>
        </w:rPr>
        <w:t xml:space="preserve"> </w:t>
      </w:r>
      <w:r>
        <w:rPr>
          <w:b/>
          <w:bCs/>
          <w:lang w:val="en-US" w:eastAsia="zh-CN"/>
        </w:rPr>
        <w:t xml:space="preserve">For the complexity evaluation </w:t>
      </w:r>
      <w:r w:rsidR="00D0268D">
        <w:rPr>
          <w:rFonts w:eastAsiaTheme="minorEastAsia" w:hint="eastAsia"/>
          <w:b/>
          <w:bCs/>
          <w:lang w:val="en-US" w:eastAsia="zh-CN"/>
        </w:rPr>
        <w:t>of 6G</w:t>
      </w:r>
      <w:r>
        <w:rPr>
          <w:b/>
          <w:bCs/>
          <w:lang w:val="en-US" w:eastAsia="zh-CN"/>
        </w:rPr>
        <w:t xml:space="preserve"> data channel coding</w:t>
      </w:r>
      <w:r w:rsidR="00AE7424">
        <w:rPr>
          <w:rFonts w:eastAsiaTheme="minorEastAsia" w:hint="eastAsia"/>
          <w:b/>
          <w:bCs/>
          <w:lang w:val="en-US" w:eastAsia="zh-CN"/>
        </w:rPr>
        <w:t xml:space="preserve"> </w:t>
      </w:r>
      <w:r w:rsidR="00AE7424">
        <w:rPr>
          <w:rFonts w:eastAsiaTheme="minorEastAsia" w:hint="eastAsia"/>
          <w:b/>
          <w:lang w:val="en-US" w:eastAsia="zh-CN"/>
        </w:rPr>
        <w:t>scheme(s)</w:t>
      </w:r>
      <w:r>
        <w:rPr>
          <w:b/>
          <w:bCs/>
          <w:lang w:val="en-US" w:eastAsia="zh-CN"/>
        </w:rPr>
        <w:t xml:space="preserve">, the following </w:t>
      </w:r>
      <w:r>
        <w:rPr>
          <w:rFonts w:eastAsia="等线"/>
          <w:b/>
          <w:bCs/>
          <w:lang w:val="en-US" w:eastAsia="zh-CN"/>
        </w:rPr>
        <w:t>aspects can be considered</w:t>
      </w:r>
    </w:p>
    <w:p w14:paraId="14486700" w14:textId="77777777" w:rsidR="003129A4" w:rsidRDefault="00AB69DE" w:rsidP="00E26AF8">
      <w:pPr>
        <w:pStyle w:val="af6"/>
        <w:numPr>
          <w:ilvl w:val="0"/>
          <w:numId w:val="52"/>
        </w:numPr>
        <w:adjustRightInd w:val="0"/>
        <w:spacing w:afterLines="50" w:after="156" w:line="240" w:lineRule="auto"/>
        <w:ind w:firstLineChars="0"/>
        <w:rPr>
          <w:rFonts w:eastAsiaTheme="minorEastAsia"/>
          <w:b/>
          <w:bCs/>
          <w:lang w:val="en-US" w:eastAsia="zh-CN"/>
        </w:rPr>
      </w:pPr>
      <w:r>
        <w:rPr>
          <w:rFonts w:eastAsiaTheme="minorEastAsia"/>
          <w:b/>
          <w:bCs/>
          <w:lang w:val="en-US" w:eastAsia="zh-CN"/>
        </w:rPr>
        <w:t>Computational complexity</w:t>
      </w:r>
    </w:p>
    <w:p w14:paraId="38A42106" w14:textId="623246F8" w:rsidR="003129A4" w:rsidRDefault="00AB69DE" w:rsidP="00E26AF8">
      <w:pPr>
        <w:pStyle w:val="af6"/>
        <w:numPr>
          <w:ilvl w:val="0"/>
          <w:numId w:val="52"/>
        </w:numPr>
        <w:adjustRightInd w:val="0"/>
        <w:spacing w:afterLines="50" w:after="156" w:line="240" w:lineRule="auto"/>
        <w:ind w:firstLineChars="0"/>
        <w:rPr>
          <w:rFonts w:eastAsiaTheme="minorEastAsia"/>
          <w:b/>
          <w:bCs/>
          <w:lang w:val="en-US" w:eastAsia="zh-CN"/>
        </w:rPr>
      </w:pPr>
      <w:r>
        <w:rPr>
          <w:rFonts w:eastAsiaTheme="minorEastAsia"/>
          <w:b/>
          <w:bCs/>
          <w:lang w:val="en-US" w:eastAsia="zh-CN"/>
        </w:rPr>
        <w:t xml:space="preserve">Required processing elements, including </w:t>
      </w:r>
      <w:r w:rsidR="00D0268D">
        <w:rPr>
          <w:rFonts w:eastAsiaTheme="minorEastAsia"/>
          <w:b/>
          <w:bCs/>
          <w:lang w:val="en-US" w:eastAsia="zh-CN"/>
        </w:rPr>
        <w:t xml:space="preserve">at least </w:t>
      </w:r>
      <w:r>
        <w:rPr>
          <w:rFonts w:eastAsiaTheme="minorEastAsia"/>
          <w:b/>
          <w:bCs/>
          <w:lang w:val="en-US" w:eastAsia="zh-CN"/>
        </w:rPr>
        <w:t>the number of adders, comparators.</w:t>
      </w:r>
    </w:p>
    <w:p w14:paraId="0B93BB99" w14:textId="77777777" w:rsidR="003129A4" w:rsidRDefault="00AB69DE" w:rsidP="00E26AF8">
      <w:pPr>
        <w:pStyle w:val="af6"/>
        <w:numPr>
          <w:ilvl w:val="0"/>
          <w:numId w:val="52"/>
        </w:numPr>
        <w:adjustRightInd w:val="0"/>
        <w:spacing w:afterLines="50" w:after="156" w:line="240" w:lineRule="auto"/>
        <w:ind w:firstLineChars="0"/>
        <w:rPr>
          <w:rFonts w:eastAsiaTheme="minorEastAsia"/>
          <w:b/>
          <w:bCs/>
          <w:lang w:val="en-US" w:eastAsia="zh-CN"/>
        </w:rPr>
      </w:pPr>
      <w:r>
        <w:rPr>
          <w:rFonts w:eastAsiaTheme="minorEastAsia"/>
          <w:b/>
          <w:bCs/>
          <w:lang w:val="en-US" w:eastAsia="zh-CN"/>
        </w:rPr>
        <w:t>Required memory</w:t>
      </w:r>
    </w:p>
    <w:p w14:paraId="3D909CF2" w14:textId="77777777" w:rsidR="003129A4" w:rsidRDefault="00AB69DE">
      <w:pPr>
        <w:adjustRightInd w:val="0"/>
        <w:spacing w:afterLines="50" w:after="156" w:line="240" w:lineRule="auto"/>
        <w:rPr>
          <w:rFonts w:eastAsiaTheme="minorEastAsia"/>
          <w:b/>
          <w:bCs/>
          <w:i/>
          <w:i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305" w:type="dxa"/>
        <w:tblInd w:w="142" w:type="dxa"/>
        <w:tblLayout w:type="fixed"/>
        <w:tblLook w:val="04A0" w:firstRow="1" w:lastRow="0" w:firstColumn="1" w:lastColumn="0" w:noHBand="0" w:noVBand="1"/>
      </w:tblPr>
      <w:tblGrid>
        <w:gridCol w:w="1337"/>
        <w:gridCol w:w="1039"/>
        <w:gridCol w:w="6929"/>
      </w:tblGrid>
      <w:tr w:rsidR="003129A4" w14:paraId="72C38747" w14:textId="77777777" w:rsidTr="00B522AA">
        <w:tc>
          <w:tcPr>
            <w:tcW w:w="1337" w:type="dxa"/>
            <w:shd w:val="clear" w:color="auto" w:fill="D9D9D9" w:themeFill="background1" w:themeFillShade="D9"/>
          </w:tcPr>
          <w:p w14:paraId="6FE1CAE0" w14:textId="77777777" w:rsidR="003129A4" w:rsidRDefault="00AB69DE">
            <w:pPr>
              <w:adjustRightInd w:val="0"/>
              <w:spacing w:after="5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4430E0D8" w14:textId="77777777" w:rsidR="003129A4" w:rsidRDefault="00AB69DE">
            <w:pPr>
              <w:adjustRightInd w:val="0"/>
              <w:spacing w:after="50" w:line="240" w:lineRule="auto"/>
              <w:jc w:val="left"/>
              <w:rPr>
                <w:b/>
                <w:bCs/>
                <w:kern w:val="2"/>
                <w:lang w:val="en-US"/>
              </w:rPr>
            </w:pPr>
            <w:r>
              <w:rPr>
                <w:b/>
                <w:bCs/>
                <w:kern w:val="2"/>
                <w:lang w:val="en-US"/>
              </w:rPr>
              <w:t>Y/N</w:t>
            </w:r>
          </w:p>
        </w:tc>
        <w:tc>
          <w:tcPr>
            <w:tcW w:w="6929" w:type="dxa"/>
            <w:shd w:val="clear" w:color="auto" w:fill="D9D9D9" w:themeFill="background1" w:themeFillShade="D9"/>
          </w:tcPr>
          <w:p w14:paraId="222EA6D9" w14:textId="77777777" w:rsidR="003129A4" w:rsidRDefault="00AB69DE">
            <w:pPr>
              <w:adjustRightInd w:val="0"/>
              <w:spacing w:after="50" w:line="240" w:lineRule="auto"/>
              <w:jc w:val="left"/>
              <w:rPr>
                <w:b/>
                <w:bCs/>
                <w:kern w:val="2"/>
                <w:lang w:val="en-US"/>
              </w:rPr>
            </w:pPr>
            <w:r>
              <w:rPr>
                <w:b/>
                <w:bCs/>
                <w:kern w:val="2"/>
                <w:lang w:val="en-US"/>
              </w:rPr>
              <w:t>Comments</w:t>
            </w:r>
          </w:p>
        </w:tc>
      </w:tr>
      <w:tr w:rsidR="003129A4" w14:paraId="1AD017E2" w14:textId="77777777" w:rsidTr="00B522AA">
        <w:tc>
          <w:tcPr>
            <w:tcW w:w="1337" w:type="dxa"/>
            <w:shd w:val="clear" w:color="auto" w:fill="FFFFFF" w:themeFill="background1"/>
          </w:tcPr>
          <w:p w14:paraId="5229B4B0" w14:textId="70D29B98" w:rsidR="003129A4" w:rsidRDefault="0024408E">
            <w:pPr>
              <w:adjustRightInd w:val="0"/>
              <w:spacing w:after="50" w:line="240" w:lineRule="auto"/>
              <w:jc w:val="left"/>
              <w:rPr>
                <w:kern w:val="2"/>
                <w:lang w:val="en-US"/>
              </w:rPr>
            </w:pPr>
            <w:r>
              <w:rPr>
                <w:kern w:val="2"/>
                <w:lang w:val="en-US"/>
              </w:rPr>
              <w:t>CATT</w:t>
            </w:r>
          </w:p>
        </w:tc>
        <w:tc>
          <w:tcPr>
            <w:tcW w:w="1039" w:type="dxa"/>
            <w:shd w:val="clear" w:color="auto" w:fill="FFFFFF" w:themeFill="background1"/>
          </w:tcPr>
          <w:p w14:paraId="2505B48F" w14:textId="6B007575" w:rsidR="003129A4" w:rsidRDefault="0024408E">
            <w:pPr>
              <w:adjustRightInd w:val="0"/>
              <w:spacing w:after="50" w:line="240" w:lineRule="auto"/>
              <w:jc w:val="left"/>
              <w:rPr>
                <w:kern w:val="2"/>
                <w:lang w:val="en-US"/>
              </w:rPr>
            </w:pPr>
            <w:r>
              <w:rPr>
                <w:kern w:val="2"/>
                <w:lang w:val="en-US"/>
              </w:rPr>
              <w:t>Y or N</w:t>
            </w:r>
          </w:p>
        </w:tc>
        <w:tc>
          <w:tcPr>
            <w:tcW w:w="6929" w:type="dxa"/>
            <w:shd w:val="clear" w:color="auto" w:fill="FFFFFF" w:themeFill="background1"/>
          </w:tcPr>
          <w:p w14:paraId="66EC85A6" w14:textId="3262FD23" w:rsidR="003129A4" w:rsidRDefault="0024408E">
            <w:pPr>
              <w:adjustRightInd w:val="0"/>
              <w:spacing w:after="50" w:line="240" w:lineRule="auto"/>
              <w:jc w:val="left"/>
              <w:rPr>
                <w:kern w:val="2"/>
                <w:lang w:val="en-US"/>
              </w:rPr>
            </w:pPr>
            <w:r>
              <w:rPr>
                <w:kern w:val="2"/>
                <w:lang w:val="en-US"/>
              </w:rPr>
              <w:t>These are implementation dependent.  Do companies want to provide their implementation in details?</w:t>
            </w:r>
          </w:p>
        </w:tc>
      </w:tr>
      <w:tr w:rsidR="00B86DE1" w14:paraId="576E3078" w14:textId="77777777" w:rsidTr="00B522AA">
        <w:tc>
          <w:tcPr>
            <w:tcW w:w="1337" w:type="dxa"/>
            <w:shd w:val="clear" w:color="auto" w:fill="FFFFFF" w:themeFill="background1"/>
          </w:tcPr>
          <w:p w14:paraId="28EBF6EE" w14:textId="77777777" w:rsidR="00B86DE1" w:rsidRPr="00574B82" w:rsidRDefault="00B86DE1" w:rsidP="005D568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X</w:t>
            </w:r>
            <w:r>
              <w:rPr>
                <w:rFonts w:eastAsiaTheme="minorEastAsia"/>
                <w:kern w:val="2"/>
                <w:lang w:val="en-US" w:eastAsia="zh-CN"/>
              </w:rPr>
              <w:t>iaomi</w:t>
            </w:r>
          </w:p>
        </w:tc>
        <w:tc>
          <w:tcPr>
            <w:tcW w:w="1039" w:type="dxa"/>
            <w:shd w:val="clear" w:color="auto" w:fill="FFFFFF" w:themeFill="background1"/>
          </w:tcPr>
          <w:p w14:paraId="7F6CCF1D" w14:textId="77777777" w:rsidR="00B86DE1" w:rsidRPr="00574B82" w:rsidRDefault="00B86DE1" w:rsidP="005D568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Y</w:t>
            </w:r>
          </w:p>
        </w:tc>
        <w:tc>
          <w:tcPr>
            <w:tcW w:w="6929" w:type="dxa"/>
            <w:shd w:val="clear" w:color="auto" w:fill="FFFFFF" w:themeFill="background1"/>
          </w:tcPr>
          <w:p w14:paraId="0C5296C1" w14:textId="77777777" w:rsidR="00B86DE1" w:rsidRDefault="00B86DE1" w:rsidP="005D5683">
            <w:pPr>
              <w:adjustRightInd w:val="0"/>
              <w:spacing w:after="50" w:line="240" w:lineRule="auto"/>
              <w:jc w:val="left"/>
              <w:rPr>
                <w:kern w:val="2"/>
                <w:lang w:val="en-US"/>
              </w:rPr>
            </w:pPr>
            <w:r>
              <w:rPr>
                <w:rFonts w:eastAsiaTheme="minorEastAsia"/>
                <w:kern w:val="2"/>
                <w:lang w:val="en-US" w:eastAsia="zh-CN"/>
              </w:rPr>
              <w:t>Agree since this is aligned with SID and chair guidance</w:t>
            </w:r>
          </w:p>
        </w:tc>
      </w:tr>
      <w:tr w:rsidR="00DC6CB2" w14:paraId="0E984FA3" w14:textId="77777777" w:rsidTr="00B522AA">
        <w:tc>
          <w:tcPr>
            <w:tcW w:w="1337" w:type="dxa"/>
          </w:tcPr>
          <w:p w14:paraId="3C310621" w14:textId="69217150" w:rsidR="00DC6CB2" w:rsidRPr="00B86DE1" w:rsidRDefault="00DC6CB2" w:rsidP="00DC6CB2">
            <w:pPr>
              <w:adjustRightInd w:val="0"/>
              <w:spacing w:after="50" w:line="240" w:lineRule="auto"/>
              <w:jc w:val="left"/>
              <w:rPr>
                <w:b/>
                <w:bCs/>
                <w:kern w:val="2"/>
              </w:rPr>
            </w:pPr>
            <w:proofErr w:type="spellStart"/>
            <w:r>
              <w:rPr>
                <w:kern w:val="2"/>
                <w:lang w:val="en-US"/>
              </w:rPr>
              <w:t>AccelerComm</w:t>
            </w:r>
            <w:proofErr w:type="spellEnd"/>
          </w:p>
        </w:tc>
        <w:tc>
          <w:tcPr>
            <w:tcW w:w="1039" w:type="dxa"/>
          </w:tcPr>
          <w:p w14:paraId="3FC4EF56" w14:textId="1E742DAD" w:rsidR="00DC6CB2" w:rsidRDefault="00DC6CB2" w:rsidP="00DC6CB2">
            <w:pPr>
              <w:adjustRightInd w:val="0"/>
              <w:spacing w:after="50" w:line="240" w:lineRule="auto"/>
              <w:jc w:val="left"/>
              <w:rPr>
                <w:b/>
                <w:bCs/>
                <w:kern w:val="2"/>
                <w:lang w:val="en-US"/>
              </w:rPr>
            </w:pPr>
            <w:r w:rsidRPr="00C619D0">
              <w:rPr>
                <w:kern w:val="2"/>
                <w:lang w:val="en-US"/>
              </w:rPr>
              <w:t>Y</w:t>
            </w:r>
          </w:p>
        </w:tc>
        <w:tc>
          <w:tcPr>
            <w:tcW w:w="6929" w:type="dxa"/>
          </w:tcPr>
          <w:p w14:paraId="011E9DCC" w14:textId="6A0913B2" w:rsidR="00DC6CB2" w:rsidRDefault="00DC6CB2" w:rsidP="00DC6CB2">
            <w:pPr>
              <w:adjustRightInd w:val="0"/>
              <w:spacing w:after="50" w:line="240" w:lineRule="auto"/>
              <w:jc w:val="left"/>
              <w:rPr>
                <w:kern w:val="2"/>
                <w:lang w:val="en-US"/>
              </w:rPr>
            </w:pPr>
            <w:r>
              <w:rPr>
                <w:kern w:val="2"/>
                <w:lang w:val="en-US"/>
              </w:rPr>
              <w:t xml:space="preserve">Routing/multiplexing requirements should also be considered - these often consume more clock cycles or chip area than adders and comparators. It should be acknowledged that software, FPGA, ASIC, GPGPU, </w:t>
            </w:r>
            <w:proofErr w:type="spellStart"/>
            <w:r>
              <w:rPr>
                <w:kern w:val="2"/>
                <w:lang w:val="en-US"/>
              </w:rPr>
              <w:t>etc</w:t>
            </w:r>
            <w:proofErr w:type="spellEnd"/>
            <w:r>
              <w:rPr>
                <w:kern w:val="2"/>
                <w:lang w:val="en-US"/>
              </w:rPr>
              <w:t xml:space="preserve"> implementations have radically different sensitivity to different ones of arithmetic, memory, routing.</w:t>
            </w:r>
          </w:p>
        </w:tc>
      </w:tr>
      <w:tr w:rsidR="00DC6CB2" w14:paraId="7C0F1680" w14:textId="77777777" w:rsidTr="00B522AA">
        <w:tc>
          <w:tcPr>
            <w:tcW w:w="1337" w:type="dxa"/>
          </w:tcPr>
          <w:p w14:paraId="0433E05C" w14:textId="5B2579A7" w:rsidR="00DC6CB2" w:rsidRDefault="00076569" w:rsidP="00DC6CB2">
            <w:pPr>
              <w:adjustRightInd w:val="0"/>
              <w:spacing w:after="50" w:line="240" w:lineRule="auto"/>
              <w:jc w:val="left"/>
              <w:rPr>
                <w:kern w:val="2"/>
                <w:lang w:val="en-US"/>
              </w:rPr>
            </w:pPr>
            <w:r>
              <w:rPr>
                <w:kern w:val="2"/>
                <w:lang w:val="en-US"/>
              </w:rPr>
              <w:t>Lenovo</w:t>
            </w:r>
          </w:p>
        </w:tc>
        <w:tc>
          <w:tcPr>
            <w:tcW w:w="1039" w:type="dxa"/>
          </w:tcPr>
          <w:p w14:paraId="5532D49E" w14:textId="47B8EF95" w:rsidR="00DC6CB2" w:rsidRDefault="00076569" w:rsidP="00DC6CB2">
            <w:pPr>
              <w:adjustRightInd w:val="0"/>
              <w:spacing w:after="50" w:line="240" w:lineRule="auto"/>
              <w:jc w:val="left"/>
              <w:rPr>
                <w:kern w:val="2"/>
                <w:lang w:val="en-US"/>
              </w:rPr>
            </w:pPr>
            <w:r>
              <w:rPr>
                <w:kern w:val="2"/>
                <w:lang w:val="en-US"/>
              </w:rPr>
              <w:t>Y</w:t>
            </w:r>
          </w:p>
        </w:tc>
        <w:tc>
          <w:tcPr>
            <w:tcW w:w="6929" w:type="dxa"/>
          </w:tcPr>
          <w:p w14:paraId="1A139385" w14:textId="792A5EC1" w:rsidR="00DC6CB2" w:rsidRDefault="00076569" w:rsidP="00DC6CB2">
            <w:pPr>
              <w:adjustRightInd w:val="0"/>
              <w:spacing w:after="50" w:line="240" w:lineRule="auto"/>
              <w:jc w:val="left"/>
              <w:rPr>
                <w:kern w:val="2"/>
                <w:lang w:val="en-US"/>
              </w:rPr>
            </w:pPr>
            <w:r>
              <w:rPr>
                <w:kern w:val="2"/>
                <w:lang w:val="en-US"/>
              </w:rPr>
              <w:t>Ok with the proposal</w:t>
            </w:r>
          </w:p>
        </w:tc>
      </w:tr>
      <w:tr w:rsidR="0039254A" w14:paraId="274487D9" w14:textId="77777777" w:rsidTr="00B522AA">
        <w:tc>
          <w:tcPr>
            <w:tcW w:w="1337" w:type="dxa"/>
          </w:tcPr>
          <w:p w14:paraId="69DF2DC0" w14:textId="76516D41" w:rsidR="0039254A" w:rsidRDefault="0039254A" w:rsidP="0039254A">
            <w:pPr>
              <w:adjustRightInd w:val="0"/>
              <w:spacing w:after="50" w:line="240" w:lineRule="auto"/>
              <w:jc w:val="left"/>
              <w:rPr>
                <w:rFonts w:eastAsia="Malgun Gothic"/>
                <w:kern w:val="2"/>
                <w:lang w:val="en-US" w:eastAsia="ko-KR"/>
              </w:rPr>
            </w:pPr>
            <w:r>
              <w:rPr>
                <w:rFonts w:eastAsia="Malgun Gothic" w:hint="eastAsia"/>
                <w:kern w:val="2"/>
                <w:lang w:val="en-US" w:eastAsia="ko-KR"/>
              </w:rPr>
              <w:t>LGE</w:t>
            </w:r>
          </w:p>
        </w:tc>
        <w:tc>
          <w:tcPr>
            <w:tcW w:w="1039" w:type="dxa"/>
          </w:tcPr>
          <w:p w14:paraId="31EB0554" w14:textId="77777777" w:rsidR="0039254A" w:rsidRDefault="0039254A" w:rsidP="0039254A">
            <w:pPr>
              <w:adjustRightInd w:val="0"/>
              <w:spacing w:after="50" w:line="240" w:lineRule="auto"/>
              <w:jc w:val="left"/>
              <w:rPr>
                <w:rFonts w:eastAsia="Malgun Gothic"/>
                <w:kern w:val="2"/>
                <w:lang w:val="en-US" w:eastAsia="ko-KR"/>
              </w:rPr>
            </w:pPr>
          </w:p>
        </w:tc>
        <w:tc>
          <w:tcPr>
            <w:tcW w:w="6929" w:type="dxa"/>
          </w:tcPr>
          <w:p w14:paraId="2038348B" w14:textId="2CD9449C" w:rsidR="0039254A" w:rsidRDefault="0039254A" w:rsidP="0039254A">
            <w:pPr>
              <w:adjustRightInd w:val="0"/>
              <w:spacing w:after="50" w:line="240" w:lineRule="auto"/>
              <w:jc w:val="left"/>
            </w:pPr>
            <w:r>
              <w:rPr>
                <w:rFonts w:eastAsia="Malgun Gothic" w:hint="eastAsia"/>
                <w:kern w:val="2"/>
                <w:lang w:val="en-US" w:eastAsia="ko-KR"/>
              </w:rPr>
              <w:t xml:space="preserve">Computation and area should be </w:t>
            </w:r>
            <w:r>
              <w:rPr>
                <w:rFonts w:eastAsia="Malgun Gothic"/>
                <w:kern w:val="2"/>
                <w:lang w:val="en-US" w:eastAsia="ko-KR"/>
              </w:rPr>
              <w:t>evaluat</w:t>
            </w:r>
            <w:r>
              <w:rPr>
                <w:rFonts w:eastAsia="Malgun Gothic" w:hint="eastAsia"/>
                <w:kern w:val="2"/>
                <w:lang w:val="en-US" w:eastAsia="ko-KR"/>
              </w:rPr>
              <w:t>ed.</w:t>
            </w:r>
            <w:r>
              <w:rPr>
                <w:rFonts w:eastAsia="Malgun Gothic"/>
                <w:kern w:val="2"/>
                <w:lang w:val="en-US" w:eastAsia="ko-KR"/>
              </w:rPr>
              <w:t xml:space="preserve"> </w:t>
            </w:r>
          </w:p>
        </w:tc>
      </w:tr>
      <w:tr w:rsidR="0039254A" w14:paraId="2BFA9940" w14:textId="77777777" w:rsidTr="00B522AA">
        <w:tc>
          <w:tcPr>
            <w:tcW w:w="1337" w:type="dxa"/>
          </w:tcPr>
          <w:p w14:paraId="0B1C5106" w14:textId="168D37DC" w:rsidR="0039254A" w:rsidRPr="002A30B1" w:rsidRDefault="002A30B1" w:rsidP="0039254A">
            <w:pPr>
              <w:adjustRightInd w:val="0"/>
              <w:spacing w:after="50" w:line="240" w:lineRule="auto"/>
              <w:jc w:val="left"/>
              <w:rPr>
                <w:rFonts w:eastAsia="Malgun Gothic"/>
                <w:kern w:val="2"/>
                <w:lang w:val="en-US" w:eastAsia="ko-KR"/>
              </w:rPr>
            </w:pPr>
            <w:r>
              <w:rPr>
                <w:rFonts w:eastAsia="Malgun Gothic" w:hint="eastAsia"/>
                <w:kern w:val="2"/>
                <w:lang w:val="en-US" w:eastAsia="ko-KR"/>
              </w:rPr>
              <w:t>E</w:t>
            </w:r>
            <w:r>
              <w:rPr>
                <w:rFonts w:eastAsia="Malgun Gothic"/>
                <w:kern w:val="2"/>
                <w:lang w:val="en-US" w:eastAsia="ko-KR"/>
              </w:rPr>
              <w:t>TRI</w:t>
            </w:r>
          </w:p>
        </w:tc>
        <w:tc>
          <w:tcPr>
            <w:tcW w:w="1039" w:type="dxa"/>
          </w:tcPr>
          <w:p w14:paraId="585D07B4" w14:textId="418AA8FC" w:rsidR="0039254A" w:rsidRPr="002A30B1" w:rsidRDefault="002A30B1" w:rsidP="0039254A">
            <w:pPr>
              <w:adjustRightInd w:val="0"/>
              <w:spacing w:after="50" w:line="240" w:lineRule="auto"/>
              <w:jc w:val="left"/>
              <w:rPr>
                <w:rFonts w:eastAsia="Malgun Gothic"/>
                <w:kern w:val="2"/>
                <w:lang w:val="en-US" w:eastAsia="ko-KR"/>
              </w:rPr>
            </w:pPr>
            <w:r>
              <w:rPr>
                <w:rFonts w:eastAsia="Malgun Gothic" w:hint="eastAsia"/>
                <w:kern w:val="2"/>
                <w:lang w:val="en-US" w:eastAsia="ko-KR"/>
              </w:rPr>
              <w:t>Y</w:t>
            </w:r>
            <w:r>
              <w:rPr>
                <w:rFonts w:eastAsia="Malgun Gothic"/>
                <w:kern w:val="2"/>
                <w:lang w:val="en-US" w:eastAsia="ko-KR"/>
              </w:rPr>
              <w:t xml:space="preserve"> </w:t>
            </w:r>
          </w:p>
        </w:tc>
        <w:tc>
          <w:tcPr>
            <w:tcW w:w="6929" w:type="dxa"/>
          </w:tcPr>
          <w:p w14:paraId="03FD6AE6" w14:textId="4CDF78E5" w:rsidR="0039254A" w:rsidRPr="002A30B1" w:rsidRDefault="002A30B1" w:rsidP="0039254A">
            <w:pPr>
              <w:adjustRightInd w:val="0"/>
              <w:spacing w:after="50" w:line="240" w:lineRule="auto"/>
              <w:jc w:val="left"/>
              <w:rPr>
                <w:rFonts w:eastAsia="Malgun Gothic"/>
                <w:kern w:val="2"/>
                <w:lang w:val="en-US" w:eastAsia="ko-KR"/>
              </w:rPr>
            </w:pPr>
            <w:r>
              <w:rPr>
                <w:rFonts w:eastAsia="Malgun Gothic" w:hint="eastAsia"/>
                <w:kern w:val="2"/>
                <w:lang w:val="en-US" w:eastAsia="ko-KR"/>
              </w:rPr>
              <w:t>O</w:t>
            </w:r>
            <w:r>
              <w:rPr>
                <w:rFonts w:eastAsia="Malgun Gothic"/>
                <w:kern w:val="2"/>
                <w:lang w:val="en-US" w:eastAsia="ko-KR"/>
              </w:rPr>
              <w:t>K with the proposal.</w:t>
            </w:r>
          </w:p>
        </w:tc>
      </w:tr>
      <w:tr w:rsidR="00C40BC8" w14:paraId="0F15B766" w14:textId="77777777" w:rsidTr="00B522AA">
        <w:tc>
          <w:tcPr>
            <w:tcW w:w="1337" w:type="dxa"/>
          </w:tcPr>
          <w:p w14:paraId="37233E09" w14:textId="302EF028" w:rsidR="00C40BC8" w:rsidRDefault="00C40BC8" w:rsidP="00C40BC8">
            <w:pPr>
              <w:adjustRightInd w:val="0"/>
              <w:spacing w:after="50" w:line="240" w:lineRule="auto"/>
              <w:jc w:val="left"/>
              <w:rPr>
                <w:rFonts w:eastAsia="Malgun Gothic"/>
                <w:kern w:val="2"/>
                <w:lang w:val="en-US" w:eastAsia="ko-KR"/>
              </w:rPr>
            </w:pPr>
            <w:r>
              <w:rPr>
                <w:rFonts w:eastAsia="MS Mincho" w:hint="eastAsia"/>
                <w:kern w:val="2"/>
                <w:lang w:val="en-US" w:eastAsia="ja-JP"/>
              </w:rPr>
              <w:t>NTT DOCOMO</w:t>
            </w:r>
          </w:p>
        </w:tc>
        <w:tc>
          <w:tcPr>
            <w:tcW w:w="1039" w:type="dxa"/>
          </w:tcPr>
          <w:p w14:paraId="5E0FC1A6" w14:textId="77777777" w:rsidR="00C40BC8" w:rsidRDefault="00C40BC8" w:rsidP="00C40BC8">
            <w:pPr>
              <w:adjustRightInd w:val="0"/>
              <w:spacing w:after="50" w:line="240" w:lineRule="auto"/>
              <w:jc w:val="left"/>
              <w:rPr>
                <w:rFonts w:eastAsia="Malgun Gothic"/>
                <w:kern w:val="2"/>
                <w:lang w:val="en-US" w:eastAsia="ko-KR"/>
              </w:rPr>
            </w:pPr>
          </w:p>
        </w:tc>
        <w:tc>
          <w:tcPr>
            <w:tcW w:w="6929" w:type="dxa"/>
          </w:tcPr>
          <w:p w14:paraId="1D84EA1A" w14:textId="13BFF6D7" w:rsidR="00C40BC8" w:rsidRDefault="00C40BC8" w:rsidP="00C40BC8">
            <w:pPr>
              <w:adjustRightInd w:val="0"/>
              <w:spacing w:after="50" w:line="240" w:lineRule="auto"/>
              <w:jc w:val="left"/>
              <w:rPr>
                <w:rFonts w:eastAsia="Malgun Gothic"/>
                <w:kern w:val="2"/>
                <w:lang w:val="en-US" w:eastAsia="ko-KR"/>
              </w:rPr>
            </w:pPr>
            <w:r>
              <w:rPr>
                <w:rFonts w:eastAsia="MS Mincho" w:hint="eastAsia"/>
                <w:kern w:val="2"/>
                <w:lang w:val="en-US" w:eastAsia="ja-JP"/>
              </w:rPr>
              <w:t>We prefer to clarify that complexity includes not only c</w:t>
            </w:r>
            <w:r w:rsidRPr="0044421F">
              <w:rPr>
                <w:rFonts w:eastAsia="MS Mincho"/>
                <w:kern w:val="2"/>
                <w:lang w:val="en-US" w:eastAsia="ja-JP"/>
              </w:rPr>
              <w:t>omputational complexity</w:t>
            </w:r>
            <w:r>
              <w:rPr>
                <w:rFonts w:eastAsia="MS Mincho" w:hint="eastAsia"/>
                <w:kern w:val="2"/>
                <w:lang w:val="en-US" w:eastAsia="ja-JP"/>
              </w:rPr>
              <w:t xml:space="preserve"> but also </w:t>
            </w:r>
            <w:r w:rsidRPr="00AE1BA2">
              <w:rPr>
                <w:rFonts w:eastAsia="MS Mincho"/>
                <w:kern w:val="2"/>
                <w:lang w:val="en-US" w:eastAsia="ja-JP"/>
              </w:rPr>
              <w:t>complexity relevant to implementation aspects</w:t>
            </w:r>
            <w:r>
              <w:rPr>
                <w:rFonts w:eastAsia="MS Mincho" w:hint="eastAsia"/>
                <w:kern w:val="2"/>
                <w:lang w:val="en-US" w:eastAsia="ja-JP"/>
              </w:rPr>
              <w:t xml:space="preserve">. Metrics to analyze </w:t>
            </w:r>
            <w:r w:rsidRPr="00AE1BA2">
              <w:rPr>
                <w:rFonts w:eastAsia="MS Mincho"/>
                <w:kern w:val="2"/>
                <w:lang w:val="en-US" w:eastAsia="ja-JP"/>
              </w:rPr>
              <w:t>complexity relevant to implementation aspects</w:t>
            </w:r>
            <w:r>
              <w:rPr>
                <w:rFonts w:eastAsia="MS Mincho" w:hint="eastAsia"/>
                <w:kern w:val="2"/>
                <w:lang w:val="en-US" w:eastAsia="ja-JP"/>
              </w:rPr>
              <w:t xml:space="preserve"> can be further discussed. For example, </w:t>
            </w:r>
            <w:r w:rsidRPr="0044421F">
              <w:rPr>
                <w:rFonts w:eastAsia="MS Mincho"/>
                <w:kern w:val="2"/>
                <w:lang w:val="en-US" w:eastAsia="ja-JP"/>
              </w:rPr>
              <w:t>the number of adders/comparators actually implemented,</w:t>
            </w:r>
            <w:r>
              <w:rPr>
                <w:rFonts w:eastAsia="MS Mincho" w:hint="eastAsia"/>
                <w:kern w:val="2"/>
                <w:lang w:val="en-US" w:eastAsia="ja-JP"/>
              </w:rPr>
              <w:t xml:space="preserve"> </w:t>
            </w:r>
            <w:r w:rsidRPr="0044421F">
              <w:rPr>
                <w:rFonts w:eastAsia="MS Mincho"/>
                <w:kern w:val="2"/>
                <w:lang w:val="en-US" w:eastAsia="ja-JP"/>
              </w:rPr>
              <w:t>the number of edges in the base graph,</w:t>
            </w:r>
            <w:r>
              <w:rPr>
                <w:rFonts w:eastAsia="MS Mincho" w:hint="eastAsia"/>
                <w:kern w:val="2"/>
                <w:lang w:val="en-US" w:eastAsia="ja-JP"/>
              </w:rPr>
              <w:t xml:space="preserve"> </w:t>
            </w:r>
            <w:r w:rsidRPr="0044421F">
              <w:rPr>
                <w:rFonts w:eastAsia="MS Mincho"/>
                <w:kern w:val="2"/>
                <w:lang w:val="en-US" w:eastAsia="ja-JP"/>
              </w:rPr>
              <w:t>row/column weights</w:t>
            </w:r>
            <w:r>
              <w:rPr>
                <w:rFonts w:eastAsia="MS Mincho" w:hint="eastAsia"/>
                <w:kern w:val="2"/>
                <w:lang w:val="en-US" w:eastAsia="ja-JP"/>
              </w:rPr>
              <w:t xml:space="preserve"> and </w:t>
            </w:r>
            <w:r w:rsidRPr="007D5420">
              <w:rPr>
                <w:rFonts w:eastAsia="MS Mincho"/>
                <w:kern w:val="2"/>
                <w:lang w:val="en-US" w:eastAsia="ja-JP"/>
              </w:rPr>
              <w:t>architectural complexity</w:t>
            </w:r>
            <w:r>
              <w:rPr>
                <w:rFonts w:eastAsia="MS Mincho" w:hint="eastAsia"/>
                <w:kern w:val="2"/>
                <w:lang w:val="en-US" w:eastAsia="ja-JP"/>
              </w:rPr>
              <w:t xml:space="preserve"> of encoder/decoder (e.g., </w:t>
            </w:r>
            <w:r w:rsidRPr="007D5420">
              <w:rPr>
                <w:rFonts w:eastAsia="MS Mincho"/>
                <w:kern w:val="2"/>
                <w:lang w:val="en-US" w:eastAsia="ja-JP"/>
              </w:rPr>
              <w:t>whether both 5G and 6G encoding/decoding architectures must be implemented separately, or whether a single/unified architecture is possible</w:t>
            </w:r>
            <w:r>
              <w:rPr>
                <w:rFonts w:eastAsia="MS Mincho" w:hint="eastAsia"/>
                <w:kern w:val="2"/>
                <w:lang w:val="en-US" w:eastAsia="ja-JP"/>
              </w:rPr>
              <w:t>)</w:t>
            </w:r>
          </w:p>
        </w:tc>
      </w:tr>
      <w:tr w:rsidR="00E67E0D" w14:paraId="4539EF4C" w14:textId="77777777" w:rsidTr="00B522AA">
        <w:tc>
          <w:tcPr>
            <w:tcW w:w="1337" w:type="dxa"/>
          </w:tcPr>
          <w:p w14:paraId="18118645" w14:textId="12DA12C8" w:rsidR="00E67E0D" w:rsidRDefault="00E67E0D" w:rsidP="00E67E0D">
            <w:pPr>
              <w:adjustRightInd w:val="0"/>
              <w:spacing w:after="50" w:line="240" w:lineRule="auto"/>
              <w:jc w:val="left"/>
              <w:rPr>
                <w:rFonts w:eastAsia="MS Mincho"/>
                <w:kern w:val="2"/>
                <w:lang w:val="en-US" w:eastAsia="ja-JP"/>
              </w:rPr>
            </w:pPr>
            <w:r w:rsidRPr="002A1AD5">
              <w:rPr>
                <w:rFonts w:eastAsia="Malgun Gothic" w:hint="eastAsia"/>
                <w:kern w:val="2"/>
                <w:lang w:val="en-US" w:eastAsia="ko-KR"/>
              </w:rPr>
              <w:t>S</w:t>
            </w:r>
            <w:r w:rsidRPr="002A1AD5">
              <w:rPr>
                <w:rFonts w:eastAsia="Malgun Gothic"/>
                <w:kern w:val="2"/>
                <w:lang w:val="en-US" w:eastAsia="ko-KR"/>
              </w:rPr>
              <w:t>amsung</w:t>
            </w:r>
          </w:p>
        </w:tc>
        <w:tc>
          <w:tcPr>
            <w:tcW w:w="1039" w:type="dxa"/>
          </w:tcPr>
          <w:p w14:paraId="7358C61A" w14:textId="530F44E4" w:rsidR="00E67E0D" w:rsidRDefault="00E67E0D" w:rsidP="00E67E0D">
            <w:pPr>
              <w:adjustRightInd w:val="0"/>
              <w:spacing w:after="50" w:line="240" w:lineRule="auto"/>
              <w:jc w:val="left"/>
              <w:rPr>
                <w:rFonts w:eastAsia="Malgun Gothic"/>
                <w:kern w:val="2"/>
                <w:lang w:val="en-US" w:eastAsia="ko-KR"/>
              </w:rPr>
            </w:pPr>
            <w:r w:rsidRPr="002A1AD5">
              <w:rPr>
                <w:rFonts w:eastAsia="Malgun Gothic" w:hint="eastAsia"/>
                <w:kern w:val="2"/>
                <w:lang w:val="en-US" w:eastAsia="ko-KR"/>
              </w:rPr>
              <w:t>N</w:t>
            </w:r>
          </w:p>
        </w:tc>
        <w:tc>
          <w:tcPr>
            <w:tcW w:w="6929" w:type="dxa"/>
          </w:tcPr>
          <w:p w14:paraId="2FB4C6C3" w14:textId="0BD2CE8D" w:rsidR="00E67E0D" w:rsidRDefault="00E67E0D" w:rsidP="00E67E0D">
            <w:pPr>
              <w:adjustRightInd w:val="0"/>
              <w:spacing w:after="50" w:line="240" w:lineRule="auto"/>
              <w:jc w:val="left"/>
              <w:rPr>
                <w:rFonts w:eastAsia="MS Mincho"/>
                <w:kern w:val="2"/>
                <w:lang w:val="en-US" w:eastAsia="ja-JP"/>
              </w:rPr>
            </w:pPr>
            <w:r w:rsidRPr="002A1AD5">
              <w:rPr>
                <w:rFonts w:eastAsia="Malgun Gothic"/>
                <w:kern w:val="2"/>
                <w:lang w:val="en-US" w:eastAsia="ko-KR"/>
              </w:rPr>
              <w:t>We agree on the necessity of considering the required memory, as it constitutes the most dominant factor; this consideration alone is deemed sufficient.</w:t>
            </w:r>
          </w:p>
        </w:tc>
      </w:tr>
      <w:tr w:rsidR="00B522AA" w14:paraId="688ACED6" w14:textId="77777777" w:rsidTr="00B522AA">
        <w:tc>
          <w:tcPr>
            <w:tcW w:w="1337" w:type="dxa"/>
          </w:tcPr>
          <w:p w14:paraId="3FD8D58D" w14:textId="3DE63977" w:rsidR="00B522AA" w:rsidRPr="002A1AD5" w:rsidRDefault="00B522AA" w:rsidP="00890F09">
            <w:pPr>
              <w:adjustRightInd w:val="0"/>
              <w:spacing w:after="50" w:line="240" w:lineRule="auto"/>
              <w:jc w:val="left"/>
              <w:rPr>
                <w:rFonts w:eastAsia="Malgun Gothic"/>
                <w:kern w:val="2"/>
                <w:lang w:val="en-US" w:eastAsia="ko-KR"/>
              </w:rPr>
            </w:pPr>
            <w:r w:rsidRPr="00B522AA">
              <w:rPr>
                <w:rFonts w:eastAsia="Malgun Gothic"/>
                <w:kern w:val="2"/>
                <w:lang w:val="en-US" w:eastAsia="ko-KR"/>
              </w:rPr>
              <w:t>Ericsson</w:t>
            </w:r>
          </w:p>
        </w:tc>
        <w:tc>
          <w:tcPr>
            <w:tcW w:w="1039" w:type="dxa"/>
          </w:tcPr>
          <w:p w14:paraId="7C8551B8" w14:textId="77777777" w:rsidR="00B522AA" w:rsidRPr="002A1AD5" w:rsidRDefault="00B522AA" w:rsidP="00890F09">
            <w:pPr>
              <w:adjustRightInd w:val="0"/>
              <w:spacing w:after="50" w:line="240" w:lineRule="auto"/>
              <w:jc w:val="left"/>
              <w:rPr>
                <w:rFonts w:eastAsia="Malgun Gothic"/>
                <w:kern w:val="2"/>
                <w:lang w:val="en-US" w:eastAsia="ko-KR"/>
              </w:rPr>
            </w:pPr>
            <w:r>
              <w:rPr>
                <w:rFonts w:eastAsia="Malgun Gothic"/>
                <w:kern w:val="2"/>
                <w:lang w:val="en-US" w:eastAsia="ko-KR"/>
              </w:rPr>
              <w:t>N</w:t>
            </w:r>
          </w:p>
        </w:tc>
        <w:tc>
          <w:tcPr>
            <w:tcW w:w="6929" w:type="dxa"/>
          </w:tcPr>
          <w:p w14:paraId="219CF555" w14:textId="77777777" w:rsidR="00B522AA" w:rsidRDefault="00B522AA" w:rsidP="00890F09">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Similar comment as for 3.3.1.-1. </w:t>
            </w:r>
          </w:p>
          <w:p w14:paraId="1D7C9087" w14:textId="77777777" w:rsidR="00B522AA" w:rsidRDefault="00B522AA" w:rsidP="00890F09">
            <w:pPr>
              <w:adjustRightInd w:val="0"/>
              <w:spacing w:after="50" w:line="240" w:lineRule="auto"/>
              <w:jc w:val="left"/>
              <w:rPr>
                <w:rFonts w:eastAsiaTheme="minorEastAsia"/>
                <w:kern w:val="2"/>
                <w:lang w:val="en-US" w:eastAsia="zh-CN"/>
              </w:rPr>
            </w:pPr>
            <w:r w:rsidRPr="00D35C29">
              <w:rPr>
                <w:rFonts w:eastAsiaTheme="minorEastAsia"/>
                <w:kern w:val="2"/>
                <w:lang w:val="en-US" w:eastAsia="zh-CN"/>
              </w:rPr>
              <w:t xml:space="preserve">Complexity </w:t>
            </w:r>
            <w:r>
              <w:rPr>
                <w:rFonts w:eastAsiaTheme="minorEastAsia"/>
                <w:kern w:val="2"/>
                <w:lang w:val="en-US" w:eastAsia="zh-CN"/>
              </w:rPr>
              <w:t>should also reflect</w:t>
            </w:r>
            <w:r w:rsidRPr="00D35C29">
              <w:rPr>
                <w:rFonts w:eastAsiaTheme="minorEastAsia"/>
                <w:kern w:val="2"/>
                <w:lang w:val="en-US" w:eastAsia="zh-CN"/>
              </w:rPr>
              <w:t xml:space="preserve"> implementation complexity reflecting the support of 5G and 6G implementation, i.e. dual-RAT support on the UE and NW side.</w:t>
            </w:r>
          </w:p>
          <w:p w14:paraId="4EC14BEE" w14:textId="77777777" w:rsidR="00B522AA" w:rsidRPr="002A1AD5" w:rsidRDefault="00B522AA" w:rsidP="00890F09">
            <w:pPr>
              <w:adjustRightInd w:val="0"/>
              <w:spacing w:after="50" w:line="240" w:lineRule="auto"/>
              <w:jc w:val="left"/>
              <w:rPr>
                <w:rFonts w:eastAsia="Malgun Gothic"/>
                <w:kern w:val="2"/>
                <w:lang w:val="en-US" w:eastAsia="ko-KR"/>
              </w:rPr>
            </w:pPr>
            <w:r>
              <w:rPr>
                <w:rFonts w:eastAsiaTheme="minorEastAsia"/>
                <w:kern w:val="2"/>
                <w:lang w:val="en-US" w:eastAsia="zh-CN"/>
              </w:rPr>
              <w:lastRenderedPageBreak/>
              <w:t xml:space="preserve">Also agree with CATT comment that some of these may be quite dependent on the implementation. </w:t>
            </w:r>
          </w:p>
        </w:tc>
      </w:tr>
      <w:tr w:rsidR="009C4CBC" w14:paraId="60B0E83F" w14:textId="77777777" w:rsidTr="00B522AA">
        <w:tc>
          <w:tcPr>
            <w:tcW w:w="1337" w:type="dxa"/>
          </w:tcPr>
          <w:p w14:paraId="2D071511" w14:textId="119B4799" w:rsidR="009C4CBC" w:rsidRPr="00B522AA" w:rsidRDefault="009C4CBC" w:rsidP="009C4CBC">
            <w:pPr>
              <w:adjustRightInd w:val="0"/>
              <w:spacing w:after="50" w:line="240" w:lineRule="auto"/>
              <w:jc w:val="left"/>
              <w:rPr>
                <w:rFonts w:eastAsia="Malgun Gothic"/>
                <w:kern w:val="2"/>
                <w:lang w:val="en-US" w:eastAsia="ko-KR"/>
              </w:rPr>
            </w:pPr>
            <w:r>
              <w:rPr>
                <w:rFonts w:eastAsiaTheme="minorEastAsia" w:hint="eastAsia"/>
                <w:kern w:val="2"/>
                <w:lang w:val="en-US" w:eastAsia="zh-CN"/>
              </w:rPr>
              <w:lastRenderedPageBreak/>
              <w:t>Z</w:t>
            </w:r>
            <w:r>
              <w:rPr>
                <w:rFonts w:eastAsiaTheme="minorEastAsia"/>
                <w:kern w:val="2"/>
                <w:lang w:val="en-US" w:eastAsia="zh-CN"/>
              </w:rPr>
              <w:t>TE, Sanechips</w:t>
            </w:r>
          </w:p>
        </w:tc>
        <w:tc>
          <w:tcPr>
            <w:tcW w:w="1039" w:type="dxa"/>
          </w:tcPr>
          <w:p w14:paraId="03C0078B" w14:textId="0D166D56" w:rsidR="009C4CBC" w:rsidRDefault="009C4CBC" w:rsidP="009C4CBC">
            <w:pPr>
              <w:adjustRightInd w:val="0"/>
              <w:spacing w:after="50" w:line="240" w:lineRule="auto"/>
              <w:jc w:val="left"/>
              <w:rPr>
                <w:rFonts w:eastAsia="Malgun Gothic"/>
                <w:kern w:val="2"/>
                <w:lang w:val="en-US" w:eastAsia="ko-KR"/>
              </w:rPr>
            </w:pPr>
            <w:r>
              <w:rPr>
                <w:rFonts w:eastAsiaTheme="minorEastAsia" w:hint="eastAsia"/>
                <w:kern w:val="2"/>
                <w:lang w:val="en-US" w:eastAsia="zh-CN"/>
              </w:rPr>
              <w:t>Y</w:t>
            </w:r>
          </w:p>
        </w:tc>
        <w:tc>
          <w:tcPr>
            <w:tcW w:w="6929" w:type="dxa"/>
          </w:tcPr>
          <w:p w14:paraId="78EE1537" w14:textId="306D2AEC" w:rsidR="009C4CBC" w:rsidRDefault="009C4CBC" w:rsidP="009C4CBC">
            <w:pPr>
              <w:adjustRightInd w:val="0"/>
              <w:spacing w:after="50" w:line="240" w:lineRule="auto"/>
              <w:jc w:val="left"/>
              <w:rPr>
                <w:rFonts w:eastAsiaTheme="minorEastAsia"/>
                <w:kern w:val="2"/>
                <w:lang w:val="en-US" w:eastAsia="zh-CN"/>
              </w:rPr>
            </w:pPr>
            <w:r>
              <w:t>The purpose of introducing complexity evaluation is to ensure that 6G throughput and related requirements can be achieved with acceptable hardware modifications. To this end, we need to consider the evaluation of complexity. Among these factors, computational complexity reflects aspects such as decoding latency and can serve as one dimension of the complexity analysis. Hardware complexity and memory requirements can also be considered, since these two metrics better capture complexity impact of the new data channel coding design.</w:t>
            </w:r>
          </w:p>
        </w:tc>
      </w:tr>
      <w:tr w:rsidR="00BA4D72" w14:paraId="475ACA43" w14:textId="77777777" w:rsidTr="00B522AA">
        <w:tc>
          <w:tcPr>
            <w:tcW w:w="1337" w:type="dxa"/>
          </w:tcPr>
          <w:p w14:paraId="08EE54B3" w14:textId="2BE4A93C" w:rsidR="00BA4D72" w:rsidRDefault="00BA4D72" w:rsidP="00BA4D72">
            <w:pPr>
              <w:adjustRightInd w:val="0"/>
              <w:spacing w:after="50" w:line="240" w:lineRule="auto"/>
              <w:jc w:val="left"/>
              <w:rPr>
                <w:rFonts w:eastAsiaTheme="minorEastAsia"/>
                <w:kern w:val="2"/>
                <w:lang w:val="en-US" w:eastAsia="zh-CN"/>
              </w:rPr>
            </w:pPr>
            <w:r>
              <w:rPr>
                <w:rFonts w:eastAsiaTheme="minorEastAsia" w:hint="eastAsia"/>
                <w:b/>
                <w:bCs/>
                <w:kern w:val="2"/>
                <w:lang w:val="en-US" w:eastAsia="zh-CN"/>
              </w:rPr>
              <w:t>FL2</w:t>
            </w:r>
          </w:p>
        </w:tc>
        <w:tc>
          <w:tcPr>
            <w:tcW w:w="1039" w:type="dxa"/>
          </w:tcPr>
          <w:p w14:paraId="3A341CF0" w14:textId="77777777" w:rsidR="00BA4D72" w:rsidRDefault="00BA4D72" w:rsidP="00BA4D72">
            <w:pPr>
              <w:adjustRightInd w:val="0"/>
              <w:spacing w:after="50" w:line="240" w:lineRule="auto"/>
              <w:jc w:val="left"/>
              <w:rPr>
                <w:rFonts w:eastAsiaTheme="minorEastAsia"/>
                <w:kern w:val="2"/>
                <w:lang w:val="en-US" w:eastAsia="zh-CN"/>
              </w:rPr>
            </w:pPr>
          </w:p>
        </w:tc>
        <w:tc>
          <w:tcPr>
            <w:tcW w:w="6929" w:type="dxa"/>
          </w:tcPr>
          <w:p w14:paraId="7C46E8B8" w14:textId="7E3D3CC8" w:rsidR="00BA4D72" w:rsidRDefault="00BA4D72" w:rsidP="00BA4D72">
            <w:pPr>
              <w:adjustRightInd w:val="0"/>
              <w:spacing w:after="50" w:line="240" w:lineRule="auto"/>
              <w:jc w:val="left"/>
            </w:pPr>
            <w:r>
              <w:rPr>
                <w:rFonts w:eastAsiaTheme="minorEastAsia" w:hint="eastAsia"/>
                <w:kern w:val="2"/>
                <w:lang w:val="en-US" w:eastAsia="zh-CN"/>
              </w:rPr>
              <w:t>Considering the input so far, more discussion is needed.</w:t>
            </w:r>
          </w:p>
        </w:tc>
      </w:tr>
      <w:tr w:rsidR="0030396B" w14:paraId="698ED4FB" w14:textId="77777777" w:rsidTr="00B522AA">
        <w:tc>
          <w:tcPr>
            <w:tcW w:w="1337" w:type="dxa"/>
          </w:tcPr>
          <w:p w14:paraId="786B8220" w14:textId="57072D26" w:rsidR="0030396B" w:rsidRDefault="0030396B" w:rsidP="00BA4D72">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CMCC</w:t>
            </w:r>
          </w:p>
        </w:tc>
        <w:tc>
          <w:tcPr>
            <w:tcW w:w="1039" w:type="dxa"/>
          </w:tcPr>
          <w:p w14:paraId="4F6BF8DD" w14:textId="77777777" w:rsidR="0030396B" w:rsidRDefault="0030396B" w:rsidP="00BA4D72">
            <w:pPr>
              <w:adjustRightInd w:val="0"/>
              <w:spacing w:after="50" w:line="240" w:lineRule="auto"/>
              <w:jc w:val="left"/>
              <w:rPr>
                <w:rFonts w:eastAsiaTheme="minorEastAsia"/>
                <w:kern w:val="2"/>
                <w:lang w:val="en-US" w:eastAsia="zh-CN"/>
              </w:rPr>
            </w:pPr>
          </w:p>
        </w:tc>
        <w:tc>
          <w:tcPr>
            <w:tcW w:w="6929" w:type="dxa"/>
          </w:tcPr>
          <w:p w14:paraId="7C371E35" w14:textId="7FE3543E" w:rsidR="0030396B" w:rsidRDefault="0030396B" w:rsidP="00BA4D72">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We think it is not appropriate to evaluate </w:t>
            </w:r>
            <w:r>
              <w:rPr>
                <w:rFonts w:eastAsiaTheme="minorEastAsia" w:hint="eastAsia"/>
                <w:lang w:val="en-US" w:eastAsia="zh-CN"/>
              </w:rPr>
              <w:t>hardware complexity</w:t>
            </w:r>
            <w:r>
              <w:rPr>
                <w:rFonts w:eastAsiaTheme="minorEastAsia" w:hint="eastAsia"/>
                <w:kern w:val="2"/>
                <w:lang w:val="en-US" w:eastAsia="zh-CN"/>
              </w:rPr>
              <w:t xml:space="preserve"> in 3GPP, since unified evaluation among different companies is hard to achieve.</w:t>
            </w:r>
          </w:p>
        </w:tc>
      </w:tr>
      <w:tr w:rsidR="00366AAF" w14:paraId="307ADE32" w14:textId="77777777" w:rsidTr="00B522AA">
        <w:tc>
          <w:tcPr>
            <w:tcW w:w="1337" w:type="dxa"/>
          </w:tcPr>
          <w:p w14:paraId="5CFE5D9B" w14:textId="5FC89CF6" w:rsidR="00366AAF" w:rsidRDefault="00366AAF" w:rsidP="00BA4D72">
            <w:pPr>
              <w:adjustRightInd w:val="0"/>
              <w:spacing w:after="50" w:line="240" w:lineRule="auto"/>
              <w:jc w:val="left"/>
              <w:rPr>
                <w:rFonts w:eastAsiaTheme="minorEastAsia"/>
                <w:b/>
                <w:bCs/>
                <w:kern w:val="2"/>
                <w:lang w:val="en-US" w:eastAsia="zh-CN"/>
              </w:rPr>
            </w:pPr>
            <w:r w:rsidRPr="00366AAF">
              <w:rPr>
                <w:rFonts w:eastAsiaTheme="minorEastAsia"/>
                <w:b/>
                <w:bCs/>
                <w:kern w:val="2"/>
                <w:lang w:val="en-US" w:eastAsia="zh-CN"/>
              </w:rPr>
              <w:t>Tejas Networks Ltd.</w:t>
            </w:r>
          </w:p>
        </w:tc>
        <w:tc>
          <w:tcPr>
            <w:tcW w:w="1039" w:type="dxa"/>
          </w:tcPr>
          <w:p w14:paraId="2559FAF9" w14:textId="77777777" w:rsidR="00366AAF" w:rsidRDefault="00366AAF" w:rsidP="00BA4D72">
            <w:pPr>
              <w:adjustRightInd w:val="0"/>
              <w:spacing w:after="50" w:line="240" w:lineRule="auto"/>
              <w:jc w:val="left"/>
              <w:rPr>
                <w:rFonts w:eastAsiaTheme="minorEastAsia"/>
                <w:kern w:val="2"/>
                <w:lang w:val="en-US" w:eastAsia="zh-CN"/>
              </w:rPr>
            </w:pPr>
          </w:p>
        </w:tc>
        <w:tc>
          <w:tcPr>
            <w:tcW w:w="6929" w:type="dxa"/>
          </w:tcPr>
          <w:p w14:paraId="07FDD902" w14:textId="4E2B5F1B" w:rsidR="00366AAF" w:rsidRDefault="00366AAF" w:rsidP="00BA4D72">
            <w:pPr>
              <w:adjustRightInd w:val="0"/>
              <w:spacing w:after="50" w:line="240" w:lineRule="auto"/>
              <w:jc w:val="left"/>
              <w:rPr>
                <w:rFonts w:eastAsiaTheme="minorEastAsia"/>
                <w:kern w:val="2"/>
                <w:lang w:val="en-US" w:eastAsia="zh-CN"/>
              </w:rPr>
            </w:pPr>
            <w:r>
              <w:rPr>
                <w:rFonts w:eastAsiaTheme="minorEastAsia"/>
                <w:kern w:val="2"/>
                <w:lang w:val="en-US" w:eastAsia="zh-CN"/>
              </w:rPr>
              <w:t>Our understanding is that these metrics are intended for comparison with 5G NR data channel codes</w:t>
            </w:r>
          </w:p>
        </w:tc>
      </w:tr>
    </w:tbl>
    <w:p w14:paraId="078D1439" w14:textId="77777777" w:rsidR="003129A4" w:rsidRPr="0030396B" w:rsidRDefault="003129A4">
      <w:pPr>
        <w:rPr>
          <w:lang w:eastAsia="zh-CN"/>
        </w:rPr>
      </w:pPr>
    </w:p>
    <w:p w14:paraId="4A4D942A" w14:textId="2C6430AB" w:rsidR="003129A4" w:rsidRPr="00121477" w:rsidRDefault="00AB69DE" w:rsidP="00121477">
      <w:pPr>
        <w:pStyle w:val="6"/>
        <w:numPr>
          <w:ilvl w:val="0"/>
          <w:numId w:val="0"/>
        </w:numPr>
        <w:ind w:left="1152" w:hanging="1152"/>
        <w:rPr>
          <w:rFonts w:eastAsiaTheme="minorEastAsia"/>
          <w:b/>
          <w:bCs/>
          <w:lang w:eastAsia="zh-CN"/>
        </w:rPr>
      </w:pPr>
      <w:r w:rsidRPr="00121477">
        <w:rPr>
          <w:b/>
          <w:bCs/>
        </w:rPr>
        <w:t xml:space="preserve">Question </w:t>
      </w:r>
      <w:r w:rsidRPr="00121477">
        <w:rPr>
          <w:rFonts w:hint="eastAsia"/>
          <w:b/>
          <w:bCs/>
        </w:rPr>
        <w:t>3.</w:t>
      </w:r>
      <w:r w:rsidRPr="00121477">
        <w:rPr>
          <w:b/>
          <w:bCs/>
        </w:rPr>
        <w:t>3.1-4-v1</w:t>
      </w:r>
      <w:r w:rsidR="00121477">
        <w:rPr>
          <w:rFonts w:eastAsiaTheme="minorEastAsia" w:hint="eastAsia"/>
          <w:b/>
          <w:bCs/>
          <w:lang w:eastAsia="zh-CN"/>
        </w:rPr>
        <w:t>(closed)</w:t>
      </w:r>
    </w:p>
    <w:p w14:paraId="1D39F7B6" w14:textId="62143176" w:rsidR="003129A4" w:rsidRDefault="00AB69DE">
      <w:pPr>
        <w:adjustRightInd w:val="0"/>
        <w:spacing w:afterLines="50" w:after="156" w:line="240" w:lineRule="auto"/>
        <w:rPr>
          <w:bCs/>
          <w:lang w:val="en-US" w:eastAsia="zh-CN"/>
        </w:rPr>
      </w:pPr>
      <w:r>
        <w:rPr>
          <w:rFonts w:eastAsia="宋体"/>
          <w:b/>
          <w:bCs/>
          <w:lang w:eastAsia="zh-CN"/>
        </w:rPr>
        <w:t xml:space="preserve">Question </w:t>
      </w:r>
      <w:r>
        <w:rPr>
          <w:rFonts w:eastAsia="宋体"/>
          <w:b/>
          <w:bCs/>
          <w:lang w:val="en-US" w:eastAsia="zh-CN"/>
        </w:rPr>
        <w:t>3.</w:t>
      </w:r>
      <w:r w:rsidR="00EE108E">
        <w:rPr>
          <w:rFonts w:eastAsia="宋体" w:hint="eastAsia"/>
          <w:b/>
          <w:bCs/>
          <w:lang w:val="en-US" w:eastAsia="zh-CN"/>
        </w:rPr>
        <w:t>3.1</w:t>
      </w:r>
      <w:r>
        <w:rPr>
          <w:rFonts w:eastAsia="宋体"/>
          <w:b/>
          <w:bCs/>
          <w:lang w:eastAsia="zh-CN"/>
        </w:rPr>
        <w:t>-4-v1</w:t>
      </w:r>
      <w:r>
        <w:rPr>
          <w:b/>
          <w:bCs/>
          <w:lang w:val="en-US" w:eastAsia="zh-CN"/>
        </w:rPr>
        <w:t>:</w:t>
      </w:r>
      <w:r>
        <w:rPr>
          <w:bCs/>
          <w:lang w:val="en-US" w:eastAsia="zh-CN"/>
        </w:rPr>
        <w:t xml:space="preserve"> </w:t>
      </w:r>
      <w:r>
        <w:rPr>
          <w:rFonts w:hint="eastAsia"/>
          <w:b/>
          <w:lang w:val="en-US" w:eastAsia="zh-CN"/>
        </w:rPr>
        <w:t xml:space="preserve">Companies are encouraged to provide views on whether/how to model other metrics, e.g., </w:t>
      </w:r>
      <w:r>
        <w:rPr>
          <w:b/>
          <w:lang w:val="en-US" w:eastAsia="zh-CN"/>
        </w:rPr>
        <w:t>area efficiency</w:t>
      </w:r>
      <w:r>
        <w:rPr>
          <w:rFonts w:hint="eastAsia"/>
          <w:b/>
          <w:lang w:val="en-US" w:eastAsia="zh-CN"/>
        </w:rPr>
        <w:t xml:space="preserve"> or any other metrics.</w:t>
      </w:r>
    </w:p>
    <w:p w14:paraId="53E0BC89" w14:textId="77777777" w:rsidR="003129A4" w:rsidRDefault="00AB69DE">
      <w:pPr>
        <w:adjustRightInd w:val="0"/>
        <w:spacing w:afterLines="50" w:after="156" w:line="240" w:lineRule="auto"/>
        <w:rPr>
          <w:rFonts w:eastAsiaTheme="minorEastAsia"/>
          <w:b/>
          <w:bCs/>
          <w:i/>
          <w:i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305" w:type="dxa"/>
        <w:tblInd w:w="142" w:type="dxa"/>
        <w:tblLayout w:type="fixed"/>
        <w:tblLook w:val="04A0" w:firstRow="1" w:lastRow="0" w:firstColumn="1" w:lastColumn="0" w:noHBand="0" w:noVBand="1"/>
      </w:tblPr>
      <w:tblGrid>
        <w:gridCol w:w="1337"/>
        <w:gridCol w:w="1039"/>
        <w:gridCol w:w="6929"/>
      </w:tblGrid>
      <w:tr w:rsidR="003129A4" w14:paraId="610CF3D9" w14:textId="77777777">
        <w:tc>
          <w:tcPr>
            <w:tcW w:w="1337" w:type="dxa"/>
            <w:shd w:val="clear" w:color="auto" w:fill="D9D9D9" w:themeFill="background1" w:themeFillShade="D9"/>
          </w:tcPr>
          <w:p w14:paraId="6FADAF2E" w14:textId="77777777" w:rsidR="003129A4" w:rsidRDefault="00AB69DE">
            <w:pPr>
              <w:adjustRightInd w:val="0"/>
              <w:spacing w:after="5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752668A0" w14:textId="77777777" w:rsidR="003129A4" w:rsidRDefault="00AB69DE">
            <w:pPr>
              <w:adjustRightInd w:val="0"/>
              <w:spacing w:after="50" w:line="240" w:lineRule="auto"/>
              <w:jc w:val="left"/>
              <w:rPr>
                <w:b/>
                <w:bCs/>
                <w:kern w:val="2"/>
                <w:lang w:val="en-US"/>
              </w:rPr>
            </w:pPr>
            <w:r>
              <w:rPr>
                <w:b/>
                <w:bCs/>
                <w:kern w:val="2"/>
                <w:lang w:val="en-US"/>
              </w:rPr>
              <w:t>Y/N</w:t>
            </w:r>
          </w:p>
        </w:tc>
        <w:tc>
          <w:tcPr>
            <w:tcW w:w="6929" w:type="dxa"/>
            <w:shd w:val="clear" w:color="auto" w:fill="D9D9D9" w:themeFill="background1" w:themeFillShade="D9"/>
          </w:tcPr>
          <w:p w14:paraId="5D88B823" w14:textId="77777777" w:rsidR="003129A4" w:rsidRDefault="00AB69DE">
            <w:pPr>
              <w:adjustRightInd w:val="0"/>
              <w:spacing w:after="50" w:line="240" w:lineRule="auto"/>
              <w:jc w:val="left"/>
              <w:rPr>
                <w:b/>
                <w:bCs/>
                <w:kern w:val="2"/>
                <w:lang w:val="en-US"/>
              </w:rPr>
            </w:pPr>
            <w:r>
              <w:rPr>
                <w:b/>
                <w:bCs/>
                <w:kern w:val="2"/>
                <w:lang w:val="en-US"/>
              </w:rPr>
              <w:t>Comments</w:t>
            </w:r>
          </w:p>
        </w:tc>
      </w:tr>
      <w:tr w:rsidR="00DC6CB2" w14:paraId="5D12D8DD" w14:textId="77777777">
        <w:tc>
          <w:tcPr>
            <w:tcW w:w="1337" w:type="dxa"/>
            <w:shd w:val="clear" w:color="auto" w:fill="FFFFFF" w:themeFill="background1"/>
          </w:tcPr>
          <w:p w14:paraId="48F3C391" w14:textId="1E366792" w:rsidR="00DC6CB2" w:rsidRDefault="00DC6CB2" w:rsidP="00DC6CB2">
            <w:pPr>
              <w:adjustRightInd w:val="0"/>
              <w:spacing w:after="50" w:line="240" w:lineRule="auto"/>
              <w:jc w:val="left"/>
              <w:rPr>
                <w:kern w:val="2"/>
                <w:lang w:val="en-US"/>
              </w:rPr>
            </w:pPr>
            <w:proofErr w:type="spellStart"/>
            <w:r>
              <w:rPr>
                <w:kern w:val="2"/>
                <w:lang w:val="en-US"/>
              </w:rPr>
              <w:t>AccelerComm</w:t>
            </w:r>
            <w:proofErr w:type="spellEnd"/>
          </w:p>
        </w:tc>
        <w:tc>
          <w:tcPr>
            <w:tcW w:w="1039" w:type="dxa"/>
            <w:shd w:val="clear" w:color="auto" w:fill="FFFFFF" w:themeFill="background1"/>
          </w:tcPr>
          <w:p w14:paraId="4AA2758E" w14:textId="6C1E6FF6" w:rsidR="00DC6CB2" w:rsidRDefault="00DC6CB2" w:rsidP="00DC6CB2">
            <w:pPr>
              <w:adjustRightInd w:val="0"/>
              <w:spacing w:after="50" w:line="240" w:lineRule="auto"/>
              <w:jc w:val="left"/>
              <w:rPr>
                <w:kern w:val="2"/>
                <w:lang w:val="en-US"/>
              </w:rPr>
            </w:pPr>
            <w:r>
              <w:rPr>
                <w:kern w:val="2"/>
                <w:lang w:val="en-US"/>
              </w:rPr>
              <w:t>Y</w:t>
            </w:r>
          </w:p>
        </w:tc>
        <w:tc>
          <w:tcPr>
            <w:tcW w:w="6929" w:type="dxa"/>
            <w:shd w:val="clear" w:color="auto" w:fill="FFFFFF" w:themeFill="background1"/>
          </w:tcPr>
          <w:p w14:paraId="5584A74B" w14:textId="66BA1764" w:rsidR="00DC6CB2" w:rsidRDefault="00DC6CB2" w:rsidP="00DC6CB2">
            <w:pPr>
              <w:adjustRightInd w:val="0"/>
              <w:spacing w:after="50" w:line="240" w:lineRule="auto"/>
              <w:jc w:val="left"/>
              <w:rPr>
                <w:kern w:val="2"/>
                <w:lang w:val="en-US"/>
              </w:rPr>
            </w:pPr>
            <w:r>
              <w:rPr>
                <w:kern w:val="2"/>
                <w:lang w:val="en-US"/>
              </w:rPr>
              <w:t xml:space="preserve">Area efficiency is a very important KPI. But it is very difficult to model. One option could be </w:t>
            </w:r>
            <w:proofErr w:type="gramStart"/>
            <w:r>
              <w:rPr>
                <w:kern w:val="2"/>
                <w:lang w:val="en-US"/>
              </w:rPr>
              <w:t>identify</w:t>
            </w:r>
            <w:proofErr w:type="gramEnd"/>
            <w:r>
              <w:rPr>
                <w:kern w:val="2"/>
                <w:lang w:val="en-US"/>
              </w:rPr>
              <w:t xml:space="preserve"> weighting factors to model the degree to which each type of computation (arithmetic, routing, memory) impacts the resource usage for each type of implementation (ASIC, FPGA, software, GPGPU).</w:t>
            </w:r>
          </w:p>
        </w:tc>
      </w:tr>
      <w:tr w:rsidR="00FE2BDA" w14:paraId="657B5CD5" w14:textId="77777777">
        <w:tc>
          <w:tcPr>
            <w:tcW w:w="1337" w:type="dxa"/>
          </w:tcPr>
          <w:p w14:paraId="3716705A" w14:textId="5A691206" w:rsidR="00FE2BDA" w:rsidRDefault="00FE2BDA" w:rsidP="00FE2BDA">
            <w:pPr>
              <w:adjustRightInd w:val="0"/>
              <w:spacing w:after="50" w:line="240" w:lineRule="auto"/>
              <w:jc w:val="left"/>
              <w:rPr>
                <w:b/>
                <w:bCs/>
                <w:kern w:val="2"/>
                <w:lang w:val="en-US"/>
              </w:rPr>
            </w:pPr>
            <w:r w:rsidRPr="008C2337">
              <w:rPr>
                <w:kern w:val="2"/>
                <w:lang w:val="en-US"/>
              </w:rPr>
              <w:t>Qualcomm</w:t>
            </w:r>
          </w:p>
        </w:tc>
        <w:tc>
          <w:tcPr>
            <w:tcW w:w="1039" w:type="dxa"/>
          </w:tcPr>
          <w:p w14:paraId="72E0ECE8" w14:textId="0BE5460D" w:rsidR="00FE2BDA" w:rsidRDefault="00FE2BDA" w:rsidP="00FE2BDA">
            <w:pPr>
              <w:adjustRightInd w:val="0"/>
              <w:spacing w:after="50" w:line="240" w:lineRule="auto"/>
              <w:jc w:val="left"/>
              <w:rPr>
                <w:b/>
                <w:bCs/>
                <w:kern w:val="2"/>
                <w:lang w:val="en-US"/>
              </w:rPr>
            </w:pPr>
            <w:r w:rsidRPr="008C2337">
              <w:rPr>
                <w:kern w:val="2"/>
                <w:lang w:val="en-US"/>
              </w:rPr>
              <w:t>Y</w:t>
            </w:r>
          </w:p>
        </w:tc>
        <w:tc>
          <w:tcPr>
            <w:tcW w:w="6929" w:type="dxa"/>
          </w:tcPr>
          <w:p w14:paraId="39ED73AC" w14:textId="75BD1A57" w:rsidR="00FE2BDA" w:rsidRDefault="00FE2BDA" w:rsidP="00FE2BDA">
            <w:pPr>
              <w:adjustRightInd w:val="0"/>
              <w:spacing w:after="50" w:line="240" w:lineRule="auto"/>
              <w:jc w:val="left"/>
              <w:rPr>
                <w:kern w:val="2"/>
                <w:lang w:val="en-US"/>
              </w:rPr>
            </w:pPr>
            <w:r>
              <w:rPr>
                <w:kern w:val="2"/>
                <w:lang w:val="en-US"/>
              </w:rPr>
              <w:t xml:space="preserve">We think area efficiency is a very important KPI, and should be considered in the evaluations, even though the specific models to evaluate area efficiency may be hard to align among companies.  </w:t>
            </w:r>
          </w:p>
        </w:tc>
      </w:tr>
      <w:tr w:rsidR="00FE2BDA" w14:paraId="5C9046CC" w14:textId="77777777">
        <w:tc>
          <w:tcPr>
            <w:tcW w:w="1337" w:type="dxa"/>
          </w:tcPr>
          <w:p w14:paraId="48A53EEE" w14:textId="4E2B5195" w:rsidR="00FE2BDA" w:rsidRPr="00121477" w:rsidRDefault="00121477" w:rsidP="00FE2BDA">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FL2</w:t>
            </w:r>
          </w:p>
        </w:tc>
        <w:tc>
          <w:tcPr>
            <w:tcW w:w="1039" w:type="dxa"/>
          </w:tcPr>
          <w:p w14:paraId="066C0B5A" w14:textId="77777777" w:rsidR="00FE2BDA" w:rsidRDefault="00FE2BDA" w:rsidP="00FE2BDA">
            <w:pPr>
              <w:adjustRightInd w:val="0"/>
              <w:spacing w:after="50" w:line="240" w:lineRule="auto"/>
              <w:jc w:val="left"/>
              <w:rPr>
                <w:kern w:val="2"/>
                <w:lang w:val="en-US"/>
              </w:rPr>
            </w:pPr>
          </w:p>
        </w:tc>
        <w:tc>
          <w:tcPr>
            <w:tcW w:w="6929" w:type="dxa"/>
          </w:tcPr>
          <w:p w14:paraId="79FC3BD5" w14:textId="0C0605E7" w:rsidR="00FE2BDA" w:rsidRPr="00121477" w:rsidRDefault="00121477" w:rsidP="00FE2BDA">
            <w:pPr>
              <w:adjustRightInd w:val="0"/>
              <w:spacing w:after="50" w:line="240" w:lineRule="auto"/>
              <w:jc w:val="left"/>
              <w:rPr>
                <w:rFonts w:eastAsiaTheme="minorEastAsia"/>
                <w:kern w:val="2"/>
                <w:lang w:val="en-US" w:eastAsia="zh-CN"/>
              </w:rPr>
            </w:pPr>
            <w:r>
              <w:rPr>
                <w:rFonts w:eastAsiaTheme="minorEastAsia"/>
                <w:kern w:val="2"/>
                <w:lang w:val="en-US" w:eastAsia="zh-CN"/>
              </w:rPr>
              <w:t>S</w:t>
            </w:r>
            <w:r>
              <w:rPr>
                <w:rFonts w:eastAsiaTheme="minorEastAsia" w:hint="eastAsia"/>
                <w:kern w:val="2"/>
                <w:lang w:val="en-US" w:eastAsia="zh-CN"/>
              </w:rPr>
              <w:t xml:space="preserve">ee the updated </w:t>
            </w:r>
            <w:r w:rsidRPr="00121477">
              <w:rPr>
                <w:rFonts w:eastAsiaTheme="minorEastAsia"/>
                <w:kern w:val="2"/>
                <w:lang w:val="en-US" w:eastAsia="zh-CN"/>
              </w:rPr>
              <w:t>Proposal 3.3.1-1-v2</w:t>
            </w:r>
            <w:r>
              <w:rPr>
                <w:rFonts w:eastAsiaTheme="minorEastAsia" w:hint="eastAsia"/>
                <w:kern w:val="2"/>
                <w:lang w:val="en-US" w:eastAsia="zh-CN"/>
              </w:rPr>
              <w:t>.</w:t>
            </w:r>
          </w:p>
        </w:tc>
      </w:tr>
      <w:tr w:rsidR="00FE2BDA" w14:paraId="092E6C22" w14:textId="77777777">
        <w:tc>
          <w:tcPr>
            <w:tcW w:w="1337" w:type="dxa"/>
          </w:tcPr>
          <w:p w14:paraId="25F8FA05" w14:textId="77777777" w:rsidR="00FE2BDA" w:rsidRDefault="00FE2BDA" w:rsidP="00FE2BDA">
            <w:pPr>
              <w:adjustRightInd w:val="0"/>
              <w:spacing w:after="50" w:line="240" w:lineRule="auto"/>
              <w:jc w:val="left"/>
              <w:rPr>
                <w:rFonts w:eastAsia="Malgun Gothic"/>
                <w:kern w:val="2"/>
                <w:lang w:val="en-US" w:eastAsia="ko-KR"/>
              </w:rPr>
            </w:pPr>
          </w:p>
        </w:tc>
        <w:tc>
          <w:tcPr>
            <w:tcW w:w="1039" w:type="dxa"/>
          </w:tcPr>
          <w:p w14:paraId="5B9C5999" w14:textId="77777777" w:rsidR="00FE2BDA" w:rsidRDefault="00FE2BDA" w:rsidP="00FE2BDA">
            <w:pPr>
              <w:adjustRightInd w:val="0"/>
              <w:spacing w:after="50" w:line="240" w:lineRule="auto"/>
              <w:jc w:val="left"/>
              <w:rPr>
                <w:rFonts w:eastAsia="Malgun Gothic"/>
                <w:kern w:val="2"/>
                <w:lang w:val="en-US" w:eastAsia="ko-KR"/>
              </w:rPr>
            </w:pPr>
          </w:p>
        </w:tc>
        <w:tc>
          <w:tcPr>
            <w:tcW w:w="6929" w:type="dxa"/>
          </w:tcPr>
          <w:p w14:paraId="18261CE0" w14:textId="77777777" w:rsidR="00FE2BDA" w:rsidRDefault="00FE2BDA" w:rsidP="00FE2BDA">
            <w:pPr>
              <w:adjustRightInd w:val="0"/>
              <w:spacing w:after="50" w:line="240" w:lineRule="auto"/>
              <w:jc w:val="left"/>
            </w:pPr>
          </w:p>
        </w:tc>
      </w:tr>
      <w:tr w:rsidR="00FE2BDA" w14:paraId="2551266E" w14:textId="77777777">
        <w:tc>
          <w:tcPr>
            <w:tcW w:w="1337" w:type="dxa"/>
          </w:tcPr>
          <w:p w14:paraId="54F71504" w14:textId="77777777" w:rsidR="00FE2BDA" w:rsidRDefault="00FE2BDA" w:rsidP="00FE2BDA">
            <w:pPr>
              <w:adjustRightInd w:val="0"/>
              <w:spacing w:after="50" w:line="240" w:lineRule="auto"/>
              <w:jc w:val="left"/>
              <w:rPr>
                <w:rFonts w:eastAsia="Malgun Gothic"/>
                <w:kern w:val="2"/>
                <w:lang w:val="en-US" w:eastAsia="ko-KR"/>
              </w:rPr>
            </w:pPr>
          </w:p>
        </w:tc>
        <w:tc>
          <w:tcPr>
            <w:tcW w:w="1039" w:type="dxa"/>
          </w:tcPr>
          <w:p w14:paraId="25EE0AEE" w14:textId="77777777" w:rsidR="00FE2BDA" w:rsidRDefault="00FE2BDA" w:rsidP="00FE2BDA">
            <w:pPr>
              <w:adjustRightInd w:val="0"/>
              <w:spacing w:after="50" w:line="240" w:lineRule="auto"/>
              <w:jc w:val="left"/>
              <w:rPr>
                <w:rFonts w:eastAsia="Malgun Gothic"/>
                <w:kern w:val="2"/>
                <w:lang w:val="en-US" w:eastAsia="ko-KR"/>
              </w:rPr>
            </w:pPr>
          </w:p>
        </w:tc>
        <w:tc>
          <w:tcPr>
            <w:tcW w:w="6929" w:type="dxa"/>
          </w:tcPr>
          <w:p w14:paraId="38260316" w14:textId="77777777" w:rsidR="00FE2BDA" w:rsidRDefault="00FE2BDA" w:rsidP="00FE2BDA">
            <w:pPr>
              <w:adjustRightInd w:val="0"/>
              <w:spacing w:after="50" w:line="240" w:lineRule="auto"/>
              <w:jc w:val="left"/>
              <w:rPr>
                <w:kern w:val="2"/>
                <w:lang w:val="en-US"/>
              </w:rPr>
            </w:pPr>
          </w:p>
        </w:tc>
      </w:tr>
      <w:tr w:rsidR="00FE2BDA" w14:paraId="06652044" w14:textId="77777777">
        <w:tc>
          <w:tcPr>
            <w:tcW w:w="1337" w:type="dxa"/>
          </w:tcPr>
          <w:p w14:paraId="353C0FB8" w14:textId="77777777" w:rsidR="00FE2BDA" w:rsidRDefault="00FE2BDA" w:rsidP="00FE2BDA">
            <w:pPr>
              <w:adjustRightInd w:val="0"/>
              <w:spacing w:after="50" w:line="240" w:lineRule="auto"/>
              <w:jc w:val="left"/>
              <w:rPr>
                <w:rFonts w:eastAsiaTheme="minorEastAsia"/>
                <w:kern w:val="2"/>
                <w:lang w:val="en-US" w:eastAsia="zh-CN"/>
              </w:rPr>
            </w:pPr>
          </w:p>
        </w:tc>
        <w:tc>
          <w:tcPr>
            <w:tcW w:w="1039" w:type="dxa"/>
          </w:tcPr>
          <w:p w14:paraId="5C33E3CD" w14:textId="77777777" w:rsidR="00FE2BDA" w:rsidRDefault="00FE2BDA" w:rsidP="00FE2BDA">
            <w:pPr>
              <w:adjustRightInd w:val="0"/>
              <w:spacing w:after="50" w:line="240" w:lineRule="auto"/>
              <w:jc w:val="left"/>
              <w:rPr>
                <w:rFonts w:eastAsiaTheme="minorEastAsia"/>
                <w:kern w:val="2"/>
                <w:lang w:val="en-US" w:eastAsia="zh-CN"/>
              </w:rPr>
            </w:pPr>
          </w:p>
        </w:tc>
        <w:tc>
          <w:tcPr>
            <w:tcW w:w="6929" w:type="dxa"/>
          </w:tcPr>
          <w:p w14:paraId="4DB72722" w14:textId="77777777" w:rsidR="00FE2BDA" w:rsidRDefault="00FE2BDA" w:rsidP="00FE2BDA">
            <w:pPr>
              <w:adjustRightInd w:val="0"/>
              <w:spacing w:after="50" w:line="240" w:lineRule="auto"/>
              <w:jc w:val="left"/>
              <w:rPr>
                <w:kern w:val="2"/>
                <w:lang w:val="en-US"/>
              </w:rPr>
            </w:pPr>
          </w:p>
        </w:tc>
      </w:tr>
      <w:tr w:rsidR="00FE2BDA" w14:paraId="6E081892" w14:textId="77777777">
        <w:tc>
          <w:tcPr>
            <w:tcW w:w="1337" w:type="dxa"/>
          </w:tcPr>
          <w:p w14:paraId="70938D2B" w14:textId="77777777" w:rsidR="00FE2BDA" w:rsidRDefault="00FE2BDA" w:rsidP="00FE2BDA">
            <w:pPr>
              <w:adjustRightInd w:val="0"/>
              <w:spacing w:after="50" w:line="240" w:lineRule="auto"/>
              <w:jc w:val="left"/>
              <w:rPr>
                <w:rFonts w:eastAsiaTheme="minorEastAsia"/>
                <w:kern w:val="2"/>
                <w:lang w:val="en-US" w:eastAsia="zh-CN"/>
              </w:rPr>
            </w:pPr>
          </w:p>
        </w:tc>
        <w:tc>
          <w:tcPr>
            <w:tcW w:w="1039" w:type="dxa"/>
          </w:tcPr>
          <w:p w14:paraId="679B9ADD" w14:textId="77777777" w:rsidR="00FE2BDA" w:rsidRDefault="00FE2BDA" w:rsidP="00FE2BDA">
            <w:pPr>
              <w:adjustRightInd w:val="0"/>
              <w:spacing w:after="50" w:line="240" w:lineRule="auto"/>
              <w:jc w:val="left"/>
              <w:rPr>
                <w:rFonts w:eastAsiaTheme="minorEastAsia"/>
                <w:kern w:val="2"/>
                <w:lang w:val="en-US" w:eastAsia="zh-CN"/>
              </w:rPr>
            </w:pPr>
          </w:p>
        </w:tc>
        <w:tc>
          <w:tcPr>
            <w:tcW w:w="6929" w:type="dxa"/>
          </w:tcPr>
          <w:p w14:paraId="5790EE05" w14:textId="77777777" w:rsidR="00FE2BDA" w:rsidRDefault="00FE2BDA" w:rsidP="00FE2BDA">
            <w:pPr>
              <w:adjustRightInd w:val="0"/>
              <w:spacing w:after="50" w:line="240" w:lineRule="auto"/>
              <w:jc w:val="left"/>
              <w:rPr>
                <w:kern w:val="2"/>
                <w:lang w:val="en-US"/>
              </w:rPr>
            </w:pPr>
          </w:p>
        </w:tc>
      </w:tr>
    </w:tbl>
    <w:p w14:paraId="47A38250" w14:textId="77777777" w:rsidR="003129A4" w:rsidRDefault="003129A4"/>
    <w:p w14:paraId="66CB18D8" w14:textId="77777777" w:rsidR="003129A4" w:rsidRDefault="00AB69DE">
      <w:pPr>
        <w:pStyle w:val="3"/>
        <w:numPr>
          <w:ilvl w:val="2"/>
          <w:numId w:val="1"/>
        </w:numPr>
        <w:spacing w:line="259" w:lineRule="auto"/>
        <w:ind w:leftChars="0" w:left="0" w:rightChars="0" w:right="0" w:firstLine="0"/>
        <w:rPr>
          <w:rFonts w:ascii="Times New Roman" w:hAnsi="Times New Roman" w:cs="Times New Roman"/>
          <w:b/>
          <w:bCs/>
          <w:sz w:val="24"/>
          <w:szCs w:val="18"/>
          <w:lang w:eastAsia="zh-CN"/>
        </w:rPr>
      </w:pPr>
      <w:r>
        <w:rPr>
          <w:rFonts w:ascii="Times New Roman" w:hAnsi="Times New Roman" w:cs="Times New Roman"/>
          <w:b/>
          <w:bCs/>
          <w:sz w:val="24"/>
          <w:szCs w:val="18"/>
          <w:lang w:eastAsia="zh-CN"/>
        </w:rPr>
        <w:t>Evaluation assumption</w:t>
      </w:r>
    </w:p>
    <w:p w14:paraId="1884F1E2" w14:textId="77777777" w:rsidR="003129A4" w:rsidRDefault="00AB69DE">
      <w:pPr>
        <w:pStyle w:val="4"/>
        <w:spacing w:after="156"/>
        <w:ind w:leftChars="0" w:left="0" w:firstLine="0"/>
        <w:rPr>
          <w:rFonts w:eastAsiaTheme="minorEastAsia"/>
          <w:b/>
          <w:bCs/>
          <w:lang w:eastAsia="zh-CN"/>
        </w:rPr>
      </w:pPr>
      <w:r>
        <w:rPr>
          <w:b/>
          <w:bCs/>
          <w:lang w:eastAsia="zh-CN"/>
        </w:rPr>
        <w:t>Summary of inputs</w:t>
      </w:r>
    </w:p>
    <w:p w14:paraId="3F4035A8" w14:textId="10E0C7F0" w:rsidR="003129A4" w:rsidRPr="00891E1E" w:rsidRDefault="00AB69DE" w:rsidP="00891E1E">
      <w:pPr>
        <w:spacing w:after="156"/>
        <w:rPr>
          <w:rFonts w:eastAsiaTheme="minorEastAsia"/>
          <w:b/>
          <w:bCs/>
          <w:lang w:eastAsia="zh-CN"/>
        </w:rPr>
      </w:pPr>
      <w:r>
        <w:rPr>
          <w:rFonts w:hint="eastAsia"/>
          <w:lang w:val="en-US" w:eastAsia="zh-CN"/>
        </w:rPr>
        <w:t xml:space="preserve">Regarding </w:t>
      </w:r>
      <w:r w:rsidR="00EB405E">
        <w:rPr>
          <w:rFonts w:eastAsiaTheme="minorEastAsia" w:hint="eastAsia"/>
          <w:lang w:val="en-US" w:eastAsia="zh-CN"/>
        </w:rPr>
        <w:t>the</w:t>
      </w:r>
      <w:r>
        <w:rPr>
          <w:rFonts w:hint="eastAsia"/>
          <w:lang w:val="en-US" w:eastAsia="zh-CN"/>
        </w:rPr>
        <w:t xml:space="preserve"> evaluation assumption for data channel coding, 17 companies (Nokia, ZTE, vivo, Xiaomi, Huawei, OPPO, Samsung, Lenovo, ETRI, ESA, Thales, Rakuten Mobile, MediaTek, Ericsson, Apple, Qualcomm, NTT DOCOMO) discussed simulation parameters and values for data channel coding.</w:t>
      </w:r>
    </w:p>
    <w:tbl>
      <w:tblPr>
        <w:tblStyle w:val="af1"/>
        <w:tblpPr w:leftFromText="180" w:rightFromText="180" w:vertAnchor="text" w:horzAnchor="page" w:tblpX="1118" w:tblpY="363"/>
        <w:tblOverlap w:val="never"/>
        <w:tblW w:w="0" w:type="auto"/>
        <w:tblLook w:val="04A0" w:firstRow="1" w:lastRow="0" w:firstColumn="1" w:lastColumn="0" w:noHBand="0" w:noVBand="1"/>
      </w:tblPr>
      <w:tblGrid>
        <w:gridCol w:w="1096"/>
        <w:gridCol w:w="8532"/>
      </w:tblGrid>
      <w:tr w:rsidR="005B6026" w14:paraId="7C768614" w14:textId="77777777" w:rsidTr="00891E1E">
        <w:tc>
          <w:tcPr>
            <w:tcW w:w="1096" w:type="dxa"/>
          </w:tcPr>
          <w:p w14:paraId="7ABC2CB3" w14:textId="0C36CB5F" w:rsidR="005B6026" w:rsidRDefault="005B6026" w:rsidP="005B6026">
            <w:pPr>
              <w:spacing w:after="0" w:line="240" w:lineRule="auto"/>
            </w:pPr>
            <w:r w:rsidRPr="002D7AFE">
              <w:rPr>
                <w:rFonts w:eastAsiaTheme="minorEastAsia" w:hint="eastAsia"/>
                <w:b/>
                <w:bCs/>
                <w:lang w:eastAsia="zh-CN"/>
              </w:rPr>
              <w:t>S</w:t>
            </w:r>
            <w:r w:rsidRPr="002D7AFE">
              <w:rPr>
                <w:rFonts w:eastAsiaTheme="minorEastAsia"/>
                <w:b/>
                <w:bCs/>
                <w:lang w:eastAsia="zh-CN"/>
              </w:rPr>
              <w:t>ource</w:t>
            </w:r>
          </w:p>
        </w:tc>
        <w:tc>
          <w:tcPr>
            <w:tcW w:w="8532" w:type="dxa"/>
          </w:tcPr>
          <w:p w14:paraId="200BB6F5" w14:textId="2D24B1B0" w:rsidR="005B6026" w:rsidRDefault="005B6026" w:rsidP="005B6026">
            <w:pPr>
              <w:pStyle w:val="a3"/>
              <w:spacing w:after="0"/>
              <w:jc w:val="both"/>
              <w:rPr>
                <w:b w:val="0"/>
                <w:bCs w:val="0"/>
              </w:rPr>
            </w:pPr>
            <w:r w:rsidRPr="002D7AFE">
              <w:rPr>
                <w:rFonts w:hint="eastAsia"/>
                <w:lang w:eastAsia="zh-CN"/>
              </w:rPr>
              <w:t>O</w:t>
            </w:r>
            <w:r w:rsidRPr="002D7AFE">
              <w:rPr>
                <w:lang w:eastAsia="zh-CN"/>
              </w:rPr>
              <w:t>bservation/</w:t>
            </w:r>
            <w:r w:rsidRPr="002D7AFE">
              <w:rPr>
                <w:rFonts w:hint="eastAsia"/>
                <w:lang w:eastAsia="zh-CN"/>
              </w:rPr>
              <w:t>P</w:t>
            </w:r>
            <w:r w:rsidRPr="002D7AFE">
              <w:rPr>
                <w:lang w:eastAsia="zh-CN"/>
              </w:rPr>
              <w:t>roposal</w:t>
            </w:r>
          </w:p>
        </w:tc>
      </w:tr>
      <w:tr w:rsidR="005B6026" w14:paraId="79CD7333" w14:textId="77777777" w:rsidTr="00891E1E">
        <w:tc>
          <w:tcPr>
            <w:tcW w:w="1096" w:type="dxa"/>
          </w:tcPr>
          <w:p w14:paraId="1D573D9C" w14:textId="77777777" w:rsidR="005B6026" w:rsidRDefault="005B6026" w:rsidP="005B6026">
            <w:pPr>
              <w:spacing w:after="0" w:line="240" w:lineRule="auto"/>
              <w:rPr>
                <w:rFonts w:eastAsia="等线"/>
                <w:lang w:eastAsia="zh-CN"/>
              </w:rPr>
            </w:pPr>
            <w:r>
              <w:t>Nokia</w:t>
            </w:r>
          </w:p>
        </w:tc>
        <w:tc>
          <w:tcPr>
            <w:tcW w:w="8532" w:type="dxa"/>
          </w:tcPr>
          <w:p w14:paraId="36E33967" w14:textId="77777777" w:rsidR="005B6026" w:rsidRDefault="005B6026" w:rsidP="005B6026">
            <w:pPr>
              <w:pStyle w:val="a3"/>
              <w:spacing w:after="0"/>
              <w:jc w:val="both"/>
              <w:rPr>
                <w:b w:val="0"/>
                <w:bCs w:val="0"/>
              </w:rPr>
            </w:pPr>
            <w:bookmarkStart w:id="104" w:name="_Toc210234419"/>
            <w:bookmarkStart w:id="105" w:name="_Toc205469925"/>
            <w:bookmarkStart w:id="106" w:name="_Toc210234221"/>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10</w:t>
            </w:r>
            <w:r>
              <w:rPr>
                <w:b w:val="0"/>
                <w:bCs w:val="0"/>
              </w:rPr>
              <w:fldChar w:fldCharType="end"/>
            </w:r>
            <w:r>
              <w:rPr>
                <w:b w:val="0"/>
                <w:bCs w:val="0"/>
              </w:rPr>
              <w:t>: RAN1 to discuss decoding algorithms for evaluation.</w:t>
            </w:r>
            <w:bookmarkEnd w:id="104"/>
            <w:bookmarkEnd w:id="105"/>
            <w:bookmarkEnd w:id="106"/>
          </w:p>
          <w:p w14:paraId="461DF2F1" w14:textId="77777777" w:rsidR="005B6026" w:rsidRDefault="005B6026" w:rsidP="005B6026">
            <w:pPr>
              <w:pStyle w:val="a3"/>
              <w:spacing w:after="0"/>
              <w:jc w:val="both"/>
              <w:rPr>
                <w:b w:val="0"/>
                <w:bCs w:val="0"/>
              </w:rPr>
            </w:pPr>
            <w:bookmarkStart w:id="107" w:name="_Toc205469926"/>
            <w:bookmarkStart w:id="108" w:name="_Toc210234222"/>
            <w:bookmarkStart w:id="109" w:name="_Toc210234420"/>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11</w:t>
            </w:r>
            <w:r>
              <w:rPr>
                <w:b w:val="0"/>
                <w:bCs w:val="0"/>
              </w:rPr>
              <w:fldChar w:fldCharType="end"/>
            </w:r>
            <w:r>
              <w:rPr>
                <w:b w:val="0"/>
                <w:bCs w:val="0"/>
              </w:rPr>
              <w:t>: RAN1 to consider decoder enhancements targeting higher throughput and/or better performance compared to the baseline with acceptable complexity trade-off for the evaluation of potential extensions of LDPC codes.</w:t>
            </w:r>
            <w:bookmarkEnd w:id="107"/>
            <w:bookmarkEnd w:id="108"/>
            <w:bookmarkEnd w:id="109"/>
          </w:p>
          <w:p w14:paraId="05FDEF2E" w14:textId="77777777" w:rsidR="005B6026" w:rsidRDefault="005B6026" w:rsidP="005B6026">
            <w:pPr>
              <w:pStyle w:val="a3"/>
              <w:spacing w:after="0"/>
              <w:jc w:val="left"/>
              <w:rPr>
                <w:rFonts w:eastAsia="等线"/>
                <w:b w:val="0"/>
                <w:bCs w:val="0"/>
                <w:lang w:eastAsia="zh-CN"/>
              </w:rPr>
            </w:pPr>
          </w:p>
        </w:tc>
      </w:tr>
      <w:tr w:rsidR="005B6026" w14:paraId="48392FDC" w14:textId="77777777" w:rsidTr="00891E1E">
        <w:tc>
          <w:tcPr>
            <w:tcW w:w="1096" w:type="dxa"/>
          </w:tcPr>
          <w:p w14:paraId="68A98F42" w14:textId="77777777" w:rsidR="005B6026" w:rsidRDefault="005B6026" w:rsidP="005B6026">
            <w:pPr>
              <w:spacing w:after="0" w:line="240" w:lineRule="auto"/>
              <w:jc w:val="left"/>
              <w:textAlignment w:val="top"/>
              <w:rPr>
                <w:rFonts w:eastAsia="等线"/>
                <w:lang w:eastAsia="zh-CN"/>
              </w:rPr>
            </w:pPr>
            <w:r>
              <w:t>ZTE Corporatio</w:t>
            </w:r>
            <w:r>
              <w:lastRenderedPageBreak/>
              <w:t>n, Sanechips</w:t>
            </w:r>
          </w:p>
        </w:tc>
        <w:tc>
          <w:tcPr>
            <w:tcW w:w="8532" w:type="dxa"/>
          </w:tcPr>
          <w:p w14:paraId="4BE9B7A2" w14:textId="77777777" w:rsidR="005B6026" w:rsidRDefault="005B6026" w:rsidP="005B6026">
            <w:pPr>
              <w:pStyle w:val="ListParagraph2"/>
              <w:autoSpaceDE w:val="0"/>
              <w:autoSpaceDN w:val="0"/>
              <w:adjustRightInd w:val="0"/>
              <w:spacing w:before="0" w:beforeAutospacing="0" w:after="0" w:line="240" w:lineRule="auto"/>
              <w:ind w:firstLineChars="0" w:firstLine="0"/>
              <w:rPr>
                <w:sz w:val="20"/>
                <w:szCs w:val="20"/>
              </w:rPr>
            </w:pPr>
            <w:r>
              <w:rPr>
                <w:sz w:val="20"/>
                <w:szCs w:val="20"/>
              </w:rPr>
              <w:lastRenderedPageBreak/>
              <w:t xml:space="preserve"> </w:t>
            </w:r>
          </w:p>
          <w:tbl>
            <w:tblPr>
              <w:tblStyle w:val="af1"/>
              <w:tblW w:w="8013" w:type="dxa"/>
              <w:jc w:val="center"/>
              <w:tblLook w:val="04A0" w:firstRow="1" w:lastRow="0" w:firstColumn="1" w:lastColumn="0" w:noHBand="0" w:noVBand="1"/>
            </w:tblPr>
            <w:tblGrid>
              <w:gridCol w:w="2268"/>
              <w:gridCol w:w="5745"/>
            </w:tblGrid>
            <w:tr w:rsidR="005B6026" w14:paraId="18447A23" w14:textId="77777777">
              <w:trPr>
                <w:trHeight w:val="417"/>
                <w:jc w:val="center"/>
              </w:trPr>
              <w:tc>
                <w:tcPr>
                  <w:tcW w:w="2268" w:type="dxa"/>
                  <w:vAlign w:val="center"/>
                </w:tcPr>
                <w:p w14:paraId="6036A7D4" w14:textId="77777777" w:rsidR="005B6026" w:rsidRDefault="005B6026" w:rsidP="003842A8">
                  <w:pPr>
                    <w:pStyle w:val="12"/>
                    <w:framePr w:hSpace="180" w:wrap="around" w:vAnchor="text" w:hAnchor="page" w:x="1118" w:y="363"/>
                    <w:widowControl w:val="0"/>
                    <w:snapToGrid w:val="0"/>
                    <w:spacing w:beforeLines="0" w:afterLines="0" w:after="0" w:line="240" w:lineRule="auto"/>
                    <w:ind w:firstLineChars="0" w:firstLine="0"/>
                    <w:suppressOverlap/>
                    <w:rPr>
                      <w:sz w:val="20"/>
                      <w:lang w:val="en-US"/>
                    </w:rPr>
                  </w:pPr>
                  <w:r>
                    <w:rPr>
                      <w:sz w:val="20"/>
                      <w:lang w:val="en-US"/>
                    </w:rPr>
                    <w:t>Parameter settings</w:t>
                  </w:r>
                </w:p>
              </w:tc>
              <w:tc>
                <w:tcPr>
                  <w:tcW w:w="5745" w:type="dxa"/>
                  <w:vAlign w:val="center"/>
                </w:tcPr>
                <w:p w14:paraId="2BD15206" w14:textId="77777777" w:rsidR="005B6026" w:rsidRDefault="005B6026" w:rsidP="003842A8">
                  <w:pPr>
                    <w:pStyle w:val="12"/>
                    <w:framePr w:hSpace="180" w:wrap="around" w:vAnchor="text" w:hAnchor="page" w:x="1118" w:y="363"/>
                    <w:widowControl w:val="0"/>
                    <w:snapToGrid w:val="0"/>
                    <w:spacing w:beforeLines="0" w:afterLines="0" w:after="0" w:line="240" w:lineRule="auto"/>
                    <w:ind w:firstLineChars="0" w:firstLine="0"/>
                    <w:suppressOverlap/>
                    <w:rPr>
                      <w:sz w:val="20"/>
                      <w:lang w:val="en-US"/>
                    </w:rPr>
                  </w:pPr>
                  <w:r>
                    <w:rPr>
                      <w:sz w:val="20"/>
                      <w:lang w:val="en-US"/>
                    </w:rPr>
                    <w:t>Details</w:t>
                  </w:r>
                </w:p>
              </w:tc>
            </w:tr>
            <w:tr w:rsidR="005B6026" w14:paraId="41BEA58E" w14:textId="77777777">
              <w:trPr>
                <w:trHeight w:val="417"/>
                <w:jc w:val="center"/>
              </w:trPr>
              <w:tc>
                <w:tcPr>
                  <w:tcW w:w="2268" w:type="dxa"/>
                  <w:vAlign w:val="center"/>
                </w:tcPr>
                <w:p w14:paraId="160E4EE9" w14:textId="77777777" w:rsidR="005B6026" w:rsidRDefault="005B6026" w:rsidP="003842A8">
                  <w:pPr>
                    <w:pStyle w:val="12"/>
                    <w:framePr w:hSpace="180" w:wrap="around" w:vAnchor="text" w:hAnchor="page" w:x="1118" w:y="363"/>
                    <w:widowControl w:val="0"/>
                    <w:snapToGrid w:val="0"/>
                    <w:spacing w:beforeLines="0" w:afterLines="0" w:after="0" w:line="240" w:lineRule="auto"/>
                    <w:ind w:firstLineChars="0" w:firstLine="0"/>
                    <w:suppressOverlap/>
                    <w:rPr>
                      <w:sz w:val="20"/>
                      <w:lang w:val="en-US"/>
                    </w:rPr>
                  </w:pPr>
                  <w:r>
                    <w:rPr>
                      <w:sz w:val="20"/>
                      <w:lang w:val="en-US"/>
                    </w:rPr>
                    <w:lastRenderedPageBreak/>
                    <w:t>Channel</w:t>
                  </w:r>
                </w:p>
              </w:tc>
              <w:tc>
                <w:tcPr>
                  <w:tcW w:w="5745" w:type="dxa"/>
                  <w:vAlign w:val="center"/>
                </w:tcPr>
                <w:p w14:paraId="3DF5EAFB" w14:textId="77777777" w:rsidR="005B6026" w:rsidRDefault="005B6026" w:rsidP="003842A8">
                  <w:pPr>
                    <w:pStyle w:val="12"/>
                    <w:framePr w:hSpace="180" w:wrap="around" w:vAnchor="text" w:hAnchor="page" w:x="1118" w:y="363"/>
                    <w:widowControl w:val="0"/>
                    <w:snapToGrid w:val="0"/>
                    <w:spacing w:beforeLines="0" w:afterLines="0" w:after="0" w:line="240" w:lineRule="auto"/>
                    <w:ind w:firstLineChars="0" w:firstLine="0"/>
                    <w:suppressOverlap/>
                    <w:rPr>
                      <w:sz w:val="20"/>
                      <w:lang w:val="en-US"/>
                    </w:rPr>
                  </w:pPr>
                  <w:r>
                    <w:rPr>
                      <w:sz w:val="20"/>
                      <w:lang w:val="en-US"/>
                    </w:rPr>
                    <w:t>AWGN channel: coding design</w:t>
                  </w:r>
                </w:p>
                <w:p w14:paraId="1E446AB7" w14:textId="77777777" w:rsidR="005B6026" w:rsidRDefault="005B6026" w:rsidP="003842A8">
                  <w:pPr>
                    <w:pStyle w:val="12"/>
                    <w:framePr w:hSpace="180" w:wrap="around" w:vAnchor="text" w:hAnchor="page" w:x="1118" w:y="363"/>
                    <w:widowControl w:val="0"/>
                    <w:snapToGrid w:val="0"/>
                    <w:spacing w:beforeLines="0" w:afterLines="0" w:after="0" w:line="240" w:lineRule="auto"/>
                    <w:ind w:firstLineChars="0" w:firstLine="0"/>
                    <w:suppressOverlap/>
                    <w:rPr>
                      <w:sz w:val="20"/>
                      <w:lang w:val="en-US"/>
                    </w:rPr>
                  </w:pPr>
                  <w:r>
                    <w:rPr>
                      <w:sz w:val="20"/>
                      <w:lang w:val="en-US"/>
                    </w:rPr>
                    <w:t xml:space="preserve">Fading channel: </w:t>
                  </w:r>
                  <w:proofErr w:type="spellStart"/>
                  <w:r>
                    <w:rPr>
                      <w:sz w:val="20"/>
                      <w:lang w:val="en-US"/>
                    </w:rPr>
                    <w:t>interleaver</w:t>
                  </w:r>
                  <w:proofErr w:type="spellEnd"/>
                  <w:r>
                    <w:rPr>
                      <w:sz w:val="20"/>
                      <w:lang w:val="en-US"/>
                    </w:rPr>
                    <w:t xml:space="preserve"> or other enhancement</w:t>
                  </w:r>
                </w:p>
              </w:tc>
            </w:tr>
            <w:tr w:rsidR="005B6026" w14:paraId="6F687C6D" w14:textId="77777777">
              <w:trPr>
                <w:trHeight w:val="417"/>
                <w:jc w:val="center"/>
              </w:trPr>
              <w:tc>
                <w:tcPr>
                  <w:tcW w:w="2268" w:type="dxa"/>
                  <w:vAlign w:val="center"/>
                </w:tcPr>
                <w:p w14:paraId="49E1FF78" w14:textId="77777777" w:rsidR="005B6026" w:rsidRDefault="005B6026" w:rsidP="003842A8">
                  <w:pPr>
                    <w:pStyle w:val="12"/>
                    <w:framePr w:hSpace="180" w:wrap="around" w:vAnchor="text" w:hAnchor="page" w:x="1118" w:y="363"/>
                    <w:widowControl w:val="0"/>
                    <w:snapToGrid w:val="0"/>
                    <w:spacing w:beforeLines="0" w:afterLines="0" w:after="0" w:line="240" w:lineRule="auto"/>
                    <w:ind w:firstLineChars="0" w:firstLine="0"/>
                    <w:suppressOverlap/>
                    <w:rPr>
                      <w:sz w:val="20"/>
                      <w:lang w:val="en-US"/>
                    </w:rPr>
                  </w:pPr>
                  <w:r>
                    <w:rPr>
                      <w:sz w:val="20"/>
                      <w:lang w:val="en-US"/>
                    </w:rPr>
                    <w:t>Modulation scheme</w:t>
                  </w:r>
                </w:p>
              </w:tc>
              <w:tc>
                <w:tcPr>
                  <w:tcW w:w="5745" w:type="dxa"/>
                  <w:vAlign w:val="center"/>
                </w:tcPr>
                <w:p w14:paraId="7E1271FC" w14:textId="77777777" w:rsidR="005B6026" w:rsidRDefault="005B6026" w:rsidP="003842A8">
                  <w:pPr>
                    <w:pStyle w:val="12"/>
                    <w:framePr w:hSpace="180" w:wrap="around" w:vAnchor="text" w:hAnchor="page" w:x="1118" w:y="363"/>
                    <w:widowControl w:val="0"/>
                    <w:snapToGrid w:val="0"/>
                    <w:spacing w:beforeLines="0" w:afterLines="0" w:after="0" w:line="240" w:lineRule="auto"/>
                    <w:ind w:firstLineChars="0" w:firstLine="0"/>
                    <w:suppressOverlap/>
                    <w:rPr>
                      <w:sz w:val="20"/>
                      <w:lang w:val="en-US"/>
                    </w:rPr>
                  </w:pPr>
                  <w:r>
                    <w:rPr>
                      <w:sz w:val="20"/>
                      <w:lang w:val="en-US"/>
                    </w:rPr>
                    <w:t>QPSK: coding design</w:t>
                  </w:r>
                </w:p>
                <w:p w14:paraId="24ABD71F" w14:textId="77777777" w:rsidR="005B6026" w:rsidRDefault="005B6026" w:rsidP="003842A8">
                  <w:pPr>
                    <w:pStyle w:val="12"/>
                    <w:framePr w:hSpace="180" w:wrap="around" w:vAnchor="text" w:hAnchor="page" w:x="1118" w:y="363"/>
                    <w:widowControl w:val="0"/>
                    <w:snapToGrid w:val="0"/>
                    <w:spacing w:beforeLines="0" w:afterLines="0" w:after="0" w:line="240" w:lineRule="auto"/>
                    <w:ind w:firstLineChars="0" w:firstLine="0"/>
                    <w:suppressOverlap/>
                    <w:rPr>
                      <w:sz w:val="20"/>
                      <w:lang w:val="en-US"/>
                    </w:rPr>
                  </w:pPr>
                  <w:r>
                    <w:rPr>
                      <w:sz w:val="20"/>
                      <w:lang w:val="en-US"/>
                    </w:rPr>
                    <w:t xml:space="preserve">16QAM, 64QAM, 256QAM,1024QAM: </w:t>
                  </w:r>
                  <w:proofErr w:type="spellStart"/>
                  <w:r>
                    <w:rPr>
                      <w:sz w:val="20"/>
                      <w:lang w:val="en-US"/>
                    </w:rPr>
                    <w:t>interleaver</w:t>
                  </w:r>
                  <w:proofErr w:type="spellEnd"/>
                  <w:r>
                    <w:rPr>
                      <w:sz w:val="20"/>
                      <w:lang w:val="en-US"/>
                    </w:rPr>
                    <w:t xml:space="preserve"> or other enhancement</w:t>
                  </w:r>
                </w:p>
              </w:tc>
            </w:tr>
            <w:tr w:rsidR="005B6026" w14:paraId="66DC17AB" w14:textId="77777777">
              <w:trPr>
                <w:trHeight w:val="417"/>
                <w:jc w:val="center"/>
              </w:trPr>
              <w:tc>
                <w:tcPr>
                  <w:tcW w:w="2268" w:type="dxa"/>
                  <w:vAlign w:val="center"/>
                </w:tcPr>
                <w:p w14:paraId="167A5C55" w14:textId="77777777" w:rsidR="005B6026" w:rsidRDefault="005B6026" w:rsidP="003842A8">
                  <w:pPr>
                    <w:pStyle w:val="12"/>
                    <w:framePr w:hSpace="180" w:wrap="around" w:vAnchor="text" w:hAnchor="page" w:x="1118" w:y="363"/>
                    <w:widowControl w:val="0"/>
                    <w:snapToGrid w:val="0"/>
                    <w:spacing w:beforeLines="0" w:afterLines="0" w:after="0" w:line="240" w:lineRule="auto"/>
                    <w:ind w:firstLineChars="0" w:firstLine="0"/>
                    <w:suppressOverlap/>
                    <w:rPr>
                      <w:sz w:val="20"/>
                      <w:lang w:val="en-US"/>
                    </w:rPr>
                  </w:pPr>
                  <w:r>
                    <w:rPr>
                      <w:sz w:val="20"/>
                      <w:lang w:val="en-US"/>
                    </w:rPr>
                    <w:t>Target CBER/BLER</w:t>
                  </w:r>
                </w:p>
              </w:tc>
              <w:tc>
                <w:tcPr>
                  <w:tcW w:w="5745" w:type="dxa"/>
                  <w:vAlign w:val="center"/>
                </w:tcPr>
                <w:p w14:paraId="6F34F0BC" w14:textId="77777777" w:rsidR="005B6026" w:rsidRDefault="005B6026" w:rsidP="003842A8">
                  <w:pPr>
                    <w:pStyle w:val="12"/>
                    <w:framePr w:hSpace="180" w:wrap="around" w:vAnchor="text" w:hAnchor="page" w:x="1118" w:y="363"/>
                    <w:widowControl w:val="0"/>
                    <w:snapToGrid w:val="0"/>
                    <w:spacing w:beforeLines="0" w:afterLines="0" w:after="0" w:line="240" w:lineRule="auto"/>
                    <w:ind w:firstLineChars="0" w:firstLine="0"/>
                    <w:suppressOverlap/>
                    <w:rPr>
                      <w:sz w:val="20"/>
                      <w:lang w:val="en-US"/>
                    </w:rPr>
                  </w:pPr>
                  <w:r>
                    <w:rPr>
                      <w:sz w:val="20"/>
                      <w:lang w:val="en-US"/>
                    </w:rPr>
                    <w:t xml:space="preserve">For CB level evaluation, </w:t>
                  </w:r>
                  <m:oMath>
                    <m:sSup>
                      <m:sSupPr>
                        <m:ctrlPr>
                          <w:rPr>
                            <w:rFonts w:ascii="Cambria Math" w:eastAsia="Cambria Math" w:hAnsi="Cambria Math"/>
                            <w:sz w:val="20"/>
                            <w:lang w:val="en-US"/>
                          </w:rPr>
                        </m:ctrlPr>
                      </m:sSupPr>
                      <m:e>
                        <m:r>
                          <m:rPr>
                            <m:sty m:val="p"/>
                          </m:rPr>
                          <w:rPr>
                            <w:rFonts w:ascii="Cambria Math" w:hAnsi="Cambria Math"/>
                            <w:sz w:val="20"/>
                            <w:lang w:val="en-US"/>
                          </w:rPr>
                          <m:t>CBER=</m:t>
                        </m:r>
                        <m:r>
                          <m:rPr>
                            <m:sty m:val="p"/>
                          </m:rPr>
                          <w:rPr>
                            <w:rFonts w:ascii="Cambria Math" w:eastAsia="Cambria Math" w:hAnsi="Cambria Math"/>
                            <w:sz w:val="20"/>
                            <w:lang w:val="en-US"/>
                          </w:rPr>
                          <m:t>10</m:t>
                        </m:r>
                      </m:e>
                      <m:sup>
                        <m:r>
                          <m:rPr>
                            <m:sty m:val="p"/>
                          </m:rPr>
                          <w:rPr>
                            <w:rFonts w:ascii="Cambria Math" w:eastAsia="Cambria Math" w:hAnsi="Cambria Math"/>
                            <w:sz w:val="20"/>
                            <w:lang w:val="en-US"/>
                          </w:rPr>
                          <m:t>-2</m:t>
                        </m:r>
                      </m:sup>
                    </m:sSup>
                    <m:r>
                      <m:rPr>
                        <m:sty m:val="p"/>
                      </m:rPr>
                      <w:rPr>
                        <w:rFonts w:ascii="Cambria Math" w:eastAsia="Cambria Math" w:hAnsi="Cambria Math"/>
                        <w:sz w:val="20"/>
                        <w:lang w:val="en-US"/>
                      </w:rPr>
                      <m:t>,</m:t>
                    </m:r>
                    <m:sSup>
                      <m:sSupPr>
                        <m:ctrlPr>
                          <w:rPr>
                            <w:rFonts w:ascii="Cambria Math" w:eastAsia="Cambria Math" w:hAnsi="Cambria Math"/>
                            <w:sz w:val="20"/>
                            <w:lang w:val="en-US"/>
                          </w:rPr>
                        </m:ctrlPr>
                      </m:sSupPr>
                      <m:e>
                        <m:r>
                          <m:rPr>
                            <m:sty m:val="p"/>
                          </m:rPr>
                          <w:rPr>
                            <w:rFonts w:ascii="Cambria Math" w:eastAsia="Cambria Math" w:hAnsi="Cambria Math"/>
                            <w:sz w:val="20"/>
                            <w:lang w:val="en-US"/>
                          </w:rPr>
                          <m:t>10</m:t>
                        </m:r>
                      </m:e>
                      <m:sup>
                        <m:r>
                          <m:rPr>
                            <m:sty m:val="p"/>
                          </m:rPr>
                          <w:rPr>
                            <w:rFonts w:ascii="Cambria Math" w:eastAsia="Cambria Math" w:hAnsi="Cambria Math"/>
                            <w:sz w:val="20"/>
                            <w:lang w:val="en-US"/>
                          </w:rPr>
                          <m:t>-4</m:t>
                        </m:r>
                      </m:sup>
                    </m:sSup>
                    <m:r>
                      <m:rPr>
                        <m:sty m:val="p"/>
                      </m:rPr>
                      <w:rPr>
                        <w:rFonts w:ascii="Cambria Math" w:hAnsi="Cambria Math"/>
                        <w:sz w:val="20"/>
                        <w:lang w:val="en-US"/>
                      </w:rPr>
                      <m:t>;</m:t>
                    </m:r>
                  </m:oMath>
                </w:p>
                <w:p w14:paraId="7ADBFA28" w14:textId="77777777" w:rsidR="005B6026" w:rsidRDefault="005B6026" w:rsidP="003842A8">
                  <w:pPr>
                    <w:pStyle w:val="12"/>
                    <w:framePr w:hSpace="180" w:wrap="around" w:vAnchor="text" w:hAnchor="page" w:x="1118" w:y="363"/>
                    <w:widowControl w:val="0"/>
                    <w:snapToGrid w:val="0"/>
                    <w:spacing w:beforeLines="0" w:afterLines="0" w:after="0" w:line="240" w:lineRule="auto"/>
                    <w:ind w:firstLineChars="0" w:firstLine="0"/>
                    <w:suppressOverlap/>
                    <w:rPr>
                      <w:sz w:val="20"/>
                      <w:lang w:val="en-US"/>
                    </w:rPr>
                  </w:pPr>
                  <w:r>
                    <w:rPr>
                      <w:sz w:val="20"/>
                      <w:lang w:val="en-US"/>
                    </w:rPr>
                    <w:t xml:space="preserve">For TB level evaluation </w:t>
                  </w:r>
                  <m:oMath>
                    <m:r>
                      <m:rPr>
                        <m:sty m:val="p"/>
                      </m:rPr>
                      <w:rPr>
                        <w:rFonts w:ascii="Cambria Math" w:hAnsi="Cambria Math"/>
                        <w:sz w:val="20"/>
                        <w:lang w:val="en-US"/>
                      </w:rPr>
                      <m:t xml:space="preserve"> BLER=</m:t>
                    </m:r>
                    <m:sSup>
                      <m:sSupPr>
                        <m:ctrlPr>
                          <w:rPr>
                            <w:rFonts w:ascii="Cambria Math" w:eastAsia="Cambria Math" w:hAnsi="Cambria Math"/>
                            <w:sz w:val="20"/>
                            <w:lang w:val="en-US"/>
                          </w:rPr>
                        </m:ctrlPr>
                      </m:sSupPr>
                      <m:e>
                        <m:r>
                          <m:rPr>
                            <m:sty m:val="p"/>
                          </m:rPr>
                          <w:rPr>
                            <w:rFonts w:ascii="Cambria Math" w:eastAsia="Cambria Math" w:hAnsi="Cambria Math"/>
                            <w:sz w:val="20"/>
                            <w:lang w:val="en-US"/>
                          </w:rPr>
                          <m:t>10</m:t>
                        </m:r>
                      </m:e>
                      <m:sup>
                        <m:r>
                          <m:rPr>
                            <m:sty m:val="p"/>
                          </m:rPr>
                          <w:rPr>
                            <w:rFonts w:ascii="Cambria Math" w:eastAsia="Cambria Math" w:hAnsi="Cambria Math"/>
                            <w:sz w:val="20"/>
                            <w:lang w:val="en-US"/>
                          </w:rPr>
                          <m:t>-</m:t>
                        </m:r>
                        <m:r>
                          <m:rPr>
                            <m:sty m:val="p"/>
                          </m:rPr>
                          <w:rPr>
                            <w:rFonts w:ascii="Cambria Math" w:hAnsi="Cambria Math"/>
                            <w:sz w:val="20"/>
                            <w:lang w:val="en-US"/>
                          </w:rPr>
                          <m:t>1</m:t>
                        </m:r>
                      </m:sup>
                    </m:sSup>
                  </m:oMath>
                  <w:r>
                    <w:rPr>
                      <w:sz w:val="20"/>
                      <w:lang w:val="en-US"/>
                    </w:rPr>
                    <w:t xml:space="preserve">, where </w:t>
                  </w:r>
                  <m:oMath>
                    <m:r>
                      <m:rPr>
                        <m:sty m:val="p"/>
                      </m:rPr>
                      <w:rPr>
                        <w:rFonts w:ascii="Cambria Math" w:hAnsi="Cambria Math"/>
                        <w:sz w:val="20"/>
                        <w:lang w:val="en-US" w:bidi="ar"/>
                      </w:rPr>
                      <m:t xml:space="preserve">BLER = 1 - </m:t>
                    </m:r>
                    <m:sSup>
                      <m:sSupPr>
                        <m:ctrlPr>
                          <w:rPr>
                            <w:rFonts w:ascii="Cambria Math" w:hAnsi="Cambria Math"/>
                            <w:sz w:val="20"/>
                            <w:lang w:bidi="ar"/>
                          </w:rPr>
                        </m:ctrlPr>
                      </m:sSupPr>
                      <m:e>
                        <m:d>
                          <m:dPr>
                            <m:ctrlPr>
                              <w:rPr>
                                <w:rFonts w:ascii="Cambria Math" w:hAnsi="Cambria Math"/>
                                <w:sz w:val="20"/>
                                <w:lang w:val="en-US" w:bidi="ar"/>
                              </w:rPr>
                            </m:ctrlPr>
                          </m:dPr>
                          <m:e>
                            <m:r>
                              <m:rPr>
                                <m:sty m:val="p"/>
                              </m:rPr>
                              <w:rPr>
                                <w:rFonts w:ascii="Cambria Math" w:hAnsi="Cambria Math"/>
                                <w:sz w:val="20"/>
                                <w:lang w:val="en-US" w:bidi="ar"/>
                              </w:rPr>
                              <m:t>1 - CBER</m:t>
                            </m:r>
                          </m:e>
                        </m:d>
                      </m:e>
                      <m:sup>
                        <m:r>
                          <m:rPr>
                            <m:sty m:val="p"/>
                          </m:rPr>
                          <w:rPr>
                            <w:rFonts w:ascii="Cambria Math" w:hAnsi="Cambria Math"/>
                            <w:sz w:val="20"/>
                            <w:lang w:val="en-US" w:bidi="ar"/>
                          </w:rPr>
                          <m:t>C</m:t>
                        </m:r>
                      </m:sup>
                    </m:sSup>
                  </m:oMath>
                  <w:r>
                    <w:rPr>
                      <w:sz w:val="20"/>
                      <w:lang w:val="en-US" w:bidi="ar"/>
                    </w:rPr>
                    <w:t>,</w:t>
                  </w:r>
                  <w:r>
                    <w:rPr>
                      <w:sz w:val="20"/>
                      <w:lang w:val="en-US"/>
                    </w:rPr>
                    <w:t>TBS is calculated by bandwidth, code rate, modulation order and number of layers</w:t>
                  </w:r>
                </w:p>
              </w:tc>
            </w:tr>
            <w:tr w:rsidR="005B6026" w14:paraId="3E740531" w14:textId="77777777">
              <w:trPr>
                <w:trHeight w:val="417"/>
                <w:jc w:val="center"/>
              </w:trPr>
              <w:tc>
                <w:tcPr>
                  <w:tcW w:w="2268" w:type="dxa"/>
                  <w:vAlign w:val="center"/>
                </w:tcPr>
                <w:p w14:paraId="2484EA18" w14:textId="77777777" w:rsidR="005B6026" w:rsidRDefault="005B6026" w:rsidP="003842A8">
                  <w:pPr>
                    <w:pStyle w:val="12"/>
                    <w:framePr w:hSpace="180" w:wrap="around" w:vAnchor="text" w:hAnchor="page" w:x="1118" w:y="363"/>
                    <w:widowControl w:val="0"/>
                    <w:snapToGrid w:val="0"/>
                    <w:spacing w:beforeLines="0" w:afterLines="0" w:after="0" w:line="240" w:lineRule="auto"/>
                    <w:ind w:firstLineChars="0" w:firstLine="0"/>
                    <w:suppressOverlap/>
                    <w:rPr>
                      <w:sz w:val="20"/>
                      <w:lang w:val="en-US"/>
                    </w:rPr>
                  </w:pPr>
                  <w:r>
                    <w:rPr>
                      <w:sz w:val="20"/>
                      <w:lang w:val="en-US"/>
                    </w:rPr>
                    <w:t>HARQ</w:t>
                  </w:r>
                </w:p>
              </w:tc>
              <w:tc>
                <w:tcPr>
                  <w:tcW w:w="5745" w:type="dxa"/>
                  <w:vAlign w:val="center"/>
                </w:tcPr>
                <w:p w14:paraId="1A154E92" w14:textId="77777777" w:rsidR="005B6026" w:rsidRDefault="005B6026" w:rsidP="003842A8">
                  <w:pPr>
                    <w:pStyle w:val="12"/>
                    <w:framePr w:hSpace="180" w:wrap="around" w:vAnchor="text" w:hAnchor="page" w:x="1118" w:y="363"/>
                    <w:widowControl w:val="0"/>
                    <w:snapToGrid w:val="0"/>
                    <w:spacing w:beforeLines="0" w:afterLines="0" w:after="0" w:line="240" w:lineRule="auto"/>
                    <w:ind w:firstLineChars="0" w:firstLine="0"/>
                    <w:suppressOverlap/>
                    <w:rPr>
                      <w:sz w:val="20"/>
                      <w:lang w:val="en-US"/>
                    </w:rPr>
                  </w:pPr>
                  <w:r>
                    <w:rPr>
                      <w:sz w:val="20"/>
                      <w:lang w:val="en-US"/>
                    </w:rPr>
                    <w:t>IR-HARQ</w:t>
                  </w:r>
                </w:p>
              </w:tc>
            </w:tr>
            <w:tr w:rsidR="005B6026" w14:paraId="2E93785D" w14:textId="77777777">
              <w:trPr>
                <w:trHeight w:val="417"/>
                <w:jc w:val="center"/>
              </w:trPr>
              <w:tc>
                <w:tcPr>
                  <w:tcW w:w="2268" w:type="dxa"/>
                  <w:vAlign w:val="center"/>
                </w:tcPr>
                <w:p w14:paraId="03F7ED97" w14:textId="77777777" w:rsidR="005B6026" w:rsidRDefault="005B6026" w:rsidP="003842A8">
                  <w:pPr>
                    <w:pStyle w:val="12"/>
                    <w:framePr w:hSpace="180" w:wrap="around" w:vAnchor="text" w:hAnchor="page" w:x="1118" w:y="363"/>
                    <w:widowControl w:val="0"/>
                    <w:snapToGrid w:val="0"/>
                    <w:spacing w:beforeLines="0" w:afterLines="0" w:after="0" w:line="240" w:lineRule="auto"/>
                    <w:ind w:firstLineChars="0" w:firstLine="0"/>
                    <w:suppressOverlap/>
                    <w:rPr>
                      <w:sz w:val="20"/>
                      <w:lang w:val="en-US"/>
                    </w:rPr>
                  </w:pPr>
                  <w:r>
                    <w:rPr>
                      <w:sz w:val="20"/>
                      <w:lang w:val="en-US"/>
                    </w:rPr>
                    <w:t>Information size + CRC</w:t>
                  </w:r>
                </w:p>
              </w:tc>
              <w:tc>
                <w:tcPr>
                  <w:tcW w:w="5745" w:type="dxa"/>
                  <w:vAlign w:val="center"/>
                </w:tcPr>
                <w:p w14:paraId="59626397" w14:textId="77777777" w:rsidR="005B6026" w:rsidRDefault="005B6026" w:rsidP="003842A8">
                  <w:pPr>
                    <w:pStyle w:val="12"/>
                    <w:framePr w:hSpace="180" w:wrap="around" w:vAnchor="text" w:hAnchor="page" w:x="1118" w:y="363"/>
                    <w:widowControl w:val="0"/>
                    <w:snapToGrid w:val="0"/>
                    <w:spacing w:beforeLines="0" w:afterLines="0" w:after="0" w:line="240" w:lineRule="auto"/>
                    <w:ind w:firstLineChars="0" w:firstLine="0"/>
                    <w:suppressOverlap/>
                    <w:rPr>
                      <w:sz w:val="20"/>
                      <w:lang w:val="en-US"/>
                    </w:rPr>
                  </w:pPr>
                  <w:r>
                    <w:rPr>
                      <w:sz w:val="20"/>
                      <w:lang w:val="en-US"/>
                    </w:rPr>
                    <w:t>Same as NR+ [8448*2]</w:t>
                  </w:r>
                </w:p>
              </w:tc>
            </w:tr>
            <w:tr w:rsidR="005B6026" w14:paraId="231F6620" w14:textId="77777777">
              <w:trPr>
                <w:trHeight w:val="417"/>
                <w:jc w:val="center"/>
              </w:trPr>
              <w:tc>
                <w:tcPr>
                  <w:tcW w:w="2268" w:type="dxa"/>
                  <w:vAlign w:val="center"/>
                </w:tcPr>
                <w:p w14:paraId="6A7D5FD3" w14:textId="77777777" w:rsidR="005B6026" w:rsidRDefault="005B6026" w:rsidP="003842A8">
                  <w:pPr>
                    <w:pStyle w:val="12"/>
                    <w:framePr w:hSpace="180" w:wrap="around" w:vAnchor="text" w:hAnchor="page" w:x="1118" w:y="363"/>
                    <w:widowControl w:val="0"/>
                    <w:snapToGrid w:val="0"/>
                    <w:spacing w:beforeLines="0" w:afterLines="0" w:after="0" w:line="240" w:lineRule="auto"/>
                    <w:ind w:firstLineChars="0" w:firstLine="0"/>
                    <w:suppressOverlap/>
                    <w:rPr>
                      <w:sz w:val="20"/>
                      <w:lang w:val="en-US"/>
                    </w:rPr>
                  </w:pPr>
                  <w:r>
                    <w:rPr>
                      <w:sz w:val="20"/>
                      <w:lang w:val="en-US"/>
                    </w:rPr>
                    <w:t>Code rate</w:t>
                  </w:r>
                </w:p>
              </w:tc>
              <w:tc>
                <w:tcPr>
                  <w:tcW w:w="5745" w:type="dxa"/>
                  <w:vAlign w:val="center"/>
                </w:tcPr>
                <w:p w14:paraId="66D20BE6" w14:textId="77777777" w:rsidR="005B6026" w:rsidRDefault="005B6026" w:rsidP="003842A8">
                  <w:pPr>
                    <w:pStyle w:val="12"/>
                    <w:framePr w:hSpace="180" w:wrap="around" w:vAnchor="text" w:hAnchor="page" w:x="1118" w:y="363"/>
                    <w:widowControl w:val="0"/>
                    <w:snapToGrid w:val="0"/>
                    <w:spacing w:beforeLines="0" w:afterLines="0" w:after="0" w:line="240" w:lineRule="auto"/>
                    <w:ind w:firstLineChars="0" w:firstLine="0"/>
                    <w:suppressOverlap/>
                    <w:rPr>
                      <w:sz w:val="20"/>
                      <w:lang w:val="en-US"/>
                    </w:rPr>
                  </w:pPr>
                  <w:r>
                    <w:rPr>
                      <w:sz w:val="20"/>
                      <w:lang w:val="en-US"/>
                    </w:rPr>
                    <w:t>1/3, 2/5,1/2,2/3,3/4,5/6,8/9,948/1024</w:t>
                  </w:r>
                </w:p>
              </w:tc>
            </w:tr>
            <w:tr w:rsidR="005B6026" w14:paraId="1F918D2A" w14:textId="77777777">
              <w:trPr>
                <w:trHeight w:val="417"/>
                <w:jc w:val="center"/>
              </w:trPr>
              <w:tc>
                <w:tcPr>
                  <w:tcW w:w="2268" w:type="dxa"/>
                  <w:vAlign w:val="center"/>
                </w:tcPr>
                <w:p w14:paraId="069D9EDD" w14:textId="77777777" w:rsidR="005B6026" w:rsidRDefault="005B6026" w:rsidP="003842A8">
                  <w:pPr>
                    <w:pStyle w:val="12"/>
                    <w:framePr w:hSpace="180" w:wrap="around" w:vAnchor="text" w:hAnchor="page" w:x="1118" w:y="363"/>
                    <w:widowControl w:val="0"/>
                    <w:snapToGrid w:val="0"/>
                    <w:spacing w:beforeLines="0" w:afterLines="0" w:after="0" w:line="240" w:lineRule="auto"/>
                    <w:ind w:firstLineChars="0" w:firstLine="0"/>
                    <w:suppressOverlap/>
                    <w:rPr>
                      <w:sz w:val="20"/>
                      <w:lang w:val="en-US"/>
                    </w:rPr>
                  </w:pPr>
                  <w:r>
                    <w:rPr>
                      <w:sz w:val="20"/>
                      <w:lang w:val="en-US"/>
                    </w:rPr>
                    <w:t>Decoding algorithm of LDPC</w:t>
                  </w:r>
                </w:p>
              </w:tc>
              <w:tc>
                <w:tcPr>
                  <w:tcW w:w="5745" w:type="dxa"/>
                  <w:vAlign w:val="center"/>
                </w:tcPr>
                <w:p w14:paraId="67E43177" w14:textId="77777777" w:rsidR="005B6026" w:rsidRDefault="005B6026" w:rsidP="003842A8">
                  <w:pPr>
                    <w:pStyle w:val="12"/>
                    <w:framePr w:hSpace="180" w:wrap="around" w:vAnchor="text" w:hAnchor="page" w:x="1118" w:y="363"/>
                    <w:widowControl w:val="0"/>
                    <w:snapToGrid w:val="0"/>
                    <w:spacing w:beforeLines="0" w:afterLines="0" w:after="0" w:line="240" w:lineRule="auto"/>
                    <w:ind w:firstLineChars="0" w:firstLine="0"/>
                    <w:suppressOverlap/>
                    <w:rPr>
                      <w:sz w:val="20"/>
                      <w:lang w:val="en-US"/>
                    </w:rPr>
                  </w:pPr>
                  <w:r>
                    <w:rPr>
                      <w:sz w:val="20"/>
                      <w:lang w:val="en-US"/>
                    </w:rPr>
                    <w:t>Layered normalized min-sum/BP</w:t>
                  </w:r>
                </w:p>
                <w:p w14:paraId="384A9060" w14:textId="77777777" w:rsidR="005B6026" w:rsidRDefault="005B6026" w:rsidP="003842A8">
                  <w:pPr>
                    <w:pStyle w:val="12"/>
                    <w:framePr w:hSpace="180" w:wrap="around" w:vAnchor="text" w:hAnchor="page" w:x="1118" w:y="363"/>
                    <w:widowControl w:val="0"/>
                    <w:snapToGrid w:val="0"/>
                    <w:spacing w:beforeLines="0" w:afterLines="0" w:after="0" w:line="240" w:lineRule="auto"/>
                    <w:ind w:firstLineChars="0" w:firstLine="0"/>
                    <w:suppressOverlap/>
                    <w:rPr>
                      <w:sz w:val="20"/>
                      <w:lang w:val="en-US"/>
                    </w:rPr>
                  </w:pPr>
                  <w:r>
                    <w:rPr>
                      <w:sz w:val="20"/>
                      <w:lang w:val="en-US"/>
                    </w:rPr>
                    <w:t>Maximum iteration times: 2, 3, 4, 5, 6, 8, 10, 20</w:t>
                  </w:r>
                </w:p>
              </w:tc>
            </w:tr>
            <w:tr w:rsidR="005B6026" w14:paraId="4C92D464" w14:textId="77777777">
              <w:trPr>
                <w:trHeight w:val="417"/>
                <w:jc w:val="center"/>
              </w:trPr>
              <w:tc>
                <w:tcPr>
                  <w:tcW w:w="2268" w:type="dxa"/>
                  <w:vAlign w:val="center"/>
                </w:tcPr>
                <w:p w14:paraId="2DE15961" w14:textId="77777777" w:rsidR="005B6026" w:rsidRDefault="005B6026" w:rsidP="003842A8">
                  <w:pPr>
                    <w:pStyle w:val="12"/>
                    <w:framePr w:hSpace="180" w:wrap="around" w:vAnchor="text" w:hAnchor="page" w:x="1118" w:y="363"/>
                    <w:widowControl w:val="0"/>
                    <w:snapToGrid w:val="0"/>
                    <w:spacing w:beforeLines="0" w:afterLines="0" w:after="0" w:line="240" w:lineRule="auto"/>
                    <w:ind w:firstLineChars="0" w:firstLine="0"/>
                    <w:suppressOverlap/>
                    <w:rPr>
                      <w:sz w:val="20"/>
                      <w:lang w:val="en-US"/>
                    </w:rPr>
                  </w:pPr>
                  <w:r>
                    <w:rPr>
                      <w:sz w:val="20"/>
                      <w:lang w:val="en-US"/>
                    </w:rPr>
                    <w:t>Decoding algorithm of Polar code</w:t>
                  </w:r>
                </w:p>
              </w:tc>
              <w:tc>
                <w:tcPr>
                  <w:tcW w:w="5745" w:type="dxa"/>
                  <w:vAlign w:val="center"/>
                </w:tcPr>
                <w:p w14:paraId="392E9EE7" w14:textId="77777777" w:rsidR="005B6026" w:rsidRDefault="005B6026" w:rsidP="003842A8">
                  <w:pPr>
                    <w:pStyle w:val="12"/>
                    <w:framePr w:hSpace="180" w:wrap="around" w:vAnchor="text" w:hAnchor="page" w:x="1118" w:y="363"/>
                    <w:widowControl w:val="0"/>
                    <w:snapToGrid w:val="0"/>
                    <w:spacing w:beforeLines="0" w:afterLines="0" w:after="0" w:line="240" w:lineRule="auto"/>
                    <w:ind w:firstLineChars="0" w:firstLine="0"/>
                    <w:suppressOverlap/>
                    <w:rPr>
                      <w:sz w:val="20"/>
                      <w:lang w:val="en-US"/>
                    </w:rPr>
                  </w:pPr>
                  <w:r>
                    <w:rPr>
                      <w:sz w:val="20"/>
                      <w:lang w:val="en-US"/>
                    </w:rPr>
                    <w:t>SSC</w:t>
                  </w:r>
                  <w:r>
                    <w:rPr>
                      <w:rFonts w:eastAsiaTheme="minorEastAsia"/>
                      <w:sz w:val="20"/>
                      <w:lang w:bidi="ar"/>
                    </w:rPr>
                    <w:t>/SCL</w:t>
                  </w:r>
                  <w:r>
                    <w:rPr>
                      <w:sz w:val="20"/>
                      <w:lang w:val="en-US"/>
                    </w:rPr>
                    <w:t xml:space="preserve"> decoding</w:t>
                  </w:r>
                </w:p>
              </w:tc>
            </w:tr>
          </w:tbl>
          <w:p w14:paraId="37EADD51" w14:textId="77777777" w:rsidR="005B6026" w:rsidRDefault="005B6026" w:rsidP="005B6026">
            <w:pPr>
              <w:pStyle w:val="ListParagraph2"/>
              <w:autoSpaceDE w:val="0"/>
              <w:autoSpaceDN w:val="0"/>
              <w:adjustRightInd w:val="0"/>
              <w:spacing w:before="0" w:beforeAutospacing="0" w:after="0" w:line="240" w:lineRule="auto"/>
              <w:ind w:firstLineChars="0" w:firstLine="0"/>
              <w:rPr>
                <w:sz w:val="20"/>
                <w:szCs w:val="20"/>
              </w:rPr>
            </w:pPr>
          </w:p>
        </w:tc>
      </w:tr>
      <w:tr w:rsidR="005B6026" w14:paraId="10D474B9" w14:textId="77777777" w:rsidTr="00891E1E">
        <w:tc>
          <w:tcPr>
            <w:tcW w:w="1096" w:type="dxa"/>
          </w:tcPr>
          <w:p w14:paraId="54EDF70B" w14:textId="77777777" w:rsidR="005B6026" w:rsidRDefault="005B6026" w:rsidP="005B6026">
            <w:pPr>
              <w:spacing w:after="0" w:line="240" w:lineRule="auto"/>
              <w:jc w:val="left"/>
              <w:textAlignment w:val="top"/>
              <w:rPr>
                <w:rFonts w:eastAsia="等线"/>
                <w:lang w:eastAsia="zh-CN"/>
              </w:rPr>
            </w:pPr>
            <w:r>
              <w:lastRenderedPageBreak/>
              <w:t>vivo</w:t>
            </w:r>
          </w:p>
        </w:tc>
        <w:tc>
          <w:tcPr>
            <w:tcW w:w="8532" w:type="dxa"/>
          </w:tcPr>
          <w:p w14:paraId="482B3EF5" w14:textId="77777777" w:rsidR="005B6026" w:rsidRDefault="005B6026" w:rsidP="005B6026">
            <w:pPr>
              <w:pStyle w:val="TH"/>
              <w:snapToGrid w:val="0"/>
              <w:spacing w:before="0" w:after="0"/>
              <w:rPr>
                <w:rFonts w:ascii="Times New Roman" w:eastAsiaTheme="minorEastAsia" w:hAnsi="Times New Roman"/>
                <w:b w:val="0"/>
                <w:lang w:eastAsia="zh-CN"/>
              </w:rPr>
            </w:pPr>
            <w:r>
              <w:rPr>
                <w:rFonts w:ascii="Times New Roman" w:hAnsi="Times New Roman"/>
                <w:b w:val="0"/>
              </w:rPr>
              <w:t xml:space="preserve">Table </w:t>
            </w:r>
            <w:r>
              <w:rPr>
                <w:rFonts w:ascii="Times New Roman" w:eastAsiaTheme="minorEastAsia" w:hAnsi="Times New Roman"/>
                <w:b w:val="0"/>
                <w:lang w:eastAsia="zh-CN"/>
              </w:rPr>
              <w:t>6</w:t>
            </w:r>
            <w:r>
              <w:rPr>
                <w:rFonts w:ascii="Times New Roman" w:hAnsi="Times New Roman"/>
                <w:b w:val="0"/>
              </w:rPr>
              <w:t xml:space="preserve">: </w:t>
            </w:r>
            <w:r>
              <w:rPr>
                <w:rFonts w:ascii="Times New Roman" w:hAnsi="Times New Roman"/>
                <w:b w:val="0"/>
                <w:lang w:eastAsia="ja-JP"/>
              </w:rPr>
              <w:t>Simulation assumptions for IC</w:t>
            </w:r>
            <w:r>
              <w:rPr>
                <w:rFonts w:ascii="Times New Roman" w:eastAsiaTheme="minorEastAsia" w:hAnsi="Times New Roman"/>
                <w:b w:val="0"/>
                <w:lang w:eastAsia="zh-CN"/>
              </w:rPr>
              <w:t xml:space="preserve"> (AWGN)</w:t>
            </w:r>
          </w:p>
          <w:tbl>
            <w:tblPr>
              <w:tblW w:w="6494" w:type="dxa"/>
              <w:jc w:val="center"/>
              <w:tblCellMar>
                <w:left w:w="0" w:type="dxa"/>
                <w:right w:w="0" w:type="dxa"/>
              </w:tblCellMar>
              <w:tblLook w:val="04A0" w:firstRow="1" w:lastRow="0" w:firstColumn="1" w:lastColumn="0" w:noHBand="0" w:noVBand="1"/>
            </w:tblPr>
            <w:tblGrid>
              <w:gridCol w:w="2060"/>
              <w:gridCol w:w="4434"/>
            </w:tblGrid>
            <w:tr w:rsidR="005B6026" w14:paraId="40C3CCEF" w14:textId="77777777">
              <w:trPr>
                <w:trHeight w:val="156"/>
                <w:jc w:val="center"/>
              </w:trPr>
              <w:tc>
                <w:tcPr>
                  <w:tcW w:w="2060"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tcPr>
                <w:p w14:paraId="3E1B0E4D" w14:textId="77777777" w:rsidR="005B6026" w:rsidRDefault="005B6026" w:rsidP="003842A8">
                  <w:pPr>
                    <w:pStyle w:val="TAH"/>
                    <w:framePr w:hSpace="180" w:wrap="around" w:vAnchor="text" w:hAnchor="page" w:x="1118" w:y="363"/>
                    <w:snapToGrid w:val="0"/>
                    <w:spacing w:after="0"/>
                    <w:suppressOverlap/>
                    <w:rPr>
                      <w:rFonts w:ascii="Times New Roman" w:hAnsi="Times New Roman"/>
                      <w:b w:val="0"/>
                      <w:sz w:val="20"/>
                    </w:rPr>
                  </w:pPr>
                  <w:r>
                    <w:rPr>
                      <w:rFonts w:ascii="Times New Roman" w:hAnsi="Times New Roman"/>
                      <w:b w:val="0"/>
                      <w:sz w:val="20"/>
                    </w:rPr>
                    <w:t>Parameters</w:t>
                  </w:r>
                </w:p>
              </w:tc>
              <w:tc>
                <w:tcPr>
                  <w:tcW w:w="4434"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tcPr>
                <w:p w14:paraId="2F007CE3" w14:textId="77777777" w:rsidR="005B6026" w:rsidRDefault="005B6026" w:rsidP="003842A8">
                  <w:pPr>
                    <w:pStyle w:val="TAH"/>
                    <w:framePr w:hSpace="180" w:wrap="around" w:vAnchor="text" w:hAnchor="page" w:x="1118" w:y="363"/>
                    <w:snapToGrid w:val="0"/>
                    <w:spacing w:after="0"/>
                    <w:suppressOverlap/>
                    <w:rPr>
                      <w:rFonts w:ascii="Times New Roman" w:hAnsi="Times New Roman"/>
                      <w:b w:val="0"/>
                      <w:sz w:val="20"/>
                    </w:rPr>
                  </w:pPr>
                  <w:r>
                    <w:rPr>
                      <w:rFonts w:ascii="Times New Roman" w:hAnsi="Times New Roman"/>
                      <w:b w:val="0"/>
                      <w:sz w:val="20"/>
                    </w:rPr>
                    <w:t>Values or assumptions</w:t>
                  </w:r>
                </w:p>
              </w:tc>
            </w:tr>
            <w:tr w:rsidR="005B6026" w14:paraId="627CEFA3" w14:textId="77777777">
              <w:trPr>
                <w:trHeight w:val="231"/>
                <w:jc w:val="center"/>
              </w:trPr>
              <w:tc>
                <w:tcPr>
                  <w:tcW w:w="20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299B6B4" w14:textId="77777777" w:rsidR="005B6026" w:rsidRDefault="005B6026" w:rsidP="003842A8">
                  <w:pPr>
                    <w:pStyle w:val="TAL"/>
                    <w:framePr w:hSpace="180" w:wrap="around" w:vAnchor="text" w:hAnchor="page" w:x="1118" w:y="363"/>
                    <w:snapToGrid w:val="0"/>
                    <w:spacing w:after="0"/>
                    <w:suppressOverlap/>
                    <w:rPr>
                      <w:rFonts w:ascii="Times New Roman" w:eastAsiaTheme="minorEastAsia" w:hAnsi="Times New Roman"/>
                      <w:sz w:val="20"/>
                      <w:lang w:eastAsia="zh-CN"/>
                    </w:rPr>
                  </w:pPr>
                  <w:r>
                    <w:rPr>
                      <w:rFonts w:ascii="Times New Roman" w:hAnsi="Times New Roman"/>
                      <w:sz w:val="20"/>
                    </w:rPr>
                    <w:t>Channel</w:t>
                  </w:r>
                </w:p>
              </w:tc>
              <w:tc>
                <w:tcPr>
                  <w:tcW w:w="44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E02F4FA" w14:textId="77777777" w:rsidR="005B6026" w:rsidRDefault="005B6026" w:rsidP="003842A8">
                  <w:pPr>
                    <w:pStyle w:val="TAL"/>
                    <w:framePr w:hSpace="180" w:wrap="around" w:vAnchor="text" w:hAnchor="page" w:x="1118" w:y="363"/>
                    <w:snapToGrid w:val="0"/>
                    <w:spacing w:after="0"/>
                    <w:suppressOverlap/>
                    <w:rPr>
                      <w:rFonts w:ascii="Times New Roman" w:hAnsi="Times New Roman"/>
                      <w:sz w:val="20"/>
                    </w:rPr>
                  </w:pPr>
                  <w:r>
                    <w:rPr>
                      <w:rFonts w:ascii="Times New Roman" w:hAnsi="Times New Roman"/>
                      <w:sz w:val="20"/>
                    </w:rPr>
                    <w:t>AWGN</w:t>
                  </w:r>
                </w:p>
              </w:tc>
            </w:tr>
            <w:tr w:rsidR="005B6026" w14:paraId="18140D78" w14:textId="77777777">
              <w:trPr>
                <w:trHeight w:val="275"/>
                <w:jc w:val="center"/>
              </w:trPr>
              <w:tc>
                <w:tcPr>
                  <w:tcW w:w="20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E0231BB" w14:textId="77777777" w:rsidR="005B6026" w:rsidRDefault="005B6026" w:rsidP="003842A8">
                  <w:pPr>
                    <w:pStyle w:val="TAL"/>
                    <w:framePr w:hSpace="180" w:wrap="around" w:vAnchor="text" w:hAnchor="page" w:x="1118" w:y="363"/>
                    <w:snapToGrid w:val="0"/>
                    <w:spacing w:after="0"/>
                    <w:suppressOverlap/>
                    <w:rPr>
                      <w:rFonts w:ascii="Times New Roman" w:hAnsi="Times New Roman"/>
                      <w:sz w:val="20"/>
                    </w:rPr>
                  </w:pPr>
                  <w:r>
                    <w:rPr>
                      <w:rFonts w:ascii="Times New Roman" w:hAnsi="Times New Roman"/>
                      <w:sz w:val="20"/>
                    </w:rPr>
                    <w:t>Modulation</w:t>
                  </w:r>
                </w:p>
              </w:tc>
              <w:tc>
                <w:tcPr>
                  <w:tcW w:w="44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53AB3E4" w14:textId="77777777" w:rsidR="005B6026" w:rsidRDefault="005B6026" w:rsidP="003842A8">
                  <w:pPr>
                    <w:pStyle w:val="TAL"/>
                    <w:framePr w:hSpace="180" w:wrap="around" w:vAnchor="text" w:hAnchor="page" w:x="1118" w:y="363"/>
                    <w:snapToGrid w:val="0"/>
                    <w:spacing w:after="0"/>
                    <w:suppressOverlap/>
                    <w:rPr>
                      <w:rFonts w:ascii="Times New Roman" w:hAnsi="Times New Roman"/>
                      <w:sz w:val="20"/>
                    </w:rPr>
                  </w:pPr>
                  <w:r>
                    <w:rPr>
                      <w:rFonts w:ascii="Times New Roman" w:hAnsi="Times New Roman"/>
                      <w:sz w:val="20"/>
                    </w:rPr>
                    <w:t>QPSK,</w:t>
                  </w:r>
                  <w:r>
                    <w:rPr>
                      <w:rFonts w:ascii="Times New Roman" w:eastAsiaTheme="minorEastAsia" w:hAnsi="Times New Roman"/>
                      <w:sz w:val="20"/>
                      <w:lang w:eastAsia="zh-CN"/>
                    </w:rPr>
                    <w:t xml:space="preserve"> </w:t>
                  </w:r>
                  <w:r>
                    <w:rPr>
                      <w:rFonts w:ascii="Times New Roman" w:hAnsi="Times New Roman"/>
                      <w:sz w:val="20"/>
                    </w:rPr>
                    <w:t>256QAM</w:t>
                  </w:r>
                </w:p>
              </w:tc>
            </w:tr>
            <w:tr w:rsidR="005B6026" w14:paraId="68C792CE" w14:textId="77777777">
              <w:trPr>
                <w:trHeight w:val="224"/>
                <w:jc w:val="center"/>
              </w:trPr>
              <w:tc>
                <w:tcPr>
                  <w:tcW w:w="20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4556DB0" w14:textId="77777777" w:rsidR="005B6026" w:rsidRDefault="005B6026" w:rsidP="003842A8">
                  <w:pPr>
                    <w:pStyle w:val="TAL"/>
                    <w:framePr w:hSpace="180" w:wrap="around" w:vAnchor="text" w:hAnchor="page" w:x="1118" w:y="363"/>
                    <w:snapToGrid w:val="0"/>
                    <w:spacing w:after="0"/>
                    <w:suppressOverlap/>
                    <w:rPr>
                      <w:rFonts w:ascii="Times New Roman" w:hAnsi="Times New Roman"/>
                      <w:sz w:val="20"/>
                    </w:rPr>
                  </w:pPr>
                  <w:r>
                    <w:rPr>
                      <w:rFonts w:ascii="Times New Roman" w:hAnsi="Times New Roman"/>
                      <w:sz w:val="20"/>
                    </w:rPr>
                    <w:t>Coding Scheme</w:t>
                  </w:r>
                </w:p>
              </w:tc>
              <w:tc>
                <w:tcPr>
                  <w:tcW w:w="44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C5DE282" w14:textId="77777777" w:rsidR="005B6026" w:rsidRDefault="005B6026" w:rsidP="003842A8">
                  <w:pPr>
                    <w:pStyle w:val="TAL"/>
                    <w:framePr w:hSpace="180" w:wrap="around" w:vAnchor="text" w:hAnchor="page" w:x="1118" w:y="363"/>
                    <w:snapToGrid w:val="0"/>
                    <w:spacing w:after="0"/>
                    <w:suppressOverlap/>
                    <w:rPr>
                      <w:rFonts w:ascii="Times New Roman" w:hAnsi="Times New Roman"/>
                      <w:sz w:val="20"/>
                    </w:rPr>
                  </w:pPr>
                  <w:r>
                    <w:rPr>
                      <w:rFonts w:ascii="Times New Roman" w:hAnsi="Times New Roman"/>
                      <w:sz w:val="20"/>
                    </w:rPr>
                    <w:t>LDPC</w:t>
                  </w:r>
                </w:p>
              </w:tc>
            </w:tr>
            <w:tr w:rsidR="005B6026" w14:paraId="45271D97" w14:textId="77777777">
              <w:trPr>
                <w:trHeight w:val="246"/>
                <w:jc w:val="center"/>
              </w:trPr>
              <w:tc>
                <w:tcPr>
                  <w:tcW w:w="20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B57D329" w14:textId="77777777" w:rsidR="005B6026" w:rsidRDefault="005B6026" w:rsidP="003842A8">
                  <w:pPr>
                    <w:pStyle w:val="TAL"/>
                    <w:framePr w:hSpace="180" w:wrap="around" w:vAnchor="text" w:hAnchor="page" w:x="1118" w:y="363"/>
                    <w:snapToGrid w:val="0"/>
                    <w:spacing w:after="0"/>
                    <w:suppressOverlap/>
                    <w:rPr>
                      <w:rFonts w:ascii="Times New Roman" w:hAnsi="Times New Roman"/>
                      <w:sz w:val="20"/>
                    </w:rPr>
                  </w:pPr>
                  <w:r>
                    <w:rPr>
                      <w:rFonts w:ascii="Times New Roman" w:hAnsi="Times New Roman"/>
                      <w:sz w:val="20"/>
                    </w:rPr>
                    <w:t xml:space="preserve">Code rate </w:t>
                  </w:r>
                </w:p>
              </w:tc>
              <w:tc>
                <w:tcPr>
                  <w:tcW w:w="44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34C9C12" w14:textId="77777777" w:rsidR="005B6026" w:rsidRDefault="005B6026" w:rsidP="003842A8">
                  <w:pPr>
                    <w:pStyle w:val="TAL"/>
                    <w:framePr w:hSpace="180" w:wrap="around" w:vAnchor="text" w:hAnchor="page" w:x="1118" w:y="363"/>
                    <w:snapToGrid w:val="0"/>
                    <w:spacing w:after="0"/>
                    <w:suppressOverlap/>
                    <w:rPr>
                      <w:rFonts w:ascii="Times New Roman" w:eastAsiaTheme="minorEastAsia" w:hAnsi="Times New Roman"/>
                      <w:sz w:val="20"/>
                      <w:lang w:eastAsia="zh-CN"/>
                    </w:rPr>
                  </w:pPr>
                  <w:r>
                    <w:rPr>
                      <w:rFonts w:ascii="Times New Roman" w:eastAsiaTheme="minorEastAsia" w:hAnsi="Times New Roman"/>
                      <w:sz w:val="20"/>
                      <w:lang w:eastAsia="zh-CN"/>
                    </w:rPr>
                    <w:t>QPSK: 120/1024, 308/1024, 602/1024</w:t>
                  </w:r>
                </w:p>
                <w:p w14:paraId="2D0C1FA7" w14:textId="77777777" w:rsidR="005B6026" w:rsidRDefault="005B6026" w:rsidP="003842A8">
                  <w:pPr>
                    <w:pStyle w:val="TAL"/>
                    <w:framePr w:hSpace="180" w:wrap="around" w:vAnchor="text" w:hAnchor="page" w:x="1118" w:y="363"/>
                    <w:snapToGrid w:val="0"/>
                    <w:spacing w:after="0"/>
                    <w:suppressOverlap/>
                    <w:rPr>
                      <w:rFonts w:ascii="Times New Roman" w:eastAsiaTheme="minorEastAsia" w:hAnsi="Times New Roman"/>
                      <w:sz w:val="20"/>
                      <w:lang w:eastAsia="zh-CN"/>
                    </w:rPr>
                  </w:pPr>
                  <w:r>
                    <w:rPr>
                      <w:rFonts w:ascii="Times New Roman" w:eastAsiaTheme="minorEastAsia" w:hAnsi="Times New Roman"/>
                      <w:sz w:val="20"/>
                      <w:lang w:eastAsia="zh-CN"/>
                    </w:rPr>
                    <w:t>256QAM: 682.5/1024, 754/1024, 885/1024, 948/1024</w:t>
                  </w:r>
                </w:p>
              </w:tc>
            </w:tr>
            <w:tr w:rsidR="005B6026" w14:paraId="59B8B98E" w14:textId="77777777">
              <w:trPr>
                <w:trHeight w:val="246"/>
                <w:jc w:val="center"/>
              </w:trPr>
              <w:tc>
                <w:tcPr>
                  <w:tcW w:w="20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8A7051F" w14:textId="77777777" w:rsidR="005B6026" w:rsidRDefault="005B6026" w:rsidP="003842A8">
                  <w:pPr>
                    <w:pStyle w:val="TAL"/>
                    <w:framePr w:hSpace="180" w:wrap="around" w:vAnchor="text" w:hAnchor="page" w:x="1118" w:y="363"/>
                    <w:snapToGrid w:val="0"/>
                    <w:spacing w:after="0"/>
                    <w:suppressOverlap/>
                    <w:rPr>
                      <w:rFonts w:ascii="Times New Roman" w:eastAsiaTheme="minorEastAsia" w:hAnsi="Times New Roman"/>
                      <w:sz w:val="20"/>
                      <w:lang w:eastAsia="zh-CN"/>
                    </w:rPr>
                  </w:pPr>
                  <w:r>
                    <w:rPr>
                      <w:rFonts w:ascii="Times New Roman" w:hAnsi="Times New Roman"/>
                      <w:sz w:val="20"/>
                      <w:lang w:eastAsia="zh-CN"/>
                    </w:rPr>
                    <w:t>HARQ</w:t>
                  </w:r>
                  <w:r>
                    <w:rPr>
                      <w:rFonts w:ascii="Times New Roman" w:eastAsiaTheme="minorEastAsia" w:hAnsi="Times New Roman"/>
                      <w:sz w:val="20"/>
                      <w:lang w:eastAsia="zh-CN"/>
                    </w:rPr>
                    <w:t xml:space="preserve"> (if applicable)</w:t>
                  </w:r>
                </w:p>
              </w:tc>
              <w:tc>
                <w:tcPr>
                  <w:tcW w:w="44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A7C32E2" w14:textId="77777777" w:rsidR="005B6026" w:rsidRDefault="005B6026" w:rsidP="003842A8">
                  <w:pPr>
                    <w:pStyle w:val="TAL"/>
                    <w:framePr w:hSpace="180" w:wrap="around" w:vAnchor="text" w:hAnchor="page" w:x="1118" w:y="363"/>
                    <w:snapToGrid w:val="0"/>
                    <w:spacing w:after="0"/>
                    <w:suppressOverlap/>
                    <w:rPr>
                      <w:rFonts w:ascii="Times New Roman" w:hAnsi="Times New Roman"/>
                      <w:sz w:val="20"/>
                      <w:lang w:eastAsia="zh-CN"/>
                    </w:rPr>
                  </w:pPr>
                  <w:r>
                    <w:rPr>
                      <w:rFonts w:ascii="Times New Roman" w:hAnsi="Times New Roman"/>
                      <w:sz w:val="20"/>
                      <w:lang w:eastAsia="zh-CN"/>
                    </w:rPr>
                    <w:t>IR-HARQ</w:t>
                  </w:r>
                </w:p>
              </w:tc>
            </w:tr>
            <w:tr w:rsidR="005B6026" w14:paraId="1B441005" w14:textId="77777777">
              <w:trPr>
                <w:trHeight w:val="413"/>
                <w:jc w:val="center"/>
              </w:trPr>
              <w:tc>
                <w:tcPr>
                  <w:tcW w:w="20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EB351EE" w14:textId="77777777" w:rsidR="005B6026" w:rsidRDefault="005B6026" w:rsidP="003842A8">
                  <w:pPr>
                    <w:pStyle w:val="TAL"/>
                    <w:framePr w:hSpace="180" w:wrap="around" w:vAnchor="text" w:hAnchor="page" w:x="1118" w:y="363"/>
                    <w:snapToGrid w:val="0"/>
                    <w:spacing w:after="0"/>
                    <w:suppressOverlap/>
                    <w:rPr>
                      <w:rFonts w:ascii="Times New Roman" w:eastAsiaTheme="minorEastAsia" w:hAnsi="Times New Roman"/>
                      <w:sz w:val="20"/>
                      <w:lang w:eastAsia="zh-CN"/>
                    </w:rPr>
                  </w:pPr>
                  <w:r>
                    <w:rPr>
                      <w:rFonts w:ascii="Times New Roman" w:hAnsi="Times New Roman"/>
                      <w:sz w:val="20"/>
                    </w:rPr>
                    <w:t>Decoding algorithm</w:t>
                  </w:r>
                </w:p>
              </w:tc>
              <w:tc>
                <w:tcPr>
                  <w:tcW w:w="44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05AED07" w14:textId="77777777" w:rsidR="005B6026" w:rsidRDefault="005B6026" w:rsidP="003842A8">
                  <w:pPr>
                    <w:pStyle w:val="TAL"/>
                    <w:framePr w:hSpace="180" w:wrap="around" w:vAnchor="text" w:hAnchor="page" w:x="1118" w:y="363"/>
                    <w:snapToGrid w:val="0"/>
                    <w:spacing w:after="0"/>
                    <w:suppressOverlap/>
                    <w:rPr>
                      <w:rFonts w:ascii="Times New Roman" w:hAnsi="Times New Roman"/>
                      <w:sz w:val="20"/>
                    </w:rPr>
                  </w:pPr>
                  <w:r>
                    <w:rPr>
                      <w:rFonts w:ascii="Times New Roman" w:hAnsi="Times New Roman"/>
                      <w:sz w:val="20"/>
                    </w:rPr>
                    <w:t>min-</w:t>
                  </w:r>
                  <w:proofErr w:type="gramStart"/>
                  <w:r>
                    <w:rPr>
                      <w:rFonts w:ascii="Times New Roman" w:hAnsi="Times New Roman"/>
                      <w:sz w:val="20"/>
                    </w:rPr>
                    <w:t>sum(</w:t>
                  </w:r>
                  <w:proofErr w:type="gramEnd"/>
                  <w:r>
                    <w:rPr>
                      <w:rFonts w:ascii="Times New Roman" w:hAnsi="Times New Roman"/>
                      <w:sz w:val="20"/>
                    </w:rPr>
                    <w:t>normalized min-sum)</w:t>
                  </w:r>
                </w:p>
              </w:tc>
            </w:tr>
            <w:tr w:rsidR="005B6026" w14:paraId="4A256009" w14:textId="77777777">
              <w:trPr>
                <w:trHeight w:val="347"/>
                <w:jc w:val="center"/>
              </w:trPr>
              <w:tc>
                <w:tcPr>
                  <w:tcW w:w="20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D274791" w14:textId="77777777" w:rsidR="005B6026" w:rsidRDefault="005B6026" w:rsidP="003842A8">
                  <w:pPr>
                    <w:pStyle w:val="TAL"/>
                    <w:framePr w:hSpace="180" w:wrap="around" w:vAnchor="text" w:hAnchor="page" w:x="1118" w:y="363"/>
                    <w:snapToGrid w:val="0"/>
                    <w:spacing w:after="0"/>
                    <w:suppressOverlap/>
                    <w:rPr>
                      <w:rFonts w:ascii="Times New Roman" w:eastAsiaTheme="minorEastAsia" w:hAnsi="Times New Roman"/>
                      <w:sz w:val="20"/>
                      <w:lang w:eastAsia="zh-CN"/>
                    </w:rPr>
                  </w:pPr>
                  <w:r>
                    <w:rPr>
                      <w:rFonts w:ascii="Times New Roman" w:eastAsiaTheme="minorEastAsia" w:hAnsi="Times New Roman"/>
                      <w:sz w:val="20"/>
                      <w:lang w:eastAsia="zh-CN"/>
                    </w:rPr>
                    <w:t>Code block</w:t>
                  </w:r>
                  <w:r>
                    <w:rPr>
                      <w:rFonts w:ascii="Times New Roman" w:hAnsi="Times New Roman"/>
                      <w:sz w:val="20"/>
                    </w:rPr>
                    <w:t xml:space="preserve"> </w:t>
                  </w:r>
                  <w:r>
                    <w:rPr>
                      <w:rFonts w:ascii="Times New Roman" w:eastAsiaTheme="minorEastAsia" w:hAnsi="Times New Roman"/>
                      <w:sz w:val="20"/>
                      <w:lang w:eastAsia="zh-CN"/>
                    </w:rPr>
                    <w:t>size</w:t>
                  </w:r>
                  <w:r>
                    <w:rPr>
                      <w:rFonts w:ascii="Times New Roman" w:hAnsi="Times New Roman"/>
                      <w:sz w:val="20"/>
                    </w:rPr>
                    <w:t xml:space="preserve"> (bits</w:t>
                  </w:r>
                  <w:r>
                    <w:rPr>
                      <w:rFonts w:ascii="Times New Roman" w:eastAsiaTheme="minorEastAsia" w:hAnsi="Times New Roman"/>
                      <w:sz w:val="20"/>
                      <w:lang w:eastAsia="zh-CN"/>
                    </w:rPr>
                    <w:t>)</w:t>
                  </w:r>
                </w:p>
              </w:tc>
              <w:tc>
                <w:tcPr>
                  <w:tcW w:w="44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6F13E8D" w14:textId="77777777" w:rsidR="005B6026" w:rsidRDefault="005B6026" w:rsidP="003842A8">
                  <w:pPr>
                    <w:pStyle w:val="TAL"/>
                    <w:framePr w:hSpace="180" w:wrap="around" w:vAnchor="text" w:hAnchor="page" w:x="1118" w:y="363"/>
                    <w:snapToGrid w:val="0"/>
                    <w:spacing w:after="0"/>
                    <w:suppressOverlap/>
                    <w:rPr>
                      <w:rFonts w:ascii="Times New Roman" w:eastAsiaTheme="minorEastAsia" w:hAnsi="Times New Roman"/>
                      <w:sz w:val="20"/>
                      <w:lang w:eastAsia="zh-CN"/>
                    </w:rPr>
                  </w:pPr>
                  <w:r>
                    <w:rPr>
                      <w:rFonts w:ascii="Times New Roman" w:eastAsiaTheme="minorEastAsia" w:hAnsi="Times New Roman"/>
                      <w:sz w:val="20"/>
                      <w:lang w:eastAsia="zh-CN"/>
                    </w:rPr>
                    <w:t xml:space="preserve">up to </w:t>
                  </w:r>
                  <w:r>
                    <w:rPr>
                      <w:rFonts w:ascii="Times New Roman" w:hAnsi="Times New Roman"/>
                      <w:sz w:val="20"/>
                      <w:lang w:eastAsia="zh-CN"/>
                    </w:rPr>
                    <w:t>8448, 16896, 33792</w:t>
                  </w:r>
                </w:p>
                <w:p w14:paraId="6FF95587" w14:textId="77777777" w:rsidR="005B6026" w:rsidRDefault="005B6026" w:rsidP="003842A8">
                  <w:pPr>
                    <w:pStyle w:val="TAL"/>
                    <w:framePr w:hSpace="180" w:wrap="around" w:vAnchor="text" w:hAnchor="page" w:x="1118" w:y="363"/>
                    <w:snapToGrid w:val="0"/>
                    <w:spacing w:after="0"/>
                    <w:suppressOverlap/>
                    <w:rPr>
                      <w:rFonts w:ascii="Times New Roman" w:eastAsiaTheme="minorEastAsia" w:hAnsi="Times New Roman"/>
                      <w:sz w:val="20"/>
                      <w:lang w:eastAsia="zh-CN"/>
                    </w:rPr>
                  </w:pPr>
                  <w:r>
                    <w:rPr>
                      <w:rFonts w:ascii="Times New Roman" w:eastAsiaTheme="minorEastAsia" w:hAnsi="Times New Roman"/>
                      <w:sz w:val="20"/>
                      <w:lang w:eastAsia="zh-CN"/>
                    </w:rPr>
                    <w:t xml:space="preserve">Note1: Smaller CBS is determined based on </w:t>
                  </w:r>
                  <w:proofErr w:type="spellStart"/>
                  <w:r>
                    <w:rPr>
                      <w:rFonts w:ascii="Times New Roman" w:eastAsiaTheme="minorEastAsia" w:hAnsi="Times New Roman"/>
                      <w:sz w:val="20"/>
                      <w:lang w:eastAsia="zh-CN"/>
                    </w:rPr>
                    <w:t>Kb</w:t>
                  </w:r>
                  <w:proofErr w:type="spellEnd"/>
                  <w:r>
                    <w:rPr>
                      <w:rFonts w:ascii="Times New Roman" w:eastAsiaTheme="minorEastAsia" w:hAnsi="Times New Roman"/>
                      <w:sz w:val="20"/>
                      <w:lang w:eastAsia="zh-CN"/>
                    </w:rPr>
                    <w:t xml:space="preserve"> and </w:t>
                  </w:r>
                  <w:proofErr w:type="spellStart"/>
                  <w:r>
                    <w:rPr>
                      <w:rFonts w:ascii="Times New Roman" w:eastAsiaTheme="minorEastAsia" w:hAnsi="Times New Roman"/>
                      <w:sz w:val="20"/>
                      <w:lang w:eastAsia="zh-CN"/>
                    </w:rPr>
                    <w:t>Zc</w:t>
                  </w:r>
                  <w:proofErr w:type="spellEnd"/>
                </w:p>
                <w:p w14:paraId="4B52FF9F" w14:textId="77777777" w:rsidR="005B6026" w:rsidRDefault="005B6026" w:rsidP="003842A8">
                  <w:pPr>
                    <w:pStyle w:val="TAL"/>
                    <w:framePr w:hSpace="180" w:wrap="around" w:vAnchor="text" w:hAnchor="page" w:x="1118" w:y="363"/>
                    <w:snapToGrid w:val="0"/>
                    <w:spacing w:after="0"/>
                    <w:suppressOverlap/>
                    <w:rPr>
                      <w:rFonts w:ascii="Times New Roman" w:eastAsiaTheme="minorEastAsia" w:hAnsi="Times New Roman"/>
                      <w:sz w:val="20"/>
                      <w:lang w:eastAsia="zh-CN"/>
                    </w:rPr>
                  </w:pPr>
                  <w:r>
                    <w:rPr>
                      <w:rFonts w:ascii="Times New Roman" w:eastAsiaTheme="minorEastAsia" w:hAnsi="Times New Roman"/>
                      <w:sz w:val="20"/>
                      <w:lang w:eastAsia="zh-CN"/>
                    </w:rPr>
                    <w:t xml:space="preserve">Note2: Number of </w:t>
                  </w:r>
                  <w:r>
                    <w:rPr>
                      <w:rFonts w:ascii="Times New Roman" w:hAnsi="Times New Roman"/>
                      <w:sz w:val="20"/>
                    </w:rPr>
                    <w:t>CRC</w:t>
                  </w:r>
                  <w:r>
                    <w:rPr>
                      <w:rFonts w:ascii="Times New Roman" w:eastAsiaTheme="minorEastAsia" w:hAnsi="Times New Roman"/>
                      <w:sz w:val="20"/>
                      <w:lang w:eastAsia="zh-CN"/>
                    </w:rPr>
                    <w:t xml:space="preserve"> bits up to company to report</w:t>
                  </w:r>
                </w:p>
              </w:tc>
            </w:tr>
            <w:tr w:rsidR="005B6026" w14:paraId="3E36A861" w14:textId="77777777">
              <w:trPr>
                <w:trHeight w:val="35"/>
                <w:jc w:val="center"/>
              </w:trPr>
              <w:tc>
                <w:tcPr>
                  <w:tcW w:w="20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6E21AFB" w14:textId="77777777" w:rsidR="005B6026" w:rsidRDefault="005B6026" w:rsidP="003842A8">
                  <w:pPr>
                    <w:pStyle w:val="TAL"/>
                    <w:framePr w:hSpace="180" w:wrap="around" w:vAnchor="text" w:hAnchor="page" w:x="1118" w:y="363"/>
                    <w:snapToGrid w:val="0"/>
                    <w:spacing w:after="0"/>
                    <w:suppressOverlap/>
                    <w:rPr>
                      <w:rFonts w:ascii="Times New Roman" w:hAnsi="Times New Roman"/>
                      <w:sz w:val="20"/>
                      <w:lang w:eastAsia="zh-CN"/>
                    </w:rPr>
                  </w:pPr>
                  <w:r>
                    <w:rPr>
                      <w:rFonts w:ascii="Times New Roman" w:hAnsi="Times New Roman"/>
                      <w:sz w:val="20"/>
                      <w:lang w:eastAsia="zh-CN"/>
                    </w:rPr>
                    <w:t>Target BLER</w:t>
                  </w:r>
                </w:p>
              </w:tc>
              <w:tc>
                <w:tcPr>
                  <w:tcW w:w="44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B31BD43" w14:textId="77777777" w:rsidR="005B6026" w:rsidRDefault="005B6026" w:rsidP="003842A8">
                  <w:pPr>
                    <w:pStyle w:val="TAL"/>
                    <w:framePr w:hSpace="180" w:wrap="around" w:vAnchor="text" w:hAnchor="page" w:x="1118" w:y="363"/>
                    <w:snapToGrid w:val="0"/>
                    <w:spacing w:after="0"/>
                    <w:suppressOverlap/>
                    <w:rPr>
                      <w:rFonts w:ascii="Times New Roman" w:hAnsi="Times New Roman"/>
                      <w:sz w:val="20"/>
                      <w:lang w:eastAsia="zh-CN"/>
                    </w:rPr>
                  </w:pPr>
                  <w:r>
                    <w:rPr>
                      <w:rFonts w:ascii="Times New Roman" w:hAnsi="Times New Roman"/>
                      <w:sz w:val="20"/>
                      <w:lang w:eastAsia="zh-CN"/>
                    </w:rPr>
                    <w:t>0.1</w:t>
                  </w:r>
                </w:p>
              </w:tc>
            </w:tr>
          </w:tbl>
          <w:p w14:paraId="51E66096" w14:textId="77777777" w:rsidR="005B6026" w:rsidRDefault="005B6026" w:rsidP="005B6026">
            <w:pPr>
              <w:spacing w:after="0" w:line="240" w:lineRule="auto"/>
              <w:rPr>
                <w:rFonts w:eastAsiaTheme="minorEastAsia"/>
                <w:lang w:eastAsia="zh-CN"/>
              </w:rPr>
            </w:pPr>
          </w:p>
          <w:p w14:paraId="0E14420C" w14:textId="77777777" w:rsidR="005B6026" w:rsidRDefault="005B6026" w:rsidP="005B6026">
            <w:pPr>
              <w:pStyle w:val="TH"/>
              <w:snapToGrid w:val="0"/>
              <w:spacing w:before="0" w:after="0"/>
              <w:rPr>
                <w:rFonts w:ascii="Times New Roman" w:hAnsi="Times New Roman"/>
                <w:b w:val="0"/>
                <w:lang w:eastAsia="ja-JP"/>
              </w:rPr>
            </w:pPr>
            <w:r>
              <w:rPr>
                <w:rFonts w:ascii="Times New Roman" w:hAnsi="Times New Roman"/>
                <w:b w:val="0"/>
              </w:rPr>
              <w:t xml:space="preserve">Table </w:t>
            </w:r>
            <w:r>
              <w:rPr>
                <w:rFonts w:ascii="Times New Roman" w:eastAsiaTheme="minorEastAsia" w:hAnsi="Times New Roman"/>
                <w:b w:val="0"/>
                <w:lang w:eastAsia="zh-CN"/>
              </w:rPr>
              <w:t>7</w:t>
            </w:r>
            <w:r>
              <w:rPr>
                <w:rFonts w:ascii="Times New Roman" w:hAnsi="Times New Roman"/>
                <w:b w:val="0"/>
              </w:rPr>
              <w:t xml:space="preserve">: </w:t>
            </w:r>
            <w:r>
              <w:rPr>
                <w:rFonts w:ascii="Times New Roman" w:hAnsi="Times New Roman"/>
                <w:b w:val="0"/>
                <w:lang w:eastAsia="ja-JP"/>
              </w:rPr>
              <w:t>Simulation assumptions for IC</w:t>
            </w:r>
            <w:r>
              <w:rPr>
                <w:rFonts w:ascii="Times New Roman" w:eastAsiaTheme="minorEastAsia" w:hAnsi="Times New Roman"/>
                <w:b w:val="0"/>
                <w:lang w:eastAsia="zh-CN"/>
              </w:rPr>
              <w:t xml:space="preserve"> (</w:t>
            </w:r>
            <w:r>
              <w:rPr>
                <w:rFonts w:ascii="Times New Roman" w:hAnsi="Times New Roman"/>
                <w:b w:val="0"/>
                <w:lang w:eastAsia="ja-JP"/>
              </w:rPr>
              <w:t>fading channel</w:t>
            </w:r>
            <w:r>
              <w:rPr>
                <w:rFonts w:ascii="Times New Roman" w:eastAsiaTheme="minorEastAsia" w:hAnsi="Times New Roman"/>
                <w:b w:val="0"/>
                <w:lang w:eastAsia="zh-CN"/>
              </w:rPr>
              <w:t>)</w:t>
            </w:r>
          </w:p>
          <w:tbl>
            <w:tblPr>
              <w:tblW w:w="6682" w:type="dxa"/>
              <w:jc w:val="center"/>
              <w:tblCellMar>
                <w:left w:w="0" w:type="dxa"/>
                <w:right w:w="0" w:type="dxa"/>
              </w:tblCellMar>
              <w:tblLook w:val="04A0" w:firstRow="1" w:lastRow="0" w:firstColumn="1" w:lastColumn="0" w:noHBand="0" w:noVBand="1"/>
            </w:tblPr>
            <w:tblGrid>
              <w:gridCol w:w="2317"/>
              <w:gridCol w:w="4365"/>
            </w:tblGrid>
            <w:tr w:rsidR="005B6026" w14:paraId="5F10FE5D" w14:textId="77777777">
              <w:trPr>
                <w:trHeight w:val="138"/>
                <w:jc w:val="center"/>
              </w:trPr>
              <w:tc>
                <w:tcPr>
                  <w:tcW w:w="2317"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tcPr>
                <w:p w14:paraId="3A367AE3" w14:textId="77777777" w:rsidR="005B6026" w:rsidRDefault="005B6026" w:rsidP="003842A8">
                  <w:pPr>
                    <w:pStyle w:val="TAH"/>
                    <w:framePr w:hSpace="180" w:wrap="around" w:vAnchor="text" w:hAnchor="page" w:x="1118" w:y="363"/>
                    <w:snapToGrid w:val="0"/>
                    <w:spacing w:after="0"/>
                    <w:suppressOverlap/>
                    <w:rPr>
                      <w:rFonts w:ascii="Times New Roman" w:hAnsi="Times New Roman"/>
                      <w:b w:val="0"/>
                      <w:sz w:val="20"/>
                    </w:rPr>
                  </w:pPr>
                  <w:r>
                    <w:rPr>
                      <w:rFonts w:ascii="Times New Roman" w:hAnsi="Times New Roman"/>
                      <w:b w:val="0"/>
                      <w:sz w:val="20"/>
                    </w:rPr>
                    <w:t>Parameters</w:t>
                  </w:r>
                </w:p>
              </w:tc>
              <w:tc>
                <w:tcPr>
                  <w:tcW w:w="4365"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tcPr>
                <w:p w14:paraId="5715169A" w14:textId="77777777" w:rsidR="005B6026" w:rsidRDefault="005B6026" w:rsidP="003842A8">
                  <w:pPr>
                    <w:pStyle w:val="TAH"/>
                    <w:framePr w:hSpace="180" w:wrap="around" w:vAnchor="text" w:hAnchor="page" w:x="1118" w:y="363"/>
                    <w:snapToGrid w:val="0"/>
                    <w:spacing w:after="0"/>
                    <w:suppressOverlap/>
                    <w:rPr>
                      <w:rFonts w:ascii="Times New Roman" w:hAnsi="Times New Roman"/>
                      <w:b w:val="0"/>
                      <w:sz w:val="20"/>
                    </w:rPr>
                  </w:pPr>
                  <w:r>
                    <w:rPr>
                      <w:rFonts w:ascii="Times New Roman" w:hAnsi="Times New Roman"/>
                      <w:b w:val="0"/>
                      <w:sz w:val="20"/>
                    </w:rPr>
                    <w:t>Values or assumptions</w:t>
                  </w:r>
                </w:p>
              </w:tc>
            </w:tr>
            <w:tr w:rsidR="005B6026" w14:paraId="2D73504F" w14:textId="77777777">
              <w:trPr>
                <w:trHeight w:val="204"/>
                <w:jc w:val="center"/>
              </w:trPr>
              <w:tc>
                <w:tcPr>
                  <w:tcW w:w="23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9FB2F9F" w14:textId="77777777" w:rsidR="005B6026" w:rsidRDefault="005B6026" w:rsidP="003842A8">
                  <w:pPr>
                    <w:pStyle w:val="TAL"/>
                    <w:framePr w:hSpace="180" w:wrap="around" w:vAnchor="text" w:hAnchor="page" w:x="1118" w:y="363"/>
                    <w:snapToGrid w:val="0"/>
                    <w:spacing w:after="0"/>
                    <w:suppressOverlap/>
                    <w:rPr>
                      <w:rFonts w:ascii="Times New Roman" w:hAnsi="Times New Roman"/>
                      <w:sz w:val="20"/>
                    </w:rPr>
                  </w:pPr>
                  <w:r>
                    <w:rPr>
                      <w:rFonts w:ascii="Times New Roman" w:hAnsi="Times New Roman"/>
                      <w:sz w:val="20"/>
                    </w:rPr>
                    <w:t>Channel</w:t>
                  </w:r>
                </w:p>
              </w:tc>
              <w:tc>
                <w:tcPr>
                  <w:tcW w:w="436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45EA794" w14:textId="77777777" w:rsidR="005B6026" w:rsidRDefault="005B6026" w:rsidP="003842A8">
                  <w:pPr>
                    <w:pStyle w:val="TAL"/>
                    <w:framePr w:hSpace="180" w:wrap="around" w:vAnchor="text" w:hAnchor="page" w:x="1118" w:y="363"/>
                    <w:snapToGrid w:val="0"/>
                    <w:spacing w:after="0"/>
                    <w:suppressOverlap/>
                    <w:rPr>
                      <w:rFonts w:ascii="Times New Roman" w:hAnsi="Times New Roman"/>
                      <w:sz w:val="20"/>
                    </w:rPr>
                  </w:pPr>
                  <w:r>
                    <w:rPr>
                      <w:rFonts w:ascii="Times New Roman" w:hAnsi="Times New Roman"/>
                      <w:sz w:val="20"/>
                    </w:rPr>
                    <w:t>CDL-A, CDL-D</w:t>
                  </w:r>
                </w:p>
                <w:p w14:paraId="5E4F90CF" w14:textId="77777777" w:rsidR="005B6026" w:rsidRDefault="005B6026" w:rsidP="003842A8">
                  <w:pPr>
                    <w:pStyle w:val="TAL"/>
                    <w:framePr w:hSpace="180" w:wrap="around" w:vAnchor="text" w:hAnchor="page" w:x="1118" w:y="363"/>
                    <w:snapToGrid w:val="0"/>
                    <w:spacing w:after="0"/>
                    <w:suppressOverlap/>
                    <w:rPr>
                      <w:rFonts w:ascii="Times New Roman" w:hAnsi="Times New Roman"/>
                      <w:sz w:val="20"/>
                    </w:rPr>
                  </w:pPr>
                  <w:r>
                    <w:rPr>
                      <w:rFonts w:ascii="Times New Roman" w:hAnsi="Times New Roman"/>
                      <w:sz w:val="20"/>
                    </w:rPr>
                    <w:t>DS=30/100/300ns, user speed =3,120km/h</w:t>
                  </w:r>
                </w:p>
              </w:tc>
            </w:tr>
            <w:tr w:rsidR="005B6026" w14:paraId="2BC610D3" w14:textId="77777777">
              <w:trPr>
                <w:trHeight w:val="204"/>
                <w:jc w:val="center"/>
              </w:trPr>
              <w:tc>
                <w:tcPr>
                  <w:tcW w:w="23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BDCAAE2" w14:textId="77777777" w:rsidR="005B6026" w:rsidRDefault="005B6026" w:rsidP="003842A8">
                  <w:pPr>
                    <w:pStyle w:val="TAL"/>
                    <w:framePr w:hSpace="180" w:wrap="around" w:vAnchor="text" w:hAnchor="page" w:x="1118" w:y="363"/>
                    <w:snapToGrid w:val="0"/>
                    <w:spacing w:after="0"/>
                    <w:suppressOverlap/>
                    <w:rPr>
                      <w:rFonts w:ascii="Times New Roman" w:hAnsi="Times New Roman"/>
                      <w:sz w:val="20"/>
                    </w:rPr>
                  </w:pPr>
                  <w:r>
                    <w:rPr>
                      <w:rFonts w:ascii="Times New Roman" w:hAnsi="Times New Roman"/>
                      <w:sz w:val="20"/>
                    </w:rPr>
                    <w:t>Carrier Frequency</w:t>
                  </w:r>
                </w:p>
              </w:tc>
              <w:tc>
                <w:tcPr>
                  <w:tcW w:w="436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B94852F" w14:textId="77777777" w:rsidR="005B6026" w:rsidRDefault="005B6026" w:rsidP="003842A8">
                  <w:pPr>
                    <w:pStyle w:val="TAL"/>
                    <w:framePr w:hSpace="180" w:wrap="around" w:vAnchor="text" w:hAnchor="page" w:x="1118" w:y="363"/>
                    <w:snapToGrid w:val="0"/>
                    <w:spacing w:after="0"/>
                    <w:suppressOverlap/>
                    <w:rPr>
                      <w:rFonts w:ascii="Times New Roman" w:hAnsi="Times New Roman"/>
                      <w:sz w:val="20"/>
                    </w:rPr>
                  </w:pPr>
                  <w:r>
                    <w:rPr>
                      <w:rFonts w:ascii="Times New Roman" w:hAnsi="Times New Roman"/>
                      <w:sz w:val="20"/>
                    </w:rPr>
                    <w:t>6 GHz</w:t>
                  </w:r>
                </w:p>
              </w:tc>
            </w:tr>
            <w:tr w:rsidR="005B6026" w14:paraId="127A04CE" w14:textId="77777777">
              <w:trPr>
                <w:trHeight w:val="204"/>
                <w:jc w:val="center"/>
              </w:trPr>
              <w:tc>
                <w:tcPr>
                  <w:tcW w:w="23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88043B2" w14:textId="77777777" w:rsidR="005B6026" w:rsidRDefault="005B6026" w:rsidP="003842A8">
                  <w:pPr>
                    <w:pStyle w:val="TAL"/>
                    <w:framePr w:hSpace="180" w:wrap="around" w:vAnchor="text" w:hAnchor="page" w:x="1118" w:y="363"/>
                    <w:snapToGrid w:val="0"/>
                    <w:spacing w:after="0"/>
                    <w:suppressOverlap/>
                    <w:rPr>
                      <w:rFonts w:ascii="Times New Roman" w:hAnsi="Times New Roman"/>
                      <w:sz w:val="20"/>
                    </w:rPr>
                  </w:pPr>
                  <w:r>
                    <w:rPr>
                      <w:rFonts w:ascii="Times New Roman" w:hAnsi="Times New Roman"/>
                      <w:sz w:val="20"/>
                    </w:rPr>
                    <w:t>SCS</w:t>
                  </w:r>
                </w:p>
              </w:tc>
              <w:tc>
                <w:tcPr>
                  <w:tcW w:w="436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BB1E3BA" w14:textId="77777777" w:rsidR="005B6026" w:rsidRDefault="005B6026" w:rsidP="003842A8">
                  <w:pPr>
                    <w:pStyle w:val="TAL"/>
                    <w:framePr w:hSpace="180" w:wrap="around" w:vAnchor="text" w:hAnchor="page" w:x="1118" w:y="363"/>
                    <w:snapToGrid w:val="0"/>
                    <w:spacing w:after="0"/>
                    <w:suppressOverlap/>
                    <w:rPr>
                      <w:rFonts w:ascii="Times New Roman" w:hAnsi="Times New Roman"/>
                      <w:sz w:val="20"/>
                    </w:rPr>
                  </w:pPr>
                  <w:r>
                    <w:rPr>
                      <w:rFonts w:ascii="Times New Roman" w:hAnsi="Times New Roman"/>
                      <w:sz w:val="20"/>
                    </w:rPr>
                    <w:t>30 kHz</w:t>
                  </w:r>
                </w:p>
              </w:tc>
            </w:tr>
            <w:tr w:rsidR="005B6026" w14:paraId="7B6EDFB6" w14:textId="77777777">
              <w:trPr>
                <w:trHeight w:val="204"/>
                <w:jc w:val="center"/>
              </w:trPr>
              <w:tc>
                <w:tcPr>
                  <w:tcW w:w="23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E170915" w14:textId="77777777" w:rsidR="005B6026" w:rsidRDefault="005B6026" w:rsidP="003842A8">
                  <w:pPr>
                    <w:pStyle w:val="TAL"/>
                    <w:framePr w:hSpace="180" w:wrap="around" w:vAnchor="text" w:hAnchor="page" w:x="1118" w:y="363"/>
                    <w:snapToGrid w:val="0"/>
                    <w:spacing w:after="0"/>
                    <w:suppressOverlap/>
                    <w:rPr>
                      <w:rFonts w:ascii="Times New Roman" w:hAnsi="Times New Roman"/>
                      <w:sz w:val="20"/>
                    </w:rPr>
                  </w:pPr>
                  <w:r>
                    <w:rPr>
                      <w:rFonts w:ascii="Times New Roman" w:hAnsi="Times New Roman"/>
                      <w:sz w:val="20"/>
                    </w:rPr>
                    <w:t>FFT size</w:t>
                  </w:r>
                </w:p>
              </w:tc>
              <w:tc>
                <w:tcPr>
                  <w:tcW w:w="436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4C457F4" w14:textId="77777777" w:rsidR="005B6026" w:rsidRDefault="005B6026" w:rsidP="003842A8">
                  <w:pPr>
                    <w:pStyle w:val="TAL"/>
                    <w:framePr w:hSpace="180" w:wrap="around" w:vAnchor="text" w:hAnchor="page" w:x="1118" w:y="363"/>
                    <w:snapToGrid w:val="0"/>
                    <w:spacing w:after="0"/>
                    <w:suppressOverlap/>
                    <w:rPr>
                      <w:rFonts w:ascii="Times New Roman" w:hAnsi="Times New Roman"/>
                      <w:sz w:val="20"/>
                    </w:rPr>
                  </w:pPr>
                  <w:r>
                    <w:rPr>
                      <w:rFonts w:ascii="Times New Roman" w:hAnsi="Times New Roman"/>
                      <w:sz w:val="20"/>
                    </w:rPr>
                    <w:t>4096</w:t>
                  </w:r>
                </w:p>
              </w:tc>
            </w:tr>
            <w:tr w:rsidR="005B6026" w14:paraId="1D094370" w14:textId="77777777">
              <w:trPr>
                <w:trHeight w:val="204"/>
                <w:jc w:val="center"/>
              </w:trPr>
              <w:tc>
                <w:tcPr>
                  <w:tcW w:w="23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7895289" w14:textId="77777777" w:rsidR="005B6026" w:rsidRDefault="005B6026" w:rsidP="003842A8">
                  <w:pPr>
                    <w:pStyle w:val="TAL"/>
                    <w:framePr w:hSpace="180" w:wrap="around" w:vAnchor="text" w:hAnchor="page" w:x="1118" w:y="363"/>
                    <w:snapToGrid w:val="0"/>
                    <w:spacing w:after="0"/>
                    <w:suppressOverlap/>
                    <w:rPr>
                      <w:rFonts w:ascii="Times New Roman" w:hAnsi="Times New Roman"/>
                      <w:sz w:val="20"/>
                    </w:rPr>
                  </w:pPr>
                  <w:r>
                    <w:rPr>
                      <w:rFonts w:ascii="Times New Roman" w:hAnsi="Times New Roman"/>
                      <w:sz w:val="20"/>
                    </w:rPr>
                    <w:t>Data Allocation</w:t>
                  </w:r>
                </w:p>
              </w:tc>
              <w:tc>
                <w:tcPr>
                  <w:tcW w:w="436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A3030B5" w14:textId="77777777" w:rsidR="005B6026" w:rsidRDefault="005B6026" w:rsidP="003842A8">
                  <w:pPr>
                    <w:framePr w:hSpace="180" w:wrap="around" w:vAnchor="text" w:hAnchor="page" w:x="1118" w:y="363"/>
                    <w:widowControl w:val="0"/>
                    <w:autoSpaceDE w:val="0"/>
                    <w:autoSpaceDN w:val="0"/>
                    <w:spacing w:after="0" w:line="240" w:lineRule="auto"/>
                    <w:suppressOverlap/>
                  </w:pPr>
                  <w:r>
                    <w:t>-</w:t>
                  </w:r>
                  <w:r>
                    <w:tab/>
                    <w:t>1, 60, 260 RBs</w:t>
                  </w:r>
                </w:p>
                <w:p w14:paraId="45C9488D" w14:textId="77777777" w:rsidR="005B6026" w:rsidRDefault="005B6026" w:rsidP="003842A8">
                  <w:pPr>
                    <w:framePr w:hSpace="180" w:wrap="around" w:vAnchor="text" w:hAnchor="page" w:x="1118" w:y="363"/>
                    <w:widowControl w:val="0"/>
                    <w:autoSpaceDE w:val="0"/>
                    <w:autoSpaceDN w:val="0"/>
                    <w:spacing w:after="0" w:line="240" w:lineRule="auto"/>
                    <w:suppressOverlap/>
                  </w:pPr>
                  <w:r>
                    <w:t>-</w:t>
                  </w:r>
                  <w:r>
                    <w:tab/>
                    <w:t>2/6/12 OFDM symbols</w:t>
                  </w:r>
                </w:p>
                <w:p w14:paraId="55F116EC" w14:textId="77777777" w:rsidR="005B6026" w:rsidRDefault="005B6026" w:rsidP="003842A8">
                  <w:pPr>
                    <w:framePr w:hSpace="180" w:wrap="around" w:vAnchor="text" w:hAnchor="page" w:x="1118" w:y="363"/>
                    <w:widowControl w:val="0"/>
                    <w:autoSpaceDE w:val="0"/>
                    <w:autoSpaceDN w:val="0"/>
                    <w:spacing w:after="0" w:line="240" w:lineRule="auto"/>
                    <w:suppressOverlap/>
                  </w:pPr>
                  <w:r>
                    <w:t>-   DMRS pattern (follow NR)</w:t>
                  </w:r>
                </w:p>
              </w:tc>
            </w:tr>
            <w:tr w:rsidR="005B6026" w14:paraId="1782D40D" w14:textId="77777777">
              <w:trPr>
                <w:trHeight w:val="204"/>
                <w:jc w:val="center"/>
              </w:trPr>
              <w:tc>
                <w:tcPr>
                  <w:tcW w:w="23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76CE227" w14:textId="77777777" w:rsidR="005B6026" w:rsidRDefault="005B6026" w:rsidP="003842A8">
                  <w:pPr>
                    <w:pStyle w:val="TAL"/>
                    <w:framePr w:hSpace="180" w:wrap="around" w:vAnchor="text" w:hAnchor="page" w:x="1118" w:y="363"/>
                    <w:snapToGrid w:val="0"/>
                    <w:spacing w:after="0"/>
                    <w:suppressOverlap/>
                    <w:rPr>
                      <w:rFonts w:ascii="Times New Roman" w:hAnsi="Times New Roman"/>
                      <w:sz w:val="20"/>
                    </w:rPr>
                  </w:pPr>
                  <w:r>
                    <w:rPr>
                      <w:rFonts w:ascii="Times New Roman" w:hAnsi="Times New Roman"/>
                      <w:sz w:val="20"/>
                    </w:rPr>
                    <w:t>BS antenna configuration</w:t>
                  </w:r>
                </w:p>
              </w:tc>
              <w:tc>
                <w:tcPr>
                  <w:tcW w:w="436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72CAA10" w14:textId="77777777" w:rsidR="005B6026" w:rsidRDefault="005B6026" w:rsidP="003842A8">
                  <w:pPr>
                    <w:pStyle w:val="TAL"/>
                    <w:framePr w:hSpace="180" w:wrap="around" w:vAnchor="text" w:hAnchor="page" w:x="1118" w:y="363"/>
                    <w:snapToGrid w:val="0"/>
                    <w:spacing w:after="0"/>
                    <w:suppressOverlap/>
                    <w:rPr>
                      <w:rFonts w:ascii="Times New Roman" w:hAnsi="Times New Roman"/>
                      <w:sz w:val="20"/>
                    </w:rPr>
                  </w:pPr>
                  <w:r>
                    <w:rPr>
                      <w:rFonts w:ascii="Times New Roman" w:hAnsi="Times New Roman"/>
                      <w:sz w:val="20"/>
                    </w:rPr>
                    <w:t>2 Tx/Rx ports as start point</w:t>
                  </w:r>
                </w:p>
                <w:p w14:paraId="078514FD" w14:textId="77777777" w:rsidR="005B6026" w:rsidRDefault="005B6026" w:rsidP="003842A8">
                  <w:pPr>
                    <w:pStyle w:val="TAL"/>
                    <w:framePr w:hSpace="180" w:wrap="around" w:vAnchor="text" w:hAnchor="page" w:x="1118" w:y="363"/>
                    <w:snapToGrid w:val="0"/>
                    <w:spacing w:after="0"/>
                    <w:suppressOverlap/>
                    <w:rPr>
                      <w:rFonts w:ascii="Times New Roman" w:hAnsi="Times New Roman"/>
                      <w:sz w:val="20"/>
                    </w:rPr>
                  </w:pPr>
                  <w:r>
                    <w:rPr>
                      <w:rFonts w:ascii="Times New Roman" w:hAnsi="Times New Roman"/>
                      <w:sz w:val="20"/>
                    </w:rPr>
                    <w:t>Other values are not precluded</w:t>
                  </w:r>
                </w:p>
              </w:tc>
            </w:tr>
            <w:tr w:rsidR="005B6026" w14:paraId="04E765D8" w14:textId="77777777">
              <w:trPr>
                <w:trHeight w:val="204"/>
                <w:jc w:val="center"/>
              </w:trPr>
              <w:tc>
                <w:tcPr>
                  <w:tcW w:w="23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10DBBA9" w14:textId="77777777" w:rsidR="005B6026" w:rsidRDefault="005B6026" w:rsidP="003842A8">
                  <w:pPr>
                    <w:pStyle w:val="TAL"/>
                    <w:framePr w:hSpace="180" w:wrap="around" w:vAnchor="text" w:hAnchor="page" w:x="1118" w:y="363"/>
                    <w:snapToGrid w:val="0"/>
                    <w:spacing w:after="0"/>
                    <w:suppressOverlap/>
                    <w:rPr>
                      <w:rFonts w:ascii="Times New Roman" w:hAnsi="Times New Roman"/>
                      <w:sz w:val="20"/>
                    </w:rPr>
                  </w:pPr>
                  <w:r>
                    <w:rPr>
                      <w:rFonts w:ascii="Times New Roman" w:hAnsi="Times New Roman"/>
                      <w:sz w:val="20"/>
                    </w:rPr>
                    <w:t>UE antenna elements</w:t>
                  </w:r>
                </w:p>
              </w:tc>
              <w:tc>
                <w:tcPr>
                  <w:tcW w:w="436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6E4FA11" w14:textId="77777777" w:rsidR="005B6026" w:rsidRDefault="005B6026" w:rsidP="003842A8">
                  <w:pPr>
                    <w:pStyle w:val="TAL"/>
                    <w:framePr w:hSpace="180" w:wrap="around" w:vAnchor="text" w:hAnchor="page" w:x="1118" w:y="363"/>
                    <w:snapToGrid w:val="0"/>
                    <w:spacing w:after="0"/>
                    <w:suppressOverlap/>
                    <w:rPr>
                      <w:rFonts w:ascii="Times New Roman" w:hAnsi="Times New Roman"/>
                      <w:sz w:val="20"/>
                    </w:rPr>
                  </w:pPr>
                  <w:r>
                    <w:rPr>
                      <w:rFonts w:ascii="Times New Roman" w:hAnsi="Times New Roman"/>
                      <w:sz w:val="20"/>
                    </w:rPr>
                    <w:t>1Tx2Rx ports as start point</w:t>
                  </w:r>
                </w:p>
                <w:p w14:paraId="295A3671" w14:textId="77777777" w:rsidR="005B6026" w:rsidRDefault="005B6026" w:rsidP="003842A8">
                  <w:pPr>
                    <w:pStyle w:val="TAL"/>
                    <w:framePr w:hSpace="180" w:wrap="around" w:vAnchor="text" w:hAnchor="page" w:x="1118" w:y="363"/>
                    <w:snapToGrid w:val="0"/>
                    <w:spacing w:after="0"/>
                    <w:suppressOverlap/>
                    <w:rPr>
                      <w:rFonts w:ascii="Times New Roman" w:hAnsi="Times New Roman"/>
                      <w:sz w:val="20"/>
                    </w:rPr>
                  </w:pPr>
                  <w:r>
                    <w:rPr>
                      <w:rFonts w:ascii="Times New Roman" w:hAnsi="Times New Roman"/>
                      <w:sz w:val="20"/>
                    </w:rPr>
                    <w:t>Other values are not precluded</w:t>
                  </w:r>
                </w:p>
              </w:tc>
            </w:tr>
            <w:tr w:rsidR="005B6026" w14:paraId="06D3FB38" w14:textId="77777777">
              <w:trPr>
                <w:trHeight w:val="242"/>
                <w:jc w:val="center"/>
              </w:trPr>
              <w:tc>
                <w:tcPr>
                  <w:tcW w:w="23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C3ACC50" w14:textId="77777777" w:rsidR="005B6026" w:rsidRDefault="005B6026" w:rsidP="003842A8">
                  <w:pPr>
                    <w:pStyle w:val="TAL"/>
                    <w:framePr w:hSpace="180" w:wrap="around" w:vAnchor="text" w:hAnchor="page" w:x="1118" w:y="363"/>
                    <w:snapToGrid w:val="0"/>
                    <w:spacing w:after="0"/>
                    <w:suppressOverlap/>
                    <w:rPr>
                      <w:rFonts w:ascii="Times New Roman" w:hAnsi="Times New Roman"/>
                      <w:sz w:val="20"/>
                    </w:rPr>
                  </w:pPr>
                  <w:r>
                    <w:rPr>
                      <w:rFonts w:ascii="Times New Roman" w:hAnsi="Times New Roman"/>
                      <w:sz w:val="20"/>
                    </w:rPr>
                    <w:t>Modulation</w:t>
                  </w:r>
                </w:p>
              </w:tc>
              <w:tc>
                <w:tcPr>
                  <w:tcW w:w="436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6BCDF6C" w14:textId="77777777" w:rsidR="005B6026" w:rsidRDefault="005B6026" w:rsidP="003842A8">
                  <w:pPr>
                    <w:pStyle w:val="TAL"/>
                    <w:framePr w:hSpace="180" w:wrap="around" w:vAnchor="text" w:hAnchor="page" w:x="1118" w:y="363"/>
                    <w:snapToGrid w:val="0"/>
                    <w:spacing w:after="0"/>
                    <w:suppressOverlap/>
                    <w:rPr>
                      <w:rFonts w:ascii="Times New Roman" w:hAnsi="Times New Roman"/>
                      <w:sz w:val="20"/>
                    </w:rPr>
                  </w:pPr>
                  <w:r>
                    <w:rPr>
                      <w:rFonts w:ascii="Times New Roman" w:hAnsi="Times New Roman"/>
                      <w:sz w:val="20"/>
                    </w:rPr>
                    <w:t>QPSK, 256QAM</w:t>
                  </w:r>
                </w:p>
              </w:tc>
            </w:tr>
            <w:tr w:rsidR="005B6026" w14:paraId="04D08530" w14:textId="77777777">
              <w:trPr>
                <w:trHeight w:val="217"/>
                <w:jc w:val="center"/>
              </w:trPr>
              <w:tc>
                <w:tcPr>
                  <w:tcW w:w="23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D5943AD" w14:textId="77777777" w:rsidR="005B6026" w:rsidRDefault="005B6026" w:rsidP="003842A8">
                  <w:pPr>
                    <w:pStyle w:val="TAL"/>
                    <w:framePr w:hSpace="180" w:wrap="around" w:vAnchor="text" w:hAnchor="page" w:x="1118" w:y="363"/>
                    <w:snapToGrid w:val="0"/>
                    <w:spacing w:after="0"/>
                    <w:suppressOverlap/>
                    <w:rPr>
                      <w:rFonts w:ascii="Times New Roman" w:hAnsi="Times New Roman"/>
                      <w:sz w:val="20"/>
                    </w:rPr>
                  </w:pPr>
                  <w:r>
                    <w:rPr>
                      <w:rFonts w:ascii="Times New Roman" w:hAnsi="Times New Roman"/>
                      <w:sz w:val="20"/>
                    </w:rPr>
                    <w:t xml:space="preserve">Code rate </w:t>
                  </w:r>
                </w:p>
              </w:tc>
              <w:tc>
                <w:tcPr>
                  <w:tcW w:w="436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485FD65" w14:textId="77777777" w:rsidR="005B6026" w:rsidRDefault="005B6026" w:rsidP="003842A8">
                  <w:pPr>
                    <w:pStyle w:val="TAL"/>
                    <w:framePr w:hSpace="180" w:wrap="around" w:vAnchor="text" w:hAnchor="page" w:x="1118" w:y="363"/>
                    <w:snapToGrid w:val="0"/>
                    <w:spacing w:after="0"/>
                    <w:suppressOverlap/>
                    <w:rPr>
                      <w:rFonts w:ascii="Times New Roman" w:hAnsi="Times New Roman"/>
                      <w:sz w:val="20"/>
                    </w:rPr>
                  </w:pPr>
                  <w:r>
                    <w:rPr>
                      <w:rFonts w:ascii="Times New Roman" w:hAnsi="Times New Roman"/>
                      <w:sz w:val="20"/>
                    </w:rPr>
                    <w:t>QPSK: 120/1024, 308/1024, 602/1024</w:t>
                  </w:r>
                </w:p>
                <w:p w14:paraId="1356D25A" w14:textId="77777777" w:rsidR="005B6026" w:rsidRDefault="005B6026" w:rsidP="003842A8">
                  <w:pPr>
                    <w:pStyle w:val="TAL"/>
                    <w:framePr w:hSpace="180" w:wrap="around" w:vAnchor="text" w:hAnchor="page" w:x="1118" w:y="363"/>
                    <w:snapToGrid w:val="0"/>
                    <w:spacing w:after="0"/>
                    <w:suppressOverlap/>
                    <w:rPr>
                      <w:rFonts w:ascii="Times New Roman" w:hAnsi="Times New Roman"/>
                      <w:sz w:val="20"/>
                    </w:rPr>
                  </w:pPr>
                  <w:r>
                    <w:rPr>
                      <w:rFonts w:ascii="Times New Roman" w:hAnsi="Times New Roman"/>
                      <w:sz w:val="20"/>
                    </w:rPr>
                    <w:t>256QAM: 682.5/1024, 754/1024, 885/1024, 948/1024</w:t>
                  </w:r>
                </w:p>
              </w:tc>
            </w:tr>
            <w:tr w:rsidR="005B6026" w14:paraId="74C80C43" w14:textId="77777777">
              <w:trPr>
                <w:trHeight w:val="217"/>
                <w:jc w:val="center"/>
              </w:trPr>
              <w:tc>
                <w:tcPr>
                  <w:tcW w:w="23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E9248A5" w14:textId="77777777" w:rsidR="005B6026" w:rsidRDefault="005B6026" w:rsidP="003842A8">
                  <w:pPr>
                    <w:pStyle w:val="TAL"/>
                    <w:framePr w:hSpace="180" w:wrap="around" w:vAnchor="text" w:hAnchor="page" w:x="1118" w:y="363"/>
                    <w:snapToGrid w:val="0"/>
                    <w:spacing w:after="0"/>
                    <w:suppressOverlap/>
                    <w:rPr>
                      <w:rFonts w:ascii="Times New Roman" w:hAnsi="Times New Roman"/>
                      <w:sz w:val="20"/>
                    </w:rPr>
                  </w:pPr>
                  <w:r>
                    <w:rPr>
                      <w:rFonts w:ascii="Times New Roman" w:hAnsi="Times New Roman"/>
                      <w:sz w:val="20"/>
                    </w:rPr>
                    <w:t>Coding Scheme</w:t>
                  </w:r>
                </w:p>
              </w:tc>
              <w:tc>
                <w:tcPr>
                  <w:tcW w:w="436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CF9C359" w14:textId="77777777" w:rsidR="005B6026" w:rsidRDefault="005B6026" w:rsidP="003842A8">
                  <w:pPr>
                    <w:pStyle w:val="TAL"/>
                    <w:framePr w:hSpace="180" w:wrap="around" w:vAnchor="text" w:hAnchor="page" w:x="1118" w:y="363"/>
                    <w:snapToGrid w:val="0"/>
                    <w:spacing w:after="0"/>
                    <w:suppressOverlap/>
                    <w:rPr>
                      <w:rFonts w:ascii="Times New Roman" w:hAnsi="Times New Roman"/>
                      <w:sz w:val="20"/>
                    </w:rPr>
                  </w:pPr>
                  <w:r>
                    <w:rPr>
                      <w:rFonts w:ascii="Times New Roman" w:hAnsi="Times New Roman"/>
                      <w:sz w:val="20"/>
                    </w:rPr>
                    <w:t>LDPC</w:t>
                  </w:r>
                </w:p>
              </w:tc>
            </w:tr>
            <w:tr w:rsidR="005B6026" w14:paraId="3D3ECCFD" w14:textId="77777777">
              <w:trPr>
                <w:trHeight w:val="217"/>
                <w:jc w:val="center"/>
              </w:trPr>
              <w:tc>
                <w:tcPr>
                  <w:tcW w:w="23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98B6BDD" w14:textId="77777777" w:rsidR="005B6026" w:rsidRDefault="005B6026" w:rsidP="003842A8">
                  <w:pPr>
                    <w:pStyle w:val="TAL"/>
                    <w:framePr w:hSpace="180" w:wrap="around" w:vAnchor="text" w:hAnchor="page" w:x="1118" w:y="363"/>
                    <w:snapToGrid w:val="0"/>
                    <w:spacing w:after="0"/>
                    <w:suppressOverlap/>
                    <w:rPr>
                      <w:rFonts w:ascii="Times New Roman" w:hAnsi="Times New Roman"/>
                      <w:sz w:val="20"/>
                    </w:rPr>
                  </w:pPr>
                  <w:r>
                    <w:rPr>
                      <w:rFonts w:ascii="Times New Roman" w:hAnsi="Times New Roman"/>
                      <w:sz w:val="20"/>
                    </w:rPr>
                    <w:t>HARQ (if applicable)</w:t>
                  </w:r>
                </w:p>
              </w:tc>
              <w:tc>
                <w:tcPr>
                  <w:tcW w:w="436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4B5CB23" w14:textId="77777777" w:rsidR="005B6026" w:rsidRDefault="005B6026" w:rsidP="003842A8">
                  <w:pPr>
                    <w:pStyle w:val="TAL"/>
                    <w:framePr w:hSpace="180" w:wrap="around" w:vAnchor="text" w:hAnchor="page" w:x="1118" w:y="363"/>
                    <w:snapToGrid w:val="0"/>
                    <w:spacing w:after="0"/>
                    <w:suppressOverlap/>
                    <w:rPr>
                      <w:rFonts w:ascii="Times New Roman" w:hAnsi="Times New Roman"/>
                      <w:sz w:val="20"/>
                    </w:rPr>
                  </w:pPr>
                  <w:r>
                    <w:rPr>
                      <w:rFonts w:ascii="Times New Roman" w:hAnsi="Times New Roman"/>
                      <w:sz w:val="20"/>
                    </w:rPr>
                    <w:t>IR-HARQ</w:t>
                  </w:r>
                </w:p>
              </w:tc>
            </w:tr>
            <w:tr w:rsidR="005B6026" w14:paraId="21D034C9" w14:textId="77777777">
              <w:trPr>
                <w:trHeight w:val="364"/>
                <w:jc w:val="center"/>
              </w:trPr>
              <w:tc>
                <w:tcPr>
                  <w:tcW w:w="23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4AE67F" w14:textId="77777777" w:rsidR="005B6026" w:rsidRDefault="005B6026" w:rsidP="003842A8">
                  <w:pPr>
                    <w:pStyle w:val="TAL"/>
                    <w:framePr w:hSpace="180" w:wrap="around" w:vAnchor="text" w:hAnchor="page" w:x="1118" w:y="363"/>
                    <w:snapToGrid w:val="0"/>
                    <w:spacing w:after="0"/>
                    <w:suppressOverlap/>
                    <w:rPr>
                      <w:rFonts w:ascii="Times New Roman" w:hAnsi="Times New Roman"/>
                      <w:sz w:val="20"/>
                    </w:rPr>
                  </w:pPr>
                  <w:r>
                    <w:rPr>
                      <w:rFonts w:ascii="Times New Roman" w:hAnsi="Times New Roman"/>
                      <w:sz w:val="20"/>
                    </w:rPr>
                    <w:lastRenderedPageBreak/>
                    <w:t>Decoding algorithm</w:t>
                  </w:r>
                </w:p>
              </w:tc>
              <w:tc>
                <w:tcPr>
                  <w:tcW w:w="436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794EC9" w14:textId="77777777" w:rsidR="005B6026" w:rsidRDefault="005B6026" w:rsidP="003842A8">
                  <w:pPr>
                    <w:pStyle w:val="TAL"/>
                    <w:framePr w:hSpace="180" w:wrap="around" w:vAnchor="text" w:hAnchor="page" w:x="1118" w:y="363"/>
                    <w:snapToGrid w:val="0"/>
                    <w:spacing w:after="0"/>
                    <w:suppressOverlap/>
                    <w:rPr>
                      <w:rFonts w:ascii="Times New Roman" w:hAnsi="Times New Roman"/>
                      <w:sz w:val="20"/>
                    </w:rPr>
                  </w:pPr>
                  <w:r>
                    <w:rPr>
                      <w:rFonts w:ascii="Times New Roman" w:hAnsi="Times New Roman"/>
                      <w:sz w:val="20"/>
                    </w:rPr>
                    <w:t>min-sum (normalized min-sum)</w:t>
                  </w:r>
                </w:p>
              </w:tc>
            </w:tr>
            <w:tr w:rsidR="005B6026" w14:paraId="2FA3933D" w14:textId="77777777">
              <w:trPr>
                <w:trHeight w:val="364"/>
                <w:jc w:val="center"/>
              </w:trPr>
              <w:tc>
                <w:tcPr>
                  <w:tcW w:w="23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B85CC99" w14:textId="77777777" w:rsidR="005B6026" w:rsidRDefault="005B6026" w:rsidP="003842A8">
                  <w:pPr>
                    <w:pStyle w:val="TAL"/>
                    <w:framePr w:hSpace="180" w:wrap="around" w:vAnchor="text" w:hAnchor="page" w:x="1118" w:y="363"/>
                    <w:snapToGrid w:val="0"/>
                    <w:spacing w:after="0"/>
                    <w:suppressOverlap/>
                    <w:rPr>
                      <w:rFonts w:ascii="Times New Roman" w:hAnsi="Times New Roman"/>
                      <w:sz w:val="20"/>
                    </w:rPr>
                  </w:pPr>
                  <w:r>
                    <w:rPr>
                      <w:rFonts w:ascii="Times New Roman" w:eastAsiaTheme="minorEastAsia" w:hAnsi="Times New Roman"/>
                      <w:sz w:val="20"/>
                      <w:lang w:eastAsia="zh-CN"/>
                    </w:rPr>
                    <w:t>Code block</w:t>
                  </w:r>
                  <w:r>
                    <w:rPr>
                      <w:rFonts w:ascii="Times New Roman" w:hAnsi="Times New Roman"/>
                      <w:sz w:val="20"/>
                    </w:rPr>
                    <w:t xml:space="preserve"> </w:t>
                  </w:r>
                  <w:r>
                    <w:rPr>
                      <w:rFonts w:ascii="Times New Roman" w:eastAsiaTheme="minorEastAsia" w:hAnsi="Times New Roman"/>
                      <w:sz w:val="20"/>
                      <w:lang w:eastAsia="zh-CN"/>
                    </w:rPr>
                    <w:t>size</w:t>
                  </w:r>
                  <w:r>
                    <w:rPr>
                      <w:rFonts w:ascii="Times New Roman" w:hAnsi="Times New Roman"/>
                      <w:sz w:val="20"/>
                    </w:rPr>
                    <w:t xml:space="preserve"> (bits</w:t>
                  </w:r>
                  <w:r>
                    <w:rPr>
                      <w:rFonts w:ascii="Times New Roman" w:eastAsiaTheme="minorEastAsia" w:hAnsi="Times New Roman"/>
                      <w:sz w:val="20"/>
                      <w:lang w:eastAsia="zh-CN"/>
                    </w:rPr>
                    <w:t>)</w:t>
                  </w:r>
                </w:p>
              </w:tc>
              <w:tc>
                <w:tcPr>
                  <w:tcW w:w="436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706F1A8" w14:textId="77777777" w:rsidR="005B6026" w:rsidRDefault="005B6026" w:rsidP="003842A8">
                  <w:pPr>
                    <w:pStyle w:val="TAL"/>
                    <w:framePr w:hSpace="180" w:wrap="around" w:vAnchor="text" w:hAnchor="page" w:x="1118" w:y="363"/>
                    <w:snapToGrid w:val="0"/>
                    <w:spacing w:after="0"/>
                    <w:suppressOverlap/>
                    <w:rPr>
                      <w:rFonts w:ascii="Times New Roman" w:eastAsiaTheme="minorEastAsia" w:hAnsi="Times New Roman"/>
                      <w:sz w:val="20"/>
                      <w:lang w:eastAsia="zh-CN"/>
                    </w:rPr>
                  </w:pPr>
                  <w:r>
                    <w:rPr>
                      <w:rFonts w:ascii="Times New Roman" w:eastAsiaTheme="minorEastAsia" w:hAnsi="Times New Roman"/>
                      <w:sz w:val="20"/>
                      <w:lang w:eastAsia="zh-CN"/>
                    </w:rPr>
                    <w:t xml:space="preserve">up to </w:t>
                  </w:r>
                  <w:r>
                    <w:rPr>
                      <w:rFonts w:ascii="Times New Roman" w:hAnsi="Times New Roman"/>
                      <w:sz w:val="20"/>
                      <w:lang w:eastAsia="zh-CN"/>
                    </w:rPr>
                    <w:t>8448, 16896, 33792</w:t>
                  </w:r>
                </w:p>
                <w:p w14:paraId="10719F56" w14:textId="77777777" w:rsidR="005B6026" w:rsidRDefault="005B6026" w:rsidP="003842A8">
                  <w:pPr>
                    <w:pStyle w:val="TAL"/>
                    <w:framePr w:hSpace="180" w:wrap="around" w:vAnchor="text" w:hAnchor="page" w:x="1118" w:y="363"/>
                    <w:snapToGrid w:val="0"/>
                    <w:spacing w:after="0"/>
                    <w:suppressOverlap/>
                    <w:rPr>
                      <w:rFonts w:ascii="Times New Roman" w:eastAsiaTheme="minorEastAsia" w:hAnsi="Times New Roman"/>
                      <w:sz w:val="20"/>
                      <w:lang w:eastAsia="zh-CN"/>
                    </w:rPr>
                  </w:pPr>
                  <w:r>
                    <w:rPr>
                      <w:rFonts w:ascii="Times New Roman" w:eastAsiaTheme="minorEastAsia" w:hAnsi="Times New Roman"/>
                      <w:sz w:val="20"/>
                      <w:lang w:eastAsia="zh-CN"/>
                    </w:rPr>
                    <w:t xml:space="preserve">Note1: Smaller CBS is determined based on </w:t>
                  </w:r>
                  <w:proofErr w:type="spellStart"/>
                  <w:r>
                    <w:rPr>
                      <w:rFonts w:ascii="Times New Roman" w:eastAsiaTheme="minorEastAsia" w:hAnsi="Times New Roman"/>
                      <w:sz w:val="20"/>
                      <w:lang w:eastAsia="zh-CN"/>
                    </w:rPr>
                    <w:t>Kb</w:t>
                  </w:r>
                  <w:proofErr w:type="spellEnd"/>
                  <w:r>
                    <w:rPr>
                      <w:rFonts w:ascii="Times New Roman" w:eastAsiaTheme="minorEastAsia" w:hAnsi="Times New Roman"/>
                      <w:sz w:val="20"/>
                      <w:lang w:eastAsia="zh-CN"/>
                    </w:rPr>
                    <w:t xml:space="preserve"> and </w:t>
                  </w:r>
                  <w:proofErr w:type="spellStart"/>
                  <w:r>
                    <w:rPr>
                      <w:rFonts w:ascii="Times New Roman" w:eastAsiaTheme="minorEastAsia" w:hAnsi="Times New Roman"/>
                      <w:sz w:val="20"/>
                      <w:lang w:eastAsia="zh-CN"/>
                    </w:rPr>
                    <w:t>Zc</w:t>
                  </w:r>
                  <w:proofErr w:type="spellEnd"/>
                </w:p>
                <w:p w14:paraId="71FA6FE5" w14:textId="77777777" w:rsidR="005B6026" w:rsidRDefault="005B6026" w:rsidP="003842A8">
                  <w:pPr>
                    <w:pStyle w:val="TAL"/>
                    <w:framePr w:hSpace="180" w:wrap="around" w:vAnchor="text" w:hAnchor="page" w:x="1118" w:y="363"/>
                    <w:snapToGrid w:val="0"/>
                    <w:spacing w:after="0"/>
                    <w:suppressOverlap/>
                    <w:rPr>
                      <w:rFonts w:ascii="Times New Roman" w:hAnsi="Times New Roman"/>
                      <w:sz w:val="20"/>
                    </w:rPr>
                  </w:pPr>
                  <w:r>
                    <w:rPr>
                      <w:rFonts w:ascii="Times New Roman" w:eastAsiaTheme="minorEastAsia" w:hAnsi="Times New Roman"/>
                      <w:sz w:val="20"/>
                      <w:lang w:eastAsia="zh-CN"/>
                    </w:rPr>
                    <w:t xml:space="preserve">Note2: Number of </w:t>
                  </w:r>
                  <w:r>
                    <w:rPr>
                      <w:rFonts w:ascii="Times New Roman" w:hAnsi="Times New Roman"/>
                      <w:sz w:val="20"/>
                    </w:rPr>
                    <w:t>CRC</w:t>
                  </w:r>
                  <w:r>
                    <w:rPr>
                      <w:rFonts w:ascii="Times New Roman" w:eastAsiaTheme="minorEastAsia" w:hAnsi="Times New Roman"/>
                      <w:sz w:val="20"/>
                      <w:lang w:eastAsia="zh-CN"/>
                    </w:rPr>
                    <w:t xml:space="preserve"> bits up to company to report</w:t>
                  </w:r>
                </w:p>
              </w:tc>
            </w:tr>
            <w:tr w:rsidR="005B6026" w14:paraId="41566EEC" w14:textId="77777777">
              <w:trPr>
                <w:trHeight w:val="364"/>
                <w:jc w:val="center"/>
              </w:trPr>
              <w:tc>
                <w:tcPr>
                  <w:tcW w:w="23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1544621" w14:textId="77777777" w:rsidR="005B6026" w:rsidRDefault="005B6026" w:rsidP="003842A8">
                  <w:pPr>
                    <w:pStyle w:val="TAL"/>
                    <w:framePr w:hSpace="180" w:wrap="around" w:vAnchor="text" w:hAnchor="page" w:x="1118" w:y="363"/>
                    <w:snapToGrid w:val="0"/>
                    <w:spacing w:after="0"/>
                    <w:suppressOverlap/>
                    <w:rPr>
                      <w:rFonts w:ascii="Times New Roman" w:hAnsi="Times New Roman"/>
                      <w:sz w:val="20"/>
                    </w:rPr>
                  </w:pPr>
                  <w:r>
                    <w:rPr>
                      <w:rFonts w:ascii="Times New Roman" w:hAnsi="Times New Roman"/>
                      <w:sz w:val="20"/>
                    </w:rPr>
                    <w:t>Channel estimation</w:t>
                  </w:r>
                </w:p>
              </w:tc>
              <w:tc>
                <w:tcPr>
                  <w:tcW w:w="436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91337F5" w14:textId="77777777" w:rsidR="005B6026" w:rsidRDefault="005B6026" w:rsidP="003842A8">
                  <w:pPr>
                    <w:pStyle w:val="TAL"/>
                    <w:framePr w:hSpace="180" w:wrap="around" w:vAnchor="text" w:hAnchor="page" w:x="1118" w:y="363"/>
                    <w:snapToGrid w:val="0"/>
                    <w:spacing w:after="0"/>
                    <w:suppressOverlap/>
                    <w:rPr>
                      <w:rFonts w:ascii="Times New Roman" w:hAnsi="Times New Roman"/>
                      <w:sz w:val="20"/>
                    </w:rPr>
                  </w:pPr>
                  <w:r>
                    <w:rPr>
                      <w:rFonts w:ascii="Times New Roman" w:hAnsi="Times New Roman"/>
                      <w:sz w:val="20"/>
                    </w:rPr>
                    <w:t>Real estimation (Proponent should report DMRS pattern with RS overhead)</w:t>
                  </w:r>
                </w:p>
              </w:tc>
            </w:tr>
            <w:tr w:rsidR="005B6026" w14:paraId="2415C88E" w14:textId="77777777">
              <w:trPr>
                <w:trHeight w:val="307"/>
                <w:jc w:val="center"/>
              </w:trPr>
              <w:tc>
                <w:tcPr>
                  <w:tcW w:w="23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BEA2110" w14:textId="77777777" w:rsidR="005B6026" w:rsidRDefault="005B6026" w:rsidP="003842A8">
                  <w:pPr>
                    <w:pStyle w:val="TAL"/>
                    <w:framePr w:hSpace="180" w:wrap="around" w:vAnchor="text" w:hAnchor="page" w:x="1118" w:y="363"/>
                    <w:snapToGrid w:val="0"/>
                    <w:spacing w:after="0"/>
                    <w:suppressOverlap/>
                    <w:rPr>
                      <w:rFonts w:ascii="Times New Roman" w:hAnsi="Times New Roman"/>
                      <w:sz w:val="20"/>
                    </w:rPr>
                  </w:pPr>
                  <w:r>
                    <w:rPr>
                      <w:rFonts w:ascii="Times New Roman" w:hAnsi="Times New Roman"/>
                      <w:sz w:val="20"/>
                    </w:rPr>
                    <w:t>Target BLER</w:t>
                  </w:r>
                </w:p>
              </w:tc>
              <w:tc>
                <w:tcPr>
                  <w:tcW w:w="436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00327AC" w14:textId="77777777" w:rsidR="005B6026" w:rsidRDefault="005B6026" w:rsidP="003842A8">
                  <w:pPr>
                    <w:pStyle w:val="TAL"/>
                    <w:framePr w:hSpace="180" w:wrap="around" w:vAnchor="text" w:hAnchor="page" w:x="1118" w:y="363"/>
                    <w:snapToGrid w:val="0"/>
                    <w:spacing w:after="0"/>
                    <w:suppressOverlap/>
                    <w:rPr>
                      <w:rFonts w:ascii="Times New Roman" w:hAnsi="Times New Roman"/>
                      <w:sz w:val="20"/>
                    </w:rPr>
                  </w:pPr>
                  <w:r>
                    <w:rPr>
                      <w:rFonts w:ascii="Times New Roman" w:hAnsi="Times New Roman"/>
                      <w:sz w:val="20"/>
                    </w:rPr>
                    <w:t>0.1</w:t>
                  </w:r>
                </w:p>
              </w:tc>
            </w:tr>
          </w:tbl>
          <w:p w14:paraId="72BBA59B" w14:textId="77777777" w:rsidR="005B6026" w:rsidRDefault="005B6026" w:rsidP="005B6026">
            <w:pPr>
              <w:spacing w:after="0" w:line="240" w:lineRule="auto"/>
              <w:rPr>
                <w:rFonts w:eastAsiaTheme="minorEastAsia"/>
                <w:lang w:eastAsia="zh-CN"/>
              </w:rPr>
            </w:pPr>
          </w:p>
          <w:p w14:paraId="23CD2A17" w14:textId="77777777" w:rsidR="005B6026" w:rsidRDefault="005B6026" w:rsidP="005B6026">
            <w:pPr>
              <w:pStyle w:val="a3"/>
              <w:spacing w:after="0"/>
              <w:jc w:val="left"/>
              <w:rPr>
                <w:b w:val="0"/>
                <w:bCs w:val="0"/>
                <w:lang w:eastAsia="zh-CN"/>
              </w:rPr>
            </w:pPr>
            <w:bookmarkStart w:id="110" w:name="_Ref205882428"/>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17</w:t>
            </w:r>
            <w:r>
              <w:rPr>
                <w:b w:val="0"/>
                <w:bCs w:val="0"/>
              </w:rPr>
              <w:fldChar w:fldCharType="end"/>
            </w:r>
            <w:r>
              <w:rPr>
                <w:b w:val="0"/>
                <w:bCs w:val="0"/>
                <w:lang w:eastAsia="zh-CN"/>
              </w:rPr>
              <w:t>: Consider the parameters in Table 6 and Table 7 as simulation assumptions for evaluating channel coding candidates.</w:t>
            </w:r>
            <w:bookmarkEnd w:id="110"/>
          </w:p>
        </w:tc>
      </w:tr>
      <w:tr w:rsidR="005B6026" w14:paraId="6D7544F8" w14:textId="77777777" w:rsidTr="00891E1E">
        <w:tc>
          <w:tcPr>
            <w:tcW w:w="1096" w:type="dxa"/>
          </w:tcPr>
          <w:p w14:paraId="418E91CF" w14:textId="77777777" w:rsidR="005B6026" w:rsidRDefault="005B6026" w:rsidP="005B6026">
            <w:pPr>
              <w:spacing w:after="0" w:line="240" w:lineRule="auto"/>
              <w:jc w:val="left"/>
              <w:textAlignment w:val="top"/>
              <w:rPr>
                <w:rFonts w:eastAsia="等线"/>
                <w:lang w:eastAsia="zh-CN"/>
              </w:rPr>
            </w:pPr>
            <w:r>
              <w:lastRenderedPageBreak/>
              <w:t>Xiaomi</w:t>
            </w:r>
          </w:p>
        </w:tc>
        <w:tc>
          <w:tcPr>
            <w:tcW w:w="8532" w:type="dxa"/>
          </w:tcPr>
          <w:p w14:paraId="157C794F" w14:textId="77777777" w:rsidR="005B6026" w:rsidRDefault="005B6026" w:rsidP="005B6026">
            <w:pPr>
              <w:spacing w:after="0" w:line="240" w:lineRule="auto"/>
            </w:pPr>
            <w:r>
              <w:t xml:space="preserve">Proposal 2: For 6GR, channel coding evaluation shall be performed channel wise instead of scenario wise. </w:t>
            </w:r>
          </w:p>
          <w:p w14:paraId="63468DA2" w14:textId="77777777" w:rsidR="005B6026" w:rsidRDefault="005B6026" w:rsidP="00E26AF8">
            <w:pPr>
              <w:pStyle w:val="af6"/>
              <w:numPr>
                <w:ilvl w:val="0"/>
                <w:numId w:val="24"/>
              </w:numPr>
              <w:spacing w:after="0" w:line="240" w:lineRule="auto"/>
              <w:ind w:firstLineChars="0"/>
              <w:jc w:val="left"/>
            </w:pPr>
            <w:bookmarkStart w:id="111" w:name="_Hlk206145653"/>
            <w:r>
              <w:t>LDPC is the data channel candidate and the evaluation assumptions need to reflect the requirements for at least IC/</w:t>
            </w:r>
            <w:proofErr w:type="spellStart"/>
            <w:r>
              <w:t>hRLLC</w:t>
            </w:r>
            <w:proofErr w:type="spellEnd"/>
            <w:r>
              <w:t>/MC</w:t>
            </w:r>
          </w:p>
          <w:bookmarkEnd w:id="111"/>
          <w:p w14:paraId="24B47A10" w14:textId="77777777" w:rsidR="005B6026" w:rsidRDefault="005B6026" w:rsidP="00E26AF8">
            <w:pPr>
              <w:pStyle w:val="af6"/>
              <w:numPr>
                <w:ilvl w:val="0"/>
                <w:numId w:val="24"/>
              </w:numPr>
              <w:spacing w:after="0" w:line="240" w:lineRule="auto"/>
              <w:ind w:firstLineChars="0"/>
              <w:jc w:val="left"/>
            </w:pPr>
            <w:r>
              <w:t>Polar is the control channel candidate and the evaluation assumptions need to reflect the requirements for at least IC/</w:t>
            </w:r>
            <w:proofErr w:type="spellStart"/>
            <w:r>
              <w:t>hRLLC</w:t>
            </w:r>
            <w:proofErr w:type="spellEnd"/>
            <w:r>
              <w:t xml:space="preserve">/MC  </w:t>
            </w:r>
          </w:p>
          <w:p w14:paraId="3ABB751B" w14:textId="77777777" w:rsidR="005B6026" w:rsidRDefault="005B6026" w:rsidP="00E26AF8">
            <w:pPr>
              <w:pStyle w:val="af6"/>
              <w:numPr>
                <w:ilvl w:val="0"/>
                <w:numId w:val="53"/>
              </w:numPr>
              <w:spacing w:after="0" w:line="240" w:lineRule="auto"/>
              <w:ind w:firstLineChars="0"/>
              <w:jc w:val="left"/>
              <w:rPr>
                <w:rFonts w:eastAsiaTheme="minorEastAsia"/>
              </w:rPr>
            </w:pPr>
            <w:r>
              <w:rPr>
                <w:rFonts w:eastAsiaTheme="minorEastAsia"/>
              </w:rPr>
              <w:t>As per Proposal 2, only LDPC and Polar code assessment is needed.</w:t>
            </w:r>
          </w:p>
          <w:p w14:paraId="4488569D" w14:textId="77777777" w:rsidR="005B6026" w:rsidRDefault="005B6026" w:rsidP="00E26AF8">
            <w:pPr>
              <w:pStyle w:val="af6"/>
              <w:numPr>
                <w:ilvl w:val="0"/>
                <w:numId w:val="53"/>
              </w:numPr>
              <w:spacing w:after="0" w:line="240" w:lineRule="auto"/>
              <w:ind w:firstLineChars="0"/>
              <w:jc w:val="left"/>
              <w:rPr>
                <w:rFonts w:eastAsiaTheme="minorEastAsia"/>
              </w:rPr>
            </w:pPr>
            <w:r>
              <w:rPr>
                <w:rFonts w:eastAsiaTheme="minorEastAsia"/>
              </w:rPr>
              <w:t xml:space="preserve">It is better to include 256QAM as well to have a comprehensive assessment of the 6GR supported MCS levels.  </w:t>
            </w:r>
          </w:p>
          <w:p w14:paraId="3D6F9BA7" w14:textId="77777777" w:rsidR="005B6026" w:rsidRDefault="005B6026" w:rsidP="00E26AF8">
            <w:pPr>
              <w:pStyle w:val="af6"/>
              <w:numPr>
                <w:ilvl w:val="0"/>
                <w:numId w:val="53"/>
              </w:numPr>
              <w:spacing w:after="0" w:line="240" w:lineRule="auto"/>
              <w:ind w:firstLineChars="0"/>
              <w:jc w:val="left"/>
              <w:rPr>
                <w:rFonts w:eastAsiaTheme="minorEastAsia"/>
              </w:rPr>
            </w:pPr>
            <w:r>
              <w:rPr>
                <w:rFonts w:eastAsiaTheme="minorEastAsia"/>
              </w:rPr>
              <w:t xml:space="preserve">The BLER target for data channel includes additional </w:t>
            </w:r>
            <m:oMath>
              <m:r>
                <m:rPr>
                  <m:sty m:val="p"/>
                </m:rPr>
                <w:rPr>
                  <w:rFonts w:ascii="Cambria Math" w:eastAsiaTheme="minorEastAsia" w:hAnsi="Cambria Math"/>
                </w:rPr>
                <m:t>1×</m:t>
              </m:r>
              <m:sSup>
                <m:sSupPr>
                  <m:ctrlPr>
                    <w:rPr>
                      <w:rFonts w:ascii="Cambria Math" w:eastAsiaTheme="minorEastAsia" w:hAnsi="Cambria Math"/>
                    </w:rPr>
                  </m:ctrlPr>
                </m:sSupPr>
                <m:e>
                  <m:r>
                    <m:rPr>
                      <m:sty m:val="p"/>
                    </m:rPr>
                    <w:rPr>
                      <w:rFonts w:ascii="Cambria Math" w:eastAsiaTheme="minorEastAsia" w:hAnsi="Cambria Math"/>
                    </w:rPr>
                    <m:t>10</m:t>
                  </m:r>
                </m:e>
                <m:sup>
                  <m:r>
                    <m:rPr>
                      <m:sty m:val="p"/>
                    </m:rPr>
                    <w:rPr>
                      <w:rFonts w:ascii="Cambria Math" w:eastAsiaTheme="minorEastAsia" w:hAnsi="Cambria Math"/>
                    </w:rPr>
                    <m:t>-3</m:t>
                  </m:r>
                </m:sup>
              </m:sSup>
            </m:oMath>
            <w:r>
              <w:rPr>
                <w:rFonts w:eastAsiaTheme="minorEastAsia"/>
              </w:rPr>
              <w:t xml:space="preserve"> , which is a typical XR service reliability requirement.</w:t>
            </w:r>
          </w:p>
          <w:p w14:paraId="45FE212F" w14:textId="77777777" w:rsidR="005B6026" w:rsidRDefault="005B6026" w:rsidP="005B6026">
            <w:pPr>
              <w:spacing w:after="0" w:line="240" w:lineRule="auto"/>
            </w:pPr>
            <w:bookmarkStart w:id="112" w:name="_Hlk206093665"/>
          </w:p>
          <w:p w14:paraId="414BE5E2" w14:textId="77777777" w:rsidR="005B6026" w:rsidRDefault="005B6026" w:rsidP="005B6026">
            <w:pPr>
              <w:spacing w:after="0" w:line="240" w:lineRule="auto"/>
            </w:pPr>
            <w:r>
              <w:t xml:space="preserve">Proposal 3: For 6GR, the following evaluation assumptions can be used to check whether the channel coding candidates </w:t>
            </w:r>
            <w:proofErr w:type="spellStart"/>
            <w:r>
              <w:t>fulfill</w:t>
            </w:r>
            <w:proofErr w:type="spellEnd"/>
            <w:r>
              <w:t xml:space="preserve"> the 6GR requirements.</w:t>
            </w:r>
          </w:p>
          <w:bookmarkEnd w:id="112"/>
          <w:p w14:paraId="17BEF8D4" w14:textId="77777777" w:rsidR="005B6026" w:rsidRDefault="005B6026" w:rsidP="00E26AF8">
            <w:pPr>
              <w:pStyle w:val="af6"/>
              <w:numPr>
                <w:ilvl w:val="0"/>
                <w:numId w:val="54"/>
              </w:numPr>
              <w:overflowPunct w:val="0"/>
              <w:autoSpaceDE w:val="0"/>
              <w:autoSpaceDN w:val="0"/>
              <w:adjustRightInd w:val="0"/>
              <w:spacing w:after="0" w:line="240" w:lineRule="auto"/>
              <w:ind w:firstLineChars="0"/>
              <w:contextualSpacing/>
              <w:jc w:val="left"/>
              <w:textAlignment w:val="baseline"/>
            </w:pPr>
            <w:r>
              <w:t>Evaluate the block error rate (BLER) performance versus SNR</w:t>
            </w:r>
          </w:p>
          <w:tbl>
            <w:tblPr>
              <w:tblW w:w="7514" w:type="dxa"/>
              <w:jc w:val="center"/>
              <w:tblCellMar>
                <w:left w:w="0" w:type="dxa"/>
                <w:right w:w="0" w:type="dxa"/>
              </w:tblCellMar>
              <w:tblLook w:val="04A0" w:firstRow="1" w:lastRow="0" w:firstColumn="1" w:lastColumn="0" w:noHBand="0" w:noVBand="1"/>
            </w:tblPr>
            <w:tblGrid>
              <w:gridCol w:w="2684"/>
              <w:gridCol w:w="2409"/>
              <w:gridCol w:w="2421"/>
            </w:tblGrid>
            <w:tr w:rsidR="005B6026" w14:paraId="05A8005D" w14:textId="77777777">
              <w:trPr>
                <w:trHeight w:val="20"/>
                <w:jc w:val="center"/>
              </w:trPr>
              <w:tc>
                <w:tcPr>
                  <w:tcW w:w="2684" w:type="dxa"/>
                  <w:tcBorders>
                    <w:top w:val="single" w:sz="8" w:space="0" w:color="000000"/>
                    <w:left w:val="single" w:sz="8" w:space="0" w:color="000000"/>
                    <w:bottom w:val="single" w:sz="8" w:space="0" w:color="000000"/>
                    <w:right w:val="single" w:sz="8" w:space="0" w:color="000000"/>
                    <w:tl2br w:val="single" w:sz="4" w:space="0" w:color="auto"/>
                  </w:tcBorders>
                  <w:tcMar>
                    <w:top w:w="15" w:type="dxa"/>
                    <w:left w:w="108" w:type="dxa"/>
                    <w:bottom w:w="0" w:type="dxa"/>
                    <w:right w:w="108" w:type="dxa"/>
                  </w:tcMar>
                </w:tcPr>
                <w:p w14:paraId="145C9BCF" w14:textId="77777777" w:rsidR="005B6026" w:rsidRDefault="005B6026" w:rsidP="003842A8">
                  <w:pPr>
                    <w:framePr w:hSpace="180" w:wrap="around" w:vAnchor="text" w:hAnchor="page" w:x="1118" w:y="363"/>
                    <w:overflowPunct w:val="0"/>
                    <w:spacing w:after="0" w:line="240" w:lineRule="auto"/>
                    <w:suppressOverlap/>
                    <w:jc w:val="right"/>
                    <w:rPr>
                      <w:rFonts w:eastAsia="Nokia Pure Text"/>
                      <w:kern w:val="24"/>
                    </w:rPr>
                  </w:pPr>
                  <w:r>
                    <w:rPr>
                      <w:rFonts w:eastAsia="Nokia Pure Text"/>
                      <w:kern w:val="24"/>
                    </w:rPr>
                    <w:t>Evaluated Channel Type</w:t>
                  </w:r>
                </w:p>
                <w:p w14:paraId="3FD20FEB" w14:textId="77777777" w:rsidR="005B6026" w:rsidRDefault="005B6026" w:rsidP="003842A8">
                  <w:pPr>
                    <w:framePr w:hSpace="180" w:wrap="around" w:vAnchor="text" w:hAnchor="page" w:x="1118" w:y="363"/>
                    <w:overflowPunct w:val="0"/>
                    <w:spacing w:after="0" w:line="240" w:lineRule="auto"/>
                    <w:suppressOverlap/>
                    <w:rPr>
                      <w:rFonts w:eastAsia="Gulim"/>
                    </w:rPr>
                  </w:pPr>
                  <w:r>
                    <w:rPr>
                      <w:rFonts w:eastAsia="Nokia Pure Text"/>
                      <w:kern w:val="24"/>
                    </w:rPr>
                    <w:t>Evaluation Assumption</w:t>
                  </w:r>
                </w:p>
              </w:tc>
              <w:tc>
                <w:tcPr>
                  <w:tcW w:w="2409"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78B97B4A" w14:textId="77777777" w:rsidR="005B6026" w:rsidRDefault="005B6026" w:rsidP="003842A8">
                  <w:pPr>
                    <w:framePr w:hSpace="180" w:wrap="around" w:vAnchor="text" w:hAnchor="page" w:x="1118" w:y="363"/>
                    <w:overflowPunct w:val="0"/>
                    <w:spacing w:after="0" w:line="240" w:lineRule="auto"/>
                    <w:suppressOverlap/>
                    <w:jc w:val="center"/>
                    <w:rPr>
                      <w:rFonts w:eastAsia="Gulim"/>
                    </w:rPr>
                  </w:pPr>
                  <w:r>
                    <w:rPr>
                      <w:rFonts w:eastAsia="Nokia Pure Text"/>
                      <w:kern w:val="24"/>
                    </w:rPr>
                    <w:t>Data Channel</w:t>
                  </w:r>
                </w:p>
              </w:tc>
              <w:tc>
                <w:tcPr>
                  <w:tcW w:w="2421" w:type="dxa"/>
                  <w:tcBorders>
                    <w:top w:val="single" w:sz="8" w:space="0" w:color="000000"/>
                    <w:left w:val="nil"/>
                    <w:bottom w:val="single" w:sz="8" w:space="0" w:color="000000"/>
                    <w:right w:val="single" w:sz="8" w:space="0" w:color="000000"/>
                  </w:tcBorders>
                </w:tcPr>
                <w:p w14:paraId="7EBBCCAD" w14:textId="77777777" w:rsidR="005B6026" w:rsidRDefault="005B6026" w:rsidP="003842A8">
                  <w:pPr>
                    <w:framePr w:hSpace="180" w:wrap="around" w:vAnchor="text" w:hAnchor="page" w:x="1118" w:y="363"/>
                    <w:overflowPunct w:val="0"/>
                    <w:spacing w:after="0" w:line="240" w:lineRule="auto"/>
                    <w:suppressOverlap/>
                    <w:jc w:val="center"/>
                    <w:rPr>
                      <w:rFonts w:eastAsiaTheme="minorEastAsia"/>
                    </w:rPr>
                  </w:pPr>
                  <w:r>
                    <w:rPr>
                      <w:rFonts w:eastAsiaTheme="minorEastAsia"/>
                    </w:rPr>
                    <w:t>Control Channel</w:t>
                  </w:r>
                </w:p>
              </w:tc>
            </w:tr>
            <w:tr w:rsidR="005B6026" w14:paraId="3CB2A6B6" w14:textId="77777777">
              <w:trPr>
                <w:trHeight w:val="20"/>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9229879" w14:textId="77777777" w:rsidR="005B6026" w:rsidRDefault="005B6026" w:rsidP="003842A8">
                  <w:pPr>
                    <w:framePr w:hSpace="180" w:wrap="around" w:vAnchor="text" w:hAnchor="page" w:x="1118" w:y="363"/>
                    <w:overflowPunct w:val="0"/>
                    <w:spacing w:after="0" w:line="240" w:lineRule="auto"/>
                    <w:suppressOverlap/>
                    <w:jc w:val="center"/>
                    <w:rPr>
                      <w:rFonts w:eastAsia="Gulim"/>
                    </w:rPr>
                  </w:pPr>
                  <w:r>
                    <w:rPr>
                      <w:rFonts w:eastAsia="Nokia Pure Text"/>
                      <w:kern w:val="24"/>
                    </w:rPr>
                    <w:t>Modulation</w:t>
                  </w:r>
                </w:p>
              </w:tc>
              <w:tc>
                <w:tcPr>
                  <w:tcW w:w="2409"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5F4025A2" w14:textId="77777777" w:rsidR="005B6026" w:rsidRDefault="005B6026" w:rsidP="003842A8">
                  <w:pPr>
                    <w:framePr w:hSpace="180" w:wrap="around" w:vAnchor="text" w:hAnchor="page" w:x="1118" w:y="363"/>
                    <w:overflowPunct w:val="0"/>
                    <w:spacing w:after="0" w:line="240" w:lineRule="auto"/>
                    <w:suppressOverlap/>
                    <w:jc w:val="center"/>
                    <w:rPr>
                      <w:rFonts w:eastAsia="Gulim"/>
                    </w:rPr>
                  </w:pPr>
                  <w:r>
                    <w:rPr>
                      <w:rFonts w:eastAsia="Nokia Pure Text"/>
                      <w:kern w:val="24"/>
                    </w:rPr>
                    <w:t>QPSK</w:t>
                  </w:r>
                </w:p>
              </w:tc>
              <w:tc>
                <w:tcPr>
                  <w:tcW w:w="2421" w:type="dxa"/>
                  <w:tcBorders>
                    <w:top w:val="single" w:sz="8" w:space="0" w:color="000000"/>
                    <w:left w:val="nil"/>
                    <w:bottom w:val="single" w:sz="8" w:space="0" w:color="000000"/>
                    <w:right w:val="single" w:sz="8" w:space="0" w:color="000000"/>
                  </w:tcBorders>
                </w:tcPr>
                <w:p w14:paraId="3AF0A339" w14:textId="77777777" w:rsidR="005B6026" w:rsidRDefault="005B6026" w:rsidP="003842A8">
                  <w:pPr>
                    <w:framePr w:hSpace="180" w:wrap="around" w:vAnchor="text" w:hAnchor="page" w:x="1118" w:y="363"/>
                    <w:overflowPunct w:val="0"/>
                    <w:spacing w:after="0" w:line="240" w:lineRule="auto"/>
                    <w:suppressOverlap/>
                    <w:jc w:val="center"/>
                    <w:rPr>
                      <w:rFonts w:eastAsia="Gulim"/>
                    </w:rPr>
                  </w:pPr>
                  <w:r>
                    <w:rPr>
                      <w:rFonts w:eastAsia="Nokia Pure Text"/>
                      <w:kern w:val="24"/>
                    </w:rPr>
                    <w:t>QPSK, 64 QAM, 256 QAM</w:t>
                  </w:r>
                </w:p>
              </w:tc>
            </w:tr>
            <w:tr w:rsidR="005B6026" w14:paraId="3DD7F9FA" w14:textId="77777777">
              <w:trPr>
                <w:trHeight w:val="20"/>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CB26843" w14:textId="77777777" w:rsidR="005B6026" w:rsidRDefault="005B6026" w:rsidP="003842A8">
                  <w:pPr>
                    <w:framePr w:hSpace="180" w:wrap="around" w:vAnchor="text" w:hAnchor="page" w:x="1118" w:y="363"/>
                    <w:overflowPunct w:val="0"/>
                    <w:spacing w:after="0" w:line="240" w:lineRule="auto"/>
                    <w:suppressOverlap/>
                    <w:jc w:val="center"/>
                    <w:rPr>
                      <w:rFonts w:eastAsia="Gulim"/>
                    </w:rPr>
                  </w:pPr>
                  <w:r>
                    <w:rPr>
                      <w:rFonts w:eastAsia="Nokia Pure Text"/>
                      <w:kern w:val="24"/>
                    </w:rPr>
                    <w:t>Coding Scheme</w:t>
                  </w:r>
                </w:p>
              </w:tc>
              <w:tc>
                <w:tcPr>
                  <w:tcW w:w="2409"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5356AB81" w14:textId="77777777" w:rsidR="005B6026" w:rsidRDefault="005B6026" w:rsidP="003842A8">
                  <w:pPr>
                    <w:framePr w:hSpace="180" w:wrap="around" w:vAnchor="text" w:hAnchor="page" w:x="1118" w:y="363"/>
                    <w:overflowPunct w:val="0"/>
                    <w:spacing w:after="0" w:line="240" w:lineRule="auto"/>
                    <w:suppressOverlap/>
                    <w:jc w:val="center"/>
                    <w:rPr>
                      <w:rFonts w:eastAsia="Gulim"/>
                    </w:rPr>
                  </w:pPr>
                  <w:r>
                    <w:rPr>
                      <w:rFonts w:eastAsia="Nokia Pure Text"/>
                      <w:kern w:val="24"/>
                    </w:rPr>
                    <w:t>LDPC</w:t>
                  </w:r>
                </w:p>
              </w:tc>
              <w:tc>
                <w:tcPr>
                  <w:tcW w:w="2421"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3EFE538C" w14:textId="77777777" w:rsidR="005B6026" w:rsidRDefault="005B6026" w:rsidP="003842A8">
                  <w:pPr>
                    <w:framePr w:hSpace="180" w:wrap="around" w:vAnchor="text" w:hAnchor="page" w:x="1118" w:y="363"/>
                    <w:overflowPunct w:val="0"/>
                    <w:spacing w:after="0" w:line="240" w:lineRule="auto"/>
                    <w:suppressOverlap/>
                    <w:jc w:val="center"/>
                    <w:rPr>
                      <w:rFonts w:eastAsia="Gulim"/>
                    </w:rPr>
                  </w:pPr>
                  <w:r>
                    <w:rPr>
                      <w:rFonts w:eastAsia="Nokia Pure Text"/>
                      <w:kern w:val="24"/>
                    </w:rPr>
                    <w:t>Polar</w:t>
                  </w:r>
                </w:p>
              </w:tc>
            </w:tr>
            <w:tr w:rsidR="005B6026" w14:paraId="035A775A" w14:textId="77777777">
              <w:trPr>
                <w:trHeight w:val="20"/>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19DB6AD" w14:textId="77777777" w:rsidR="005B6026" w:rsidRDefault="005B6026" w:rsidP="003842A8">
                  <w:pPr>
                    <w:framePr w:hSpace="180" w:wrap="around" w:vAnchor="text" w:hAnchor="page" w:x="1118" w:y="363"/>
                    <w:overflowPunct w:val="0"/>
                    <w:spacing w:after="0" w:line="240" w:lineRule="auto"/>
                    <w:suppressOverlap/>
                    <w:jc w:val="center"/>
                    <w:rPr>
                      <w:rFonts w:eastAsia="Gulim"/>
                    </w:rPr>
                  </w:pPr>
                  <w:r>
                    <w:rPr>
                      <w:rFonts w:eastAsia="Nokia Pure Text"/>
                      <w:kern w:val="24"/>
                    </w:rPr>
                    <w:t xml:space="preserve">Code rate </w:t>
                  </w:r>
                </w:p>
              </w:tc>
              <w:tc>
                <w:tcPr>
                  <w:tcW w:w="2409"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3A75CFEF" w14:textId="77777777" w:rsidR="005B6026" w:rsidRDefault="005B6026" w:rsidP="003842A8">
                  <w:pPr>
                    <w:framePr w:hSpace="180" w:wrap="around" w:vAnchor="text" w:hAnchor="page" w:x="1118" w:y="363"/>
                    <w:overflowPunct w:val="0"/>
                    <w:spacing w:after="0" w:line="240" w:lineRule="auto"/>
                    <w:suppressOverlap/>
                    <w:jc w:val="center"/>
                    <w:rPr>
                      <w:rFonts w:eastAsia="Gulim"/>
                    </w:rPr>
                  </w:pPr>
                  <w:r>
                    <w:rPr>
                      <w:rFonts w:eastAsia="Nokia Pure Text"/>
                      <w:kern w:val="24"/>
                    </w:rPr>
                    <w:t>1/12, 1/6, 1/5, 1/3, 2/5, 1/2, 2/3, 3/4, 5/6, 8/9</w:t>
                  </w:r>
                </w:p>
              </w:tc>
              <w:tc>
                <w:tcPr>
                  <w:tcW w:w="2421" w:type="dxa"/>
                  <w:tcBorders>
                    <w:top w:val="single" w:sz="8" w:space="0" w:color="000000"/>
                    <w:left w:val="nil"/>
                    <w:bottom w:val="single" w:sz="8" w:space="0" w:color="000000"/>
                    <w:right w:val="single" w:sz="8" w:space="0" w:color="000000"/>
                  </w:tcBorders>
                </w:tcPr>
                <w:p w14:paraId="54B6C96F" w14:textId="77777777" w:rsidR="005B6026" w:rsidRDefault="005B6026" w:rsidP="003842A8">
                  <w:pPr>
                    <w:framePr w:hSpace="180" w:wrap="around" w:vAnchor="text" w:hAnchor="page" w:x="1118" w:y="363"/>
                    <w:overflowPunct w:val="0"/>
                    <w:spacing w:after="0" w:line="240" w:lineRule="auto"/>
                    <w:suppressOverlap/>
                    <w:jc w:val="center"/>
                    <w:rPr>
                      <w:rFonts w:eastAsia="Gulim"/>
                    </w:rPr>
                  </w:pPr>
                  <w:r>
                    <w:rPr>
                      <w:rFonts w:eastAsia="Nokia Pure Text"/>
                      <w:kern w:val="24"/>
                    </w:rPr>
                    <w:t>1/12, 1/6, 1/5, 1/3</w:t>
                  </w:r>
                </w:p>
              </w:tc>
            </w:tr>
            <w:tr w:rsidR="005B6026" w14:paraId="0D2172A7" w14:textId="77777777">
              <w:trPr>
                <w:trHeight w:val="20"/>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0A16ADF" w14:textId="77777777" w:rsidR="005B6026" w:rsidRDefault="005B6026" w:rsidP="003842A8">
                  <w:pPr>
                    <w:framePr w:hSpace="180" w:wrap="around" w:vAnchor="text" w:hAnchor="page" w:x="1118" w:y="363"/>
                    <w:overflowPunct w:val="0"/>
                    <w:spacing w:after="0" w:line="240" w:lineRule="auto"/>
                    <w:suppressOverlap/>
                    <w:jc w:val="center"/>
                    <w:rPr>
                      <w:rFonts w:eastAsia="Gulim"/>
                    </w:rPr>
                  </w:pPr>
                  <w:r>
                    <w:rPr>
                      <w:rFonts w:eastAsia="Nokia Pure Text"/>
                      <w:kern w:val="24"/>
                    </w:rPr>
                    <w:t>Decoding algorithm**</w:t>
                  </w:r>
                </w:p>
              </w:tc>
              <w:tc>
                <w:tcPr>
                  <w:tcW w:w="2409"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0B8DC92D" w14:textId="77777777" w:rsidR="005B6026" w:rsidRDefault="005B6026" w:rsidP="003842A8">
                  <w:pPr>
                    <w:framePr w:hSpace="180" w:wrap="around" w:vAnchor="text" w:hAnchor="page" w:x="1118" w:y="363"/>
                    <w:overflowPunct w:val="0"/>
                    <w:spacing w:after="0" w:line="240" w:lineRule="auto"/>
                    <w:suppressOverlap/>
                    <w:jc w:val="center"/>
                    <w:rPr>
                      <w:rFonts w:eastAsia="Gulim"/>
                    </w:rPr>
                  </w:pPr>
                  <w:r>
                    <w:rPr>
                      <w:rFonts w:eastAsia="Nokia Pure Text"/>
                      <w:kern w:val="24"/>
                    </w:rPr>
                    <w:t>min-sum</w:t>
                  </w:r>
                </w:p>
              </w:tc>
              <w:tc>
                <w:tcPr>
                  <w:tcW w:w="2421"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596B86DB" w14:textId="77777777" w:rsidR="005B6026" w:rsidRDefault="005B6026" w:rsidP="003842A8">
                  <w:pPr>
                    <w:framePr w:hSpace="180" w:wrap="around" w:vAnchor="text" w:hAnchor="page" w:x="1118" w:y="363"/>
                    <w:overflowPunct w:val="0"/>
                    <w:spacing w:after="0" w:line="240" w:lineRule="auto"/>
                    <w:suppressOverlap/>
                    <w:jc w:val="center"/>
                    <w:rPr>
                      <w:rFonts w:eastAsia="Gulim"/>
                    </w:rPr>
                  </w:pPr>
                  <w:r>
                    <w:rPr>
                      <w:rFonts w:eastAsia="Nokia Pure Text"/>
                      <w:kern w:val="24"/>
                    </w:rPr>
                    <w:t>List decoding</w:t>
                  </w:r>
                </w:p>
              </w:tc>
            </w:tr>
            <w:tr w:rsidR="005B6026" w:rsidRPr="00AC3891" w14:paraId="74333EEC" w14:textId="77777777">
              <w:trPr>
                <w:trHeight w:val="20"/>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7382425" w14:textId="77777777" w:rsidR="005B6026" w:rsidRDefault="005B6026" w:rsidP="003842A8">
                  <w:pPr>
                    <w:framePr w:hSpace="180" w:wrap="around" w:vAnchor="text" w:hAnchor="page" w:x="1118" w:y="363"/>
                    <w:overflowPunct w:val="0"/>
                    <w:spacing w:after="0" w:line="240" w:lineRule="auto"/>
                    <w:suppressOverlap/>
                    <w:jc w:val="center"/>
                    <w:rPr>
                      <w:rFonts w:eastAsia="Gulim"/>
                    </w:rPr>
                  </w:pPr>
                  <w:r>
                    <w:rPr>
                      <w:rFonts w:eastAsia="Nokia Pure Text"/>
                      <w:kern w:val="24"/>
                    </w:rPr>
                    <w:t>Info. block length*** (bits w/o CRC)</w:t>
                  </w:r>
                </w:p>
              </w:tc>
              <w:tc>
                <w:tcPr>
                  <w:tcW w:w="4830" w:type="dxa"/>
                  <w:gridSpan w:val="2"/>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1FCF711E" w14:textId="77777777" w:rsidR="005B6026" w:rsidRPr="00076569" w:rsidRDefault="005B6026" w:rsidP="003842A8">
                  <w:pPr>
                    <w:framePr w:hSpace="180" w:wrap="around" w:vAnchor="text" w:hAnchor="page" w:x="1118" w:y="363"/>
                    <w:overflowPunct w:val="0"/>
                    <w:spacing w:after="0" w:line="240" w:lineRule="auto"/>
                    <w:suppressOverlap/>
                    <w:jc w:val="center"/>
                    <w:rPr>
                      <w:rFonts w:eastAsia="Gulim"/>
                      <w:lang w:val="de-DE"/>
                    </w:rPr>
                  </w:pPr>
                  <w:r w:rsidRPr="00076569">
                    <w:rPr>
                      <w:rFonts w:eastAsia="Nokia Pure Text"/>
                      <w:kern w:val="24"/>
                      <w:lang w:val="de-DE"/>
                    </w:rPr>
                    <w:t xml:space="preserve">20, 40,100, 200, 400, 600, 1000, 2000, 4000, 6000, 8000 </w:t>
                  </w:r>
                  <w:r w:rsidRPr="00076569">
                    <w:rPr>
                      <w:rFonts w:eastAsia="Nokia Pure Text"/>
                      <w:kern w:val="24"/>
                      <w:lang w:val="de-DE"/>
                    </w:rPr>
                    <w:br/>
                    <w:t>Optional(12K, 16K, 32K, 64K)</w:t>
                  </w:r>
                </w:p>
              </w:tc>
            </w:tr>
            <w:tr w:rsidR="005B6026" w14:paraId="4D069755" w14:textId="77777777">
              <w:trPr>
                <w:trHeight w:val="20"/>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D01D852" w14:textId="77777777" w:rsidR="005B6026" w:rsidRDefault="005B6026" w:rsidP="003842A8">
                  <w:pPr>
                    <w:framePr w:hSpace="180" w:wrap="around" w:vAnchor="text" w:hAnchor="page" w:x="1118" w:y="363"/>
                    <w:overflowPunct w:val="0"/>
                    <w:spacing w:after="0" w:line="240" w:lineRule="auto"/>
                    <w:suppressOverlap/>
                    <w:jc w:val="center"/>
                    <w:rPr>
                      <w:rFonts w:eastAsiaTheme="minorEastAsia"/>
                      <w:kern w:val="24"/>
                    </w:rPr>
                  </w:pPr>
                  <w:r>
                    <w:rPr>
                      <w:rFonts w:eastAsiaTheme="minorEastAsia"/>
                      <w:kern w:val="24"/>
                    </w:rPr>
                    <w:t>Channel*</w:t>
                  </w:r>
                </w:p>
              </w:tc>
              <w:tc>
                <w:tcPr>
                  <w:tcW w:w="4830" w:type="dxa"/>
                  <w:gridSpan w:val="2"/>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7AD4B3E7" w14:textId="77777777" w:rsidR="005B6026" w:rsidRDefault="005B6026" w:rsidP="003842A8">
                  <w:pPr>
                    <w:framePr w:hSpace="180" w:wrap="around" w:vAnchor="text" w:hAnchor="page" w:x="1118" w:y="363"/>
                    <w:overflowPunct w:val="0"/>
                    <w:spacing w:after="0" w:line="240" w:lineRule="auto"/>
                    <w:suppressOverlap/>
                    <w:jc w:val="center"/>
                    <w:rPr>
                      <w:rFonts w:eastAsiaTheme="minorEastAsia"/>
                      <w:kern w:val="24"/>
                    </w:rPr>
                  </w:pPr>
                  <w:r>
                    <w:rPr>
                      <w:rFonts w:eastAsiaTheme="minorEastAsia"/>
                      <w:kern w:val="24"/>
                    </w:rPr>
                    <w:t>AWGN</w:t>
                  </w:r>
                </w:p>
              </w:tc>
            </w:tr>
            <w:tr w:rsidR="005B6026" w14:paraId="24F8574A" w14:textId="77777777">
              <w:trPr>
                <w:trHeight w:val="20"/>
                <w:jc w:val="center"/>
              </w:trPr>
              <w:tc>
                <w:tcPr>
                  <w:tcW w:w="7514"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0E87FCF" w14:textId="77777777" w:rsidR="005B6026" w:rsidRDefault="005B6026" w:rsidP="003842A8">
                  <w:pPr>
                    <w:framePr w:hSpace="180" w:wrap="around" w:vAnchor="text" w:hAnchor="page" w:x="1118" w:y="363"/>
                    <w:spacing w:after="0" w:line="240" w:lineRule="auto"/>
                    <w:suppressOverlap/>
                    <w:rPr>
                      <w:rFonts w:eastAsia="MS Mincho"/>
                    </w:rPr>
                  </w:pPr>
                  <w:r>
                    <w:rPr>
                      <w:rFonts w:eastAsia="MS Mincho"/>
                    </w:rPr>
                    <w:t>* Fading channels will be simulated in the next stage</w:t>
                  </w:r>
                </w:p>
                <w:p w14:paraId="427BD934" w14:textId="77777777" w:rsidR="005B6026" w:rsidRDefault="005B6026" w:rsidP="003842A8">
                  <w:pPr>
                    <w:framePr w:hSpace="180" w:wrap="around" w:vAnchor="text" w:hAnchor="page" w:x="1118" w:y="363"/>
                    <w:spacing w:after="0" w:line="240" w:lineRule="auto"/>
                    <w:suppressOverlap/>
                    <w:rPr>
                      <w:rFonts w:eastAsia="MS Mincho"/>
                    </w:rPr>
                  </w:pPr>
                  <w:r>
                    <w:rPr>
                      <w:rFonts w:eastAsia="MS Mincho"/>
                    </w:rPr>
                    <w:t xml:space="preserve">** These algorithms are starting points for further study. Other variants of agreed algorithms can be used for encoding and decoding (Complexity details should be illustrated) </w:t>
                  </w:r>
                </w:p>
                <w:p w14:paraId="244871CA" w14:textId="77777777" w:rsidR="005B6026" w:rsidRDefault="005B6026" w:rsidP="003842A8">
                  <w:pPr>
                    <w:framePr w:hSpace="180" w:wrap="around" w:vAnchor="text" w:hAnchor="page" w:x="1118" w:y="363"/>
                    <w:spacing w:after="0" w:line="240" w:lineRule="auto"/>
                    <w:suppressOverlap/>
                    <w:rPr>
                      <w:rFonts w:eastAsia="MS Mincho"/>
                    </w:rPr>
                  </w:pPr>
                  <w:r>
                    <w:rPr>
                      <w:rFonts w:eastAsia="MS Mincho"/>
                    </w:rPr>
                    <w:t xml:space="preserve">*** At least </w:t>
                  </w:r>
                  <w:proofErr w:type="gramStart"/>
                  <w:r>
                    <w:rPr>
                      <w:rFonts w:eastAsia="MS Mincho"/>
                    </w:rPr>
                    <w:t>these info</w:t>
                  </w:r>
                  <w:proofErr w:type="gramEnd"/>
                  <w:r>
                    <w:rPr>
                      <w:rFonts w:eastAsia="MS Mincho"/>
                    </w:rPr>
                    <w:t xml:space="preserve">. block length and code rate shall be evaluated. Other info. block lengths and code rates are not precluded. Similar info. and encoded block lengths should be used for the evaluation. Total coded bits = info. Block length/code rate. </w:t>
                  </w:r>
                </w:p>
                <w:p w14:paraId="0A421A51" w14:textId="77777777" w:rsidR="005B6026" w:rsidRDefault="005B6026" w:rsidP="003842A8">
                  <w:pPr>
                    <w:framePr w:hSpace="180" w:wrap="around" w:vAnchor="text" w:hAnchor="page" w:x="1118" w:y="363"/>
                    <w:spacing w:after="0" w:line="240" w:lineRule="auto"/>
                    <w:suppressOverlap/>
                    <w:rPr>
                      <w:rFonts w:eastAsia="MS Mincho"/>
                    </w:rPr>
                  </w:pPr>
                  <w:r>
                    <w:rPr>
                      <w:rFonts w:eastAsia="MS Mincho"/>
                    </w:rPr>
                    <w:t xml:space="preserve">Note: </w:t>
                  </w:r>
                  <w:proofErr w:type="gramStart"/>
                  <w:r>
                    <w:rPr>
                      <w:rFonts w:eastAsia="MS Mincho"/>
                    </w:rPr>
                    <w:t>these info</w:t>
                  </w:r>
                  <w:proofErr w:type="gramEnd"/>
                  <w:r>
                    <w:rPr>
                      <w:rFonts w:eastAsia="MS Mincho"/>
                    </w:rPr>
                    <w:t>. block length and code rate are only for initial performance evaluations. They are not interpreted as design targets or assumptions for complexity analysis.</w:t>
                  </w:r>
                </w:p>
              </w:tc>
            </w:tr>
          </w:tbl>
          <w:p w14:paraId="66397EC2" w14:textId="77777777" w:rsidR="005B6026" w:rsidRDefault="005B6026" w:rsidP="00E26AF8">
            <w:pPr>
              <w:pStyle w:val="af6"/>
              <w:numPr>
                <w:ilvl w:val="0"/>
                <w:numId w:val="54"/>
              </w:numPr>
              <w:overflowPunct w:val="0"/>
              <w:autoSpaceDE w:val="0"/>
              <w:autoSpaceDN w:val="0"/>
              <w:adjustRightInd w:val="0"/>
              <w:spacing w:after="0" w:line="240" w:lineRule="auto"/>
              <w:ind w:firstLineChars="0"/>
              <w:contextualSpacing/>
              <w:jc w:val="left"/>
              <w:textAlignment w:val="baseline"/>
              <w:rPr>
                <w:rFonts w:eastAsia="MS Mincho"/>
              </w:rPr>
            </w:pPr>
            <w:r>
              <w:rPr>
                <w:rFonts w:eastAsia="MS Mincho"/>
              </w:rPr>
              <w:t>General guidelines</w:t>
            </w:r>
          </w:p>
          <w:p w14:paraId="46C0C041" w14:textId="77777777" w:rsidR="005B6026" w:rsidRDefault="005B6026" w:rsidP="00E26AF8">
            <w:pPr>
              <w:pStyle w:val="af6"/>
              <w:numPr>
                <w:ilvl w:val="1"/>
                <w:numId w:val="54"/>
              </w:numPr>
              <w:overflowPunct w:val="0"/>
              <w:autoSpaceDE w:val="0"/>
              <w:autoSpaceDN w:val="0"/>
              <w:adjustRightInd w:val="0"/>
              <w:spacing w:after="0" w:line="240" w:lineRule="auto"/>
              <w:ind w:firstLineChars="0"/>
              <w:contextualSpacing/>
              <w:jc w:val="left"/>
              <w:textAlignment w:val="baseline"/>
              <w:rPr>
                <w:rFonts w:eastAsia="MS Mincho"/>
              </w:rPr>
            </w:pPr>
            <w:r>
              <w:rPr>
                <w:rFonts w:eastAsia="MS Mincho"/>
              </w:rPr>
              <w:t>BLER simulations down to 10</w:t>
            </w:r>
            <w:r>
              <w:rPr>
                <w:rFonts w:eastAsia="MS Mincho"/>
                <w:vertAlign w:val="superscript"/>
              </w:rPr>
              <w:t>-</w:t>
            </w:r>
            <w:proofErr w:type="gramStart"/>
            <w:r>
              <w:rPr>
                <w:rFonts w:eastAsia="MS Mincho"/>
                <w:vertAlign w:val="superscript"/>
              </w:rPr>
              <w:t xml:space="preserve">1 </w:t>
            </w:r>
            <w:r>
              <w:rPr>
                <w:rFonts w:eastAsia="MS Mincho"/>
              </w:rPr>
              <w:t>,</w:t>
            </w:r>
            <w:proofErr w:type="gramEnd"/>
            <w:r>
              <w:rPr>
                <w:rFonts w:eastAsia="MS Mincho"/>
              </w:rPr>
              <w:t xml:space="preserve"> 10</w:t>
            </w:r>
            <w:r>
              <w:rPr>
                <w:rFonts w:eastAsia="MS Mincho"/>
                <w:vertAlign w:val="superscript"/>
              </w:rPr>
              <w:t xml:space="preserve">-3 </w:t>
            </w:r>
            <w:r>
              <w:rPr>
                <w:rFonts w:eastAsia="MS Mincho"/>
              </w:rPr>
              <w:t>is recommended (to observe the error floor) for IC/MC</w:t>
            </w:r>
          </w:p>
          <w:p w14:paraId="655E4B22" w14:textId="328B7135" w:rsidR="005B6026" w:rsidRPr="00B74A6F" w:rsidRDefault="005B6026" w:rsidP="00E26AF8">
            <w:pPr>
              <w:pStyle w:val="af6"/>
              <w:numPr>
                <w:ilvl w:val="1"/>
                <w:numId w:val="54"/>
              </w:numPr>
              <w:overflowPunct w:val="0"/>
              <w:autoSpaceDE w:val="0"/>
              <w:autoSpaceDN w:val="0"/>
              <w:adjustRightInd w:val="0"/>
              <w:spacing w:after="0" w:line="240" w:lineRule="auto"/>
              <w:ind w:firstLineChars="0"/>
              <w:contextualSpacing/>
              <w:jc w:val="left"/>
              <w:textAlignment w:val="baseline"/>
              <w:rPr>
                <w:rFonts w:eastAsia="MS Mincho"/>
              </w:rPr>
            </w:pPr>
            <w:r>
              <w:rPr>
                <w:rFonts w:eastAsia="MS Mincho"/>
              </w:rPr>
              <w:t>BLER simulations down to 10</w:t>
            </w:r>
            <w:r>
              <w:rPr>
                <w:rFonts w:eastAsia="MS Mincho"/>
                <w:vertAlign w:val="superscript"/>
              </w:rPr>
              <w:t xml:space="preserve">-4 </w:t>
            </w:r>
            <w:r>
              <w:rPr>
                <w:rFonts w:eastAsia="MS Mincho"/>
              </w:rPr>
              <w:t xml:space="preserve">is recommended (to observe the error floor) for </w:t>
            </w:r>
            <w:proofErr w:type="spellStart"/>
            <w:r>
              <w:rPr>
                <w:rFonts w:eastAsia="MS Mincho"/>
              </w:rPr>
              <w:t>hRLLC</w:t>
            </w:r>
            <w:proofErr w:type="spellEnd"/>
          </w:p>
        </w:tc>
      </w:tr>
      <w:tr w:rsidR="005B6026" w14:paraId="07265D95" w14:textId="77777777" w:rsidTr="00891E1E">
        <w:trPr>
          <w:trHeight w:val="132"/>
        </w:trPr>
        <w:tc>
          <w:tcPr>
            <w:tcW w:w="1096" w:type="dxa"/>
          </w:tcPr>
          <w:p w14:paraId="69322EEF" w14:textId="77777777" w:rsidR="005B6026" w:rsidRDefault="005B6026" w:rsidP="005B6026">
            <w:pPr>
              <w:spacing w:after="0" w:line="240" w:lineRule="auto"/>
              <w:jc w:val="left"/>
              <w:textAlignment w:val="top"/>
              <w:rPr>
                <w:rFonts w:eastAsia="等线"/>
                <w:lang w:eastAsia="zh-CN"/>
              </w:rPr>
            </w:pPr>
            <w:r>
              <w:t xml:space="preserve">Huawei, </w:t>
            </w:r>
            <w:proofErr w:type="spellStart"/>
            <w:r>
              <w:t>HiSilicon</w:t>
            </w:r>
            <w:proofErr w:type="spellEnd"/>
          </w:p>
        </w:tc>
        <w:tc>
          <w:tcPr>
            <w:tcW w:w="8532" w:type="dxa"/>
          </w:tcPr>
          <w:p w14:paraId="453F872D" w14:textId="77777777" w:rsidR="005B6026" w:rsidRDefault="005B6026" w:rsidP="005B6026">
            <w:pPr>
              <w:spacing w:after="0" w:line="240" w:lineRule="auto"/>
              <w:jc w:val="center"/>
              <w:rPr>
                <w:lang w:eastAsia="zh-CN"/>
              </w:rPr>
            </w:pPr>
            <w:r>
              <w:rPr>
                <w:lang w:eastAsia="zh-CN"/>
              </w:rPr>
              <w:t>Table 4: Link level simulation assumptions of channel coding for data channel</w:t>
            </w:r>
          </w:p>
          <w:tbl>
            <w:tblPr>
              <w:tblStyle w:val="af1"/>
              <w:tblW w:w="0" w:type="auto"/>
              <w:jc w:val="center"/>
              <w:tblLook w:val="04A0" w:firstRow="1" w:lastRow="0" w:firstColumn="1" w:lastColumn="0" w:noHBand="0" w:noVBand="1"/>
            </w:tblPr>
            <w:tblGrid>
              <w:gridCol w:w="2106"/>
              <w:gridCol w:w="2327"/>
              <w:gridCol w:w="2327"/>
            </w:tblGrid>
            <w:tr w:rsidR="005B6026" w14:paraId="52270B26" w14:textId="77777777">
              <w:trPr>
                <w:jc w:val="center"/>
              </w:trPr>
              <w:tc>
                <w:tcPr>
                  <w:tcW w:w="2106" w:type="dxa"/>
                </w:tcPr>
                <w:p w14:paraId="3131A8F5" w14:textId="77777777" w:rsidR="005B6026" w:rsidRDefault="005B6026" w:rsidP="003842A8">
                  <w:pPr>
                    <w:framePr w:hSpace="180" w:wrap="around" w:vAnchor="text" w:hAnchor="page" w:x="1118" w:y="363"/>
                    <w:spacing w:after="0" w:line="240" w:lineRule="auto"/>
                    <w:suppressOverlap/>
                    <w:jc w:val="center"/>
                    <w:rPr>
                      <w:lang w:eastAsia="zh-CN"/>
                    </w:rPr>
                  </w:pPr>
                  <w:r>
                    <w:rPr>
                      <w:lang w:eastAsia="zh-CN"/>
                    </w:rPr>
                    <w:t>Coding Type</w:t>
                  </w:r>
                </w:p>
              </w:tc>
              <w:tc>
                <w:tcPr>
                  <w:tcW w:w="2327" w:type="dxa"/>
                </w:tcPr>
                <w:p w14:paraId="592B9026" w14:textId="77777777" w:rsidR="005B6026" w:rsidRDefault="005B6026" w:rsidP="003842A8">
                  <w:pPr>
                    <w:framePr w:hSpace="180" w:wrap="around" w:vAnchor="text" w:hAnchor="page" w:x="1118" w:y="363"/>
                    <w:spacing w:after="0" w:line="240" w:lineRule="auto"/>
                    <w:suppressOverlap/>
                    <w:jc w:val="center"/>
                    <w:rPr>
                      <w:lang w:eastAsia="zh-CN"/>
                    </w:rPr>
                  </w:pPr>
                  <w:r>
                    <w:rPr>
                      <w:lang w:eastAsia="zh-CN"/>
                    </w:rPr>
                    <w:t>Polar</w:t>
                  </w:r>
                </w:p>
              </w:tc>
              <w:tc>
                <w:tcPr>
                  <w:tcW w:w="2327" w:type="dxa"/>
                </w:tcPr>
                <w:p w14:paraId="7745F724" w14:textId="77777777" w:rsidR="005B6026" w:rsidRDefault="005B6026" w:rsidP="003842A8">
                  <w:pPr>
                    <w:framePr w:hSpace="180" w:wrap="around" w:vAnchor="text" w:hAnchor="page" w:x="1118" w:y="363"/>
                    <w:spacing w:after="0" w:line="240" w:lineRule="auto"/>
                    <w:suppressOverlap/>
                    <w:jc w:val="center"/>
                    <w:rPr>
                      <w:lang w:eastAsia="zh-CN"/>
                    </w:rPr>
                  </w:pPr>
                  <w:r>
                    <w:rPr>
                      <w:lang w:eastAsia="zh-CN"/>
                    </w:rPr>
                    <w:t>NR LDPC</w:t>
                  </w:r>
                </w:p>
              </w:tc>
            </w:tr>
            <w:tr w:rsidR="005B6026" w14:paraId="1361B3A1" w14:textId="77777777">
              <w:trPr>
                <w:jc w:val="center"/>
              </w:trPr>
              <w:tc>
                <w:tcPr>
                  <w:tcW w:w="2106" w:type="dxa"/>
                </w:tcPr>
                <w:p w14:paraId="3EE3A060" w14:textId="77777777" w:rsidR="005B6026" w:rsidRDefault="005B6026" w:rsidP="003842A8">
                  <w:pPr>
                    <w:framePr w:hSpace="180" w:wrap="around" w:vAnchor="text" w:hAnchor="page" w:x="1118" w:y="363"/>
                    <w:spacing w:after="0" w:line="240" w:lineRule="auto"/>
                    <w:suppressOverlap/>
                    <w:jc w:val="center"/>
                    <w:rPr>
                      <w:lang w:eastAsia="zh-CN"/>
                    </w:rPr>
                  </w:pPr>
                  <w:r>
                    <w:rPr>
                      <w:lang w:eastAsia="zh-CN"/>
                    </w:rPr>
                    <w:t xml:space="preserve">Decoder </w:t>
                  </w:r>
                </w:p>
              </w:tc>
              <w:tc>
                <w:tcPr>
                  <w:tcW w:w="2327" w:type="dxa"/>
                </w:tcPr>
                <w:p w14:paraId="3D8C481C" w14:textId="77777777" w:rsidR="005B6026" w:rsidRDefault="005B6026" w:rsidP="003842A8">
                  <w:pPr>
                    <w:framePr w:hSpace="180" w:wrap="around" w:vAnchor="text" w:hAnchor="page" w:x="1118" w:y="363"/>
                    <w:spacing w:after="0" w:line="240" w:lineRule="auto"/>
                    <w:suppressOverlap/>
                    <w:jc w:val="center"/>
                    <w:rPr>
                      <w:lang w:eastAsia="zh-CN"/>
                    </w:rPr>
                  </w:pPr>
                  <w:r>
                    <w:rPr>
                      <w:lang w:eastAsia="zh-CN"/>
                    </w:rPr>
                    <w:t>SSC</w:t>
                  </w:r>
                </w:p>
              </w:tc>
              <w:tc>
                <w:tcPr>
                  <w:tcW w:w="2327" w:type="dxa"/>
                </w:tcPr>
                <w:p w14:paraId="49B72DB7" w14:textId="77777777" w:rsidR="005B6026" w:rsidRDefault="005B6026" w:rsidP="003842A8">
                  <w:pPr>
                    <w:framePr w:hSpace="180" w:wrap="around" w:vAnchor="text" w:hAnchor="page" w:x="1118" w:y="363"/>
                    <w:spacing w:after="0" w:line="240" w:lineRule="auto"/>
                    <w:suppressOverlap/>
                    <w:jc w:val="center"/>
                    <w:rPr>
                      <w:lang w:eastAsia="zh-CN"/>
                    </w:rPr>
                  </w:pPr>
                  <w:proofErr w:type="gramStart"/>
                  <w:r>
                    <w:rPr>
                      <w:lang w:eastAsia="zh-CN"/>
                    </w:rPr>
                    <w:t>LMS(</w:t>
                  </w:r>
                  <w:proofErr w:type="gramEnd"/>
                  <w:r>
                    <w:rPr>
                      <w:lang w:eastAsia="zh-CN"/>
                    </w:rPr>
                    <w:t>5)</w:t>
                  </w:r>
                </w:p>
              </w:tc>
            </w:tr>
            <w:tr w:rsidR="005B6026" w14:paraId="21EC4F27" w14:textId="77777777">
              <w:trPr>
                <w:jc w:val="center"/>
              </w:trPr>
              <w:tc>
                <w:tcPr>
                  <w:tcW w:w="2106" w:type="dxa"/>
                </w:tcPr>
                <w:p w14:paraId="2634DB6A" w14:textId="77777777" w:rsidR="005B6026" w:rsidRDefault="005B6026" w:rsidP="003842A8">
                  <w:pPr>
                    <w:framePr w:hSpace="180" w:wrap="around" w:vAnchor="text" w:hAnchor="page" w:x="1118" w:y="363"/>
                    <w:spacing w:after="0" w:line="240" w:lineRule="auto"/>
                    <w:suppressOverlap/>
                    <w:jc w:val="center"/>
                    <w:rPr>
                      <w:lang w:eastAsia="zh-CN"/>
                    </w:rPr>
                  </w:pPr>
                  <w:r>
                    <w:rPr>
                      <w:lang w:eastAsia="zh-CN"/>
                    </w:rPr>
                    <w:t>K</w:t>
                  </w:r>
                </w:p>
              </w:tc>
              <w:tc>
                <w:tcPr>
                  <w:tcW w:w="4654" w:type="dxa"/>
                  <w:gridSpan w:val="2"/>
                </w:tcPr>
                <w:p w14:paraId="54D246A0" w14:textId="77777777" w:rsidR="005B6026" w:rsidRDefault="005B6026" w:rsidP="003842A8">
                  <w:pPr>
                    <w:framePr w:hSpace="180" w:wrap="around" w:vAnchor="text" w:hAnchor="page" w:x="1118" w:y="363"/>
                    <w:spacing w:after="0" w:line="240" w:lineRule="auto"/>
                    <w:suppressOverlap/>
                    <w:jc w:val="center"/>
                    <w:rPr>
                      <w:lang w:eastAsia="zh-CN"/>
                    </w:rPr>
                  </w:pPr>
                  <w:r>
                    <w:rPr>
                      <w:lang w:eastAsia="zh-CN"/>
                    </w:rPr>
                    <w:t>[3276,4096,5461,6144,6826,7585] + 24-bit CRC</w:t>
                  </w:r>
                </w:p>
              </w:tc>
            </w:tr>
            <w:tr w:rsidR="005B6026" w14:paraId="4A5FA11D" w14:textId="77777777">
              <w:trPr>
                <w:jc w:val="center"/>
              </w:trPr>
              <w:tc>
                <w:tcPr>
                  <w:tcW w:w="2106" w:type="dxa"/>
                </w:tcPr>
                <w:p w14:paraId="01A55BA5" w14:textId="77777777" w:rsidR="005B6026" w:rsidRDefault="005B6026" w:rsidP="003842A8">
                  <w:pPr>
                    <w:framePr w:hSpace="180" w:wrap="around" w:vAnchor="text" w:hAnchor="page" w:x="1118" w:y="363"/>
                    <w:spacing w:after="0" w:line="240" w:lineRule="auto"/>
                    <w:suppressOverlap/>
                    <w:jc w:val="center"/>
                    <w:rPr>
                      <w:lang w:eastAsia="zh-CN"/>
                    </w:rPr>
                  </w:pPr>
                  <w:r>
                    <w:rPr>
                      <w:lang w:eastAsia="zh-CN"/>
                    </w:rPr>
                    <w:t>R</w:t>
                  </w:r>
                </w:p>
              </w:tc>
              <w:tc>
                <w:tcPr>
                  <w:tcW w:w="4654" w:type="dxa"/>
                  <w:gridSpan w:val="2"/>
                </w:tcPr>
                <w:p w14:paraId="3FB97F91" w14:textId="77777777" w:rsidR="005B6026" w:rsidRDefault="005B6026" w:rsidP="003842A8">
                  <w:pPr>
                    <w:framePr w:hSpace="180" w:wrap="around" w:vAnchor="text" w:hAnchor="page" w:x="1118" w:y="363"/>
                    <w:spacing w:after="0" w:line="240" w:lineRule="auto"/>
                    <w:suppressOverlap/>
                    <w:jc w:val="center"/>
                    <w:rPr>
                      <w:lang w:eastAsia="zh-CN"/>
                    </w:rPr>
                  </w:pPr>
                  <w:r>
                    <w:rPr>
                      <w:lang w:eastAsia="zh-CN"/>
                    </w:rPr>
                    <w:t>[2/5,1/2, 2/3, 3/4,5/6, 7/8, 0.926]</w:t>
                  </w:r>
                </w:p>
              </w:tc>
            </w:tr>
            <w:tr w:rsidR="005B6026" w14:paraId="112A8DD3" w14:textId="77777777">
              <w:trPr>
                <w:jc w:val="center"/>
              </w:trPr>
              <w:tc>
                <w:tcPr>
                  <w:tcW w:w="2106" w:type="dxa"/>
                </w:tcPr>
                <w:p w14:paraId="51B4A6C2" w14:textId="77777777" w:rsidR="005B6026" w:rsidRDefault="005B6026" w:rsidP="003842A8">
                  <w:pPr>
                    <w:framePr w:hSpace="180" w:wrap="around" w:vAnchor="text" w:hAnchor="page" w:x="1118" w:y="363"/>
                    <w:spacing w:after="0" w:line="240" w:lineRule="auto"/>
                    <w:suppressOverlap/>
                    <w:jc w:val="center"/>
                    <w:rPr>
                      <w:lang w:eastAsia="zh-CN"/>
                    </w:rPr>
                  </w:pPr>
                  <w:r>
                    <w:rPr>
                      <w:lang w:eastAsia="zh-CN"/>
                    </w:rPr>
                    <w:t>Modulation</w:t>
                  </w:r>
                </w:p>
              </w:tc>
              <w:tc>
                <w:tcPr>
                  <w:tcW w:w="4654" w:type="dxa"/>
                  <w:gridSpan w:val="2"/>
                </w:tcPr>
                <w:p w14:paraId="1A6E366C" w14:textId="77777777" w:rsidR="005B6026" w:rsidRDefault="005B6026" w:rsidP="003842A8">
                  <w:pPr>
                    <w:framePr w:hSpace="180" w:wrap="around" w:vAnchor="text" w:hAnchor="page" w:x="1118" w:y="363"/>
                    <w:spacing w:after="0" w:line="240" w:lineRule="auto"/>
                    <w:suppressOverlap/>
                    <w:jc w:val="center"/>
                    <w:rPr>
                      <w:lang w:eastAsia="zh-CN"/>
                    </w:rPr>
                  </w:pPr>
                  <w:r>
                    <w:rPr>
                      <w:lang w:eastAsia="zh-CN"/>
                    </w:rPr>
                    <w:t>QPSK</w:t>
                  </w:r>
                </w:p>
              </w:tc>
            </w:tr>
            <w:tr w:rsidR="005B6026" w14:paraId="3FBCC2A4" w14:textId="77777777">
              <w:trPr>
                <w:trHeight w:val="41"/>
                <w:jc w:val="center"/>
              </w:trPr>
              <w:tc>
                <w:tcPr>
                  <w:tcW w:w="2106" w:type="dxa"/>
                </w:tcPr>
                <w:p w14:paraId="288FA129" w14:textId="77777777" w:rsidR="005B6026" w:rsidRDefault="005B6026" w:rsidP="003842A8">
                  <w:pPr>
                    <w:framePr w:hSpace="180" w:wrap="around" w:vAnchor="text" w:hAnchor="page" w:x="1118" w:y="363"/>
                    <w:spacing w:after="0" w:line="240" w:lineRule="auto"/>
                    <w:suppressOverlap/>
                    <w:jc w:val="center"/>
                    <w:rPr>
                      <w:lang w:eastAsia="zh-CN"/>
                    </w:rPr>
                  </w:pPr>
                  <w:r>
                    <w:rPr>
                      <w:lang w:eastAsia="zh-CN"/>
                    </w:rPr>
                    <w:t>Channel</w:t>
                  </w:r>
                </w:p>
              </w:tc>
              <w:tc>
                <w:tcPr>
                  <w:tcW w:w="4654" w:type="dxa"/>
                  <w:gridSpan w:val="2"/>
                </w:tcPr>
                <w:p w14:paraId="29265CA4" w14:textId="77777777" w:rsidR="005B6026" w:rsidRDefault="005B6026" w:rsidP="003842A8">
                  <w:pPr>
                    <w:framePr w:hSpace="180" w:wrap="around" w:vAnchor="text" w:hAnchor="page" w:x="1118" w:y="363"/>
                    <w:spacing w:after="0" w:line="240" w:lineRule="auto"/>
                    <w:suppressOverlap/>
                    <w:jc w:val="center"/>
                    <w:rPr>
                      <w:lang w:eastAsia="zh-CN"/>
                    </w:rPr>
                  </w:pPr>
                  <w:r>
                    <w:rPr>
                      <w:lang w:eastAsia="zh-CN"/>
                    </w:rPr>
                    <w:t>AWGN</w:t>
                  </w:r>
                </w:p>
              </w:tc>
            </w:tr>
            <w:tr w:rsidR="005B6026" w14:paraId="6B4AD50C" w14:textId="77777777">
              <w:trPr>
                <w:jc w:val="center"/>
              </w:trPr>
              <w:tc>
                <w:tcPr>
                  <w:tcW w:w="2106" w:type="dxa"/>
                </w:tcPr>
                <w:p w14:paraId="4783D6DC" w14:textId="77777777" w:rsidR="005B6026" w:rsidRDefault="005B6026" w:rsidP="003842A8">
                  <w:pPr>
                    <w:framePr w:hSpace="180" w:wrap="around" w:vAnchor="text" w:hAnchor="page" w:x="1118" w:y="363"/>
                    <w:spacing w:after="0" w:line="240" w:lineRule="auto"/>
                    <w:suppressOverlap/>
                    <w:jc w:val="center"/>
                    <w:rPr>
                      <w:lang w:eastAsia="zh-CN"/>
                    </w:rPr>
                  </w:pPr>
                  <w:r>
                    <w:rPr>
                      <w:lang w:eastAsia="zh-CN"/>
                    </w:rPr>
                    <w:t>N</w:t>
                  </w:r>
                </w:p>
              </w:tc>
              <w:tc>
                <w:tcPr>
                  <w:tcW w:w="4654" w:type="dxa"/>
                  <w:gridSpan w:val="2"/>
                </w:tcPr>
                <w:p w14:paraId="27D68220" w14:textId="77777777" w:rsidR="005B6026" w:rsidRDefault="005B6026" w:rsidP="003842A8">
                  <w:pPr>
                    <w:framePr w:hSpace="180" w:wrap="around" w:vAnchor="text" w:hAnchor="page" w:x="1118" w:y="363"/>
                    <w:spacing w:after="0" w:line="240" w:lineRule="auto"/>
                    <w:suppressOverlap/>
                    <w:jc w:val="center"/>
                    <w:rPr>
                      <w:lang w:eastAsia="zh-CN"/>
                    </w:rPr>
                  </w:pPr>
                  <w:r>
                    <w:rPr>
                      <w:lang w:eastAsia="zh-CN"/>
                    </w:rPr>
                    <w:t>8192</w:t>
                  </w:r>
                </w:p>
              </w:tc>
            </w:tr>
          </w:tbl>
          <w:p w14:paraId="30DC1BE1" w14:textId="77777777" w:rsidR="005B6026" w:rsidRDefault="005B6026" w:rsidP="005B6026">
            <w:pPr>
              <w:pStyle w:val="maintext"/>
              <w:snapToGrid w:val="0"/>
              <w:spacing w:before="0" w:after="0" w:line="240" w:lineRule="auto"/>
              <w:ind w:firstLineChars="0" w:firstLine="0"/>
            </w:pPr>
          </w:p>
        </w:tc>
      </w:tr>
      <w:tr w:rsidR="005B6026" w14:paraId="6EB39063" w14:textId="77777777" w:rsidTr="00891E1E">
        <w:tc>
          <w:tcPr>
            <w:tcW w:w="1096" w:type="dxa"/>
          </w:tcPr>
          <w:p w14:paraId="1AE30CC5" w14:textId="77777777" w:rsidR="005B6026" w:rsidRDefault="005B6026" w:rsidP="005B6026">
            <w:pPr>
              <w:spacing w:after="0" w:line="240" w:lineRule="auto"/>
              <w:jc w:val="left"/>
              <w:textAlignment w:val="top"/>
              <w:rPr>
                <w:rFonts w:eastAsia="等线"/>
                <w:lang w:eastAsia="zh-CN"/>
              </w:rPr>
            </w:pPr>
            <w:r>
              <w:lastRenderedPageBreak/>
              <w:t>OPPO</w:t>
            </w:r>
          </w:p>
        </w:tc>
        <w:tc>
          <w:tcPr>
            <w:tcW w:w="8532" w:type="dxa"/>
          </w:tcPr>
          <w:p w14:paraId="136D99D7" w14:textId="77777777" w:rsidR="005B6026" w:rsidRDefault="005B6026" w:rsidP="005B6026">
            <w:pPr>
              <w:pStyle w:val="ListParagraph2"/>
              <w:overflowPunct w:val="0"/>
              <w:autoSpaceDE w:val="0"/>
              <w:autoSpaceDN w:val="0"/>
              <w:adjustRightInd w:val="0"/>
              <w:spacing w:before="0" w:beforeAutospacing="0" w:after="0" w:line="240" w:lineRule="auto"/>
              <w:ind w:firstLineChars="0" w:firstLine="0"/>
              <w:jc w:val="left"/>
              <w:textAlignment w:val="baseline"/>
              <w:rPr>
                <w:sz w:val="20"/>
                <w:szCs w:val="20"/>
              </w:rPr>
            </w:pPr>
            <w:r>
              <w:rPr>
                <w:sz w:val="20"/>
                <w:szCs w:val="20"/>
              </w:rPr>
              <w:t xml:space="preserve">Within our investigation for less iterations, the 5G BG1/BG2 codes with top-to-bottom decoding ordering has the performances worse than those of certain static scheduling decoding across all tested code rates. </w:t>
            </w:r>
            <w:proofErr w:type="gramStart"/>
            <w:r>
              <w:rPr>
                <w:sz w:val="20"/>
                <w:szCs w:val="20"/>
              </w:rPr>
              <w:t>Therefore</w:t>
            </w:r>
            <w:proofErr w:type="gramEnd"/>
            <w:r>
              <w:rPr>
                <w:sz w:val="20"/>
                <w:szCs w:val="20"/>
              </w:rPr>
              <w:t xml:space="preserve"> the performances of 5G BG1/BG2 codes with top-to-bottom scheduling decoding can hardly represent the baseline 5G code performances.  </w:t>
            </w:r>
          </w:p>
        </w:tc>
      </w:tr>
      <w:tr w:rsidR="005B6026" w14:paraId="1964AEED" w14:textId="77777777" w:rsidTr="00891E1E">
        <w:tc>
          <w:tcPr>
            <w:tcW w:w="1096" w:type="dxa"/>
          </w:tcPr>
          <w:p w14:paraId="79B72A83" w14:textId="77777777" w:rsidR="005B6026" w:rsidRDefault="005B6026" w:rsidP="005B6026">
            <w:pPr>
              <w:spacing w:after="0" w:line="240" w:lineRule="auto"/>
              <w:jc w:val="left"/>
              <w:textAlignment w:val="top"/>
              <w:rPr>
                <w:rFonts w:eastAsia="等线"/>
                <w:lang w:eastAsia="zh-CN"/>
              </w:rPr>
            </w:pPr>
            <w:r>
              <w:t>Samsung</w:t>
            </w:r>
          </w:p>
        </w:tc>
        <w:tc>
          <w:tcPr>
            <w:tcW w:w="8532" w:type="dxa"/>
          </w:tcPr>
          <w:p w14:paraId="02E6C9DF" w14:textId="77777777" w:rsidR="005B6026" w:rsidRDefault="005B6026" w:rsidP="005B6026">
            <w:pPr>
              <w:spacing w:after="0" w:line="240" w:lineRule="auto"/>
              <w:rPr>
                <w:u w:val="single"/>
                <w:lang w:eastAsia="ko-KR"/>
              </w:rPr>
            </w:pPr>
            <w:r>
              <w:rPr>
                <w:u w:val="single"/>
                <w:lang w:eastAsia="ko-KR"/>
              </w:rPr>
              <w:t>Simulation assumptions: LDPC codes</w:t>
            </w:r>
          </w:p>
          <w:p w14:paraId="6ADB213D" w14:textId="77777777" w:rsidR="005B6026" w:rsidRDefault="005B6026" w:rsidP="00E26AF8">
            <w:pPr>
              <w:numPr>
                <w:ilvl w:val="0"/>
                <w:numId w:val="55"/>
              </w:numPr>
              <w:spacing w:after="0" w:line="240" w:lineRule="auto"/>
              <w:jc w:val="left"/>
              <w:rPr>
                <w:rFonts w:eastAsia="MS Mincho"/>
                <w:lang w:eastAsia="ja-JP"/>
              </w:rPr>
            </w:pPr>
            <w:r>
              <w:rPr>
                <w:rFonts w:eastAsia="MS Mincho"/>
                <w:lang w:eastAsia="ja-JP"/>
              </w:rPr>
              <w:t>Evaluate the complexity and block error rate (BLER) performance versus SNR</w:t>
            </w:r>
          </w:p>
          <w:tbl>
            <w:tblPr>
              <w:tblW w:w="9525" w:type="dxa"/>
              <w:tblCellMar>
                <w:left w:w="0" w:type="dxa"/>
                <w:right w:w="0" w:type="dxa"/>
              </w:tblCellMar>
              <w:tblLook w:val="04A0" w:firstRow="1" w:lastRow="0" w:firstColumn="1" w:lastColumn="0" w:noHBand="0" w:noVBand="1"/>
            </w:tblPr>
            <w:tblGrid>
              <w:gridCol w:w="3109"/>
              <w:gridCol w:w="6416"/>
            </w:tblGrid>
            <w:tr w:rsidR="005B6026" w14:paraId="5CB98733" w14:textId="77777777">
              <w:trPr>
                <w:trHeight w:val="534"/>
              </w:trPr>
              <w:tc>
                <w:tcPr>
                  <w:tcW w:w="3109"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108" w:type="dxa"/>
                    <w:bottom w:w="0" w:type="dxa"/>
                    <w:right w:w="108" w:type="dxa"/>
                  </w:tcMar>
                </w:tcPr>
                <w:p w14:paraId="739707F6" w14:textId="77777777" w:rsidR="005B6026" w:rsidRDefault="005B6026" w:rsidP="003842A8">
                  <w:pPr>
                    <w:framePr w:hSpace="180" w:wrap="around" w:vAnchor="text" w:hAnchor="page" w:x="1118" w:y="363"/>
                    <w:overflowPunct w:val="0"/>
                    <w:spacing w:after="0" w:line="240" w:lineRule="auto"/>
                    <w:suppressOverlap/>
                    <w:jc w:val="center"/>
                    <w:rPr>
                      <w:rFonts w:eastAsia="Gulim"/>
                      <w:lang w:eastAsia="ko-KR"/>
                    </w:rPr>
                  </w:pPr>
                  <w:r>
                    <w:rPr>
                      <w:rFonts w:eastAsia="Nokia Pure Text"/>
                      <w:color w:val="000000"/>
                      <w:kern w:val="24"/>
                      <w:lang w:eastAsia="ko-KR"/>
                    </w:rPr>
                    <w:t>Channel</w:t>
                  </w:r>
                </w:p>
              </w:tc>
              <w:tc>
                <w:tcPr>
                  <w:tcW w:w="64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4196161" w14:textId="77777777" w:rsidR="005B6026" w:rsidRDefault="005B6026" w:rsidP="003842A8">
                  <w:pPr>
                    <w:framePr w:hSpace="180" w:wrap="around" w:vAnchor="text" w:hAnchor="page" w:x="1118" w:y="363"/>
                    <w:overflowPunct w:val="0"/>
                    <w:spacing w:after="0" w:line="240" w:lineRule="auto"/>
                    <w:suppressOverlap/>
                    <w:jc w:val="center"/>
                    <w:rPr>
                      <w:rFonts w:eastAsia="Gulim"/>
                      <w:lang w:eastAsia="ko-KR"/>
                    </w:rPr>
                  </w:pPr>
                  <w:r>
                    <w:rPr>
                      <w:rFonts w:eastAsia="Nokia Pure Text"/>
                      <w:color w:val="000000"/>
                      <w:kern w:val="24"/>
                      <w:lang w:eastAsia="ko-KR"/>
                    </w:rPr>
                    <w:t>AWGN</w:t>
                  </w:r>
                </w:p>
              </w:tc>
            </w:tr>
            <w:tr w:rsidR="005B6026" w14:paraId="4460F8AC" w14:textId="77777777">
              <w:trPr>
                <w:trHeight w:val="288"/>
              </w:trPr>
              <w:tc>
                <w:tcPr>
                  <w:tcW w:w="3109"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108" w:type="dxa"/>
                    <w:bottom w:w="0" w:type="dxa"/>
                    <w:right w:w="108" w:type="dxa"/>
                  </w:tcMar>
                </w:tcPr>
                <w:p w14:paraId="54849BDF" w14:textId="77777777" w:rsidR="005B6026" w:rsidRDefault="005B6026" w:rsidP="003842A8">
                  <w:pPr>
                    <w:framePr w:hSpace="180" w:wrap="around" w:vAnchor="text" w:hAnchor="page" w:x="1118" w:y="363"/>
                    <w:overflowPunct w:val="0"/>
                    <w:spacing w:after="0" w:line="240" w:lineRule="auto"/>
                    <w:suppressOverlap/>
                    <w:jc w:val="center"/>
                    <w:rPr>
                      <w:rFonts w:eastAsia="Gulim"/>
                      <w:lang w:eastAsia="ko-KR"/>
                    </w:rPr>
                  </w:pPr>
                  <w:r>
                    <w:rPr>
                      <w:rFonts w:eastAsia="Nokia Pure Text"/>
                      <w:color w:val="000000"/>
                      <w:kern w:val="24"/>
                      <w:lang w:eastAsia="ko-KR"/>
                    </w:rPr>
                    <w:t>Modulation</w:t>
                  </w:r>
                </w:p>
              </w:tc>
              <w:tc>
                <w:tcPr>
                  <w:tcW w:w="64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E5CACE0" w14:textId="77777777" w:rsidR="005B6026" w:rsidRDefault="005B6026" w:rsidP="003842A8">
                  <w:pPr>
                    <w:framePr w:hSpace="180" w:wrap="around" w:vAnchor="text" w:hAnchor="page" w:x="1118" w:y="363"/>
                    <w:overflowPunct w:val="0"/>
                    <w:spacing w:after="0" w:line="240" w:lineRule="auto"/>
                    <w:suppressOverlap/>
                    <w:jc w:val="center"/>
                    <w:rPr>
                      <w:rFonts w:eastAsia="Gulim"/>
                      <w:lang w:eastAsia="ko-KR"/>
                    </w:rPr>
                  </w:pPr>
                  <w:r>
                    <w:rPr>
                      <w:rFonts w:eastAsia="Nokia Pure Text"/>
                      <w:color w:val="000000"/>
                      <w:kern w:val="24"/>
                      <w:lang w:eastAsia="ko-KR"/>
                    </w:rPr>
                    <w:t>QPSK</w:t>
                  </w:r>
                </w:p>
              </w:tc>
            </w:tr>
            <w:tr w:rsidR="005B6026" w14:paraId="077EB6EC" w14:textId="77777777">
              <w:trPr>
                <w:trHeight w:val="504"/>
              </w:trPr>
              <w:tc>
                <w:tcPr>
                  <w:tcW w:w="3109"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108" w:type="dxa"/>
                    <w:bottom w:w="0" w:type="dxa"/>
                    <w:right w:w="108" w:type="dxa"/>
                  </w:tcMar>
                </w:tcPr>
                <w:p w14:paraId="5730BC85" w14:textId="77777777" w:rsidR="005B6026" w:rsidRDefault="005B6026" w:rsidP="003842A8">
                  <w:pPr>
                    <w:framePr w:hSpace="180" w:wrap="around" w:vAnchor="text" w:hAnchor="page" w:x="1118" w:y="363"/>
                    <w:overflowPunct w:val="0"/>
                    <w:spacing w:after="0" w:line="240" w:lineRule="auto"/>
                    <w:suppressOverlap/>
                    <w:jc w:val="center"/>
                    <w:rPr>
                      <w:rFonts w:eastAsia="Gulim"/>
                      <w:lang w:eastAsia="ko-KR"/>
                    </w:rPr>
                  </w:pPr>
                  <w:r>
                    <w:rPr>
                      <w:rFonts w:eastAsia="Nokia Pure Text"/>
                      <w:color w:val="000000"/>
                      <w:kern w:val="24"/>
                      <w:lang w:eastAsia="ko-KR"/>
                    </w:rPr>
                    <w:t>Coding Scheme</w:t>
                  </w:r>
                </w:p>
              </w:tc>
              <w:tc>
                <w:tcPr>
                  <w:tcW w:w="64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3BD1296" w14:textId="77777777" w:rsidR="005B6026" w:rsidRDefault="005B6026" w:rsidP="003842A8">
                  <w:pPr>
                    <w:framePr w:hSpace="180" w:wrap="around" w:vAnchor="text" w:hAnchor="page" w:x="1118" w:y="363"/>
                    <w:overflowPunct w:val="0"/>
                    <w:spacing w:after="0" w:line="240" w:lineRule="auto"/>
                    <w:suppressOverlap/>
                    <w:jc w:val="center"/>
                    <w:rPr>
                      <w:rFonts w:eastAsia="Gulim"/>
                      <w:lang w:eastAsia="ko-KR"/>
                    </w:rPr>
                  </w:pPr>
                  <w:r>
                    <w:rPr>
                      <w:rFonts w:eastAsia="Nokia Pure Text"/>
                      <w:color w:val="000000"/>
                      <w:kern w:val="24"/>
                      <w:lang w:eastAsia="ko-KR"/>
                    </w:rPr>
                    <w:t xml:space="preserve"> LDPC code</w:t>
                  </w:r>
                </w:p>
              </w:tc>
            </w:tr>
            <w:tr w:rsidR="005B6026" w14:paraId="0E9C309C" w14:textId="77777777">
              <w:trPr>
                <w:trHeight w:val="56"/>
              </w:trPr>
              <w:tc>
                <w:tcPr>
                  <w:tcW w:w="3109"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108" w:type="dxa"/>
                    <w:bottom w:w="0" w:type="dxa"/>
                    <w:right w:w="108" w:type="dxa"/>
                  </w:tcMar>
                </w:tcPr>
                <w:p w14:paraId="233C3894" w14:textId="77777777" w:rsidR="005B6026" w:rsidRDefault="005B6026" w:rsidP="003842A8">
                  <w:pPr>
                    <w:framePr w:hSpace="180" w:wrap="around" w:vAnchor="text" w:hAnchor="page" w:x="1118" w:y="363"/>
                    <w:overflowPunct w:val="0"/>
                    <w:spacing w:after="0" w:line="240" w:lineRule="auto"/>
                    <w:suppressOverlap/>
                    <w:jc w:val="center"/>
                    <w:rPr>
                      <w:rFonts w:eastAsia="Gulim"/>
                      <w:lang w:eastAsia="ko-KR"/>
                    </w:rPr>
                  </w:pPr>
                  <w:r>
                    <w:rPr>
                      <w:rFonts w:eastAsia="Nokia Pure Text"/>
                      <w:color w:val="000000"/>
                      <w:kern w:val="24"/>
                      <w:lang w:eastAsia="ko-KR"/>
                    </w:rPr>
                    <w:t xml:space="preserve">Code rate </w:t>
                  </w:r>
                </w:p>
              </w:tc>
              <w:tc>
                <w:tcPr>
                  <w:tcW w:w="64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8534C1F" w14:textId="77777777" w:rsidR="005B6026" w:rsidRDefault="005B6026" w:rsidP="003842A8">
                  <w:pPr>
                    <w:framePr w:hSpace="180" w:wrap="around" w:vAnchor="text" w:hAnchor="page" w:x="1118" w:y="363"/>
                    <w:overflowPunct w:val="0"/>
                    <w:spacing w:after="0" w:line="240" w:lineRule="auto"/>
                    <w:suppressOverlap/>
                    <w:jc w:val="center"/>
                    <w:rPr>
                      <w:rFonts w:eastAsia="Gulim"/>
                      <w:lang w:eastAsia="ko-KR"/>
                    </w:rPr>
                  </w:pPr>
                  <w:r>
                    <w:rPr>
                      <w:rFonts w:eastAsia="Nokia Pure Text"/>
                      <w:color w:val="000000"/>
                      <w:kern w:val="24"/>
                      <w:lang w:eastAsia="ko-KR"/>
                    </w:rPr>
                    <w:t>1/5, 1/3, 2/5, 1/2, 2/3, 3/4, 5/6, 8/9</w:t>
                  </w:r>
                </w:p>
              </w:tc>
            </w:tr>
            <w:tr w:rsidR="005B6026" w14:paraId="5561FD4D" w14:textId="77777777">
              <w:trPr>
                <w:trHeight w:val="178"/>
              </w:trPr>
              <w:tc>
                <w:tcPr>
                  <w:tcW w:w="3109"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108" w:type="dxa"/>
                    <w:bottom w:w="0" w:type="dxa"/>
                    <w:right w:w="108" w:type="dxa"/>
                  </w:tcMar>
                </w:tcPr>
                <w:p w14:paraId="19018101" w14:textId="77777777" w:rsidR="005B6026" w:rsidRDefault="005B6026" w:rsidP="003842A8">
                  <w:pPr>
                    <w:framePr w:hSpace="180" w:wrap="around" w:vAnchor="text" w:hAnchor="page" w:x="1118" w:y="363"/>
                    <w:overflowPunct w:val="0"/>
                    <w:spacing w:after="0" w:line="240" w:lineRule="auto"/>
                    <w:suppressOverlap/>
                    <w:jc w:val="center"/>
                    <w:rPr>
                      <w:rFonts w:eastAsia="Gulim"/>
                      <w:lang w:eastAsia="ko-KR"/>
                    </w:rPr>
                  </w:pPr>
                  <w:r>
                    <w:rPr>
                      <w:rFonts w:eastAsia="Nokia Pure Text"/>
                      <w:color w:val="000000"/>
                      <w:kern w:val="24"/>
                      <w:lang w:eastAsia="ko-KR"/>
                    </w:rPr>
                    <w:t>Decoding algorithm</w:t>
                  </w:r>
                </w:p>
              </w:tc>
              <w:tc>
                <w:tcPr>
                  <w:tcW w:w="64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9BEBCE8" w14:textId="77777777" w:rsidR="005B6026" w:rsidRDefault="005B6026" w:rsidP="003842A8">
                  <w:pPr>
                    <w:framePr w:hSpace="180" w:wrap="around" w:vAnchor="text" w:hAnchor="page" w:x="1118" w:y="363"/>
                    <w:overflowPunct w:val="0"/>
                    <w:spacing w:after="0" w:line="240" w:lineRule="auto"/>
                    <w:suppressOverlap/>
                    <w:jc w:val="center"/>
                    <w:rPr>
                      <w:rFonts w:eastAsia="Gulim"/>
                      <w:lang w:eastAsia="ko-KR"/>
                    </w:rPr>
                  </w:pPr>
                  <w:r>
                    <w:rPr>
                      <w:rFonts w:eastAsiaTheme="minorEastAsia"/>
                      <w:color w:val="000000"/>
                      <w:kern w:val="24"/>
                      <w:lang w:eastAsia="ko-KR"/>
                    </w:rPr>
                    <w:t>S</w:t>
                  </w:r>
                  <w:r>
                    <w:rPr>
                      <w:rFonts w:eastAsia="Nokia Pure Text"/>
                      <w:color w:val="000000"/>
                      <w:kern w:val="24"/>
                      <w:lang w:eastAsia="ko-KR"/>
                    </w:rPr>
                    <w:t xml:space="preserve">um-product </w:t>
                  </w:r>
                  <w:r>
                    <w:rPr>
                      <w:rFonts w:eastAsiaTheme="minorEastAsia"/>
                      <w:color w:val="000000"/>
                      <w:kern w:val="24"/>
                      <w:lang w:eastAsia="ko-KR"/>
                    </w:rPr>
                    <w:t>+ Layered decoding</w:t>
                  </w:r>
                </w:p>
              </w:tc>
            </w:tr>
            <w:tr w:rsidR="005B6026" w14:paraId="37DC3A1D" w14:textId="77777777">
              <w:trPr>
                <w:trHeight w:val="781"/>
              </w:trPr>
              <w:tc>
                <w:tcPr>
                  <w:tcW w:w="3109"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108" w:type="dxa"/>
                    <w:bottom w:w="0" w:type="dxa"/>
                    <w:right w:w="108" w:type="dxa"/>
                  </w:tcMar>
                </w:tcPr>
                <w:p w14:paraId="2B3F57D4" w14:textId="77777777" w:rsidR="005B6026" w:rsidRDefault="005B6026" w:rsidP="003842A8">
                  <w:pPr>
                    <w:framePr w:hSpace="180" w:wrap="around" w:vAnchor="text" w:hAnchor="page" w:x="1118" w:y="363"/>
                    <w:overflowPunct w:val="0"/>
                    <w:spacing w:after="0" w:line="240" w:lineRule="auto"/>
                    <w:suppressOverlap/>
                    <w:jc w:val="center"/>
                    <w:rPr>
                      <w:rFonts w:eastAsiaTheme="minorEastAsia"/>
                      <w:color w:val="000000"/>
                      <w:kern w:val="24"/>
                      <w:lang w:eastAsia="ko-KR"/>
                    </w:rPr>
                  </w:pPr>
                  <w:r>
                    <w:rPr>
                      <w:rFonts w:eastAsiaTheme="minorEastAsia"/>
                      <w:color w:val="000000"/>
                      <w:kern w:val="24"/>
                      <w:lang w:eastAsia="ko-KR"/>
                    </w:rPr>
                    <w:t>Decoding configurations</w:t>
                  </w:r>
                </w:p>
              </w:tc>
              <w:tc>
                <w:tcPr>
                  <w:tcW w:w="64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8192639" w14:textId="77777777" w:rsidR="005B6026" w:rsidRDefault="005B6026" w:rsidP="003842A8">
                  <w:pPr>
                    <w:framePr w:hSpace="180" w:wrap="around" w:vAnchor="text" w:hAnchor="page" w:x="1118" w:y="363"/>
                    <w:overflowPunct w:val="0"/>
                    <w:spacing w:after="0" w:line="240" w:lineRule="auto"/>
                    <w:suppressOverlap/>
                    <w:jc w:val="center"/>
                    <w:rPr>
                      <w:rFonts w:eastAsiaTheme="minorEastAsia"/>
                      <w:color w:val="000000"/>
                      <w:kern w:val="24"/>
                      <w:lang w:eastAsia="ko-KR"/>
                    </w:rPr>
                  </w:pPr>
                  <w:r>
                    <w:rPr>
                      <w:rFonts w:eastAsiaTheme="minorEastAsia"/>
                      <w:color w:val="000000"/>
                      <w:kern w:val="24"/>
                      <w:lang w:eastAsia="ko-KR"/>
                    </w:rPr>
                    <w:t>Number of iterations = 5, 10, 20</w:t>
                  </w:r>
                  <w:r>
                    <w:rPr>
                      <w:rFonts w:eastAsiaTheme="minorEastAsia"/>
                      <w:color w:val="000000"/>
                      <w:kern w:val="24"/>
                      <w:lang w:eastAsia="ko-KR"/>
                    </w:rPr>
                    <w:br/>
                    <w:t>Precoder syndrome check (early termination)</w:t>
                  </w:r>
                  <w:r>
                    <w:rPr>
                      <w:rFonts w:eastAsiaTheme="minorEastAsia"/>
                      <w:color w:val="000000"/>
                      <w:kern w:val="24"/>
                      <w:lang w:eastAsia="ko-KR"/>
                    </w:rPr>
                    <w:br/>
                    <w:t>Decoding validity check = syndrome &amp; CRC &amp; genie check</w:t>
                  </w:r>
                </w:p>
              </w:tc>
            </w:tr>
            <w:tr w:rsidR="005B6026" w14:paraId="7B773CD0" w14:textId="77777777">
              <w:trPr>
                <w:trHeight w:val="280"/>
              </w:trPr>
              <w:tc>
                <w:tcPr>
                  <w:tcW w:w="3109"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108" w:type="dxa"/>
                    <w:bottom w:w="0" w:type="dxa"/>
                    <w:right w:w="108" w:type="dxa"/>
                  </w:tcMar>
                </w:tcPr>
                <w:p w14:paraId="16AE4979" w14:textId="77777777" w:rsidR="005B6026" w:rsidRDefault="005B6026" w:rsidP="003842A8">
                  <w:pPr>
                    <w:framePr w:hSpace="180" w:wrap="around" w:vAnchor="text" w:hAnchor="page" w:x="1118" w:y="363"/>
                    <w:overflowPunct w:val="0"/>
                    <w:spacing w:after="0" w:line="240" w:lineRule="auto"/>
                    <w:suppressOverlap/>
                    <w:jc w:val="center"/>
                    <w:rPr>
                      <w:rFonts w:eastAsia="Gulim"/>
                      <w:lang w:eastAsia="ko-KR"/>
                    </w:rPr>
                  </w:pPr>
                  <w:r>
                    <w:rPr>
                      <w:rFonts w:eastAsia="Nokia Pure Text"/>
                      <w:color w:val="000000"/>
                      <w:kern w:val="24"/>
                      <w:lang w:eastAsia="ko-KR"/>
                    </w:rPr>
                    <w:t>Info. block length (bits w/o CRC)</w:t>
                  </w:r>
                </w:p>
              </w:tc>
              <w:tc>
                <w:tcPr>
                  <w:tcW w:w="64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7455FC1" w14:textId="77777777" w:rsidR="005B6026" w:rsidRDefault="005B6026" w:rsidP="003842A8">
                  <w:pPr>
                    <w:framePr w:hSpace="180" w:wrap="around" w:vAnchor="text" w:hAnchor="page" w:x="1118" w:y="363"/>
                    <w:overflowPunct w:val="0"/>
                    <w:spacing w:after="0" w:line="240" w:lineRule="auto"/>
                    <w:suppressOverlap/>
                    <w:jc w:val="center"/>
                    <w:rPr>
                      <w:rFonts w:eastAsia="Gulim"/>
                      <w:lang w:eastAsia="ko-KR"/>
                    </w:rPr>
                  </w:pPr>
                  <w:proofErr w:type="gramStart"/>
                  <w:r>
                    <w:rPr>
                      <w:rFonts w:eastAsia="Nokia Pure Text"/>
                      <w:color w:val="000000"/>
                      <w:kern w:val="24"/>
                      <w:lang w:eastAsia="ko-KR"/>
                    </w:rPr>
                    <w:t>100 :</w:t>
                  </w:r>
                  <w:proofErr w:type="gramEnd"/>
                  <w:r>
                    <w:rPr>
                      <w:rFonts w:eastAsia="Nokia Pure Text"/>
                      <w:color w:val="000000"/>
                      <w:kern w:val="24"/>
                      <w:lang w:eastAsia="ko-KR"/>
                    </w:rPr>
                    <w:t xml:space="preserve"> </w:t>
                  </w:r>
                  <w:proofErr w:type="gramStart"/>
                  <w:r>
                    <w:rPr>
                      <w:rFonts w:eastAsia="Nokia Pure Text"/>
                      <w:color w:val="000000"/>
                      <w:kern w:val="24"/>
                      <w:lang w:eastAsia="ko-KR"/>
                    </w:rPr>
                    <w:t>100 :</w:t>
                  </w:r>
                  <w:proofErr w:type="gramEnd"/>
                  <w:r>
                    <w:rPr>
                      <w:rFonts w:eastAsia="Nokia Pure Text"/>
                      <w:color w:val="000000"/>
                      <w:kern w:val="24"/>
                      <w:lang w:eastAsia="ko-KR"/>
                    </w:rPr>
                    <w:t xml:space="preserve"> 32K</w:t>
                  </w:r>
                </w:p>
              </w:tc>
            </w:tr>
          </w:tbl>
          <w:p w14:paraId="2864DF44" w14:textId="77777777" w:rsidR="005B6026" w:rsidRDefault="005B6026" w:rsidP="005B6026">
            <w:pPr>
              <w:spacing w:after="0" w:line="240" w:lineRule="auto"/>
              <w:rPr>
                <w:rFonts w:eastAsia="宋体"/>
                <w:lang w:eastAsia="zh-CN"/>
              </w:rPr>
            </w:pPr>
          </w:p>
          <w:p w14:paraId="40D5F62A" w14:textId="77777777" w:rsidR="005B6026" w:rsidRDefault="005B6026" w:rsidP="005B6026">
            <w:pPr>
              <w:spacing w:after="0" w:line="240" w:lineRule="auto"/>
              <w:rPr>
                <w:rFonts w:eastAsia="MS Mincho"/>
                <w:lang w:eastAsia="ja-JP"/>
              </w:rPr>
            </w:pPr>
            <w:r>
              <w:rPr>
                <w:rFonts w:eastAsia="MS Mincho"/>
                <w:lang w:eastAsia="ja-JP"/>
              </w:rPr>
              <w:t xml:space="preserve">Evaluation metrics and criteria </w:t>
            </w:r>
          </w:p>
          <w:p w14:paraId="6B518784" w14:textId="77777777" w:rsidR="005B6026" w:rsidRDefault="005B6026" w:rsidP="00E26AF8">
            <w:pPr>
              <w:numPr>
                <w:ilvl w:val="1"/>
                <w:numId w:val="48"/>
              </w:numPr>
              <w:spacing w:after="0" w:line="240" w:lineRule="auto"/>
              <w:jc w:val="left"/>
              <w:rPr>
                <w:rFonts w:eastAsiaTheme="minorEastAsia"/>
                <w:lang w:eastAsia="ko-KR"/>
              </w:rPr>
            </w:pPr>
            <w:r>
              <w:rPr>
                <w:rFonts w:eastAsiaTheme="minorEastAsia"/>
                <w:lang w:eastAsia="ko-KR"/>
              </w:rPr>
              <w:t>Performance: Target block error rate (BLER) [10</w:t>
            </w:r>
            <w:r>
              <w:rPr>
                <w:rFonts w:eastAsiaTheme="minorEastAsia"/>
                <w:vertAlign w:val="superscript"/>
                <w:lang w:eastAsia="ko-KR"/>
              </w:rPr>
              <w:t>-1</w:t>
            </w:r>
            <w:r>
              <w:rPr>
                <w:rFonts w:eastAsiaTheme="minorEastAsia"/>
                <w:lang w:eastAsia="ko-KR"/>
              </w:rPr>
              <w:t>]</w:t>
            </w:r>
          </w:p>
          <w:p w14:paraId="31C8C020" w14:textId="77777777" w:rsidR="005B6026" w:rsidRDefault="005B6026" w:rsidP="00E26AF8">
            <w:pPr>
              <w:numPr>
                <w:ilvl w:val="1"/>
                <w:numId w:val="48"/>
              </w:numPr>
              <w:spacing w:after="0" w:line="240" w:lineRule="auto"/>
              <w:jc w:val="left"/>
              <w:rPr>
                <w:rFonts w:eastAsiaTheme="minorEastAsia"/>
                <w:lang w:eastAsia="ko-KR"/>
              </w:rPr>
            </w:pPr>
            <w:r>
              <w:rPr>
                <w:rFonts w:eastAsiaTheme="minorEastAsia"/>
                <w:lang w:eastAsia="ko-KR"/>
              </w:rPr>
              <w:t>Complexity: Number of one in BG/PCM, Average number of iterations (ANI)</w:t>
            </w:r>
          </w:p>
          <w:p w14:paraId="7D7F5820" w14:textId="77777777" w:rsidR="005B6026" w:rsidRDefault="005B6026" w:rsidP="00E26AF8">
            <w:pPr>
              <w:numPr>
                <w:ilvl w:val="1"/>
                <w:numId w:val="48"/>
              </w:numPr>
              <w:spacing w:after="0" w:line="240" w:lineRule="auto"/>
              <w:jc w:val="left"/>
              <w:rPr>
                <w:rFonts w:eastAsiaTheme="minorEastAsia"/>
                <w:lang w:eastAsia="ko-KR"/>
              </w:rPr>
            </w:pPr>
            <w:r>
              <w:rPr>
                <w:rFonts w:eastAsiaTheme="minorEastAsia"/>
                <w:lang w:eastAsia="ko-KR"/>
              </w:rPr>
              <w:t>Latency: Number of one in BG/Number of layers (w/ or w/o row merging), Average number of iterations (ANI)</w:t>
            </w:r>
          </w:p>
        </w:tc>
      </w:tr>
      <w:tr w:rsidR="005B6026" w14:paraId="16400E71" w14:textId="77777777" w:rsidTr="00891E1E">
        <w:trPr>
          <w:trHeight w:val="2133"/>
        </w:trPr>
        <w:tc>
          <w:tcPr>
            <w:tcW w:w="1096" w:type="dxa"/>
          </w:tcPr>
          <w:p w14:paraId="0C64AF73" w14:textId="77777777" w:rsidR="005B6026" w:rsidRDefault="005B6026" w:rsidP="005B6026">
            <w:pPr>
              <w:spacing w:after="0" w:line="240" w:lineRule="auto"/>
              <w:jc w:val="left"/>
              <w:textAlignment w:val="top"/>
              <w:rPr>
                <w:rFonts w:eastAsia="等线"/>
                <w:lang w:eastAsia="zh-CN"/>
              </w:rPr>
            </w:pPr>
            <w:r>
              <w:t>Lenovo</w:t>
            </w:r>
          </w:p>
        </w:tc>
        <w:tc>
          <w:tcPr>
            <w:tcW w:w="8532" w:type="dxa"/>
          </w:tcPr>
          <w:p w14:paraId="0DAB8062" w14:textId="77777777" w:rsidR="005B6026" w:rsidRDefault="005B6026" w:rsidP="005B6026">
            <w:pPr>
              <w:autoSpaceDE w:val="0"/>
              <w:autoSpaceDN w:val="0"/>
              <w:adjustRightInd w:val="0"/>
              <w:spacing w:after="0" w:line="240" w:lineRule="auto"/>
              <w:rPr>
                <w:rFonts w:eastAsia="宋体"/>
                <w:lang w:eastAsia="zh-CN"/>
              </w:rPr>
            </w:pPr>
            <w:r>
              <w:rPr>
                <w:rFonts w:eastAsia="宋体"/>
                <w:lang w:eastAsia="zh-CN"/>
              </w:rPr>
              <w:t xml:space="preserve">               Table 2.1.2-1: 6GR data channels evaluation assumptions</w:t>
            </w:r>
          </w:p>
          <w:tbl>
            <w:tblPr>
              <w:tblStyle w:val="af1"/>
              <w:tblW w:w="0" w:type="auto"/>
              <w:jc w:val="center"/>
              <w:tblLook w:val="04A0" w:firstRow="1" w:lastRow="0" w:firstColumn="1" w:lastColumn="0" w:noHBand="0" w:noVBand="1"/>
            </w:tblPr>
            <w:tblGrid>
              <w:gridCol w:w="3116"/>
              <w:gridCol w:w="3117"/>
            </w:tblGrid>
            <w:tr w:rsidR="005B6026" w14:paraId="2D68B9CD" w14:textId="77777777" w:rsidTr="00891E1E">
              <w:trPr>
                <w:jc w:val="center"/>
              </w:trPr>
              <w:tc>
                <w:tcPr>
                  <w:tcW w:w="3116" w:type="dxa"/>
                </w:tcPr>
                <w:p w14:paraId="0768EC86" w14:textId="35498EDC" w:rsidR="005B6026" w:rsidRDefault="005B6026" w:rsidP="003842A8">
                  <w:pPr>
                    <w:framePr w:hSpace="180" w:wrap="around" w:vAnchor="text" w:hAnchor="page" w:x="1118" w:y="363"/>
                    <w:autoSpaceDE w:val="0"/>
                    <w:autoSpaceDN w:val="0"/>
                    <w:adjustRightInd w:val="0"/>
                    <w:spacing w:after="0" w:line="240" w:lineRule="auto"/>
                    <w:suppressOverlap/>
                    <w:jc w:val="center"/>
                    <w:rPr>
                      <w:rFonts w:eastAsia="宋体"/>
                      <w:lang w:eastAsia="zh-CN"/>
                    </w:rPr>
                  </w:pPr>
                  <w:r>
                    <w:rPr>
                      <w:rFonts w:eastAsia="宋体"/>
                      <w:lang w:eastAsia="zh-CN"/>
                    </w:rPr>
                    <w:t>Coding Scheme</w:t>
                  </w:r>
                </w:p>
              </w:tc>
              <w:tc>
                <w:tcPr>
                  <w:tcW w:w="3117" w:type="dxa"/>
                </w:tcPr>
                <w:p w14:paraId="5F4677A4" w14:textId="61FA6E47" w:rsidR="005B6026" w:rsidRDefault="005B6026" w:rsidP="003842A8">
                  <w:pPr>
                    <w:framePr w:hSpace="180" w:wrap="around" w:vAnchor="text" w:hAnchor="page" w:x="1118" w:y="363"/>
                    <w:autoSpaceDE w:val="0"/>
                    <w:autoSpaceDN w:val="0"/>
                    <w:adjustRightInd w:val="0"/>
                    <w:spacing w:after="0" w:line="240" w:lineRule="auto"/>
                    <w:suppressOverlap/>
                    <w:jc w:val="center"/>
                    <w:rPr>
                      <w:rFonts w:eastAsia="宋体"/>
                      <w:lang w:eastAsia="zh-CN"/>
                    </w:rPr>
                  </w:pPr>
                  <w:r>
                    <w:rPr>
                      <w:rFonts w:eastAsia="宋体"/>
                      <w:lang w:eastAsia="zh-CN"/>
                    </w:rPr>
                    <w:t>LDPC</w:t>
                  </w:r>
                </w:p>
              </w:tc>
            </w:tr>
            <w:tr w:rsidR="005B6026" w14:paraId="4E25CCBB" w14:textId="77777777" w:rsidTr="00891E1E">
              <w:trPr>
                <w:jc w:val="center"/>
              </w:trPr>
              <w:tc>
                <w:tcPr>
                  <w:tcW w:w="3116" w:type="dxa"/>
                </w:tcPr>
                <w:p w14:paraId="25ACC48B" w14:textId="5575F877" w:rsidR="005B6026" w:rsidRDefault="005B6026" w:rsidP="003842A8">
                  <w:pPr>
                    <w:framePr w:hSpace="180" w:wrap="around" w:vAnchor="text" w:hAnchor="page" w:x="1118" w:y="363"/>
                    <w:autoSpaceDE w:val="0"/>
                    <w:autoSpaceDN w:val="0"/>
                    <w:adjustRightInd w:val="0"/>
                    <w:spacing w:after="0" w:line="240" w:lineRule="auto"/>
                    <w:suppressOverlap/>
                    <w:jc w:val="center"/>
                    <w:rPr>
                      <w:rFonts w:eastAsia="宋体"/>
                      <w:lang w:eastAsia="zh-CN"/>
                    </w:rPr>
                  </w:pPr>
                  <w:r>
                    <w:rPr>
                      <w:rFonts w:eastAsia="宋体"/>
                      <w:lang w:eastAsia="zh-CN"/>
                    </w:rPr>
                    <w:t>Code Rates</w:t>
                  </w:r>
                </w:p>
              </w:tc>
              <w:tc>
                <w:tcPr>
                  <w:tcW w:w="3117" w:type="dxa"/>
                </w:tcPr>
                <w:p w14:paraId="6FFCBE84" w14:textId="29C9DC0D" w:rsidR="005B6026" w:rsidRDefault="005B6026" w:rsidP="003842A8">
                  <w:pPr>
                    <w:framePr w:hSpace="180" w:wrap="around" w:vAnchor="text" w:hAnchor="page" w:x="1118" w:y="363"/>
                    <w:autoSpaceDE w:val="0"/>
                    <w:autoSpaceDN w:val="0"/>
                    <w:adjustRightInd w:val="0"/>
                    <w:spacing w:after="0" w:line="240" w:lineRule="auto"/>
                    <w:suppressOverlap/>
                    <w:jc w:val="center"/>
                    <w:rPr>
                      <w:rFonts w:eastAsia="宋体"/>
                      <w:lang w:eastAsia="zh-CN"/>
                    </w:rPr>
                  </w:pPr>
                  <w:r>
                    <w:rPr>
                      <w:rFonts w:eastAsia="宋体"/>
                      <w:lang w:eastAsia="zh-CN"/>
                    </w:rPr>
                    <w:t>1/5;1/2; 2/3; 8/9</w:t>
                  </w:r>
                </w:p>
              </w:tc>
            </w:tr>
            <w:tr w:rsidR="005B6026" w14:paraId="72478E87" w14:textId="77777777" w:rsidTr="00891E1E">
              <w:trPr>
                <w:jc w:val="center"/>
              </w:trPr>
              <w:tc>
                <w:tcPr>
                  <w:tcW w:w="3116" w:type="dxa"/>
                </w:tcPr>
                <w:p w14:paraId="1B2C08AA" w14:textId="400BAB00" w:rsidR="005B6026" w:rsidRDefault="005B6026" w:rsidP="003842A8">
                  <w:pPr>
                    <w:framePr w:hSpace="180" w:wrap="around" w:vAnchor="text" w:hAnchor="page" w:x="1118" w:y="363"/>
                    <w:autoSpaceDE w:val="0"/>
                    <w:autoSpaceDN w:val="0"/>
                    <w:adjustRightInd w:val="0"/>
                    <w:spacing w:after="0" w:line="240" w:lineRule="auto"/>
                    <w:suppressOverlap/>
                    <w:jc w:val="center"/>
                    <w:rPr>
                      <w:rFonts w:eastAsia="宋体"/>
                      <w:lang w:eastAsia="zh-CN"/>
                    </w:rPr>
                  </w:pPr>
                  <w:r>
                    <w:rPr>
                      <w:rFonts w:eastAsia="宋体"/>
                      <w:lang w:eastAsia="zh-CN"/>
                    </w:rPr>
                    <w:t>Code lengths</w:t>
                  </w:r>
                </w:p>
              </w:tc>
              <w:tc>
                <w:tcPr>
                  <w:tcW w:w="3117" w:type="dxa"/>
                </w:tcPr>
                <w:p w14:paraId="0355165D" w14:textId="1AABF565" w:rsidR="005B6026" w:rsidRDefault="005B6026" w:rsidP="003842A8">
                  <w:pPr>
                    <w:framePr w:hSpace="180" w:wrap="around" w:vAnchor="text" w:hAnchor="page" w:x="1118" w:y="363"/>
                    <w:autoSpaceDE w:val="0"/>
                    <w:autoSpaceDN w:val="0"/>
                    <w:adjustRightInd w:val="0"/>
                    <w:spacing w:after="0" w:line="240" w:lineRule="auto"/>
                    <w:suppressOverlap/>
                    <w:jc w:val="center"/>
                    <w:rPr>
                      <w:rFonts w:eastAsia="宋体"/>
                      <w:lang w:eastAsia="zh-CN"/>
                    </w:rPr>
                  </w:pPr>
                  <w:r>
                    <w:rPr>
                      <w:color w:val="000000"/>
                      <w:kern w:val="24"/>
                    </w:rPr>
                    <w:t>2000,4000,6000,8000</w:t>
                  </w:r>
                  <w:r>
                    <w:rPr>
                      <w:rFonts w:eastAsia="Nokia Pure Text"/>
                      <w:color w:val="000000"/>
                      <w:kern w:val="24"/>
                    </w:rPr>
                    <w:br/>
                  </w:r>
                  <w:r>
                    <w:rPr>
                      <w:color w:val="000000"/>
                      <w:kern w:val="24"/>
                    </w:rPr>
                    <w:t xml:space="preserve">             10K,12K</w:t>
                  </w:r>
                  <w:r>
                    <w:rPr>
                      <w:color w:val="0D0D0D" w:themeColor="text1" w:themeTint="F2"/>
                      <w:kern w:val="24"/>
                    </w:rPr>
                    <w:t>, 16K</w:t>
                  </w:r>
                </w:p>
              </w:tc>
            </w:tr>
            <w:tr w:rsidR="005B6026" w14:paraId="60B7BF62" w14:textId="77777777" w:rsidTr="00891E1E">
              <w:trPr>
                <w:jc w:val="center"/>
              </w:trPr>
              <w:tc>
                <w:tcPr>
                  <w:tcW w:w="3116" w:type="dxa"/>
                </w:tcPr>
                <w:p w14:paraId="3E33B959" w14:textId="4853A1B6" w:rsidR="005B6026" w:rsidRDefault="005B6026" w:rsidP="003842A8">
                  <w:pPr>
                    <w:framePr w:hSpace="180" w:wrap="around" w:vAnchor="text" w:hAnchor="page" w:x="1118" w:y="363"/>
                    <w:autoSpaceDE w:val="0"/>
                    <w:autoSpaceDN w:val="0"/>
                    <w:adjustRightInd w:val="0"/>
                    <w:spacing w:after="0" w:line="240" w:lineRule="auto"/>
                    <w:suppressOverlap/>
                    <w:jc w:val="center"/>
                    <w:rPr>
                      <w:rFonts w:eastAsia="宋体"/>
                      <w:lang w:eastAsia="zh-CN"/>
                    </w:rPr>
                  </w:pPr>
                  <w:r>
                    <w:rPr>
                      <w:rFonts w:eastAsia="宋体"/>
                      <w:lang w:eastAsia="zh-CN"/>
                    </w:rPr>
                    <w:t>Channel</w:t>
                  </w:r>
                </w:p>
              </w:tc>
              <w:tc>
                <w:tcPr>
                  <w:tcW w:w="3117" w:type="dxa"/>
                </w:tcPr>
                <w:p w14:paraId="615A4FE4" w14:textId="4B6FA679" w:rsidR="005B6026" w:rsidRDefault="005B6026" w:rsidP="003842A8">
                  <w:pPr>
                    <w:framePr w:hSpace="180" w:wrap="around" w:vAnchor="text" w:hAnchor="page" w:x="1118" w:y="363"/>
                    <w:autoSpaceDE w:val="0"/>
                    <w:autoSpaceDN w:val="0"/>
                    <w:adjustRightInd w:val="0"/>
                    <w:spacing w:after="0" w:line="240" w:lineRule="auto"/>
                    <w:suppressOverlap/>
                    <w:jc w:val="center"/>
                    <w:rPr>
                      <w:rFonts w:eastAsia="宋体"/>
                      <w:lang w:eastAsia="zh-CN"/>
                    </w:rPr>
                  </w:pPr>
                  <w:r>
                    <w:rPr>
                      <w:rFonts w:eastAsia="宋体"/>
                      <w:lang w:eastAsia="zh-CN"/>
                    </w:rPr>
                    <w:t>AWGN</w:t>
                  </w:r>
                </w:p>
              </w:tc>
            </w:tr>
            <w:tr w:rsidR="005B6026" w14:paraId="7AE6AED2" w14:textId="77777777" w:rsidTr="00891E1E">
              <w:trPr>
                <w:jc w:val="center"/>
              </w:trPr>
              <w:tc>
                <w:tcPr>
                  <w:tcW w:w="3116" w:type="dxa"/>
                </w:tcPr>
                <w:p w14:paraId="0435FF7A" w14:textId="15524441" w:rsidR="005B6026" w:rsidRDefault="005B6026" w:rsidP="003842A8">
                  <w:pPr>
                    <w:framePr w:hSpace="180" w:wrap="around" w:vAnchor="text" w:hAnchor="page" w:x="1118" w:y="363"/>
                    <w:autoSpaceDE w:val="0"/>
                    <w:autoSpaceDN w:val="0"/>
                    <w:adjustRightInd w:val="0"/>
                    <w:spacing w:after="0" w:line="240" w:lineRule="auto"/>
                    <w:suppressOverlap/>
                    <w:jc w:val="center"/>
                    <w:rPr>
                      <w:rFonts w:eastAsia="宋体"/>
                      <w:lang w:eastAsia="zh-CN"/>
                    </w:rPr>
                  </w:pPr>
                  <w:r>
                    <w:rPr>
                      <w:rFonts w:eastAsia="宋体"/>
                      <w:lang w:eastAsia="zh-CN"/>
                    </w:rPr>
                    <w:t>Decoding Algorithm</w:t>
                  </w:r>
                </w:p>
              </w:tc>
              <w:tc>
                <w:tcPr>
                  <w:tcW w:w="3117" w:type="dxa"/>
                </w:tcPr>
                <w:p w14:paraId="26969BE0" w14:textId="1011325B" w:rsidR="005B6026" w:rsidRDefault="005B6026" w:rsidP="003842A8">
                  <w:pPr>
                    <w:framePr w:hSpace="180" w:wrap="around" w:vAnchor="text" w:hAnchor="page" w:x="1118" w:y="363"/>
                    <w:autoSpaceDE w:val="0"/>
                    <w:autoSpaceDN w:val="0"/>
                    <w:adjustRightInd w:val="0"/>
                    <w:spacing w:after="0" w:line="240" w:lineRule="auto"/>
                    <w:suppressOverlap/>
                    <w:jc w:val="center"/>
                    <w:rPr>
                      <w:rFonts w:eastAsia="宋体"/>
                      <w:lang w:eastAsia="zh-CN"/>
                    </w:rPr>
                  </w:pPr>
                  <w:r>
                    <w:rPr>
                      <w:rFonts w:eastAsia="宋体"/>
                      <w:lang w:eastAsia="zh-CN"/>
                    </w:rPr>
                    <w:t>Layered BP/LMS</w:t>
                  </w:r>
                </w:p>
              </w:tc>
            </w:tr>
            <w:tr w:rsidR="005B6026" w14:paraId="1834F7AC" w14:textId="77777777" w:rsidTr="00891E1E">
              <w:trPr>
                <w:jc w:val="center"/>
              </w:trPr>
              <w:tc>
                <w:tcPr>
                  <w:tcW w:w="3116" w:type="dxa"/>
                </w:tcPr>
                <w:p w14:paraId="7ECDB54E" w14:textId="7EC57E22" w:rsidR="005B6026" w:rsidRDefault="005B6026" w:rsidP="003842A8">
                  <w:pPr>
                    <w:framePr w:hSpace="180" w:wrap="around" w:vAnchor="text" w:hAnchor="page" w:x="1118" w:y="363"/>
                    <w:autoSpaceDE w:val="0"/>
                    <w:autoSpaceDN w:val="0"/>
                    <w:adjustRightInd w:val="0"/>
                    <w:spacing w:after="0" w:line="240" w:lineRule="auto"/>
                    <w:suppressOverlap/>
                    <w:jc w:val="center"/>
                    <w:rPr>
                      <w:rFonts w:eastAsia="宋体"/>
                      <w:lang w:eastAsia="zh-CN"/>
                    </w:rPr>
                  </w:pPr>
                  <w:r>
                    <w:rPr>
                      <w:rFonts w:eastAsia="宋体"/>
                      <w:lang w:eastAsia="zh-CN"/>
                    </w:rPr>
                    <w:t>Modulation</w:t>
                  </w:r>
                </w:p>
              </w:tc>
              <w:tc>
                <w:tcPr>
                  <w:tcW w:w="3117" w:type="dxa"/>
                </w:tcPr>
                <w:p w14:paraId="34B17DD4" w14:textId="77777777" w:rsidR="005B6026" w:rsidRDefault="005B6026" w:rsidP="003842A8">
                  <w:pPr>
                    <w:framePr w:hSpace="180" w:wrap="around" w:vAnchor="text" w:hAnchor="page" w:x="1118" w:y="363"/>
                    <w:autoSpaceDE w:val="0"/>
                    <w:autoSpaceDN w:val="0"/>
                    <w:adjustRightInd w:val="0"/>
                    <w:spacing w:after="0" w:line="240" w:lineRule="auto"/>
                    <w:suppressOverlap/>
                    <w:jc w:val="center"/>
                    <w:rPr>
                      <w:rFonts w:eastAsia="宋体"/>
                      <w:lang w:eastAsia="zh-CN"/>
                    </w:rPr>
                  </w:pPr>
                  <w:r>
                    <w:rPr>
                      <w:rFonts w:eastAsia="宋体"/>
                      <w:lang w:eastAsia="zh-CN"/>
                    </w:rPr>
                    <w:t>QPSK, 16-QAM, 256-QAM</w:t>
                  </w:r>
                </w:p>
              </w:tc>
            </w:tr>
          </w:tbl>
          <w:p w14:paraId="430E4A2A" w14:textId="77777777" w:rsidR="005B6026" w:rsidRDefault="005B6026" w:rsidP="005B6026">
            <w:pPr>
              <w:spacing w:after="0" w:line="240" w:lineRule="auto"/>
            </w:pPr>
          </w:p>
        </w:tc>
      </w:tr>
      <w:tr w:rsidR="005B6026" w14:paraId="38E1ABEC" w14:textId="77777777" w:rsidTr="00891E1E">
        <w:tc>
          <w:tcPr>
            <w:tcW w:w="1096" w:type="dxa"/>
          </w:tcPr>
          <w:p w14:paraId="3276CF15" w14:textId="77777777" w:rsidR="005B6026" w:rsidRDefault="005B6026" w:rsidP="005B6026">
            <w:pPr>
              <w:spacing w:after="0" w:line="240" w:lineRule="auto"/>
              <w:jc w:val="left"/>
              <w:textAlignment w:val="top"/>
              <w:rPr>
                <w:rFonts w:eastAsia="等线"/>
                <w:lang w:eastAsia="zh-CN"/>
              </w:rPr>
            </w:pPr>
            <w:r>
              <w:t>ETRI, ESA, Thales</w:t>
            </w:r>
          </w:p>
        </w:tc>
        <w:tc>
          <w:tcPr>
            <w:tcW w:w="8532" w:type="dxa"/>
          </w:tcPr>
          <w:p w14:paraId="12F31DCA" w14:textId="77777777" w:rsidR="005B6026" w:rsidRDefault="005B6026" w:rsidP="005B6026">
            <w:pPr>
              <w:spacing w:after="0" w:line="240" w:lineRule="auto"/>
              <w:rPr>
                <w:bCs/>
              </w:rPr>
            </w:pPr>
            <w:r>
              <w:rPr>
                <w:bCs/>
              </w:rPr>
              <w:t>Proposal 1. For channel coding evaluation, RAN1 to consider NTN use cases requiring operations at low error rates. The following target BLER levels are proposed depending on use cases:</w:t>
            </w:r>
          </w:p>
          <w:p w14:paraId="13CA9AF6" w14:textId="77777777" w:rsidR="005B6026" w:rsidRDefault="005B6026" w:rsidP="005B6026">
            <w:pPr>
              <w:numPr>
                <w:ilvl w:val="0"/>
                <w:numId w:val="15"/>
              </w:numPr>
              <w:spacing w:after="0" w:line="240" w:lineRule="auto"/>
              <w:rPr>
                <w:bCs/>
              </w:rPr>
            </w:pPr>
            <w:r>
              <w:rPr>
                <w:bCs/>
              </w:rPr>
              <w:t>Target BLER of 10</w:t>
            </w:r>
            <w:r>
              <w:rPr>
                <w:bCs/>
                <w:vertAlign w:val="superscript"/>
              </w:rPr>
              <w:t>-2:</w:t>
            </w:r>
            <w:r>
              <w:rPr>
                <w:bCs/>
              </w:rPr>
              <w:t xml:space="preserve"> </w:t>
            </w:r>
            <w:proofErr w:type="spellStart"/>
            <w:r>
              <w:rPr>
                <w:bCs/>
              </w:rPr>
              <w:t>eMBB</w:t>
            </w:r>
            <w:proofErr w:type="spellEnd"/>
          </w:p>
          <w:p w14:paraId="5EA79B45" w14:textId="77777777" w:rsidR="005B6026" w:rsidRDefault="005B6026" w:rsidP="005B6026">
            <w:pPr>
              <w:numPr>
                <w:ilvl w:val="0"/>
                <w:numId w:val="15"/>
              </w:numPr>
              <w:spacing w:after="0" w:line="240" w:lineRule="auto"/>
              <w:rPr>
                <w:bCs/>
              </w:rPr>
            </w:pPr>
            <w:r>
              <w:rPr>
                <w:bCs/>
              </w:rPr>
              <w:t>Target BLER of 10</w:t>
            </w:r>
            <w:r>
              <w:rPr>
                <w:bCs/>
                <w:vertAlign w:val="superscript"/>
              </w:rPr>
              <w:t>-5:</w:t>
            </w:r>
            <w:r>
              <w:t xml:space="preserve"> </w:t>
            </w:r>
            <w:r>
              <w:rPr>
                <w:bCs/>
              </w:rPr>
              <w:t>NTN, HRLLC</w:t>
            </w:r>
          </w:p>
          <w:p w14:paraId="17C698D4" w14:textId="44FE2607" w:rsidR="005B6026" w:rsidRPr="00CE7D0A" w:rsidRDefault="005B6026" w:rsidP="005B6026">
            <w:pPr>
              <w:spacing w:after="0" w:line="240" w:lineRule="auto"/>
              <w:rPr>
                <w:rFonts w:eastAsiaTheme="minorEastAsia"/>
                <w:bCs/>
                <w:lang w:eastAsia="zh-CN"/>
              </w:rPr>
            </w:pPr>
            <w:r>
              <w:rPr>
                <w:bCs/>
              </w:rPr>
              <w:t>Proposal 2. RAN1 to evaluate channel coding without HARQ, in order to consider NTN use cases and to observe the baseline performance of the proposed codes (no HARQ combining gain).</w:t>
            </w:r>
          </w:p>
        </w:tc>
      </w:tr>
      <w:tr w:rsidR="005B6026" w14:paraId="72D2A7B4" w14:textId="77777777" w:rsidTr="00891E1E">
        <w:tc>
          <w:tcPr>
            <w:tcW w:w="1096" w:type="dxa"/>
          </w:tcPr>
          <w:p w14:paraId="448D4B56" w14:textId="77777777" w:rsidR="005B6026" w:rsidRDefault="005B6026" w:rsidP="005B6026">
            <w:pPr>
              <w:spacing w:after="0" w:line="240" w:lineRule="auto"/>
              <w:jc w:val="left"/>
              <w:textAlignment w:val="top"/>
              <w:rPr>
                <w:rFonts w:eastAsia="宋体"/>
                <w:lang w:val="en-US" w:eastAsia="zh-CN" w:bidi="ar"/>
              </w:rPr>
            </w:pPr>
            <w:r>
              <w:t>Rakuten Mobile, Inc</w:t>
            </w:r>
          </w:p>
        </w:tc>
        <w:tc>
          <w:tcPr>
            <w:tcW w:w="8532" w:type="dxa"/>
          </w:tcPr>
          <w:p w14:paraId="7B8FEA78" w14:textId="77777777" w:rsidR="005B6026" w:rsidRDefault="005B6026" w:rsidP="005B6026">
            <w:pPr>
              <w:spacing w:after="0" w:line="240" w:lineRule="auto"/>
            </w:pPr>
            <w:r>
              <w:t>Proposal 3: To ensure consistency and relevance in assessing 6GR data channel coding schemes, use at least the following set of evaluation assumptions reflecting realistic deployment scenarios and implementation constraints:</w:t>
            </w:r>
          </w:p>
          <w:p w14:paraId="5B2301B1" w14:textId="77777777" w:rsidR="005B6026" w:rsidRDefault="005B6026" w:rsidP="005B6026">
            <w:pPr>
              <w:pStyle w:val="af6"/>
              <w:numPr>
                <w:ilvl w:val="0"/>
                <w:numId w:val="16"/>
              </w:numPr>
              <w:spacing w:after="0" w:line="240" w:lineRule="auto"/>
              <w:ind w:firstLineChars="0"/>
              <w:contextualSpacing/>
              <w:jc w:val="left"/>
            </w:pPr>
            <w:r>
              <w:t>Channel Models: Use TR 38.901 and its extensions for the new frequency range, NTN, and ISAC scenarios.</w:t>
            </w:r>
          </w:p>
          <w:p w14:paraId="6904C621" w14:textId="77777777" w:rsidR="005B6026" w:rsidRDefault="005B6026" w:rsidP="005B6026">
            <w:pPr>
              <w:pStyle w:val="af6"/>
              <w:numPr>
                <w:ilvl w:val="0"/>
                <w:numId w:val="16"/>
              </w:numPr>
              <w:spacing w:after="0" w:line="240" w:lineRule="auto"/>
              <w:ind w:firstLineChars="0"/>
              <w:contextualSpacing/>
              <w:jc w:val="left"/>
            </w:pPr>
            <w:r>
              <w:t>Modulation Orders: Range from QPSK up to 1024-QAM.</w:t>
            </w:r>
          </w:p>
          <w:p w14:paraId="7731D03A" w14:textId="77777777" w:rsidR="005B6026" w:rsidRDefault="005B6026" w:rsidP="005B6026">
            <w:pPr>
              <w:pStyle w:val="af6"/>
              <w:numPr>
                <w:ilvl w:val="0"/>
                <w:numId w:val="16"/>
              </w:numPr>
              <w:spacing w:after="0" w:line="240" w:lineRule="auto"/>
              <w:ind w:firstLineChars="0"/>
              <w:contextualSpacing/>
              <w:jc w:val="left"/>
            </w:pPr>
            <w:r>
              <w:t>Payload Sizes: Include small packets and large packets.</w:t>
            </w:r>
          </w:p>
          <w:p w14:paraId="4D0E4505" w14:textId="77777777" w:rsidR="005B6026" w:rsidRDefault="005B6026" w:rsidP="005B6026">
            <w:pPr>
              <w:pStyle w:val="af6"/>
              <w:numPr>
                <w:ilvl w:val="0"/>
                <w:numId w:val="16"/>
              </w:numPr>
              <w:spacing w:after="0" w:line="240" w:lineRule="auto"/>
              <w:ind w:firstLineChars="0"/>
              <w:contextualSpacing/>
              <w:jc w:val="left"/>
            </w:pPr>
            <w:r>
              <w:t xml:space="preserve">Code Rates: Cover full NR-supported range with extensions. </w:t>
            </w:r>
          </w:p>
          <w:p w14:paraId="377AA5B6" w14:textId="77777777" w:rsidR="005B6026" w:rsidRDefault="005B6026" w:rsidP="005B6026">
            <w:pPr>
              <w:pStyle w:val="af6"/>
              <w:numPr>
                <w:ilvl w:val="0"/>
                <w:numId w:val="16"/>
              </w:numPr>
              <w:spacing w:after="0" w:line="240" w:lineRule="auto"/>
              <w:ind w:firstLineChars="0"/>
              <w:contextualSpacing/>
              <w:jc w:val="left"/>
            </w:pPr>
            <w:r>
              <w:t xml:space="preserve">HARQ Scheme: Assume non-adaptive HARQ with [X] maximum retransmissions. </w:t>
            </w:r>
          </w:p>
          <w:p w14:paraId="7734093C" w14:textId="77777777" w:rsidR="005B6026" w:rsidRDefault="005B6026" w:rsidP="005B6026">
            <w:pPr>
              <w:pStyle w:val="af6"/>
              <w:numPr>
                <w:ilvl w:val="0"/>
                <w:numId w:val="16"/>
              </w:numPr>
              <w:spacing w:after="0" w:line="240" w:lineRule="auto"/>
              <w:ind w:firstLineChars="0"/>
              <w:contextualSpacing/>
              <w:jc w:val="left"/>
            </w:pPr>
            <w:r>
              <w:t xml:space="preserve">Decoding Algorithms: Specify algorithm, e.g., belief propagation, SCL, and implementation details e.g., number of iterations, list size. </w:t>
            </w:r>
          </w:p>
          <w:p w14:paraId="22534600" w14:textId="77777777" w:rsidR="005B6026" w:rsidRDefault="005B6026" w:rsidP="005B6026">
            <w:pPr>
              <w:pStyle w:val="af6"/>
              <w:numPr>
                <w:ilvl w:val="0"/>
                <w:numId w:val="16"/>
              </w:numPr>
              <w:spacing w:after="0" w:line="240" w:lineRule="auto"/>
              <w:ind w:left="714" w:firstLineChars="0" w:hanging="357"/>
              <w:contextualSpacing/>
              <w:jc w:val="left"/>
            </w:pPr>
            <w:r>
              <w:t>System Bandwidths: Specify typical bandwidths reflecting representative 6G configurations.</w:t>
            </w:r>
          </w:p>
          <w:p w14:paraId="6FB12392" w14:textId="77777777" w:rsidR="005B6026" w:rsidRDefault="005B6026" w:rsidP="005B6026">
            <w:pPr>
              <w:spacing w:after="0" w:line="240" w:lineRule="auto"/>
            </w:pPr>
            <w:r>
              <w:t>Proposal 4: To ensure a fair, consistent, and comprehensive assessment of candidate data channel coding schemes for 6GR, use the following multi-layered evaluation methodology:</w:t>
            </w:r>
          </w:p>
          <w:p w14:paraId="79AE935E" w14:textId="77777777" w:rsidR="005B6026" w:rsidRDefault="005B6026" w:rsidP="005B6026">
            <w:pPr>
              <w:pStyle w:val="af6"/>
              <w:numPr>
                <w:ilvl w:val="0"/>
                <w:numId w:val="16"/>
              </w:numPr>
              <w:spacing w:after="0" w:line="240" w:lineRule="auto"/>
              <w:ind w:firstLineChars="0"/>
              <w:contextualSpacing/>
              <w:jc w:val="left"/>
            </w:pPr>
            <w:r>
              <w:t>Link-Level Simulations</w:t>
            </w:r>
          </w:p>
          <w:p w14:paraId="39587CC1" w14:textId="77777777" w:rsidR="005B6026" w:rsidRDefault="005B6026" w:rsidP="005B6026">
            <w:pPr>
              <w:pStyle w:val="af6"/>
              <w:numPr>
                <w:ilvl w:val="1"/>
                <w:numId w:val="16"/>
              </w:numPr>
              <w:spacing w:after="0" w:line="240" w:lineRule="auto"/>
              <w:ind w:firstLineChars="0"/>
              <w:contextualSpacing/>
              <w:jc w:val="left"/>
            </w:pPr>
            <w:r>
              <w:t>To evaluate BLER performance across standardized channel models and modulation orders under varying SNR/Eb/N₀ conditions.</w:t>
            </w:r>
          </w:p>
          <w:p w14:paraId="12B6B87B" w14:textId="77777777" w:rsidR="005B6026" w:rsidRDefault="005B6026" w:rsidP="005B6026">
            <w:pPr>
              <w:pStyle w:val="af6"/>
              <w:numPr>
                <w:ilvl w:val="0"/>
                <w:numId w:val="16"/>
              </w:numPr>
              <w:spacing w:after="0" w:line="240" w:lineRule="auto"/>
              <w:ind w:firstLineChars="0"/>
              <w:contextualSpacing/>
              <w:jc w:val="left"/>
            </w:pPr>
            <w:r>
              <w:t>System-Level Simulations</w:t>
            </w:r>
          </w:p>
          <w:p w14:paraId="06CFFB49" w14:textId="77777777" w:rsidR="005B6026" w:rsidRDefault="005B6026" w:rsidP="005B6026">
            <w:pPr>
              <w:pStyle w:val="af6"/>
              <w:numPr>
                <w:ilvl w:val="1"/>
                <w:numId w:val="16"/>
              </w:numPr>
              <w:spacing w:after="0" w:line="240" w:lineRule="auto"/>
              <w:ind w:firstLineChars="0"/>
              <w:contextualSpacing/>
              <w:jc w:val="left"/>
            </w:pPr>
            <w:r>
              <w:lastRenderedPageBreak/>
              <w:t>To evaluate throughput, latency, and reliability in realistic traffic scenarios, considering diverse packet sizes and HARQ configurations.</w:t>
            </w:r>
          </w:p>
          <w:p w14:paraId="73E7E6A0" w14:textId="77777777" w:rsidR="005B6026" w:rsidRDefault="005B6026" w:rsidP="005B6026">
            <w:pPr>
              <w:pStyle w:val="af6"/>
              <w:numPr>
                <w:ilvl w:val="0"/>
                <w:numId w:val="16"/>
              </w:numPr>
              <w:spacing w:after="0" w:line="240" w:lineRule="auto"/>
              <w:ind w:left="714" w:firstLineChars="0" w:hanging="357"/>
              <w:contextualSpacing/>
              <w:jc w:val="left"/>
            </w:pPr>
            <w:r>
              <w:t>Hardware-Level Analysis</w:t>
            </w:r>
          </w:p>
          <w:p w14:paraId="40F0D971" w14:textId="0CCA908C" w:rsidR="005B6026" w:rsidRPr="005878D7" w:rsidRDefault="005B6026" w:rsidP="005B6026">
            <w:pPr>
              <w:pStyle w:val="af6"/>
              <w:numPr>
                <w:ilvl w:val="1"/>
                <w:numId w:val="16"/>
              </w:numPr>
              <w:spacing w:after="0" w:line="240" w:lineRule="auto"/>
              <w:ind w:firstLineChars="0"/>
              <w:contextualSpacing/>
              <w:jc w:val="left"/>
            </w:pPr>
            <w:r>
              <w:t xml:space="preserve">To </w:t>
            </w:r>
            <w:proofErr w:type="spellStart"/>
            <w:r>
              <w:t>analyze</w:t>
            </w:r>
            <w:proofErr w:type="spellEnd"/>
            <w:r>
              <w:t xml:space="preserve"> decoding complexity, including gate count, memory footprint, and power consumption, based on specified decoding algorithms and implementation parameters.</w:t>
            </w:r>
          </w:p>
        </w:tc>
      </w:tr>
      <w:tr w:rsidR="005B6026" w14:paraId="6B61FCAE" w14:textId="77777777" w:rsidTr="00891E1E">
        <w:trPr>
          <w:trHeight w:val="239"/>
        </w:trPr>
        <w:tc>
          <w:tcPr>
            <w:tcW w:w="1096" w:type="dxa"/>
          </w:tcPr>
          <w:p w14:paraId="16789490" w14:textId="77777777" w:rsidR="005B6026" w:rsidRDefault="005B6026" w:rsidP="005B6026">
            <w:pPr>
              <w:spacing w:after="0" w:line="240" w:lineRule="auto"/>
              <w:jc w:val="left"/>
              <w:textAlignment w:val="top"/>
              <w:rPr>
                <w:rFonts w:eastAsia="宋体"/>
                <w:lang w:val="en-US" w:eastAsia="zh-CN" w:bidi="ar"/>
              </w:rPr>
            </w:pPr>
            <w:r>
              <w:lastRenderedPageBreak/>
              <w:t>MediaTek Inc.</w:t>
            </w:r>
          </w:p>
        </w:tc>
        <w:tc>
          <w:tcPr>
            <w:tcW w:w="8532" w:type="dxa"/>
          </w:tcPr>
          <w:p w14:paraId="2AE808A5" w14:textId="77777777" w:rsidR="005B6026" w:rsidRPr="00891E1E" w:rsidRDefault="005B6026" w:rsidP="005B6026">
            <w:pPr>
              <w:pStyle w:val="a3"/>
              <w:spacing w:after="0" w:line="260" w:lineRule="auto"/>
              <w:jc w:val="left"/>
              <w:rPr>
                <w:lang w:eastAsia="zh-CN"/>
              </w:rPr>
            </w:pPr>
            <w:r>
              <w:rPr>
                <w:b w:val="0"/>
                <w:bCs w:val="0"/>
                <w:lang w:val="en-GB" w:eastAsia="zh-CN"/>
              </w:rPr>
              <w:t xml:space="preserve">For target BLER, at least </w:t>
            </w:r>
            <m:oMath>
              <m:sSup>
                <m:sSupPr>
                  <m:ctrlPr>
                    <w:rPr>
                      <w:rFonts w:ascii="Cambria Math" w:hAnsi="Cambria Math"/>
                      <w:b w:val="0"/>
                      <w:bCs w:val="0"/>
                      <w:i/>
                      <w:lang w:val="en-GB" w:eastAsia="zh-CN"/>
                    </w:rPr>
                  </m:ctrlPr>
                </m:sSupPr>
                <m:e>
                  <m:r>
                    <m:rPr>
                      <m:sty m:val="bi"/>
                    </m:rPr>
                    <w:rPr>
                      <w:rFonts w:ascii="Cambria Math" w:hAnsi="Cambria Math"/>
                      <w:lang w:val="en-GB" w:eastAsia="zh-CN"/>
                    </w:rPr>
                    <m:t>10</m:t>
                  </m:r>
                </m:e>
                <m:sup>
                  <m:r>
                    <m:rPr>
                      <m:sty m:val="bi"/>
                    </m:rPr>
                    <w:rPr>
                      <w:rFonts w:ascii="Cambria Math" w:hAnsi="Cambria Math"/>
                      <w:lang w:val="en-GB" w:eastAsia="zh-CN"/>
                    </w:rPr>
                    <m:t>-2</m:t>
                  </m:r>
                </m:sup>
              </m:sSup>
            </m:oMath>
            <w:r>
              <w:rPr>
                <w:b w:val="0"/>
                <w:bCs w:val="0"/>
                <w:lang w:val="en-GB" w:eastAsia="zh-CN"/>
              </w:rPr>
              <w:t xml:space="preserve"> should be considered for CB BLER target to ensure TB reliability.</w:t>
            </w:r>
          </w:p>
        </w:tc>
      </w:tr>
      <w:tr w:rsidR="005B6026" w14:paraId="06797545" w14:textId="77777777" w:rsidTr="00891E1E">
        <w:tc>
          <w:tcPr>
            <w:tcW w:w="1096" w:type="dxa"/>
          </w:tcPr>
          <w:p w14:paraId="29279C45" w14:textId="77777777" w:rsidR="005B6026" w:rsidRDefault="005B6026" w:rsidP="005B6026">
            <w:pPr>
              <w:spacing w:after="0" w:line="240" w:lineRule="auto"/>
              <w:jc w:val="left"/>
              <w:textAlignment w:val="top"/>
              <w:rPr>
                <w:rFonts w:eastAsia="宋体"/>
                <w:lang w:val="en-US" w:eastAsia="zh-CN" w:bidi="ar"/>
              </w:rPr>
            </w:pPr>
            <w:r>
              <w:t>Ericsson</w:t>
            </w:r>
          </w:p>
        </w:tc>
        <w:tc>
          <w:tcPr>
            <w:tcW w:w="8532" w:type="dxa"/>
          </w:tcPr>
          <w:p w14:paraId="6FA2BCAF" w14:textId="77777777" w:rsidR="005B6026" w:rsidRDefault="005B6026" w:rsidP="005B6026">
            <w:pPr>
              <w:pStyle w:val="Proposal"/>
              <w:numPr>
                <w:ilvl w:val="0"/>
                <w:numId w:val="0"/>
              </w:numPr>
              <w:overflowPunct/>
              <w:autoSpaceDE/>
              <w:autoSpaceDN/>
              <w:adjustRightInd/>
              <w:snapToGrid w:val="0"/>
              <w:spacing w:after="0"/>
              <w:ind w:left="1304" w:hanging="1304"/>
              <w:jc w:val="both"/>
              <w:textAlignment w:val="auto"/>
              <w:rPr>
                <w:b w:val="0"/>
                <w:bCs w:val="0"/>
              </w:rPr>
            </w:pPr>
            <w:bookmarkStart w:id="113" w:name="_Toc210402997"/>
            <w:r>
              <w:rPr>
                <w:rFonts w:eastAsiaTheme="minorEastAsia"/>
                <w:b w:val="0"/>
                <w:bCs w:val="0"/>
                <w:lang w:val="en-US" w:eastAsia="zh-CN"/>
              </w:rPr>
              <w:t xml:space="preserve">Proposal 3 </w:t>
            </w:r>
            <w:r>
              <w:rPr>
                <w:b w:val="0"/>
                <w:bCs w:val="0"/>
              </w:rPr>
              <w:t>For evaluation of candidates for channel codes for high throughput, the following evaluation assumptions are used as starting point.</w:t>
            </w:r>
            <w:bookmarkEnd w:id="113"/>
          </w:p>
          <w:p w14:paraId="512D7990" w14:textId="77777777" w:rsidR="005B6026" w:rsidRDefault="005B6026" w:rsidP="00E26AF8">
            <w:pPr>
              <w:pStyle w:val="Proposal"/>
              <w:numPr>
                <w:ilvl w:val="1"/>
                <w:numId w:val="56"/>
              </w:numPr>
              <w:tabs>
                <w:tab w:val="clear" w:pos="1304"/>
              </w:tabs>
              <w:overflowPunct/>
              <w:autoSpaceDE/>
              <w:autoSpaceDN/>
              <w:adjustRightInd/>
              <w:snapToGrid w:val="0"/>
              <w:spacing w:after="0"/>
              <w:jc w:val="both"/>
              <w:textAlignment w:val="auto"/>
              <w:rPr>
                <w:b w:val="0"/>
                <w:bCs w:val="0"/>
              </w:rPr>
            </w:pPr>
            <w:bookmarkStart w:id="114" w:name="_Toc210402998"/>
            <w:r>
              <w:rPr>
                <w:b w:val="0"/>
                <w:bCs w:val="0"/>
              </w:rPr>
              <w:t>AWGN, QPSK, QC-LDPC</w:t>
            </w:r>
            <w:bookmarkEnd w:id="114"/>
          </w:p>
          <w:p w14:paraId="589D6A0B" w14:textId="77777777" w:rsidR="005B6026" w:rsidRDefault="005B6026" w:rsidP="005B6026">
            <w:pPr>
              <w:pStyle w:val="Proposal"/>
              <w:numPr>
                <w:ilvl w:val="1"/>
                <w:numId w:val="5"/>
              </w:numPr>
              <w:tabs>
                <w:tab w:val="clear" w:pos="1440"/>
              </w:tabs>
              <w:overflowPunct/>
              <w:autoSpaceDE/>
              <w:autoSpaceDN/>
              <w:adjustRightInd/>
              <w:snapToGrid w:val="0"/>
              <w:spacing w:after="0"/>
              <w:jc w:val="both"/>
              <w:textAlignment w:val="auto"/>
              <w:rPr>
                <w:b w:val="0"/>
                <w:bCs w:val="0"/>
              </w:rPr>
            </w:pPr>
            <w:bookmarkStart w:id="115" w:name="_Toc210402999"/>
            <w:r>
              <w:rPr>
                <w:b w:val="0"/>
                <w:bCs w:val="0"/>
              </w:rPr>
              <w:t>Code rate: from 2/3 up to ~0.925</w:t>
            </w:r>
            <w:bookmarkEnd w:id="115"/>
            <w:r>
              <w:rPr>
                <w:b w:val="0"/>
                <w:bCs w:val="0"/>
              </w:rPr>
              <w:t xml:space="preserve"> </w:t>
            </w:r>
          </w:p>
          <w:p w14:paraId="29FA14F2" w14:textId="77777777" w:rsidR="005B6026" w:rsidRDefault="005B6026" w:rsidP="005B6026">
            <w:pPr>
              <w:pStyle w:val="Proposal"/>
              <w:numPr>
                <w:ilvl w:val="1"/>
                <w:numId w:val="5"/>
              </w:numPr>
              <w:tabs>
                <w:tab w:val="clear" w:pos="1440"/>
              </w:tabs>
              <w:overflowPunct/>
              <w:autoSpaceDE/>
              <w:autoSpaceDN/>
              <w:adjustRightInd/>
              <w:snapToGrid w:val="0"/>
              <w:spacing w:after="0"/>
              <w:jc w:val="both"/>
              <w:textAlignment w:val="auto"/>
              <w:rPr>
                <w:b w:val="0"/>
                <w:bCs w:val="0"/>
              </w:rPr>
            </w:pPr>
            <w:bookmarkStart w:id="116" w:name="_Toc210403000"/>
            <w:r>
              <w:rPr>
                <w:b w:val="0"/>
                <w:bCs w:val="0"/>
              </w:rPr>
              <w:t>Layered scaled min-sum decoding algorithm</w:t>
            </w:r>
            <w:bookmarkEnd w:id="116"/>
          </w:p>
          <w:p w14:paraId="7A023F6F" w14:textId="77777777" w:rsidR="005B6026" w:rsidRDefault="005B6026" w:rsidP="005B6026">
            <w:pPr>
              <w:pStyle w:val="Proposal"/>
              <w:numPr>
                <w:ilvl w:val="1"/>
                <w:numId w:val="5"/>
              </w:numPr>
              <w:tabs>
                <w:tab w:val="clear" w:pos="1440"/>
              </w:tabs>
              <w:overflowPunct/>
              <w:autoSpaceDE/>
              <w:autoSpaceDN/>
              <w:adjustRightInd/>
              <w:snapToGrid w:val="0"/>
              <w:spacing w:after="0"/>
              <w:jc w:val="both"/>
              <w:textAlignment w:val="auto"/>
              <w:rPr>
                <w:b w:val="0"/>
                <w:bCs w:val="0"/>
              </w:rPr>
            </w:pPr>
            <w:bookmarkStart w:id="117" w:name="_Toc210403001"/>
            <w:r>
              <w:rPr>
                <w:b w:val="0"/>
                <w:bCs w:val="0"/>
              </w:rPr>
              <w:t>Number of iterations: 10~15</w:t>
            </w:r>
            <w:bookmarkEnd w:id="117"/>
          </w:p>
          <w:p w14:paraId="43487604" w14:textId="77777777" w:rsidR="005B6026" w:rsidRDefault="005B6026" w:rsidP="005B6026">
            <w:pPr>
              <w:pStyle w:val="Proposal"/>
              <w:numPr>
                <w:ilvl w:val="1"/>
                <w:numId w:val="5"/>
              </w:numPr>
              <w:tabs>
                <w:tab w:val="clear" w:pos="1440"/>
              </w:tabs>
              <w:overflowPunct/>
              <w:autoSpaceDE/>
              <w:autoSpaceDN/>
              <w:adjustRightInd/>
              <w:snapToGrid w:val="0"/>
              <w:spacing w:after="0"/>
              <w:jc w:val="both"/>
              <w:textAlignment w:val="auto"/>
              <w:rPr>
                <w:b w:val="0"/>
                <w:bCs w:val="0"/>
              </w:rPr>
            </w:pPr>
            <w:bookmarkStart w:id="118" w:name="_Toc210403002"/>
            <w:r>
              <w:rPr>
                <w:b w:val="0"/>
                <w:bCs w:val="0"/>
              </w:rPr>
              <w:t>Information block length: ≥8448</w:t>
            </w:r>
            <w:bookmarkEnd w:id="118"/>
            <w:r>
              <w:rPr>
                <w:b w:val="0"/>
                <w:bCs w:val="0"/>
              </w:rPr>
              <w:t xml:space="preserve"> </w:t>
            </w:r>
          </w:p>
          <w:p w14:paraId="4C236F81" w14:textId="32E0CA7E" w:rsidR="005B6026" w:rsidRPr="00891E1E" w:rsidRDefault="005B6026" w:rsidP="005B6026">
            <w:pPr>
              <w:pStyle w:val="Proposal"/>
              <w:numPr>
                <w:ilvl w:val="1"/>
                <w:numId w:val="5"/>
              </w:numPr>
              <w:tabs>
                <w:tab w:val="clear" w:pos="1440"/>
              </w:tabs>
              <w:overflowPunct/>
              <w:autoSpaceDE/>
              <w:autoSpaceDN/>
              <w:adjustRightInd/>
              <w:snapToGrid w:val="0"/>
              <w:spacing w:after="0"/>
              <w:jc w:val="both"/>
              <w:textAlignment w:val="auto"/>
              <w:rPr>
                <w:rFonts w:eastAsia="等线"/>
                <w:b w:val="0"/>
                <w:bCs w:val="0"/>
                <w:lang w:eastAsia="zh-CN"/>
              </w:rPr>
            </w:pPr>
            <w:bookmarkStart w:id="119" w:name="_Toc210403003"/>
            <w:r>
              <w:rPr>
                <w:b w:val="0"/>
                <w:bCs w:val="0"/>
              </w:rPr>
              <w:t>Metrics: BLER results reported together with at least the following parameters: code rate, information block size, SNR, decoder details, number of iterations, code construction, rate matching method, etc.</w:t>
            </w:r>
            <w:bookmarkEnd w:id="119"/>
          </w:p>
        </w:tc>
      </w:tr>
      <w:tr w:rsidR="005B6026" w14:paraId="35ED6718" w14:textId="77777777" w:rsidTr="00891E1E">
        <w:trPr>
          <w:trHeight w:val="90"/>
        </w:trPr>
        <w:tc>
          <w:tcPr>
            <w:tcW w:w="1096" w:type="dxa"/>
          </w:tcPr>
          <w:p w14:paraId="7C947D87" w14:textId="77777777" w:rsidR="005B6026" w:rsidRDefault="005B6026" w:rsidP="005B6026">
            <w:pPr>
              <w:spacing w:after="0" w:line="240" w:lineRule="auto"/>
              <w:jc w:val="left"/>
              <w:textAlignment w:val="top"/>
              <w:rPr>
                <w:rFonts w:eastAsia="宋体"/>
                <w:lang w:val="en-US" w:eastAsia="zh-CN" w:bidi="ar"/>
              </w:rPr>
            </w:pPr>
            <w:r>
              <w:t>Apple</w:t>
            </w:r>
          </w:p>
        </w:tc>
        <w:tc>
          <w:tcPr>
            <w:tcW w:w="8532" w:type="dxa"/>
          </w:tcPr>
          <w:p w14:paraId="67A09D5A" w14:textId="77777777" w:rsidR="005B6026" w:rsidRDefault="005B6026" w:rsidP="005B6026">
            <w:pPr>
              <w:spacing w:after="0" w:line="240" w:lineRule="auto"/>
              <w:rPr>
                <w:color w:val="000000" w:themeColor="text1"/>
                <w:u w:val="single"/>
              </w:rPr>
            </w:pPr>
          </w:p>
          <w:p w14:paraId="17C16289" w14:textId="77777777" w:rsidR="005B6026" w:rsidRDefault="005B6026" w:rsidP="005B6026">
            <w:pPr>
              <w:spacing w:after="0" w:line="240" w:lineRule="auto"/>
              <w:rPr>
                <w:color w:val="000000" w:themeColor="text1"/>
              </w:rPr>
            </w:pPr>
            <w:r>
              <w:rPr>
                <w:color w:val="000000" w:themeColor="text1"/>
              </w:rPr>
              <w:t xml:space="preserve">Table </w:t>
            </w:r>
            <w:r>
              <w:rPr>
                <w:color w:val="000000" w:themeColor="text1"/>
              </w:rPr>
              <w:fldChar w:fldCharType="begin"/>
            </w:r>
            <w:r>
              <w:rPr>
                <w:color w:val="000000" w:themeColor="text1"/>
              </w:rPr>
              <w:instrText xml:space="preserve"> SEQ Table \* ARABIC </w:instrText>
            </w:r>
            <w:r>
              <w:rPr>
                <w:color w:val="000000" w:themeColor="text1"/>
              </w:rPr>
              <w:fldChar w:fldCharType="separate"/>
            </w:r>
            <w:r>
              <w:rPr>
                <w:color w:val="000000" w:themeColor="text1"/>
              </w:rPr>
              <w:t>2</w:t>
            </w:r>
            <w:r>
              <w:rPr>
                <w:color w:val="000000" w:themeColor="text1"/>
              </w:rPr>
              <w:fldChar w:fldCharType="end"/>
            </w:r>
            <w:r>
              <w:rPr>
                <w:color w:val="000000" w:themeColor="text1"/>
              </w:rPr>
              <w:t>: Simulation assumptions for data channel</w:t>
            </w:r>
          </w:p>
          <w:tbl>
            <w:tblPr>
              <w:tblStyle w:val="af1"/>
              <w:tblW w:w="8156" w:type="dxa"/>
              <w:jc w:val="center"/>
              <w:tblLook w:val="04A0" w:firstRow="1" w:lastRow="0" w:firstColumn="1" w:lastColumn="0" w:noHBand="0" w:noVBand="1"/>
            </w:tblPr>
            <w:tblGrid>
              <w:gridCol w:w="3341"/>
              <w:gridCol w:w="4815"/>
            </w:tblGrid>
            <w:tr w:rsidR="005B6026" w14:paraId="0D6EA977" w14:textId="77777777">
              <w:trPr>
                <w:jc w:val="center"/>
              </w:trPr>
              <w:tc>
                <w:tcPr>
                  <w:tcW w:w="3341" w:type="dxa"/>
                  <w:vAlign w:val="center"/>
                </w:tcPr>
                <w:p w14:paraId="70EDD744" w14:textId="77777777" w:rsidR="005B6026" w:rsidRDefault="005B6026" w:rsidP="003842A8">
                  <w:pPr>
                    <w:framePr w:hSpace="180" w:wrap="around" w:vAnchor="text" w:hAnchor="page" w:x="1118" w:y="363"/>
                    <w:spacing w:after="0" w:line="240" w:lineRule="auto"/>
                    <w:suppressOverlap/>
                    <w:rPr>
                      <w:color w:val="000000" w:themeColor="text1"/>
                    </w:rPr>
                  </w:pPr>
                  <w:r>
                    <w:rPr>
                      <w:color w:val="000000" w:themeColor="text1"/>
                    </w:rPr>
                    <w:t>Parameters</w:t>
                  </w:r>
                </w:p>
              </w:tc>
              <w:tc>
                <w:tcPr>
                  <w:tcW w:w="4815" w:type="dxa"/>
                  <w:vAlign w:val="center"/>
                </w:tcPr>
                <w:p w14:paraId="6F684010" w14:textId="77777777" w:rsidR="005B6026" w:rsidRDefault="005B6026" w:rsidP="003842A8">
                  <w:pPr>
                    <w:framePr w:hSpace="180" w:wrap="around" w:vAnchor="text" w:hAnchor="page" w:x="1118" w:y="363"/>
                    <w:spacing w:after="0" w:line="240" w:lineRule="auto"/>
                    <w:suppressOverlap/>
                    <w:rPr>
                      <w:color w:val="000000" w:themeColor="text1"/>
                    </w:rPr>
                  </w:pPr>
                  <w:r>
                    <w:rPr>
                      <w:color w:val="000000" w:themeColor="text1"/>
                    </w:rPr>
                    <w:t>Values or assumptions</w:t>
                  </w:r>
                </w:p>
              </w:tc>
            </w:tr>
            <w:tr w:rsidR="005B6026" w14:paraId="16526CE6" w14:textId="77777777">
              <w:trPr>
                <w:jc w:val="center"/>
              </w:trPr>
              <w:tc>
                <w:tcPr>
                  <w:tcW w:w="3341" w:type="dxa"/>
                  <w:vAlign w:val="center"/>
                </w:tcPr>
                <w:p w14:paraId="6967F340" w14:textId="77777777" w:rsidR="005B6026" w:rsidRDefault="005B6026" w:rsidP="003842A8">
                  <w:pPr>
                    <w:framePr w:hSpace="180" w:wrap="around" w:vAnchor="text" w:hAnchor="page" w:x="1118" w:y="363"/>
                    <w:spacing w:after="0" w:line="240" w:lineRule="auto"/>
                    <w:suppressOverlap/>
                    <w:rPr>
                      <w:color w:val="000000" w:themeColor="text1"/>
                    </w:rPr>
                  </w:pPr>
                  <w:r>
                    <w:rPr>
                      <w:color w:val="000000" w:themeColor="text1"/>
                    </w:rPr>
                    <w:t>Channel</w:t>
                  </w:r>
                </w:p>
              </w:tc>
              <w:tc>
                <w:tcPr>
                  <w:tcW w:w="4815" w:type="dxa"/>
                  <w:vAlign w:val="center"/>
                </w:tcPr>
                <w:p w14:paraId="53EBC0DB" w14:textId="77777777" w:rsidR="005B6026" w:rsidRDefault="005B6026" w:rsidP="003842A8">
                  <w:pPr>
                    <w:framePr w:hSpace="180" w:wrap="around" w:vAnchor="text" w:hAnchor="page" w:x="1118" w:y="363"/>
                    <w:spacing w:after="0" w:line="240" w:lineRule="auto"/>
                    <w:suppressOverlap/>
                    <w:rPr>
                      <w:color w:val="000000" w:themeColor="text1"/>
                    </w:rPr>
                  </w:pPr>
                  <w:r>
                    <w:rPr>
                      <w:color w:val="000000" w:themeColor="text1"/>
                    </w:rPr>
                    <w:t>AWGN</w:t>
                  </w:r>
                </w:p>
              </w:tc>
            </w:tr>
            <w:tr w:rsidR="005B6026" w14:paraId="38B948B9" w14:textId="77777777">
              <w:trPr>
                <w:jc w:val="center"/>
              </w:trPr>
              <w:tc>
                <w:tcPr>
                  <w:tcW w:w="3341" w:type="dxa"/>
                  <w:vAlign w:val="center"/>
                </w:tcPr>
                <w:p w14:paraId="73287723" w14:textId="77777777" w:rsidR="005B6026" w:rsidRDefault="005B6026" w:rsidP="003842A8">
                  <w:pPr>
                    <w:framePr w:hSpace="180" w:wrap="around" w:vAnchor="text" w:hAnchor="page" w:x="1118" w:y="363"/>
                    <w:spacing w:after="0" w:line="240" w:lineRule="auto"/>
                    <w:suppressOverlap/>
                    <w:rPr>
                      <w:color w:val="000000" w:themeColor="text1"/>
                    </w:rPr>
                  </w:pPr>
                  <w:r>
                    <w:rPr>
                      <w:color w:val="000000" w:themeColor="text1"/>
                    </w:rPr>
                    <w:t>Modulation</w:t>
                  </w:r>
                </w:p>
              </w:tc>
              <w:tc>
                <w:tcPr>
                  <w:tcW w:w="4815" w:type="dxa"/>
                  <w:vAlign w:val="center"/>
                </w:tcPr>
                <w:p w14:paraId="726F73C5" w14:textId="77777777" w:rsidR="005B6026" w:rsidRDefault="005B6026" w:rsidP="003842A8">
                  <w:pPr>
                    <w:framePr w:hSpace="180" w:wrap="around" w:vAnchor="text" w:hAnchor="page" w:x="1118" w:y="363"/>
                    <w:spacing w:after="0" w:line="240" w:lineRule="auto"/>
                    <w:suppressOverlap/>
                    <w:rPr>
                      <w:color w:val="000000" w:themeColor="text1"/>
                    </w:rPr>
                  </w:pPr>
                  <w:r>
                    <w:rPr>
                      <w:color w:val="000000" w:themeColor="text1"/>
                    </w:rPr>
                    <w:t>QPSK, 16 QAM, 64 QAM, 256 QAM</w:t>
                  </w:r>
                </w:p>
              </w:tc>
            </w:tr>
            <w:tr w:rsidR="005B6026" w14:paraId="74522263" w14:textId="77777777">
              <w:trPr>
                <w:jc w:val="center"/>
              </w:trPr>
              <w:tc>
                <w:tcPr>
                  <w:tcW w:w="3341" w:type="dxa"/>
                  <w:vAlign w:val="center"/>
                </w:tcPr>
                <w:p w14:paraId="3727BA4C" w14:textId="77777777" w:rsidR="005B6026" w:rsidRDefault="005B6026" w:rsidP="003842A8">
                  <w:pPr>
                    <w:framePr w:hSpace="180" w:wrap="around" w:vAnchor="text" w:hAnchor="page" w:x="1118" w:y="363"/>
                    <w:spacing w:after="0" w:line="240" w:lineRule="auto"/>
                    <w:suppressOverlap/>
                    <w:rPr>
                      <w:color w:val="000000" w:themeColor="text1"/>
                    </w:rPr>
                  </w:pPr>
                  <w:r>
                    <w:rPr>
                      <w:color w:val="000000" w:themeColor="text1"/>
                    </w:rPr>
                    <w:t>Coding Scheme</w:t>
                  </w:r>
                </w:p>
              </w:tc>
              <w:tc>
                <w:tcPr>
                  <w:tcW w:w="4815" w:type="dxa"/>
                  <w:vAlign w:val="center"/>
                </w:tcPr>
                <w:p w14:paraId="0A22CE54" w14:textId="77777777" w:rsidR="005B6026" w:rsidRDefault="005B6026" w:rsidP="003842A8">
                  <w:pPr>
                    <w:framePr w:hSpace="180" w:wrap="around" w:vAnchor="text" w:hAnchor="page" w:x="1118" w:y="363"/>
                    <w:spacing w:after="0" w:line="240" w:lineRule="auto"/>
                    <w:suppressOverlap/>
                    <w:rPr>
                      <w:color w:val="000000" w:themeColor="text1"/>
                    </w:rPr>
                  </w:pPr>
                  <w:r>
                    <w:rPr>
                      <w:color w:val="000000" w:themeColor="text1"/>
                    </w:rPr>
                    <w:t>LDPC</w:t>
                  </w:r>
                </w:p>
              </w:tc>
            </w:tr>
            <w:tr w:rsidR="005B6026" w14:paraId="74B011CA" w14:textId="77777777">
              <w:trPr>
                <w:jc w:val="center"/>
              </w:trPr>
              <w:tc>
                <w:tcPr>
                  <w:tcW w:w="3341" w:type="dxa"/>
                  <w:vAlign w:val="center"/>
                </w:tcPr>
                <w:p w14:paraId="0DFE20CF" w14:textId="77777777" w:rsidR="005B6026" w:rsidRDefault="005B6026" w:rsidP="003842A8">
                  <w:pPr>
                    <w:framePr w:hSpace="180" w:wrap="around" w:vAnchor="text" w:hAnchor="page" w:x="1118" w:y="363"/>
                    <w:spacing w:after="0" w:line="240" w:lineRule="auto"/>
                    <w:suppressOverlap/>
                    <w:rPr>
                      <w:color w:val="000000" w:themeColor="text1"/>
                    </w:rPr>
                  </w:pPr>
                  <w:r>
                    <w:rPr>
                      <w:color w:val="000000" w:themeColor="text1"/>
                    </w:rPr>
                    <w:t>Code rate</w:t>
                  </w:r>
                </w:p>
              </w:tc>
              <w:tc>
                <w:tcPr>
                  <w:tcW w:w="4815" w:type="dxa"/>
                  <w:vAlign w:val="center"/>
                </w:tcPr>
                <w:p w14:paraId="693D6DF4" w14:textId="77777777" w:rsidR="005B6026" w:rsidRDefault="005B6026" w:rsidP="003842A8">
                  <w:pPr>
                    <w:framePr w:hSpace="180" w:wrap="around" w:vAnchor="text" w:hAnchor="page" w:x="1118" w:y="363"/>
                    <w:spacing w:after="0" w:line="240" w:lineRule="auto"/>
                    <w:suppressOverlap/>
                    <w:rPr>
                      <w:color w:val="000000" w:themeColor="text1"/>
                    </w:rPr>
                  </w:pPr>
                  <w:r>
                    <w:rPr>
                      <w:color w:val="000000" w:themeColor="text1"/>
                    </w:rPr>
                    <w:t>1/5, 1/3, 2/5, 1/2, 2/3, 3/4, 5/6, 8/9, 11/12</w:t>
                  </w:r>
                </w:p>
              </w:tc>
            </w:tr>
            <w:tr w:rsidR="005B6026" w14:paraId="38A91B9A" w14:textId="77777777">
              <w:trPr>
                <w:jc w:val="center"/>
              </w:trPr>
              <w:tc>
                <w:tcPr>
                  <w:tcW w:w="3341" w:type="dxa"/>
                  <w:vAlign w:val="center"/>
                </w:tcPr>
                <w:p w14:paraId="21A75EA8" w14:textId="77777777" w:rsidR="005B6026" w:rsidRDefault="005B6026" w:rsidP="003842A8">
                  <w:pPr>
                    <w:framePr w:hSpace="180" w:wrap="around" w:vAnchor="text" w:hAnchor="page" w:x="1118" w:y="363"/>
                    <w:spacing w:after="0" w:line="240" w:lineRule="auto"/>
                    <w:suppressOverlap/>
                    <w:rPr>
                      <w:color w:val="000000" w:themeColor="text1"/>
                    </w:rPr>
                  </w:pPr>
                  <w:r>
                    <w:rPr>
                      <w:color w:val="000000" w:themeColor="text1"/>
                    </w:rPr>
                    <w:t>Decoding algorithm</w:t>
                  </w:r>
                </w:p>
              </w:tc>
              <w:tc>
                <w:tcPr>
                  <w:tcW w:w="4815" w:type="dxa"/>
                  <w:vAlign w:val="center"/>
                </w:tcPr>
                <w:p w14:paraId="2CE718A4" w14:textId="77777777" w:rsidR="005B6026" w:rsidRDefault="005B6026" w:rsidP="003842A8">
                  <w:pPr>
                    <w:framePr w:hSpace="180" w:wrap="around" w:vAnchor="text" w:hAnchor="page" w:x="1118" w:y="363"/>
                    <w:spacing w:after="0" w:line="240" w:lineRule="auto"/>
                    <w:suppressOverlap/>
                    <w:rPr>
                      <w:color w:val="000000" w:themeColor="text1"/>
                    </w:rPr>
                  </w:pPr>
                  <w:r>
                    <w:rPr>
                      <w:color w:val="000000" w:themeColor="text1"/>
                    </w:rPr>
                    <w:t>Min-Sum, Belief-Propagation decoders (4/8/16/32/64 decoding iterations)</w:t>
                  </w:r>
                </w:p>
              </w:tc>
            </w:tr>
            <w:tr w:rsidR="005B6026" w14:paraId="41DA8421" w14:textId="77777777">
              <w:trPr>
                <w:jc w:val="center"/>
              </w:trPr>
              <w:tc>
                <w:tcPr>
                  <w:tcW w:w="3341" w:type="dxa"/>
                  <w:vAlign w:val="center"/>
                </w:tcPr>
                <w:p w14:paraId="4A94BC7C" w14:textId="77777777" w:rsidR="005B6026" w:rsidRDefault="005B6026" w:rsidP="003842A8">
                  <w:pPr>
                    <w:framePr w:hSpace="180" w:wrap="around" w:vAnchor="text" w:hAnchor="page" w:x="1118" w:y="363"/>
                    <w:spacing w:after="0" w:line="240" w:lineRule="auto"/>
                    <w:suppressOverlap/>
                    <w:rPr>
                      <w:color w:val="000000" w:themeColor="text1"/>
                    </w:rPr>
                  </w:pPr>
                  <w:r>
                    <w:rPr>
                      <w:color w:val="000000" w:themeColor="text1"/>
                    </w:rPr>
                    <w:t>Info. block length (w/o CRC) </w:t>
                  </w:r>
                </w:p>
              </w:tc>
              <w:tc>
                <w:tcPr>
                  <w:tcW w:w="4815" w:type="dxa"/>
                  <w:vAlign w:val="center"/>
                </w:tcPr>
                <w:p w14:paraId="470FBD35" w14:textId="77777777" w:rsidR="005B6026" w:rsidRDefault="005B6026" w:rsidP="003842A8">
                  <w:pPr>
                    <w:framePr w:hSpace="180" w:wrap="around" w:vAnchor="text" w:hAnchor="page" w:x="1118" w:y="363"/>
                    <w:spacing w:after="0" w:line="240" w:lineRule="auto"/>
                    <w:suppressOverlap/>
                    <w:rPr>
                      <w:color w:val="000000" w:themeColor="text1"/>
                    </w:rPr>
                  </w:pPr>
                  <w:r>
                    <w:rPr>
                      <w:color w:val="000000" w:themeColor="text1"/>
                    </w:rPr>
                    <w:t>100, 400, 1000, 2000, 4000, 6000, 8000, 12000, 16000, 32000, 64000</w:t>
                  </w:r>
                </w:p>
              </w:tc>
            </w:tr>
          </w:tbl>
          <w:p w14:paraId="16D3F053" w14:textId="77777777" w:rsidR="005B6026" w:rsidRPr="00C1525D" w:rsidRDefault="005B6026" w:rsidP="005B6026">
            <w:pPr>
              <w:spacing w:after="0" w:line="240" w:lineRule="auto"/>
              <w:rPr>
                <w:rFonts w:eastAsiaTheme="minorEastAsia"/>
                <w:u w:val="single"/>
                <w:lang w:eastAsia="zh-CN"/>
              </w:rPr>
            </w:pPr>
          </w:p>
          <w:p w14:paraId="21D9A721" w14:textId="5217FBA3" w:rsidR="005B6026" w:rsidRPr="005878D7" w:rsidRDefault="005B6026" w:rsidP="005878D7">
            <w:pPr>
              <w:spacing w:after="0" w:line="240" w:lineRule="auto"/>
              <w:rPr>
                <w:rFonts w:eastAsiaTheme="minorEastAsia"/>
                <w:color w:val="000000" w:themeColor="text1"/>
                <w:lang w:eastAsia="zh-CN"/>
              </w:rPr>
            </w:pPr>
            <w:r>
              <w:rPr>
                <w:u w:val="single"/>
              </w:rPr>
              <w:t>Proposal 12</w:t>
            </w:r>
            <w:r>
              <w:t xml:space="preserve">: It is proposed to define the evaluation and decoder assumptions, based on Tables 1 and 2. </w:t>
            </w:r>
          </w:p>
        </w:tc>
      </w:tr>
      <w:tr w:rsidR="005B6026" w14:paraId="7C8B211D" w14:textId="77777777" w:rsidTr="00891E1E">
        <w:tc>
          <w:tcPr>
            <w:tcW w:w="1096" w:type="dxa"/>
          </w:tcPr>
          <w:p w14:paraId="6F98CFD8" w14:textId="77777777" w:rsidR="005B6026" w:rsidRDefault="005B6026" w:rsidP="005B6026">
            <w:pPr>
              <w:spacing w:after="0" w:line="240" w:lineRule="auto"/>
              <w:jc w:val="left"/>
              <w:textAlignment w:val="top"/>
              <w:rPr>
                <w:rFonts w:eastAsia="宋体"/>
                <w:lang w:val="en-US" w:eastAsia="zh-CN" w:bidi="ar"/>
              </w:rPr>
            </w:pPr>
            <w:r>
              <w:t>Qualcomm Incorporated</w:t>
            </w:r>
          </w:p>
        </w:tc>
        <w:tc>
          <w:tcPr>
            <w:tcW w:w="8532" w:type="dxa"/>
          </w:tcPr>
          <w:p w14:paraId="546A8049" w14:textId="77777777" w:rsidR="005B6026" w:rsidRDefault="005B6026" w:rsidP="005B6026">
            <w:pPr>
              <w:pStyle w:val="af6"/>
              <w:overflowPunct w:val="0"/>
              <w:autoSpaceDE w:val="0"/>
              <w:autoSpaceDN w:val="0"/>
              <w:adjustRightInd w:val="0"/>
              <w:spacing w:after="0" w:line="240" w:lineRule="auto"/>
              <w:ind w:firstLineChars="0" w:firstLine="0"/>
              <w:textAlignment w:val="baseline"/>
              <w:rPr>
                <w:rFonts w:eastAsia="宋体"/>
              </w:rPr>
            </w:pPr>
            <w:r>
              <w:rPr>
                <w:rFonts w:eastAsia="宋体"/>
              </w:rPr>
              <w:t>Finally, in all evaluations in this contribution, we used layered decoding, since it is well known that layered decoding may achieve the same decoding performance as flooding iteration decoding but with only about half the number of iterations.  Thereby, the #iterations in the evaluations refer to the number of layered iterations.</w:t>
            </w:r>
          </w:p>
          <w:p w14:paraId="14C8633D" w14:textId="77777777" w:rsidR="005B6026" w:rsidRDefault="005B6026" w:rsidP="005B6026">
            <w:pPr>
              <w:pStyle w:val="af6"/>
              <w:overflowPunct w:val="0"/>
              <w:autoSpaceDE w:val="0"/>
              <w:autoSpaceDN w:val="0"/>
              <w:adjustRightInd w:val="0"/>
              <w:spacing w:after="0" w:line="240" w:lineRule="auto"/>
              <w:ind w:firstLineChars="0" w:firstLine="0"/>
              <w:textAlignment w:val="baseline"/>
              <w:rPr>
                <w:rFonts w:eastAsia="宋体"/>
              </w:rPr>
            </w:pPr>
            <w:r>
              <w:rPr>
                <w:rFonts w:eastAsia="宋体"/>
              </w:rPr>
              <w:t xml:space="preserve">For layered decoding, the schedule of the decoding is known to affect decoding performance, especially in the small iteration regime. In order to make a fair comparison of NR LDPC codes and new LDPC codes, we use a customized schedule that is “optimized” for a given base graph and given coding rate. </w:t>
            </w:r>
            <w:proofErr w:type="gramStart"/>
            <w:r>
              <w:rPr>
                <w:rFonts w:eastAsia="宋体"/>
              </w:rPr>
              <w:t>In particular, we</w:t>
            </w:r>
            <w:proofErr w:type="gramEnd"/>
            <w:r>
              <w:rPr>
                <w:rFonts w:eastAsia="宋体"/>
              </w:rPr>
              <w:t xml:space="preserve"> prioritize the layers based on the following factors (see, e.g., </w:t>
            </w:r>
            <w:r>
              <w:rPr>
                <w:rFonts w:eastAsia="宋体"/>
              </w:rPr>
              <w:fldChar w:fldCharType="begin"/>
            </w:r>
            <w:r>
              <w:rPr>
                <w:rFonts w:eastAsia="宋体"/>
              </w:rPr>
              <w:instrText xml:space="preserve"> REF _Ref210332129 \r \h  \* MERGEFORMAT </w:instrText>
            </w:r>
            <w:r>
              <w:rPr>
                <w:rFonts w:eastAsia="宋体"/>
              </w:rPr>
            </w:r>
            <w:r>
              <w:rPr>
                <w:rFonts w:eastAsia="宋体"/>
              </w:rPr>
              <w:fldChar w:fldCharType="separate"/>
            </w:r>
            <w:r>
              <w:rPr>
                <w:rFonts w:eastAsia="宋体"/>
              </w:rPr>
              <w:t>[7]</w:t>
            </w:r>
            <w:r>
              <w:rPr>
                <w:rFonts w:eastAsia="宋体"/>
              </w:rPr>
              <w:fldChar w:fldCharType="end"/>
            </w:r>
            <w:r>
              <w:rPr>
                <w:rFonts w:eastAsia="宋体"/>
              </w:rPr>
              <w:t xml:space="preserve"> for discussions on decoding schedule optimization for QC-LDPC code):</w:t>
            </w:r>
          </w:p>
          <w:p w14:paraId="6693D228" w14:textId="77777777" w:rsidR="005B6026" w:rsidRDefault="005B6026" w:rsidP="00E26AF8">
            <w:pPr>
              <w:pStyle w:val="af6"/>
              <w:numPr>
                <w:ilvl w:val="0"/>
                <w:numId w:val="57"/>
              </w:numPr>
              <w:overflowPunct w:val="0"/>
              <w:autoSpaceDE w:val="0"/>
              <w:autoSpaceDN w:val="0"/>
              <w:adjustRightInd w:val="0"/>
              <w:spacing w:after="0" w:line="240" w:lineRule="auto"/>
              <w:ind w:firstLineChars="0"/>
              <w:contextualSpacing/>
              <w:textAlignment w:val="baseline"/>
              <w:rPr>
                <w:rFonts w:eastAsia="宋体"/>
              </w:rPr>
            </w:pPr>
            <w:r>
              <w:rPr>
                <w:rFonts w:eastAsia="宋体"/>
              </w:rPr>
              <w:t>A layer that is connected to the punctured node by a single edge has higher priority than a layer that is connected to the punctured node by double edges</w:t>
            </w:r>
          </w:p>
          <w:p w14:paraId="4FF22ECF" w14:textId="77777777" w:rsidR="005B6026" w:rsidRDefault="005B6026" w:rsidP="00E26AF8">
            <w:pPr>
              <w:pStyle w:val="af6"/>
              <w:numPr>
                <w:ilvl w:val="0"/>
                <w:numId w:val="57"/>
              </w:numPr>
              <w:overflowPunct w:val="0"/>
              <w:autoSpaceDE w:val="0"/>
              <w:autoSpaceDN w:val="0"/>
              <w:adjustRightInd w:val="0"/>
              <w:spacing w:after="0" w:line="240" w:lineRule="auto"/>
              <w:ind w:firstLineChars="0"/>
              <w:contextualSpacing/>
              <w:textAlignment w:val="baseline"/>
              <w:rPr>
                <w:rFonts w:eastAsia="宋体"/>
              </w:rPr>
            </w:pPr>
            <w:r>
              <w:rPr>
                <w:rFonts w:eastAsia="宋体"/>
              </w:rPr>
              <w:t>A layer with lower degree has higher priority than a layer with higher degree.</w:t>
            </w:r>
          </w:p>
          <w:p w14:paraId="5FDB5650" w14:textId="7D1D7F91" w:rsidR="005B6026" w:rsidRPr="005878D7" w:rsidRDefault="005B6026" w:rsidP="005878D7">
            <w:pPr>
              <w:pStyle w:val="a3"/>
              <w:spacing w:after="0"/>
              <w:jc w:val="both"/>
              <w:rPr>
                <w:rFonts w:eastAsia="宋体"/>
                <w:b w:val="0"/>
                <w:bCs w:val="0"/>
              </w:rPr>
            </w:pPr>
            <w:bookmarkStart w:id="120" w:name="_Ref210381198"/>
            <w:r>
              <w:rPr>
                <w:rFonts w:eastAsia="宋体"/>
                <w:b w:val="0"/>
                <w:bCs w:val="0"/>
              </w:rPr>
              <w:t xml:space="preserve">Proposal </w:t>
            </w:r>
            <w:r>
              <w:rPr>
                <w:rFonts w:eastAsia="宋体"/>
                <w:b w:val="0"/>
                <w:bCs w:val="0"/>
              </w:rPr>
              <w:fldChar w:fldCharType="begin"/>
            </w:r>
            <w:r>
              <w:rPr>
                <w:rFonts w:eastAsia="宋体"/>
                <w:b w:val="0"/>
                <w:bCs w:val="0"/>
              </w:rPr>
              <w:instrText xml:space="preserve"> SEQ Proposal \* ARABIC </w:instrText>
            </w:r>
            <w:r>
              <w:rPr>
                <w:rFonts w:eastAsia="宋体"/>
                <w:b w:val="0"/>
                <w:bCs w:val="0"/>
              </w:rPr>
              <w:fldChar w:fldCharType="separate"/>
            </w:r>
            <w:r>
              <w:rPr>
                <w:rFonts w:eastAsia="宋体"/>
                <w:b w:val="0"/>
                <w:bCs w:val="0"/>
              </w:rPr>
              <w:t>6</w:t>
            </w:r>
            <w:r>
              <w:rPr>
                <w:rFonts w:eastAsia="宋体"/>
                <w:b w:val="0"/>
                <w:bCs w:val="0"/>
              </w:rPr>
              <w:fldChar w:fldCharType="end"/>
            </w:r>
            <w:r>
              <w:rPr>
                <w:rFonts w:eastAsia="宋体"/>
                <w:b w:val="0"/>
                <w:bCs w:val="0"/>
              </w:rPr>
              <w:t>: For 6GR LDPC code enhancement study, RAN1 shall discuss metrics to capture the decoding complexity in the complexity-performance tradeoff evaluations.</w:t>
            </w:r>
            <w:bookmarkEnd w:id="120"/>
            <w:r>
              <w:rPr>
                <w:rFonts w:eastAsia="宋体"/>
                <w:b w:val="0"/>
                <w:bCs w:val="0"/>
              </w:rPr>
              <w:t xml:space="preserve"> </w:t>
            </w:r>
          </w:p>
        </w:tc>
      </w:tr>
      <w:tr w:rsidR="005B6026" w14:paraId="3CEFA1E4" w14:textId="77777777" w:rsidTr="00891E1E">
        <w:tc>
          <w:tcPr>
            <w:tcW w:w="1096" w:type="dxa"/>
          </w:tcPr>
          <w:p w14:paraId="2258E6D4" w14:textId="77777777" w:rsidR="005B6026" w:rsidRDefault="005B6026" w:rsidP="005B6026">
            <w:pPr>
              <w:spacing w:after="0" w:line="240" w:lineRule="auto"/>
              <w:jc w:val="left"/>
              <w:textAlignment w:val="top"/>
              <w:rPr>
                <w:rFonts w:eastAsia="宋体"/>
                <w:lang w:val="en-US" w:eastAsia="zh-CN" w:bidi="ar"/>
              </w:rPr>
            </w:pPr>
            <w:r>
              <w:t>NTT DOCOMO, INC.</w:t>
            </w:r>
          </w:p>
        </w:tc>
        <w:tc>
          <w:tcPr>
            <w:tcW w:w="8532" w:type="dxa"/>
          </w:tcPr>
          <w:p w14:paraId="479C18F6" w14:textId="77777777" w:rsidR="005B6026" w:rsidRDefault="005B6026" w:rsidP="005B6026">
            <w:pPr>
              <w:spacing w:after="0" w:line="240" w:lineRule="auto"/>
            </w:pPr>
            <w:r>
              <w:t>Proposal 7</w:t>
            </w:r>
          </w:p>
          <w:p w14:paraId="4A767191" w14:textId="77777777" w:rsidR="005B6026" w:rsidRDefault="005B6026" w:rsidP="005B6026">
            <w:pPr>
              <w:pStyle w:val="af6"/>
              <w:numPr>
                <w:ilvl w:val="0"/>
                <w:numId w:val="17"/>
              </w:numPr>
              <w:spacing w:after="0" w:line="240" w:lineRule="auto"/>
              <w:ind w:firstLineChars="0"/>
            </w:pPr>
            <w:r>
              <w:t>RAN1 to define the simulation assumptions, simulation methodologies and the equations for analysis</w:t>
            </w:r>
          </w:p>
        </w:tc>
      </w:tr>
    </w:tbl>
    <w:p w14:paraId="0759AAA3" w14:textId="77777777" w:rsidR="003129A4" w:rsidRDefault="003129A4">
      <w:pPr>
        <w:rPr>
          <w:rFonts w:eastAsiaTheme="minorEastAsia"/>
          <w:lang w:eastAsia="zh-CN"/>
        </w:rPr>
      </w:pPr>
    </w:p>
    <w:p w14:paraId="15F3DE59" w14:textId="77777777" w:rsidR="003129A4" w:rsidRDefault="00AB69DE">
      <w:pPr>
        <w:pStyle w:val="4"/>
        <w:spacing w:after="156"/>
        <w:ind w:leftChars="0" w:left="0" w:firstLine="0"/>
        <w:rPr>
          <w:b/>
          <w:bCs/>
          <w:lang w:eastAsia="zh-CN"/>
        </w:rPr>
      </w:pPr>
      <w:r>
        <w:rPr>
          <w:b/>
          <w:bCs/>
          <w:lang w:eastAsia="zh-CN"/>
        </w:rPr>
        <w:t>Discussion</w:t>
      </w:r>
    </w:p>
    <w:p w14:paraId="47A5B979" w14:textId="77777777" w:rsidR="003129A4" w:rsidRDefault="00AB69DE">
      <w:pPr>
        <w:pStyle w:val="5"/>
        <w:rPr>
          <w:sz w:val="22"/>
          <w:szCs w:val="22"/>
          <w:lang w:eastAsia="zh-CN"/>
        </w:rPr>
      </w:pPr>
      <w:r>
        <w:rPr>
          <w:sz w:val="22"/>
          <w:szCs w:val="22"/>
          <w:lang w:eastAsia="zh-CN"/>
        </w:rPr>
        <w:t>Round 1</w:t>
      </w:r>
    </w:p>
    <w:p w14:paraId="3BC93930" w14:textId="77777777" w:rsidR="003129A4" w:rsidRDefault="00AB69DE">
      <w:pPr>
        <w:rPr>
          <w:lang w:val="en-US" w:eastAsia="zh-CN"/>
        </w:rPr>
      </w:pPr>
      <w:r>
        <w:rPr>
          <w:rFonts w:hint="eastAsia"/>
          <w:lang w:val="en-US" w:eastAsia="zh-CN"/>
        </w:rPr>
        <w:t xml:space="preserve">For the study of 6G data channel coding, companies provided </w:t>
      </w:r>
      <w:r>
        <w:rPr>
          <w:lang w:val="en-US" w:eastAsia="zh-CN"/>
        </w:rPr>
        <w:t>views</w:t>
      </w:r>
      <w:r>
        <w:rPr>
          <w:rFonts w:hint="eastAsia"/>
          <w:lang w:val="en-US" w:eastAsia="zh-CN"/>
        </w:rPr>
        <w:t xml:space="preserve"> on the evaluation assumptions. The summarized information can be </w:t>
      </w:r>
      <w:r>
        <w:rPr>
          <w:lang w:val="en-US" w:eastAsia="zh-CN"/>
        </w:rPr>
        <w:t>found</w:t>
      </w:r>
      <w:r>
        <w:rPr>
          <w:rFonts w:hint="eastAsia"/>
          <w:lang w:val="en-US" w:eastAsia="zh-CN"/>
        </w:rPr>
        <w:t xml:space="preserve"> below.</w:t>
      </w:r>
    </w:p>
    <w:p w14:paraId="31A3C54C" w14:textId="77777777" w:rsidR="003129A4" w:rsidRDefault="00AB69DE">
      <w:pPr>
        <w:jc w:val="center"/>
        <w:rPr>
          <w:lang w:val="en-US" w:eastAsia="zh-CN"/>
        </w:rPr>
      </w:pPr>
      <w:r>
        <w:rPr>
          <w:rFonts w:hint="eastAsia"/>
          <w:lang w:val="en-US" w:eastAsia="zh-CN"/>
        </w:rPr>
        <w:t xml:space="preserve">Table </w:t>
      </w:r>
      <w:r>
        <w:rPr>
          <w:lang w:val="en-US" w:eastAsia="zh-CN"/>
        </w:rPr>
        <w:t>3</w:t>
      </w:r>
      <w:r>
        <w:rPr>
          <w:rFonts w:hint="eastAsia"/>
          <w:lang w:val="en-US" w:eastAsia="zh-CN"/>
        </w:rPr>
        <w:t>.</w:t>
      </w:r>
      <w:r>
        <w:rPr>
          <w:lang w:val="en-US" w:eastAsia="zh-CN"/>
        </w:rPr>
        <w:t>3</w:t>
      </w:r>
      <w:r>
        <w:rPr>
          <w:rFonts w:hint="eastAsia"/>
          <w:lang w:val="en-US" w:eastAsia="zh-CN"/>
        </w:rPr>
        <w:t>.</w:t>
      </w:r>
      <w:r>
        <w:rPr>
          <w:lang w:val="en-US" w:eastAsia="zh-CN"/>
        </w:rPr>
        <w:t>2</w:t>
      </w:r>
      <w:r>
        <w:rPr>
          <w:rFonts w:hint="eastAsia"/>
          <w:lang w:val="en-US" w:eastAsia="zh-CN"/>
        </w:rPr>
        <w:t xml:space="preserve"> Summarized evaluation assumptions for data channel coding</w:t>
      </w:r>
    </w:p>
    <w:tbl>
      <w:tblPr>
        <w:tblStyle w:val="af1"/>
        <w:tblW w:w="8156" w:type="dxa"/>
        <w:jc w:val="center"/>
        <w:tblLook w:val="04A0" w:firstRow="1" w:lastRow="0" w:firstColumn="1" w:lastColumn="0" w:noHBand="0" w:noVBand="1"/>
      </w:tblPr>
      <w:tblGrid>
        <w:gridCol w:w="1413"/>
        <w:gridCol w:w="6743"/>
      </w:tblGrid>
      <w:tr w:rsidR="003129A4" w14:paraId="68157292" w14:textId="77777777" w:rsidTr="00F96B20">
        <w:trPr>
          <w:jc w:val="center"/>
        </w:trPr>
        <w:tc>
          <w:tcPr>
            <w:tcW w:w="1413" w:type="dxa"/>
            <w:vAlign w:val="center"/>
          </w:tcPr>
          <w:p w14:paraId="72D4CCCC" w14:textId="77777777" w:rsidR="003129A4" w:rsidRDefault="00AB69DE">
            <w:pPr>
              <w:spacing w:after="0"/>
              <w:rPr>
                <w:bCs/>
                <w:color w:val="000000" w:themeColor="text1"/>
              </w:rPr>
            </w:pPr>
            <w:r>
              <w:rPr>
                <w:bCs/>
                <w:color w:val="000000"/>
              </w:rPr>
              <w:lastRenderedPageBreak/>
              <w:t>Parameters</w:t>
            </w:r>
          </w:p>
        </w:tc>
        <w:tc>
          <w:tcPr>
            <w:tcW w:w="6743" w:type="dxa"/>
            <w:vAlign w:val="center"/>
          </w:tcPr>
          <w:p w14:paraId="68C1A64B" w14:textId="77777777" w:rsidR="003129A4" w:rsidRDefault="00AB69DE">
            <w:pPr>
              <w:spacing w:after="0"/>
              <w:rPr>
                <w:bCs/>
                <w:color w:val="000000" w:themeColor="text1"/>
              </w:rPr>
            </w:pPr>
            <w:r>
              <w:rPr>
                <w:bCs/>
                <w:color w:val="000000"/>
              </w:rPr>
              <w:t>Values or assumptions</w:t>
            </w:r>
          </w:p>
        </w:tc>
      </w:tr>
      <w:tr w:rsidR="003129A4" w14:paraId="1C4F1E15" w14:textId="77777777" w:rsidTr="00F96B20">
        <w:trPr>
          <w:jc w:val="center"/>
        </w:trPr>
        <w:tc>
          <w:tcPr>
            <w:tcW w:w="1413" w:type="dxa"/>
            <w:vAlign w:val="center"/>
          </w:tcPr>
          <w:p w14:paraId="19D93763" w14:textId="77777777" w:rsidR="003129A4" w:rsidRDefault="00AB69DE">
            <w:pPr>
              <w:spacing w:after="0"/>
              <w:rPr>
                <w:color w:val="000000" w:themeColor="text1"/>
              </w:rPr>
            </w:pPr>
            <w:r>
              <w:rPr>
                <w:color w:val="000000"/>
              </w:rPr>
              <w:t>Channel</w:t>
            </w:r>
          </w:p>
        </w:tc>
        <w:tc>
          <w:tcPr>
            <w:tcW w:w="6743" w:type="dxa"/>
            <w:vAlign w:val="center"/>
          </w:tcPr>
          <w:p w14:paraId="3D2E9D78" w14:textId="77777777" w:rsidR="003129A4" w:rsidRDefault="00AB69DE" w:rsidP="00E26AF8">
            <w:pPr>
              <w:numPr>
                <w:ilvl w:val="0"/>
                <w:numId w:val="35"/>
              </w:numPr>
              <w:spacing w:after="0"/>
              <w:rPr>
                <w:rFonts w:eastAsia="等线"/>
                <w:bCs/>
                <w:lang w:val="en-US" w:eastAsia="zh-CN"/>
              </w:rPr>
            </w:pPr>
            <w:r>
              <w:rPr>
                <w:rFonts w:eastAsia="等线" w:hint="eastAsia"/>
                <w:bCs/>
                <w:lang w:val="en-US" w:eastAsia="zh-CN"/>
              </w:rPr>
              <w:t>AWGN: ZTE, vivo, Xiaomi, Huawei, Samsung,</w:t>
            </w:r>
            <w:r>
              <w:t xml:space="preserve"> Lenovo</w:t>
            </w:r>
            <w:r>
              <w:rPr>
                <w:rFonts w:eastAsiaTheme="minorEastAsia" w:hint="eastAsia"/>
                <w:lang w:eastAsia="zh-CN"/>
              </w:rPr>
              <w:t>,</w:t>
            </w:r>
            <w:r>
              <w:t xml:space="preserve"> Ericsson</w:t>
            </w:r>
            <w:r>
              <w:rPr>
                <w:rFonts w:eastAsiaTheme="minorEastAsia" w:hint="eastAsia"/>
                <w:lang w:eastAsia="zh-CN"/>
              </w:rPr>
              <w:t>, Apple</w:t>
            </w:r>
          </w:p>
          <w:p w14:paraId="405BC987" w14:textId="77777777" w:rsidR="003129A4" w:rsidRDefault="00AB69DE" w:rsidP="00E26AF8">
            <w:pPr>
              <w:numPr>
                <w:ilvl w:val="0"/>
                <w:numId w:val="35"/>
              </w:numPr>
              <w:spacing w:after="0"/>
              <w:rPr>
                <w:rFonts w:eastAsia="宋体"/>
                <w:color w:val="000000" w:themeColor="text1"/>
                <w:lang w:val="en-US" w:eastAsia="zh-CN"/>
              </w:rPr>
            </w:pPr>
            <w:r>
              <w:rPr>
                <w:rFonts w:eastAsia="等线" w:hint="eastAsia"/>
                <w:bCs/>
                <w:lang w:val="en-US" w:eastAsia="zh-CN"/>
              </w:rPr>
              <w:t>Fading channel: ZTE, vivo</w:t>
            </w:r>
          </w:p>
        </w:tc>
      </w:tr>
      <w:tr w:rsidR="003129A4" w14:paraId="2B8837F8" w14:textId="77777777" w:rsidTr="00F96B20">
        <w:trPr>
          <w:jc w:val="center"/>
        </w:trPr>
        <w:tc>
          <w:tcPr>
            <w:tcW w:w="1413" w:type="dxa"/>
            <w:vAlign w:val="center"/>
          </w:tcPr>
          <w:p w14:paraId="2241BD89" w14:textId="77777777" w:rsidR="003129A4" w:rsidRDefault="00AB69DE">
            <w:pPr>
              <w:spacing w:after="0"/>
              <w:rPr>
                <w:color w:val="000000" w:themeColor="text1"/>
              </w:rPr>
            </w:pPr>
            <w:r>
              <w:rPr>
                <w:color w:val="000000"/>
              </w:rPr>
              <w:t>Modulation</w:t>
            </w:r>
          </w:p>
        </w:tc>
        <w:tc>
          <w:tcPr>
            <w:tcW w:w="6743" w:type="dxa"/>
            <w:vAlign w:val="center"/>
          </w:tcPr>
          <w:p w14:paraId="4F10E332" w14:textId="77777777" w:rsidR="003129A4" w:rsidRPr="00076569" w:rsidRDefault="00AB69DE" w:rsidP="00E26AF8">
            <w:pPr>
              <w:numPr>
                <w:ilvl w:val="0"/>
                <w:numId w:val="35"/>
              </w:numPr>
              <w:spacing w:after="0"/>
              <w:rPr>
                <w:rFonts w:eastAsia="等线"/>
                <w:bCs/>
                <w:lang w:val="de-DE" w:eastAsia="zh-CN"/>
              </w:rPr>
            </w:pPr>
            <w:r w:rsidRPr="00076569">
              <w:rPr>
                <w:rFonts w:eastAsia="等线" w:hint="eastAsia"/>
                <w:bCs/>
                <w:lang w:val="de-DE" w:eastAsia="zh-CN"/>
              </w:rPr>
              <w:t>QPSK: ZTE, vivo, Xiaomi, Huawei, Samsung,</w:t>
            </w:r>
            <w:r w:rsidRPr="00076569">
              <w:rPr>
                <w:lang w:val="de-DE"/>
              </w:rPr>
              <w:t xml:space="preserve"> Lenovo</w:t>
            </w:r>
            <w:r w:rsidRPr="00076569">
              <w:rPr>
                <w:rFonts w:eastAsiaTheme="minorEastAsia" w:hint="eastAsia"/>
                <w:lang w:val="de-DE" w:eastAsia="zh-CN"/>
              </w:rPr>
              <w:t>,</w:t>
            </w:r>
            <w:r w:rsidRPr="00076569">
              <w:rPr>
                <w:lang w:val="de-DE"/>
              </w:rPr>
              <w:t xml:space="preserve"> Rakuten Mobile</w:t>
            </w:r>
            <w:r w:rsidRPr="00076569">
              <w:rPr>
                <w:rFonts w:eastAsiaTheme="minorEastAsia" w:hint="eastAsia"/>
                <w:lang w:val="de-DE" w:eastAsia="zh-CN"/>
              </w:rPr>
              <w:t>,</w:t>
            </w:r>
            <w:r w:rsidRPr="00076569">
              <w:rPr>
                <w:lang w:val="de-DE"/>
              </w:rPr>
              <w:t xml:space="preserve"> Ericsson</w:t>
            </w:r>
            <w:r w:rsidRPr="00076569">
              <w:rPr>
                <w:rFonts w:eastAsiaTheme="minorEastAsia" w:hint="eastAsia"/>
                <w:lang w:val="de-DE" w:eastAsia="zh-CN"/>
              </w:rPr>
              <w:t>, Apple</w:t>
            </w:r>
          </w:p>
          <w:p w14:paraId="55E8D85E" w14:textId="77777777" w:rsidR="003129A4" w:rsidRDefault="00AB69DE" w:rsidP="00E26AF8">
            <w:pPr>
              <w:numPr>
                <w:ilvl w:val="0"/>
                <w:numId w:val="35"/>
              </w:numPr>
              <w:spacing w:after="0"/>
              <w:rPr>
                <w:rFonts w:eastAsia="等线"/>
                <w:bCs/>
                <w:lang w:val="en-US" w:eastAsia="zh-CN"/>
              </w:rPr>
            </w:pPr>
            <w:r>
              <w:rPr>
                <w:rFonts w:eastAsia="等线" w:hint="eastAsia"/>
                <w:bCs/>
                <w:lang w:val="en-US" w:eastAsia="zh-CN"/>
              </w:rPr>
              <w:t>64QAM: ZTE,</w:t>
            </w:r>
            <w:r>
              <w:t xml:space="preserve"> Lenovo</w:t>
            </w:r>
            <w:r>
              <w:rPr>
                <w:rFonts w:eastAsiaTheme="minorEastAsia" w:hint="eastAsia"/>
                <w:lang w:eastAsia="zh-CN"/>
              </w:rPr>
              <w:t>,</w:t>
            </w:r>
            <w:r>
              <w:t xml:space="preserve"> Rakuten Mobile</w:t>
            </w:r>
            <w:r>
              <w:rPr>
                <w:rFonts w:eastAsiaTheme="minorEastAsia" w:hint="eastAsia"/>
                <w:lang w:eastAsia="zh-CN"/>
              </w:rPr>
              <w:t>, Apple</w:t>
            </w:r>
          </w:p>
          <w:p w14:paraId="60C17ADE" w14:textId="77777777" w:rsidR="003129A4" w:rsidRPr="00B86DE1" w:rsidRDefault="00AB69DE" w:rsidP="00E26AF8">
            <w:pPr>
              <w:numPr>
                <w:ilvl w:val="0"/>
                <w:numId w:val="35"/>
              </w:numPr>
              <w:spacing w:after="0"/>
              <w:rPr>
                <w:rFonts w:eastAsia="等线"/>
                <w:bCs/>
                <w:lang w:val="fr-CA" w:eastAsia="zh-CN"/>
              </w:rPr>
            </w:pPr>
            <w:r w:rsidRPr="00B86DE1">
              <w:rPr>
                <w:rFonts w:eastAsia="等线" w:hint="eastAsia"/>
                <w:bCs/>
                <w:lang w:val="fr-CA" w:eastAsia="zh-CN"/>
              </w:rPr>
              <w:t>256QAM: ZTE, vivo,</w:t>
            </w:r>
            <w:r w:rsidRPr="00B86DE1">
              <w:rPr>
                <w:lang w:val="fr-CA"/>
              </w:rPr>
              <w:t xml:space="preserve"> Lenovo</w:t>
            </w:r>
            <w:r w:rsidRPr="00B86DE1">
              <w:rPr>
                <w:rFonts w:eastAsiaTheme="minorEastAsia" w:hint="eastAsia"/>
                <w:lang w:val="fr-CA" w:eastAsia="zh-CN"/>
              </w:rPr>
              <w:t>,</w:t>
            </w:r>
            <w:r w:rsidRPr="00B86DE1">
              <w:rPr>
                <w:lang w:val="fr-CA"/>
              </w:rPr>
              <w:t xml:space="preserve"> Rakuten Mobile</w:t>
            </w:r>
            <w:r w:rsidRPr="00B86DE1">
              <w:rPr>
                <w:rFonts w:eastAsiaTheme="minorEastAsia" w:hint="eastAsia"/>
                <w:lang w:val="fr-CA" w:eastAsia="zh-CN"/>
              </w:rPr>
              <w:t>, Apple</w:t>
            </w:r>
          </w:p>
          <w:p w14:paraId="799385FD" w14:textId="77777777" w:rsidR="003129A4" w:rsidRDefault="00AB69DE" w:rsidP="00E26AF8">
            <w:pPr>
              <w:numPr>
                <w:ilvl w:val="0"/>
                <w:numId w:val="35"/>
              </w:numPr>
              <w:spacing w:after="0"/>
              <w:rPr>
                <w:rFonts w:eastAsia="宋体"/>
                <w:color w:val="000000"/>
                <w:lang w:val="en-US" w:eastAsia="zh-CN"/>
              </w:rPr>
            </w:pPr>
            <w:r>
              <w:rPr>
                <w:rFonts w:eastAsia="等线" w:hint="eastAsia"/>
                <w:bCs/>
                <w:lang w:val="en-US" w:eastAsia="zh-CN"/>
              </w:rPr>
              <w:t>1024QAM: ZTE,</w:t>
            </w:r>
            <w:r>
              <w:t xml:space="preserve"> Rakuten Mobile</w:t>
            </w:r>
          </w:p>
        </w:tc>
      </w:tr>
      <w:tr w:rsidR="003129A4" w14:paraId="545D5B2B" w14:textId="77777777" w:rsidTr="00F96B20">
        <w:trPr>
          <w:jc w:val="center"/>
        </w:trPr>
        <w:tc>
          <w:tcPr>
            <w:tcW w:w="1413" w:type="dxa"/>
            <w:vAlign w:val="center"/>
          </w:tcPr>
          <w:p w14:paraId="23D7DEB7" w14:textId="77777777" w:rsidR="003129A4" w:rsidRDefault="00AB69DE">
            <w:pPr>
              <w:spacing w:after="0"/>
              <w:rPr>
                <w:color w:val="000000" w:themeColor="text1"/>
              </w:rPr>
            </w:pPr>
            <w:r>
              <w:rPr>
                <w:color w:val="000000"/>
              </w:rPr>
              <w:t>Code rate</w:t>
            </w:r>
          </w:p>
        </w:tc>
        <w:tc>
          <w:tcPr>
            <w:tcW w:w="6743" w:type="dxa"/>
            <w:vAlign w:val="center"/>
          </w:tcPr>
          <w:p w14:paraId="2B87E01C" w14:textId="77777777" w:rsidR="003129A4" w:rsidRDefault="00AB69DE" w:rsidP="00E26AF8">
            <w:pPr>
              <w:numPr>
                <w:ilvl w:val="0"/>
                <w:numId w:val="35"/>
              </w:numPr>
              <w:spacing w:after="0"/>
              <w:rPr>
                <w:rFonts w:eastAsiaTheme="minorEastAsia"/>
                <w:lang w:val="en-US" w:eastAsia="zh-CN"/>
              </w:rPr>
            </w:pPr>
            <w:r>
              <w:rPr>
                <w:rFonts w:eastAsiaTheme="minorEastAsia" w:hint="eastAsia"/>
                <w:lang w:val="en-US" w:eastAsia="zh-CN"/>
              </w:rPr>
              <w:t xml:space="preserve">Set 1: </w:t>
            </w:r>
            <w:r>
              <w:rPr>
                <w:rFonts w:eastAsia="等线" w:hint="eastAsia"/>
                <w:bCs/>
                <w:lang w:val="en-US" w:eastAsia="zh-CN"/>
              </w:rPr>
              <w:t>vivo</w:t>
            </w:r>
          </w:p>
          <w:p w14:paraId="16AD4C8B" w14:textId="77777777" w:rsidR="003129A4" w:rsidRDefault="00AB69DE" w:rsidP="00E26AF8">
            <w:pPr>
              <w:pStyle w:val="TAL"/>
              <w:numPr>
                <w:ilvl w:val="1"/>
                <w:numId w:val="119"/>
              </w:numPr>
              <w:tabs>
                <w:tab w:val="left" w:pos="840"/>
              </w:tabs>
              <w:adjustRightInd w:val="0"/>
              <w:snapToGrid w:val="0"/>
              <w:spacing w:after="0" w:line="260" w:lineRule="auto"/>
              <w:rPr>
                <w:rFonts w:ascii="Times New Roman" w:eastAsiaTheme="minorEastAsia" w:hAnsi="Times New Roman"/>
                <w:sz w:val="20"/>
                <w:lang w:eastAsia="zh-CN"/>
              </w:rPr>
            </w:pPr>
            <w:r>
              <w:rPr>
                <w:rFonts w:ascii="Times New Roman" w:eastAsiaTheme="minorEastAsia" w:hAnsi="Times New Roman"/>
                <w:sz w:val="20"/>
                <w:lang w:eastAsia="zh-CN"/>
              </w:rPr>
              <w:t>QPSK: 120/1024, 308/1024, 602/1024</w:t>
            </w:r>
          </w:p>
          <w:p w14:paraId="115E3715" w14:textId="77777777" w:rsidR="003129A4" w:rsidRDefault="00AB69DE" w:rsidP="00E26AF8">
            <w:pPr>
              <w:numPr>
                <w:ilvl w:val="1"/>
                <w:numId w:val="119"/>
              </w:numPr>
              <w:tabs>
                <w:tab w:val="left" w:pos="840"/>
              </w:tabs>
              <w:spacing w:after="0"/>
              <w:rPr>
                <w:rFonts w:eastAsiaTheme="minorEastAsia"/>
                <w:lang w:val="en-US" w:eastAsia="zh-CN"/>
              </w:rPr>
            </w:pPr>
            <w:r>
              <w:rPr>
                <w:rFonts w:eastAsiaTheme="minorEastAsia"/>
                <w:lang w:eastAsia="zh-CN"/>
              </w:rPr>
              <w:t>256QAM: 682.5/1024, 754/1024, 885/1024, 948/1024</w:t>
            </w:r>
            <w:r>
              <w:rPr>
                <w:rFonts w:eastAsiaTheme="minorEastAsia" w:hint="eastAsia"/>
                <w:lang w:val="en-US" w:eastAsia="zh-CN"/>
              </w:rPr>
              <w:t xml:space="preserve"> </w:t>
            </w:r>
          </w:p>
          <w:p w14:paraId="6673D826" w14:textId="77777777" w:rsidR="003129A4" w:rsidRDefault="00AB69DE" w:rsidP="00E26AF8">
            <w:pPr>
              <w:numPr>
                <w:ilvl w:val="0"/>
                <w:numId w:val="35"/>
              </w:numPr>
              <w:spacing w:after="0"/>
              <w:rPr>
                <w:rFonts w:eastAsiaTheme="minorEastAsia"/>
                <w:lang w:val="en-US" w:eastAsia="zh-CN"/>
              </w:rPr>
            </w:pPr>
            <w:r>
              <w:rPr>
                <w:rFonts w:eastAsiaTheme="minorEastAsia" w:hint="eastAsia"/>
                <w:lang w:val="en-US" w:eastAsia="zh-CN"/>
              </w:rPr>
              <w:t>Set 2: ZTE (+</w:t>
            </w:r>
            <w:r>
              <w:rPr>
                <w:rFonts w:eastAsiaTheme="minorEastAsia"/>
                <w:lang w:eastAsia="zh-CN"/>
              </w:rPr>
              <w:t>948/1024</w:t>
            </w:r>
            <w:r>
              <w:rPr>
                <w:rFonts w:eastAsiaTheme="minorEastAsia" w:hint="eastAsia"/>
                <w:lang w:val="en-US" w:eastAsia="zh-CN"/>
              </w:rPr>
              <w:t xml:space="preserve">), </w:t>
            </w:r>
            <w:r>
              <w:rPr>
                <w:rFonts w:eastAsia="等线" w:hint="eastAsia"/>
                <w:bCs/>
                <w:lang w:val="en-US" w:eastAsia="zh-CN"/>
              </w:rPr>
              <w:t>Xiaomi (+1/12, 1/6), Huawei (</w:t>
            </w:r>
            <w:r>
              <w:rPr>
                <w:lang w:eastAsia="zh-CN"/>
              </w:rPr>
              <w:t>2/5,1/2, 2/3, 3/4,5/6, 7/8, 0.926</w:t>
            </w:r>
            <w:r>
              <w:rPr>
                <w:rFonts w:eastAsia="等线" w:hint="eastAsia"/>
                <w:bCs/>
                <w:lang w:val="en-US" w:eastAsia="zh-CN"/>
              </w:rPr>
              <w:t xml:space="preserve">), Samsung, </w:t>
            </w:r>
            <w:r>
              <w:t>Lenovo</w:t>
            </w:r>
            <w:r>
              <w:rPr>
                <w:rFonts w:eastAsiaTheme="minorEastAsia" w:hint="eastAsia"/>
                <w:lang w:eastAsia="zh-CN"/>
              </w:rPr>
              <w:t xml:space="preserve"> (</w:t>
            </w:r>
            <w:r>
              <w:rPr>
                <w:rFonts w:eastAsia="宋体"/>
                <w:lang w:eastAsia="zh-CN"/>
              </w:rPr>
              <w:t>1/5;1/2; 2/3; 8/9</w:t>
            </w:r>
            <w:r>
              <w:rPr>
                <w:rFonts w:eastAsiaTheme="minorEastAsia" w:hint="eastAsia"/>
                <w:lang w:eastAsia="zh-CN"/>
              </w:rPr>
              <w:t xml:space="preserve">), </w:t>
            </w:r>
            <w:r>
              <w:t>Ericsson</w:t>
            </w:r>
            <w:r>
              <w:rPr>
                <w:rFonts w:eastAsiaTheme="minorEastAsia" w:hint="eastAsia"/>
                <w:lang w:eastAsia="zh-CN"/>
              </w:rPr>
              <w:t xml:space="preserve"> (</w:t>
            </w:r>
            <w:r>
              <w:t>2/3 up to ~0.925</w:t>
            </w:r>
            <w:r>
              <w:rPr>
                <w:rFonts w:eastAsiaTheme="minorEastAsia" w:hint="eastAsia"/>
                <w:lang w:eastAsia="zh-CN"/>
              </w:rPr>
              <w:t xml:space="preserve">), </w:t>
            </w:r>
            <w:r>
              <w:rPr>
                <w:rFonts w:eastAsiaTheme="minorEastAsia"/>
                <w:lang w:eastAsia="zh-CN"/>
              </w:rPr>
              <w:t>Apple (</w:t>
            </w:r>
            <w:r>
              <w:rPr>
                <w:rFonts w:eastAsiaTheme="minorEastAsia" w:hint="eastAsia"/>
                <w:lang w:eastAsia="zh-CN"/>
              </w:rPr>
              <w:t>+11/12)</w:t>
            </w:r>
          </w:p>
          <w:p w14:paraId="05381A80" w14:textId="77777777" w:rsidR="003129A4" w:rsidRDefault="00AB69DE" w:rsidP="00E26AF8">
            <w:pPr>
              <w:numPr>
                <w:ilvl w:val="1"/>
                <w:numId w:val="120"/>
              </w:numPr>
              <w:tabs>
                <w:tab w:val="left" w:pos="840"/>
              </w:tabs>
              <w:spacing w:after="0"/>
              <w:rPr>
                <w:rFonts w:eastAsia="宋体"/>
                <w:color w:val="000000" w:themeColor="text1"/>
                <w:lang w:val="en-US" w:eastAsia="zh-CN"/>
              </w:rPr>
            </w:pPr>
            <w:r>
              <w:rPr>
                <w:color w:val="000000"/>
              </w:rPr>
              <w:t>1/5, 1/3, 2/5, 1/2, 2/3, 3/4, 5/6, 8/9</w:t>
            </w:r>
          </w:p>
        </w:tc>
      </w:tr>
      <w:tr w:rsidR="003129A4" w14:paraId="114742F4" w14:textId="77777777" w:rsidTr="00F96B20">
        <w:trPr>
          <w:jc w:val="center"/>
        </w:trPr>
        <w:tc>
          <w:tcPr>
            <w:tcW w:w="1413" w:type="dxa"/>
            <w:vAlign w:val="center"/>
          </w:tcPr>
          <w:p w14:paraId="1C7F6314" w14:textId="09C2011F" w:rsidR="003129A4" w:rsidRDefault="00AB69DE">
            <w:pPr>
              <w:spacing w:after="0"/>
              <w:rPr>
                <w:rFonts w:eastAsia="宋体"/>
                <w:color w:val="000000"/>
                <w:lang w:val="en-US" w:eastAsia="zh-CN"/>
              </w:rPr>
            </w:pPr>
            <w:r>
              <w:rPr>
                <w:rFonts w:eastAsia="宋体" w:hint="eastAsia"/>
                <w:color w:val="000000"/>
                <w:lang w:val="en-US" w:eastAsia="zh-CN"/>
              </w:rPr>
              <w:t>HARQ</w:t>
            </w:r>
          </w:p>
        </w:tc>
        <w:tc>
          <w:tcPr>
            <w:tcW w:w="6743" w:type="dxa"/>
            <w:vAlign w:val="center"/>
          </w:tcPr>
          <w:p w14:paraId="5E08C3AA" w14:textId="77777777" w:rsidR="003129A4" w:rsidRDefault="00AB69DE">
            <w:pPr>
              <w:spacing w:after="0"/>
              <w:rPr>
                <w:rFonts w:eastAsia="宋体"/>
                <w:color w:val="000000"/>
                <w:lang w:val="en-US" w:eastAsia="zh-CN"/>
              </w:rPr>
            </w:pPr>
            <w:r>
              <w:rPr>
                <w:rFonts w:eastAsia="宋体" w:hint="eastAsia"/>
                <w:color w:val="000000"/>
                <w:lang w:val="en-US" w:eastAsia="zh-CN"/>
              </w:rPr>
              <w:t>IR-HARQ:</w:t>
            </w:r>
            <w:r>
              <w:rPr>
                <w:rFonts w:eastAsia="等线" w:hint="eastAsia"/>
                <w:bCs/>
                <w:lang w:val="en-US" w:eastAsia="zh-CN"/>
              </w:rPr>
              <w:t xml:space="preserve"> ZTE,</w:t>
            </w:r>
            <w:r>
              <w:rPr>
                <w:rFonts w:eastAsia="宋体" w:hint="eastAsia"/>
                <w:color w:val="000000"/>
                <w:lang w:val="en-US" w:eastAsia="zh-CN"/>
              </w:rPr>
              <w:t xml:space="preserve"> vivo</w:t>
            </w:r>
          </w:p>
        </w:tc>
      </w:tr>
      <w:tr w:rsidR="003129A4" w14:paraId="7EA90E2B" w14:textId="77777777" w:rsidTr="00F96B20">
        <w:trPr>
          <w:jc w:val="center"/>
        </w:trPr>
        <w:tc>
          <w:tcPr>
            <w:tcW w:w="1413" w:type="dxa"/>
            <w:vAlign w:val="center"/>
          </w:tcPr>
          <w:p w14:paraId="35B36278" w14:textId="77777777" w:rsidR="003129A4" w:rsidRDefault="00AB69DE">
            <w:pPr>
              <w:spacing w:after="0"/>
              <w:rPr>
                <w:rFonts w:eastAsiaTheme="minorEastAsia"/>
                <w:color w:val="000000" w:themeColor="text1"/>
                <w:lang w:eastAsia="zh-CN"/>
              </w:rPr>
            </w:pPr>
            <w:r>
              <w:t>Transport bock size</w:t>
            </w:r>
          </w:p>
        </w:tc>
        <w:tc>
          <w:tcPr>
            <w:tcW w:w="6743" w:type="dxa"/>
            <w:vAlign w:val="center"/>
          </w:tcPr>
          <w:p w14:paraId="3DD56AA3" w14:textId="77777777" w:rsidR="003129A4" w:rsidRPr="00891E1E" w:rsidRDefault="00AB69DE" w:rsidP="00E26AF8">
            <w:pPr>
              <w:numPr>
                <w:ilvl w:val="0"/>
                <w:numId w:val="35"/>
              </w:numPr>
              <w:spacing w:after="0"/>
              <w:rPr>
                <w:rFonts w:eastAsiaTheme="minorEastAsia"/>
                <w:lang w:val="en-US" w:eastAsia="zh-CN"/>
              </w:rPr>
            </w:pPr>
            <w:r>
              <w:rPr>
                <w:rFonts w:eastAsiaTheme="minorEastAsia" w:hint="eastAsia"/>
                <w:lang w:val="en-US" w:eastAsia="zh-CN"/>
              </w:rPr>
              <w:t>Same as 5G + lager TBS: ZTE</w:t>
            </w:r>
          </w:p>
          <w:p w14:paraId="3F68CF46" w14:textId="77777777" w:rsidR="003129A4" w:rsidRDefault="00AB69DE" w:rsidP="00E26AF8">
            <w:pPr>
              <w:numPr>
                <w:ilvl w:val="0"/>
                <w:numId w:val="35"/>
              </w:numPr>
              <w:spacing w:after="0"/>
              <w:rPr>
                <w:rFonts w:eastAsiaTheme="minorEastAsia"/>
                <w:lang w:val="en-US" w:eastAsia="zh-CN"/>
              </w:rPr>
            </w:pPr>
            <w:r>
              <w:rPr>
                <w:rFonts w:eastAsiaTheme="minorEastAsia"/>
                <w:lang w:eastAsia="zh-CN"/>
              </w:rPr>
              <w:t xml:space="preserve">up to </w:t>
            </w:r>
            <w:r>
              <w:rPr>
                <w:rFonts w:eastAsia="等线" w:hint="eastAsia"/>
                <w:bCs/>
                <w:lang w:val="en-US" w:eastAsia="zh-CN"/>
              </w:rPr>
              <w:t>8448</w:t>
            </w:r>
            <w:r>
              <w:rPr>
                <w:lang w:eastAsia="zh-CN"/>
              </w:rPr>
              <w:t>, 16896, 33792</w:t>
            </w:r>
            <w:r>
              <w:rPr>
                <w:rFonts w:hint="eastAsia"/>
                <w:lang w:val="en-US" w:eastAsia="zh-CN"/>
              </w:rPr>
              <w:t xml:space="preserve">: </w:t>
            </w:r>
            <w:r>
              <w:rPr>
                <w:rFonts w:eastAsia="等线" w:hint="eastAsia"/>
                <w:bCs/>
                <w:lang w:val="en-US" w:eastAsia="zh-CN"/>
              </w:rPr>
              <w:t>vivo</w:t>
            </w:r>
          </w:p>
          <w:p w14:paraId="32E48506" w14:textId="77777777" w:rsidR="003129A4" w:rsidRDefault="00AB69DE" w:rsidP="00E26AF8">
            <w:pPr>
              <w:numPr>
                <w:ilvl w:val="0"/>
                <w:numId w:val="35"/>
              </w:numPr>
              <w:spacing w:after="0"/>
              <w:rPr>
                <w:rFonts w:eastAsia="宋体"/>
                <w:color w:val="000000"/>
                <w:lang w:val="de-DE" w:eastAsia="zh-CN"/>
              </w:rPr>
            </w:pPr>
            <w:r>
              <w:rPr>
                <w:rFonts w:eastAsia="Nokia Pure Text"/>
                <w:kern w:val="24"/>
                <w:lang w:val="de-DE"/>
              </w:rPr>
              <w:t xml:space="preserve">20, 40,100, 200, 400, 600, 1000, 2000, 4000, 6000, 8000 </w:t>
            </w:r>
            <w:r>
              <w:rPr>
                <w:rFonts w:eastAsia="Nokia Pure Text"/>
                <w:kern w:val="24"/>
                <w:lang w:val="de-DE"/>
              </w:rPr>
              <w:br/>
            </w:r>
            <w:r>
              <w:rPr>
                <w:rFonts w:eastAsia="等线" w:hint="eastAsia"/>
                <w:bCs/>
                <w:lang w:val="de-DE" w:eastAsia="zh-CN"/>
              </w:rPr>
              <w:t>Optional</w:t>
            </w:r>
            <w:r>
              <w:rPr>
                <w:rFonts w:eastAsia="Nokia Pure Text"/>
                <w:kern w:val="24"/>
                <w:lang w:val="de-DE"/>
              </w:rPr>
              <w:t>(12K, 16K, 32K, 64K)</w:t>
            </w:r>
            <w:r>
              <w:rPr>
                <w:rFonts w:eastAsia="宋体" w:hint="eastAsia"/>
                <w:kern w:val="24"/>
                <w:lang w:val="de-DE" w:eastAsia="zh-CN"/>
              </w:rPr>
              <w:t>:</w:t>
            </w:r>
            <w:r w:rsidRPr="00076569">
              <w:rPr>
                <w:rFonts w:eastAsia="等线" w:hint="eastAsia"/>
                <w:bCs/>
                <w:lang w:val="de-DE" w:eastAsia="zh-CN"/>
              </w:rPr>
              <w:t xml:space="preserve"> Xiaomi</w:t>
            </w:r>
          </w:p>
          <w:p w14:paraId="03D013CC" w14:textId="77777777" w:rsidR="003129A4" w:rsidRDefault="00AB69DE" w:rsidP="00E26AF8">
            <w:pPr>
              <w:numPr>
                <w:ilvl w:val="0"/>
                <w:numId w:val="35"/>
              </w:numPr>
              <w:spacing w:after="0"/>
              <w:rPr>
                <w:color w:val="0C0C0C"/>
                <w:kern w:val="24"/>
              </w:rPr>
            </w:pPr>
            <w:r>
              <w:rPr>
                <w:lang w:eastAsia="zh-CN"/>
              </w:rPr>
              <w:t>[3276,4096,5461,6144,6826,7585] + 24-bit CRC</w:t>
            </w:r>
            <w:r>
              <w:rPr>
                <w:rFonts w:eastAsiaTheme="minorEastAsia" w:hint="eastAsia"/>
                <w:lang w:eastAsia="zh-CN"/>
              </w:rPr>
              <w:t>: Huawei</w:t>
            </w:r>
          </w:p>
          <w:p w14:paraId="609419B4" w14:textId="29DE398F" w:rsidR="003129A4" w:rsidRDefault="00AB69DE" w:rsidP="00E26AF8">
            <w:pPr>
              <w:numPr>
                <w:ilvl w:val="0"/>
                <w:numId w:val="35"/>
              </w:numPr>
              <w:spacing w:after="0"/>
              <w:rPr>
                <w:color w:val="0C0C0C"/>
                <w:kern w:val="24"/>
              </w:rPr>
            </w:pPr>
            <w:r>
              <w:rPr>
                <w:rFonts w:eastAsia="Nokia Pure Text"/>
                <w:color w:val="000000"/>
                <w:kern w:val="24"/>
                <w:lang w:eastAsia="ko-KR"/>
              </w:rPr>
              <w:t>100: 100: 32K</w:t>
            </w:r>
            <w:r>
              <w:rPr>
                <w:rFonts w:eastAsiaTheme="minorEastAsia" w:hint="eastAsia"/>
                <w:color w:val="000000"/>
                <w:kern w:val="24"/>
                <w:lang w:eastAsia="zh-CN"/>
              </w:rPr>
              <w:t>: Samsung</w:t>
            </w:r>
          </w:p>
          <w:p w14:paraId="2CAAE8C1" w14:textId="77777777" w:rsidR="003129A4" w:rsidRDefault="00AB69DE" w:rsidP="00E26AF8">
            <w:pPr>
              <w:numPr>
                <w:ilvl w:val="0"/>
                <w:numId w:val="35"/>
              </w:numPr>
              <w:spacing w:after="0"/>
              <w:rPr>
                <w:color w:val="0C0C0C"/>
                <w:kern w:val="24"/>
              </w:rPr>
            </w:pPr>
            <w:r>
              <w:rPr>
                <w:color w:val="000000"/>
                <w:kern w:val="24"/>
              </w:rPr>
              <w:t>2000,4000,6000,8000</w:t>
            </w:r>
            <w:r>
              <w:rPr>
                <w:rFonts w:eastAsiaTheme="minorEastAsia" w:hint="eastAsia"/>
                <w:color w:val="000000"/>
                <w:kern w:val="24"/>
                <w:lang w:eastAsia="zh-CN"/>
              </w:rPr>
              <w:t>,</w:t>
            </w:r>
            <w:r>
              <w:rPr>
                <w:color w:val="000000"/>
                <w:kern w:val="24"/>
              </w:rPr>
              <w:t>10K,12K</w:t>
            </w:r>
            <w:r>
              <w:rPr>
                <w:color w:val="0D0D0D" w:themeColor="text1" w:themeTint="F2"/>
                <w:kern w:val="24"/>
              </w:rPr>
              <w:t>, 16K</w:t>
            </w:r>
            <w:r>
              <w:rPr>
                <w:rFonts w:eastAsiaTheme="minorEastAsia" w:hint="eastAsia"/>
                <w:color w:val="0D0D0D" w:themeColor="text1" w:themeTint="F2"/>
                <w:kern w:val="24"/>
                <w:lang w:eastAsia="zh-CN"/>
              </w:rPr>
              <w:t>:</w:t>
            </w:r>
            <w:r>
              <w:t xml:space="preserve"> Lenovo</w:t>
            </w:r>
          </w:p>
          <w:p w14:paraId="33B01034" w14:textId="77777777" w:rsidR="003129A4" w:rsidRDefault="00AB69DE" w:rsidP="00E26AF8">
            <w:pPr>
              <w:numPr>
                <w:ilvl w:val="0"/>
                <w:numId w:val="35"/>
              </w:numPr>
              <w:spacing w:after="0"/>
              <w:rPr>
                <w:color w:val="0C0C0C"/>
                <w:kern w:val="24"/>
              </w:rPr>
            </w:pPr>
            <w:r>
              <w:t>≥8448</w:t>
            </w:r>
            <w:r>
              <w:rPr>
                <w:rFonts w:eastAsiaTheme="minorEastAsia" w:hint="eastAsia"/>
                <w:lang w:eastAsia="zh-CN"/>
              </w:rPr>
              <w:t xml:space="preserve">: </w:t>
            </w:r>
            <w:r>
              <w:t>Ericsson</w:t>
            </w:r>
          </w:p>
          <w:p w14:paraId="046A5770" w14:textId="77777777" w:rsidR="003129A4" w:rsidRDefault="00AB69DE" w:rsidP="00E26AF8">
            <w:pPr>
              <w:numPr>
                <w:ilvl w:val="0"/>
                <w:numId w:val="35"/>
              </w:numPr>
              <w:spacing w:after="0"/>
              <w:rPr>
                <w:color w:val="0C0C0C"/>
                <w:kern w:val="24"/>
              </w:rPr>
            </w:pPr>
            <w:r>
              <w:rPr>
                <w:color w:val="000000" w:themeColor="text1"/>
              </w:rPr>
              <w:t>100, 400, 1000, 2000, 4000, 6000, 8000, 12000, 16000, 32000, 64000</w:t>
            </w:r>
            <w:r>
              <w:rPr>
                <w:rFonts w:eastAsiaTheme="minorEastAsia" w:hint="eastAsia"/>
                <w:color w:val="000000" w:themeColor="text1"/>
                <w:lang w:eastAsia="zh-CN"/>
              </w:rPr>
              <w:t>: Apple</w:t>
            </w:r>
          </w:p>
        </w:tc>
      </w:tr>
      <w:tr w:rsidR="003129A4" w14:paraId="0AAEEAC9" w14:textId="77777777" w:rsidTr="00F96B20">
        <w:trPr>
          <w:jc w:val="center"/>
        </w:trPr>
        <w:tc>
          <w:tcPr>
            <w:tcW w:w="1413" w:type="dxa"/>
            <w:vAlign w:val="center"/>
          </w:tcPr>
          <w:p w14:paraId="36918773" w14:textId="77777777" w:rsidR="003129A4" w:rsidRDefault="00AB69DE">
            <w:pPr>
              <w:spacing w:after="0"/>
              <w:rPr>
                <w:rFonts w:eastAsia="宋体"/>
                <w:color w:val="000000"/>
                <w:lang w:val="en-US" w:eastAsia="zh-CN"/>
              </w:rPr>
            </w:pPr>
            <w:r>
              <w:rPr>
                <w:rFonts w:eastAsia="宋体" w:hint="eastAsia"/>
                <w:color w:val="000000"/>
                <w:lang w:val="en-US" w:eastAsia="zh-CN"/>
              </w:rPr>
              <w:t>Target BLER</w:t>
            </w:r>
          </w:p>
        </w:tc>
        <w:tc>
          <w:tcPr>
            <w:tcW w:w="6743" w:type="dxa"/>
            <w:vAlign w:val="center"/>
          </w:tcPr>
          <w:p w14:paraId="08061C20" w14:textId="77777777" w:rsidR="003129A4" w:rsidRDefault="00AB69DE" w:rsidP="00E26AF8">
            <w:pPr>
              <w:numPr>
                <w:ilvl w:val="0"/>
                <w:numId w:val="35"/>
              </w:numPr>
              <w:spacing w:after="0"/>
              <w:rPr>
                <w:rFonts w:eastAsia="宋体"/>
                <w:color w:val="000000"/>
                <w:lang w:val="en-US" w:eastAsia="zh-CN"/>
              </w:rPr>
            </w:pPr>
            <w:r>
              <w:rPr>
                <w:rFonts w:eastAsia="宋体" w:hint="eastAsia"/>
                <w:color w:val="000000"/>
                <w:lang w:val="en-US" w:eastAsia="zh-CN"/>
              </w:rPr>
              <w:t>10</w:t>
            </w:r>
            <w:r>
              <w:rPr>
                <w:rFonts w:eastAsia="宋体" w:hint="eastAsia"/>
                <w:color w:val="000000"/>
                <w:vertAlign w:val="superscript"/>
                <w:lang w:val="en-US" w:eastAsia="zh-CN"/>
              </w:rPr>
              <w:t>-1</w:t>
            </w:r>
            <w:r>
              <w:rPr>
                <w:rFonts w:eastAsia="宋体" w:hint="eastAsia"/>
                <w:color w:val="000000"/>
                <w:lang w:val="en-US" w:eastAsia="zh-CN"/>
              </w:rPr>
              <w:t xml:space="preserve">: </w:t>
            </w:r>
            <w:r>
              <w:rPr>
                <w:rFonts w:eastAsia="等线" w:hint="eastAsia"/>
                <w:bCs/>
                <w:lang w:val="en-US" w:eastAsia="zh-CN"/>
              </w:rPr>
              <w:t xml:space="preserve">ZTE (for TB </w:t>
            </w:r>
            <w:r>
              <w:rPr>
                <w:rFonts w:eastAsia="等线"/>
                <w:bCs/>
                <w:lang w:val="en-US" w:eastAsia="zh-CN"/>
              </w:rPr>
              <w:t>level</w:t>
            </w:r>
            <w:r>
              <w:rPr>
                <w:rFonts w:eastAsia="等线" w:hint="eastAsia"/>
                <w:bCs/>
                <w:lang w:val="en-US" w:eastAsia="zh-CN"/>
              </w:rPr>
              <w:t xml:space="preserve"> evaluation), vivo, Xiaomi, Samsung</w:t>
            </w:r>
          </w:p>
          <w:p w14:paraId="6D71A6D4" w14:textId="77777777" w:rsidR="003129A4" w:rsidRDefault="00AB69DE" w:rsidP="00E26AF8">
            <w:pPr>
              <w:numPr>
                <w:ilvl w:val="0"/>
                <w:numId w:val="35"/>
              </w:numPr>
              <w:spacing w:after="0"/>
              <w:rPr>
                <w:rFonts w:eastAsia="宋体"/>
                <w:color w:val="000000"/>
                <w:lang w:val="en-US" w:eastAsia="zh-CN"/>
              </w:rPr>
            </w:pPr>
            <w:r>
              <w:rPr>
                <w:rFonts w:eastAsia="宋体" w:hint="eastAsia"/>
                <w:color w:val="000000"/>
                <w:lang w:val="en-US" w:eastAsia="zh-CN"/>
              </w:rPr>
              <w:t>10</w:t>
            </w:r>
            <w:r>
              <w:rPr>
                <w:rFonts w:eastAsia="宋体" w:hint="eastAsia"/>
                <w:color w:val="000000"/>
                <w:vertAlign w:val="superscript"/>
                <w:lang w:val="en-US" w:eastAsia="zh-CN"/>
              </w:rPr>
              <w:t>-2</w:t>
            </w:r>
            <w:r>
              <w:rPr>
                <w:rFonts w:eastAsia="宋体" w:hint="eastAsia"/>
                <w:color w:val="000000"/>
                <w:lang w:val="en-US" w:eastAsia="zh-CN"/>
              </w:rPr>
              <w:t xml:space="preserve">: </w:t>
            </w:r>
            <w:r>
              <w:rPr>
                <w:rFonts w:eastAsia="等线" w:hint="eastAsia"/>
                <w:bCs/>
                <w:lang w:val="en-US" w:eastAsia="zh-CN"/>
              </w:rPr>
              <w:t xml:space="preserve">ZTE (for CB </w:t>
            </w:r>
            <w:r>
              <w:rPr>
                <w:rFonts w:eastAsia="等线"/>
                <w:bCs/>
                <w:lang w:val="en-US" w:eastAsia="zh-CN"/>
              </w:rPr>
              <w:t>level</w:t>
            </w:r>
            <w:r>
              <w:rPr>
                <w:rFonts w:eastAsia="等线" w:hint="eastAsia"/>
                <w:bCs/>
                <w:lang w:val="en-US" w:eastAsia="zh-CN"/>
              </w:rPr>
              <w:t xml:space="preserve"> evaluation), </w:t>
            </w:r>
            <w:r>
              <w:rPr>
                <w:rFonts w:eastAsia="等线"/>
                <w:bCs/>
                <w:lang w:val="en-US" w:eastAsia="zh-CN"/>
              </w:rPr>
              <w:t>ETRI</w:t>
            </w:r>
            <w:r>
              <w:t>, ESA, Thales</w:t>
            </w:r>
            <w:r>
              <w:rPr>
                <w:rFonts w:eastAsia="等线"/>
                <w:bCs/>
                <w:lang w:val="en-US" w:eastAsia="zh-CN"/>
              </w:rPr>
              <w:t>, MediaTek</w:t>
            </w:r>
          </w:p>
          <w:p w14:paraId="3C19FD7D" w14:textId="77777777" w:rsidR="003129A4" w:rsidRDefault="00AB69DE" w:rsidP="00E26AF8">
            <w:pPr>
              <w:numPr>
                <w:ilvl w:val="0"/>
                <w:numId w:val="35"/>
              </w:numPr>
              <w:spacing w:after="0"/>
              <w:rPr>
                <w:rFonts w:eastAsia="宋体"/>
                <w:color w:val="000000"/>
                <w:lang w:val="en-US" w:eastAsia="zh-CN"/>
              </w:rPr>
            </w:pPr>
            <w:r>
              <w:rPr>
                <w:rFonts w:eastAsia="宋体" w:hint="eastAsia"/>
                <w:color w:val="000000"/>
                <w:lang w:val="en-US" w:eastAsia="zh-CN"/>
              </w:rPr>
              <w:t>10</w:t>
            </w:r>
            <w:r>
              <w:rPr>
                <w:rFonts w:eastAsia="宋体" w:hint="eastAsia"/>
                <w:color w:val="000000"/>
                <w:vertAlign w:val="superscript"/>
                <w:lang w:val="en-US" w:eastAsia="zh-CN"/>
              </w:rPr>
              <w:t>-3</w:t>
            </w:r>
            <w:r>
              <w:rPr>
                <w:rFonts w:eastAsia="宋体" w:hint="eastAsia"/>
                <w:color w:val="000000"/>
                <w:lang w:val="en-US" w:eastAsia="zh-CN"/>
              </w:rPr>
              <w:t xml:space="preserve">: </w:t>
            </w:r>
            <w:r>
              <w:rPr>
                <w:rFonts w:eastAsia="等线" w:hint="eastAsia"/>
                <w:bCs/>
                <w:lang w:val="en-US" w:eastAsia="zh-CN"/>
              </w:rPr>
              <w:t>Xiaomi</w:t>
            </w:r>
          </w:p>
          <w:p w14:paraId="4C1E8298" w14:textId="53E19BCC" w:rsidR="003129A4" w:rsidRDefault="00AB69DE" w:rsidP="00E26AF8">
            <w:pPr>
              <w:numPr>
                <w:ilvl w:val="0"/>
                <w:numId w:val="58"/>
              </w:numPr>
              <w:spacing w:after="0"/>
              <w:rPr>
                <w:rFonts w:eastAsia="宋体"/>
                <w:vertAlign w:val="superscript"/>
                <w:lang w:val="en-US" w:eastAsia="zh-CN"/>
              </w:rPr>
            </w:pPr>
            <w:r>
              <w:rPr>
                <w:rFonts w:eastAsia="MS Mincho"/>
              </w:rPr>
              <w:t>10</w:t>
            </w:r>
            <w:r>
              <w:rPr>
                <w:rFonts w:eastAsia="MS Mincho"/>
                <w:vertAlign w:val="superscript"/>
              </w:rPr>
              <w:t>-4</w:t>
            </w:r>
            <w:r>
              <w:rPr>
                <w:rFonts w:eastAsia="宋体" w:hint="eastAsia"/>
                <w:lang w:val="en-US" w:eastAsia="zh-CN"/>
              </w:rPr>
              <w:t xml:space="preserve">: </w:t>
            </w:r>
            <w:r>
              <w:rPr>
                <w:rFonts w:eastAsia="等线" w:hint="eastAsia"/>
                <w:bCs/>
                <w:lang w:val="en-US" w:eastAsia="zh-CN"/>
              </w:rPr>
              <w:t xml:space="preserve">ZTE (for CB </w:t>
            </w:r>
            <w:r>
              <w:rPr>
                <w:rFonts w:eastAsia="等线"/>
                <w:bCs/>
                <w:lang w:val="en-US" w:eastAsia="zh-CN"/>
              </w:rPr>
              <w:t>level</w:t>
            </w:r>
            <w:r>
              <w:rPr>
                <w:rFonts w:eastAsia="等线" w:hint="eastAsia"/>
                <w:bCs/>
                <w:lang w:val="en-US" w:eastAsia="zh-CN"/>
              </w:rPr>
              <w:t xml:space="preserve"> evaluation), Xiaomi</w:t>
            </w:r>
          </w:p>
          <w:p w14:paraId="4984E76C" w14:textId="77777777" w:rsidR="003129A4" w:rsidRDefault="00AB69DE" w:rsidP="00E26AF8">
            <w:pPr>
              <w:numPr>
                <w:ilvl w:val="0"/>
                <w:numId w:val="58"/>
              </w:numPr>
              <w:spacing w:after="0"/>
              <w:rPr>
                <w:rFonts w:eastAsia="宋体"/>
                <w:vertAlign w:val="superscript"/>
                <w:lang w:val="en-US" w:eastAsia="zh-CN"/>
              </w:rPr>
            </w:pPr>
            <w:r>
              <w:rPr>
                <w:rFonts w:eastAsia="宋体" w:hint="eastAsia"/>
                <w:color w:val="000000"/>
                <w:lang w:val="en-US" w:eastAsia="zh-CN"/>
              </w:rPr>
              <w:t>10</w:t>
            </w:r>
            <w:r>
              <w:rPr>
                <w:rFonts w:eastAsia="宋体" w:hint="eastAsia"/>
                <w:vertAlign w:val="superscript"/>
                <w:lang w:val="en-US" w:eastAsia="zh-CN"/>
              </w:rPr>
              <w:t>-5</w:t>
            </w:r>
            <w:r>
              <w:rPr>
                <w:rFonts w:eastAsia="宋体" w:hint="eastAsia"/>
                <w:lang w:val="en-US" w:eastAsia="zh-CN"/>
              </w:rPr>
              <w:t xml:space="preserve">: </w:t>
            </w:r>
            <w:r>
              <w:rPr>
                <w:rFonts w:eastAsia="宋体"/>
                <w:lang w:val="en-US" w:eastAsia="zh-CN"/>
              </w:rPr>
              <w:t>ETRI</w:t>
            </w:r>
            <w:r>
              <w:t>, ESA, Thales</w:t>
            </w:r>
          </w:p>
        </w:tc>
      </w:tr>
      <w:tr w:rsidR="003129A4" w14:paraId="7A717511" w14:textId="77777777" w:rsidTr="00F96B20">
        <w:trPr>
          <w:jc w:val="center"/>
        </w:trPr>
        <w:tc>
          <w:tcPr>
            <w:tcW w:w="1413" w:type="dxa"/>
            <w:vAlign w:val="center"/>
          </w:tcPr>
          <w:p w14:paraId="7371DE9C" w14:textId="77777777" w:rsidR="003129A4" w:rsidRDefault="00AB69DE">
            <w:pPr>
              <w:spacing w:after="0"/>
              <w:rPr>
                <w:rFonts w:eastAsia="宋体"/>
                <w:color w:val="000000"/>
                <w:lang w:val="en-US" w:eastAsia="zh-CN"/>
              </w:rPr>
            </w:pPr>
            <w:r>
              <w:rPr>
                <w:color w:val="000000"/>
              </w:rPr>
              <w:t>Decoding algorithm</w:t>
            </w:r>
            <w:r>
              <w:rPr>
                <w:rFonts w:eastAsiaTheme="minorEastAsia" w:hint="eastAsia"/>
                <w:color w:val="000000"/>
                <w:lang w:eastAsia="zh-CN"/>
              </w:rPr>
              <w:t xml:space="preserve"> of LDPC</w:t>
            </w:r>
          </w:p>
        </w:tc>
        <w:tc>
          <w:tcPr>
            <w:tcW w:w="6743" w:type="dxa"/>
            <w:vAlign w:val="center"/>
          </w:tcPr>
          <w:p w14:paraId="7275EC59" w14:textId="77777777" w:rsidR="003129A4" w:rsidRDefault="00AB69DE" w:rsidP="00E26AF8">
            <w:pPr>
              <w:numPr>
                <w:ilvl w:val="0"/>
                <w:numId w:val="35"/>
              </w:numPr>
              <w:spacing w:after="0"/>
              <w:rPr>
                <w:rFonts w:eastAsia="宋体"/>
                <w:color w:val="000000"/>
                <w:lang w:val="it-IT" w:eastAsia="zh-CN"/>
              </w:rPr>
            </w:pPr>
            <w:r>
              <w:rPr>
                <w:color w:val="000000"/>
                <w:lang w:val="it-IT"/>
              </w:rPr>
              <w:t>Min-</w:t>
            </w:r>
            <w:r>
              <w:rPr>
                <w:rFonts w:eastAsia="等线" w:hint="eastAsia"/>
                <w:bCs/>
                <w:lang w:val="it-IT" w:eastAsia="zh-CN"/>
              </w:rPr>
              <w:t>sum</w:t>
            </w:r>
            <w:r>
              <w:rPr>
                <w:rFonts w:eastAsia="宋体" w:hint="eastAsia"/>
                <w:color w:val="000000"/>
                <w:lang w:val="it-IT" w:eastAsia="zh-CN"/>
              </w:rPr>
              <w:t xml:space="preserve">: </w:t>
            </w:r>
            <w:r>
              <w:rPr>
                <w:rFonts w:eastAsia="等线" w:hint="eastAsia"/>
                <w:bCs/>
                <w:lang w:val="en-US" w:eastAsia="zh-CN"/>
              </w:rPr>
              <w:t>ZTE (for comparison between LDPC and Polar code), vivo, Xiaomi, Huawei,</w:t>
            </w:r>
            <w:r>
              <w:t xml:space="preserve"> Lenovo</w:t>
            </w:r>
            <w:r>
              <w:rPr>
                <w:rFonts w:eastAsiaTheme="minorEastAsia" w:hint="eastAsia"/>
                <w:lang w:eastAsia="zh-CN"/>
              </w:rPr>
              <w:t xml:space="preserve">, </w:t>
            </w:r>
            <w:r>
              <w:t>Ericsson</w:t>
            </w:r>
            <w:r>
              <w:rPr>
                <w:rFonts w:eastAsiaTheme="minorEastAsia" w:hint="eastAsia"/>
                <w:lang w:eastAsia="zh-CN"/>
              </w:rPr>
              <w:t>(</w:t>
            </w:r>
            <w:r>
              <w:t>10~15</w:t>
            </w:r>
            <w:r>
              <w:rPr>
                <w:rFonts w:eastAsiaTheme="minorEastAsia" w:hint="eastAsia"/>
                <w:lang w:eastAsia="zh-CN"/>
              </w:rPr>
              <w:t xml:space="preserve"> </w:t>
            </w:r>
            <w:r>
              <w:rPr>
                <w:rFonts w:eastAsia="等线" w:hint="eastAsia"/>
                <w:bCs/>
                <w:lang w:val="en-US" w:eastAsia="zh-CN"/>
              </w:rPr>
              <w:t>iterations</w:t>
            </w:r>
            <w:r>
              <w:rPr>
                <w:rFonts w:eastAsiaTheme="minorEastAsia" w:hint="eastAsia"/>
                <w:lang w:eastAsia="zh-CN"/>
              </w:rPr>
              <w:t xml:space="preserve">), </w:t>
            </w:r>
            <w:r>
              <w:rPr>
                <w:rFonts w:eastAsiaTheme="minorEastAsia"/>
                <w:lang w:eastAsia="zh-CN"/>
              </w:rPr>
              <w:t>Apple</w:t>
            </w:r>
          </w:p>
          <w:p w14:paraId="30F8FEE8" w14:textId="77777777" w:rsidR="003129A4" w:rsidRDefault="00AB69DE" w:rsidP="00E26AF8">
            <w:pPr>
              <w:numPr>
                <w:ilvl w:val="0"/>
                <w:numId w:val="35"/>
              </w:numPr>
              <w:spacing w:after="0"/>
              <w:rPr>
                <w:rFonts w:eastAsia="宋体"/>
                <w:color w:val="000000"/>
                <w:lang w:val="en-US" w:eastAsia="zh-CN"/>
              </w:rPr>
            </w:pPr>
            <w:r>
              <w:rPr>
                <w:rFonts w:eastAsia="宋体" w:hint="eastAsia"/>
                <w:color w:val="000000"/>
                <w:lang w:val="en-US" w:eastAsia="zh-CN"/>
              </w:rPr>
              <w:t>BP: ZTE</w:t>
            </w:r>
            <w:r>
              <w:rPr>
                <w:rFonts w:eastAsia="等线" w:hint="eastAsia"/>
                <w:bCs/>
                <w:lang w:val="en-US" w:eastAsia="zh-CN"/>
              </w:rPr>
              <w:t xml:space="preserve"> (for comparison within LDPC code), Samsung (5/10/20 iterations),</w:t>
            </w:r>
            <w:r>
              <w:t xml:space="preserve"> Lenovo, Apple </w:t>
            </w:r>
            <w:r>
              <w:rPr>
                <w:rFonts w:eastAsiaTheme="minorEastAsia"/>
                <w:lang w:eastAsia="zh-CN"/>
              </w:rPr>
              <w:t>(4/8/16/32/64 iterations)</w:t>
            </w:r>
          </w:p>
          <w:p w14:paraId="5B57C566" w14:textId="77777777" w:rsidR="003129A4" w:rsidRDefault="00AB69DE" w:rsidP="00E26AF8">
            <w:pPr>
              <w:numPr>
                <w:ilvl w:val="0"/>
                <w:numId w:val="35"/>
              </w:numPr>
              <w:spacing w:after="0"/>
              <w:rPr>
                <w:rFonts w:eastAsia="宋体"/>
                <w:color w:val="000000"/>
                <w:lang w:val="en-US" w:eastAsia="zh-CN"/>
              </w:rPr>
            </w:pPr>
            <w:r>
              <w:rPr>
                <w:rFonts w:eastAsia="宋体" w:hint="eastAsia"/>
                <w:color w:val="000000"/>
                <w:lang w:val="en-US" w:eastAsia="zh-CN"/>
              </w:rPr>
              <w:t>Decoding order:</w:t>
            </w:r>
          </w:p>
          <w:p w14:paraId="513CBFF5" w14:textId="77777777" w:rsidR="003129A4" w:rsidRDefault="00AB69DE">
            <w:pPr>
              <w:spacing w:after="0"/>
              <w:ind w:left="420"/>
              <w:rPr>
                <w:rFonts w:eastAsia="宋体"/>
                <w:color w:val="000000"/>
                <w:lang w:val="en-US" w:eastAsia="zh-CN"/>
              </w:rPr>
            </w:pPr>
            <w:r>
              <w:rPr>
                <w:rFonts w:eastAsia="宋体" w:hint="eastAsia"/>
                <w:color w:val="000000"/>
                <w:lang w:val="en-US" w:eastAsia="zh-CN"/>
              </w:rPr>
              <w:t>OPPO:</w:t>
            </w:r>
            <w:r>
              <w:t xml:space="preserve"> top-to-bottom scheduling decoding can hardly represent the baseline 5G code performances.</w:t>
            </w:r>
          </w:p>
          <w:p w14:paraId="229CF50B" w14:textId="77777777" w:rsidR="003129A4" w:rsidRDefault="00AB69DE">
            <w:pPr>
              <w:spacing w:after="0"/>
              <w:ind w:left="420"/>
              <w:rPr>
                <w:rFonts w:eastAsia="宋体"/>
                <w:lang w:eastAsia="zh-CN"/>
              </w:rPr>
            </w:pPr>
            <w:r>
              <w:rPr>
                <w:rFonts w:eastAsia="宋体" w:hint="eastAsia"/>
                <w:color w:val="000000"/>
                <w:lang w:val="en-US" w:eastAsia="zh-CN"/>
              </w:rPr>
              <w:t>Qualcomm:</w:t>
            </w:r>
            <w:r>
              <w:rPr>
                <w:rFonts w:eastAsia="宋体"/>
              </w:rPr>
              <w:t xml:space="preserve"> a customized schedule that is “optimized” for a given base graph and given coding rate.</w:t>
            </w:r>
          </w:p>
        </w:tc>
      </w:tr>
      <w:tr w:rsidR="003129A4" w14:paraId="19A39FE5" w14:textId="77777777" w:rsidTr="00F96B20">
        <w:trPr>
          <w:jc w:val="center"/>
        </w:trPr>
        <w:tc>
          <w:tcPr>
            <w:tcW w:w="1413" w:type="dxa"/>
            <w:vAlign w:val="center"/>
          </w:tcPr>
          <w:p w14:paraId="6DA517B7" w14:textId="77777777" w:rsidR="003129A4" w:rsidRDefault="00AB69DE">
            <w:pPr>
              <w:spacing w:after="0"/>
              <w:rPr>
                <w:rFonts w:eastAsia="宋体"/>
                <w:color w:val="000000"/>
                <w:lang w:val="en-US" w:eastAsia="zh-CN"/>
              </w:rPr>
            </w:pPr>
            <w:r>
              <w:rPr>
                <w:color w:val="000000"/>
              </w:rPr>
              <w:t>Decoding algorithm</w:t>
            </w:r>
            <w:r>
              <w:rPr>
                <w:rFonts w:eastAsiaTheme="minorEastAsia" w:hint="eastAsia"/>
                <w:color w:val="000000"/>
                <w:lang w:eastAsia="zh-CN"/>
              </w:rPr>
              <w:t xml:space="preserve"> of Polar code</w:t>
            </w:r>
          </w:p>
        </w:tc>
        <w:tc>
          <w:tcPr>
            <w:tcW w:w="6743" w:type="dxa"/>
            <w:vAlign w:val="center"/>
          </w:tcPr>
          <w:p w14:paraId="718BC223" w14:textId="7EABA540" w:rsidR="003129A4" w:rsidRDefault="00AB69DE" w:rsidP="00E26AF8">
            <w:pPr>
              <w:numPr>
                <w:ilvl w:val="0"/>
                <w:numId w:val="35"/>
              </w:numPr>
              <w:spacing w:after="0"/>
              <w:rPr>
                <w:rFonts w:eastAsia="宋体"/>
                <w:color w:val="000000"/>
                <w:lang w:val="en-US" w:eastAsia="zh-CN"/>
              </w:rPr>
            </w:pPr>
            <w:r>
              <w:rPr>
                <w:lang w:val="en-US"/>
              </w:rPr>
              <w:t>SSC decoding</w:t>
            </w:r>
            <w:r>
              <w:rPr>
                <w:rFonts w:eastAsiaTheme="minorEastAsia" w:hint="eastAsia"/>
                <w:lang w:val="en-US" w:eastAsia="zh-CN"/>
              </w:rPr>
              <w:t xml:space="preserve">: </w:t>
            </w:r>
            <w:r>
              <w:rPr>
                <w:rFonts w:eastAsia="等线" w:hint="eastAsia"/>
                <w:bCs/>
                <w:lang w:val="en-US" w:eastAsia="zh-CN"/>
              </w:rPr>
              <w:t>ZTE (for comparison between LDPC and Polar code), Huawei</w:t>
            </w:r>
          </w:p>
        </w:tc>
      </w:tr>
    </w:tbl>
    <w:p w14:paraId="3539CC50" w14:textId="77777777" w:rsidR="003129A4" w:rsidRDefault="003129A4">
      <w:pPr>
        <w:rPr>
          <w:lang w:eastAsia="zh-CN"/>
        </w:rPr>
      </w:pPr>
    </w:p>
    <w:p w14:paraId="4D3E365B" w14:textId="29EB21E5" w:rsidR="003129A4" w:rsidRDefault="00582853">
      <w:pPr>
        <w:rPr>
          <w:rFonts w:eastAsia="宋体"/>
          <w:color w:val="000000"/>
          <w:lang w:val="en-US" w:eastAsia="zh-CN"/>
        </w:rPr>
      </w:pPr>
      <w:r>
        <w:rPr>
          <w:rFonts w:eastAsia="宋体" w:hint="eastAsia"/>
          <w:color w:val="000000"/>
          <w:lang w:val="en-US" w:eastAsia="zh-CN"/>
        </w:rPr>
        <w:t>As companies</w:t>
      </w:r>
      <w:r>
        <w:rPr>
          <w:rFonts w:eastAsia="宋体"/>
          <w:color w:val="000000"/>
          <w:lang w:val="en-US" w:eastAsia="zh-CN"/>
        </w:rPr>
        <w:t>’</w:t>
      </w:r>
      <w:r>
        <w:rPr>
          <w:rFonts w:eastAsia="宋体" w:hint="eastAsia"/>
          <w:color w:val="000000"/>
          <w:lang w:val="en-US" w:eastAsia="zh-CN"/>
        </w:rPr>
        <w:t xml:space="preserve"> proposals on 6G channel coding design </w:t>
      </w:r>
      <w:r w:rsidR="00316991">
        <w:rPr>
          <w:rFonts w:eastAsia="宋体"/>
          <w:color w:val="000000"/>
          <w:lang w:val="en-US" w:eastAsia="zh-CN"/>
        </w:rPr>
        <w:t>include</w:t>
      </w:r>
      <w:r>
        <w:rPr>
          <w:rFonts w:eastAsia="宋体" w:hint="eastAsia"/>
          <w:color w:val="000000"/>
          <w:lang w:val="en-US" w:eastAsia="zh-CN"/>
        </w:rPr>
        <w:t xml:space="preserve"> channel coding schemes and channel coding chain enhancements (see subclause 3.1 and subclause 3.2), the evaluation assumption can be </w:t>
      </w:r>
      <w:r>
        <w:rPr>
          <w:rFonts w:eastAsia="宋体"/>
          <w:color w:val="000000"/>
          <w:lang w:val="en-US" w:eastAsia="zh-CN"/>
        </w:rPr>
        <w:t>separately</w:t>
      </w:r>
      <w:r>
        <w:rPr>
          <w:rFonts w:eastAsia="宋体" w:hint="eastAsia"/>
          <w:color w:val="000000"/>
          <w:lang w:val="en-US" w:eastAsia="zh-CN"/>
        </w:rPr>
        <w:t xml:space="preserve"> discussed since different aspects are considered.</w:t>
      </w:r>
    </w:p>
    <w:p w14:paraId="66B82682" w14:textId="77777777" w:rsidR="003129A4" w:rsidRDefault="00AB69DE">
      <w:pPr>
        <w:rPr>
          <w:rFonts w:eastAsia="宋体"/>
          <w:color w:val="000000"/>
          <w:lang w:val="en-US" w:eastAsia="zh-CN"/>
        </w:rPr>
      </w:pPr>
      <w:r>
        <w:rPr>
          <w:rFonts w:eastAsia="宋体" w:hint="eastAsia"/>
          <w:color w:val="000000"/>
          <w:lang w:val="en-US" w:eastAsia="zh-CN"/>
        </w:rPr>
        <w:t>For the evaluation of data channel coding scheme, the suggested assumptions are as follows.</w:t>
      </w:r>
    </w:p>
    <w:tbl>
      <w:tblPr>
        <w:tblStyle w:val="af1"/>
        <w:tblW w:w="9628" w:type="dxa"/>
        <w:jc w:val="center"/>
        <w:tblLook w:val="04A0" w:firstRow="1" w:lastRow="0" w:firstColumn="1" w:lastColumn="0" w:noHBand="0" w:noVBand="1"/>
      </w:tblPr>
      <w:tblGrid>
        <w:gridCol w:w="2123"/>
        <w:gridCol w:w="3945"/>
        <w:gridCol w:w="3560"/>
      </w:tblGrid>
      <w:tr w:rsidR="003129A4" w14:paraId="729734AA" w14:textId="77777777" w:rsidTr="00891E1E">
        <w:trPr>
          <w:jc w:val="center"/>
        </w:trPr>
        <w:tc>
          <w:tcPr>
            <w:tcW w:w="2123" w:type="dxa"/>
            <w:vAlign w:val="center"/>
          </w:tcPr>
          <w:p w14:paraId="41AA472E" w14:textId="77777777" w:rsidR="003129A4" w:rsidRDefault="00AB69DE">
            <w:pPr>
              <w:spacing w:after="0"/>
              <w:rPr>
                <w:bCs/>
                <w:color w:val="000000" w:themeColor="text1"/>
              </w:rPr>
            </w:pPr>
            <w:r>
              <w:rPr>
                <w:bCs/>
                <w:color w:val="000000"/>
              </w:rPr>
              <w:t>Parameters</w:t>
            </w:r>
          </w:p>
        </w:tc>
        <w:tc>
          <w:tcPr>
            <w:tcW w:w="3945" w:type="dxa"/>
            <w:vAlign w:val="center"/>
          </w:tcPr>
          <w:p w14:paraId="3C799683" w14:textId="77777777" w:rsidR="003129A4" w:rsidRDefault="00AB69DE">
            <w:pPr>
              <w:spacing w:after="0"/>
              <w:rPr>
                <w:bCs/>
                <w:color w:val="000000" w:themeColor="text1"/>
              </w:rPr>
            </w:pPr>
            <w:r>
              <w:rPr>
                <w:rFonts w:eastAsiaTheme="minorEastAsia" w:hint="eastAsia"/>
                <w:bCs/>
                <w:color w:val="000000"/>
                <w:lang w:eastAsia="zh-CN"/>
              </w:rPr>
              <w:t>Suggested v</w:t>
            </w:r>
            <w:r>
              <w:rPr>
                <w:bCs/>
                <w:color w:val="000000"/>
              </w:rPr>
              <w:t>alues or assumptions</w:t>
            </w:r>
          </w:p>
        </w:tc>
        <w:tc>
          <w:tcPr>
            <w:tcW w:w="3560" w:type="dxa"/>
          </w:tcPr>
          <w:p w14:paraId="1F900186" w14:textId="77777777" w:rsidR="003129A4" w:rsidRPr="00891E1E" w:rsidRDefault="00AB69DE">
            <w:pPr>
              <w:spacing w:after="0"/>
              <w:rPr>
                <w:rFonts w:eastAsiaTheme="minorEastAsia"/>
                <w:bCs/>
                <w:color w:val="000000"/>
                <w:lang w:eastAsia="zh-CN"/>
              </w:rPr>
            </w:pPr>
            <w:r>
              <w:rPr>
                <w:rFonts w:eastAsiaTheme="minorEastAsia" w:hint="eastAsia"/>
                <w:bCs/>
                <w:color w:val="000000"/>
                <w:lang w:eastAsia="zh-CN"/>
              </w:rPr>
              <w:t>FL comments</w:t>
            </w:r>
          </w:p>
        </w:tc>
      </w:tr>
      <w:tr w:rsidR="003129A4" w14:paraId="41014BA1" w14:textId="77777777" w:rsidTr="00891E1E">
        <w:trPr>
          <w:jc w:val="center"/>
        </w:trPr>
        <w:tc>
          <w:tcPr>
            <w:tcW w:w="2123" w:type="dxa"/>
            <w:vAlign w:val="center"/>
          </w:tcPr>
          <w:p w14:paraId="2DCC466F" w14:textId="77777777" w:rsidR="003129A4" w:rsidRDefault="00AB69DE">
            <w:pPr>
              <w:spacing w:after="0"/>
              <w:rPr>
                <w:color w:val="000000" w:themeColor="text1"/>
              </w:rPr>
            </w:pPr>
            <w:r>
              <w:rPr>
                <w:color w:val="000000"/>
              </w:rPr>
              <w:t>Channel</w:t>
            </w:r>
          </w:p>
        </w:tc>
        <w:tc>
          <w:tcPr>
            <w:tcW w:w="3945" w:type="dxa"/>
            <w:vAlign w:val="center"/>
          </w:tcPr>
          <w:p w14:paraId="10B6E0BA" w14:textId="77777777" w:rsidR="003129A4" w:rsidRDefault="00AB69DE">
            <w:pPr>
              <w:spacing w:after="0"/>
              <w:jc w:val="left"/>
              <w:rPr>
                <w:rFonts w:eastAsia="宋体"/>
                <w:color w:val="000000" w:themeColor="text1"/>
                <w:lang w:val="en-US" w:eastAsia="zh-CN"/>
              </w:rPr>
            </w:pPr>
            <w:r>
              <w:rPr>
                <w:rFonts w:eastAsia="等线" w:hint="eastAsia"/>
                <w:bCs/>
                <w:lang w:val="en-US" w:eastAsia="zh-CN"/>
              </w:rPr>
              <w:t>AWGN</w:t>
            </w:r>
          </w:p>
        </w:tc>
        <w:tc>
          <w:tcPr>
            <w:tcW w:w="3560" w:type="dxa"/>
          </w:tcPr>
          <w:p w14:paraId="52D7EF39" w14:textId="77777777" w:rsidR="003129A4" w:rsidRDefault="00AB69DE">
            <w:pPr>
              <w:spacing w:after="0"/>
              <w:jc w:val="left"/>
              <w:rPr>
                <w:rFonts w:eastAsia="等线"/>
                <w:bCs/>
                <w:lang w:val="en-US" w:eastAsia="zh-CN"/>
              </w:rPr>
            </w:pPr>
            <w:r>
              <w:rPr>
                <w:rFonts w:eastAsia="等线" w:hint="eastAsia"/>
                <w:bCs/>
                <w:lang w:val="en-US" w:eastAsia="zh-CN"/>
              </w:rPr>
              <w:t xml:space="preserve">Similar </w:t>
            </w:r>
            <w:r>
              <w:rPr>
                <w:rFonts w:eastAsia="等线"/>
                <w:bCs/>
                <w:lang w:val="en-US" w:eastAsia="zh-CN"/>
              </w:rPr>
              <w:t>to</w:t>
            </w:r>
            <w:r>
              <w:rPr>
                <w:rFonts w:eastAsia="等线" w:hint="eastAsia"/>
                <w:bCs/>
                <w:lang w:val="en-US" w:eastAsia="zh-CN"/>
              </w:rPr>
              <w:t xml:space="preserve"> 5G, AWGN channel can be considered</w:t>
            </w:r>
          </w:p>
        </w:tc>
      </w:tr>
      <w:tr w:rsidR="003129A4" w14:paraId="087D3C8B" w14:textId="77777777" w:rsidTr="00891E1E">
        <w:trPr>
          <w:jc w:val="center"/>
        </w:trPr>
        <w:tc>
          <w:tcPr>
            <w:tcW w:w="2123" w:type="dxa"/>
            <w:vAlign w:val="center"/>
          </w:tcPr>
          <w:p w14:paraId="69BF24DF" w14:textId="77777777" w:rsidR="003129A4" w:rsidRDefault="00AB69DE">
            <w:pPr>
              <w:spacing w:after="0"/>
              <w:rPr>
                <w:color w:val="000000" w:themeColor="text1"/>
              </w:rPr>
            </w:pPr>
            <w:r>
              <w:rPr>
                <w:color w:val="000000"/>
              </w:rPr>
              <w:t>Modulation</w:t>
            </w:r>
          </w:p>
        </w:tc>
        <w:tc>
          <w:tcPr>
            <w:tcW w:w="3945" w:type="dxa"/>
            <w:vAlign w:val="center"/>
          </w:tcPr>
          <w:p w14:paraId="64F6607E" w14:textId="77777777" w:rsidR="003129A4" w:rsidRDefault="00AB69DE">
            <w:pPr>
              <w:spacing w:after="0"/>
              <w:jc w:val="left"/>
              <w:rPr>
                <w:rFonts w:eastAsia="等线"/>
                <w:bCs/>
                <w:lang w:val="en-US" w:eastAsia="zh-CN"/>
              </w:rPr>
            </w:pPr>
            <w:r>
              <w:rPr>
                <w:rFonts w:eastAsia="等线" w:hint="eastAsia"/>
                <w:bCs/>
                <w:lang w:val="en-US" w:eastAsia="zh-CN"/>
              </w:rPr>
              <w:t>QPSK</w:t>
            </w:r>
          </w:p>
          <w:p w14:paraId="5AE0A7AD" w14:textId="77777777" w:rsidR="003129A4" w:rsidRDefault="00AB69DE">
            <w:pPr>
              <w:spacing w:after="0"/>
              <w:jc w:val="left"/>
              <w:rPr>
                <w:rFonts w:eastAsia="宋体"/>
                <w:color w:val="000000"/>
                <w:lang w:val="en-US" w:eastAsia="zh-CN"/>
              </w:rPr>
            </w:pPr>
            <w:r>
              <w:rPr>
                <w:rFonts w:eastAsia="宋体" w:hint="eastAsia"/>
                <w:color w:val="000000"/>
                <w:lang w:val="en-US" w:eastAsia="zh-CN"/>
              </w:rPr>
              <w:t>256QAM</w:t>
            </w:r>
          </w:p>
        </w:tc>
        <w:tc>
          <w:tcPr>
            <w:tcW w:w="3560" w:type="dxa"/>
          </w:tcPr>
          <w:p w14:paraId="778D72E2" w14:textId="77777777" w:rsidR="003129A4" w:rsidRDefault="00AB69DE">
            <w:pPr>
              <w:spacing w:after="0"/>
              <w:jc w:val="left"/>
              <w:rPr>
                <w:rFonts w:eastAsia="等线"/>
                <w:bCs/>
                <w:lang w:val="en-US" w:eastAsia="zh-CN"/>
              </w:rPr>
            </w:pPr>
            <w:r>
              <w:rPr>
                <w:rFonts w:eastAsia="等线" w:hint="eastAsia"/>
                <w:bCs/>
                <w:lang w:val="en-US" w:eastAsia="zh-CN"/>
              </w:rPr>
              <w:t xml:space="preserve">Similar </w:t>
            </w:r>
            <w:r>
              <w:rPr>
                <w:rFonts w:eastAsia="等线"/>
                <w:bCs/>
                <w:lang w:val="en-US" w:eastAsia="zh-CN"/>
              </w:rPr>
              <w:t>to</w:t>
            </w:r>
            <w:r>
              <w:rPr>
                <w:rFonts w:eastAsia="等线" w:hint="eastAsia"/>
                <w:bCs/>
                <w:lang w:val="en-US" w:eastAsia="zh-CN"/>
              </w:rPr>
              <w:t xml:space="preserve"> 5G, QPSK can be considered. </w:t>
            </w:r>
            <w:r>
              <w:rPr>
                <w:rFonts w:eastAsia="等线"/>
                <w:bCs/>
                <w:lang w:val="en-US" w:eastAsia="zh-CN"/>
              </w:rPr>
              <w:t>I</w:t>
            </w:r>
            <w:r>
              <w:rPr>
                <w:rFonts w:eastAsia="等线" w:hint="eastAsia"/>
                <w:bCs/>
                <w:lang w:val="en-US" w:eastAsia="zh-CN"/>
              </w:rPr>
              <w:t>n addition, higher modulation order, i.e., 256QAM be considered for high throughput evaluation.</w:t>
            </w:r>
          </w:p>
        </w:tc>
      </w:tr>
      <w:tr w:rsidR="003129A4" w14:paraId="6D6843D9" w14:textId="77777777" w:rsidTr="00891E1E">
        <w:trPr>
          <w:jc w:val="center"/>
        </w:trPr>
        <w:tc>
          <w:tcPr>
            <w:tcW w:w="2123" w:type="dxa"/>
            <w:vAlign w:val="center"/>
          </w:tcPr>
          <w:p w14:paraId="47885E76" w14:textId="77777777" w:rsidR="003129A4" w:rsidRDefault="00AB69DE">
            <w:pPr>
              <w:spacing w:after="0"/>
              <w:rPr>
                <w:color w:val="000000" w:themeColor="text1"/>
              </w:rPr>
            </w:pPr>
            <w:r>
              <w:rPr>
                <w:color w:val="000000"/>
              </w:rPr>
              <w:lastRenderedPageBreak/>
              <w:t>Code rate</w:t>
            </w:r>
          </w:p>
        </w:tc>
        <w:tc>
          <w:tcPr>
            <w:tcW w:w="3945" w:type="dxa"/>
            <w:vAlign w:val="center"/>
          </w:tcPr>
          <w:p w14:paraId="559CB706" w14:textId="77777777" w:rsidR="003129A4" w:rsidRPr="00891E1E" w:rsidRDefault="00AB69DE">
            <w:pPr>
              <w:tabs>
                <w:tab w:val="left" w:pos="840"/>
              </w:tabs>
              <w:spacing w:after="0"/>
              <w:jc w:val="left"/>
              <w:rPr>
                <w:rFonts w:eastAsiaTheme="minorEastAsia"/>
                <w:color w:val="000000" w:themeColor="text1"/>
                <w:lang w:val="en-US" w:eastAsia="zh-CN"/>
              </w:rPr>
            </w:pPr>
            <w:r>
              <w:rPr>
                <w:color w:val="000000"/>
              </w:rPr>
              <w:t>1/5, 1/3, 2/5, 1/2, 2/3, 3/4, 5/6, 8/9,948/1024</w:t>
            </w:r>
          </w:p>
        </w:tc>
        <w:tc>
          <w:tcPr>
            <w:tcW w:w="3560" w:type="dxa"/>
          </w:tcPr>
          <w:p w14:paraId="78263911" w14:textId="3CBD7B0B" w:rsidR="003129A4" w:rsidRPr="00891E1E" w:rsidRDefault="00B232DD">
            <w:pPr>
              <w:tabs>
                <w:tab w:val="left" w:pos="840"/>
              </w:tabs>
              <w:spacing w:after="0"/>
              <w:jc w:val="left"/>
              <w:rPr>
                <w:rFonts w:eastAsiaTheme="minorEastAsia"/>
                <w:color w:val="000000"/>
                <w:lang w:eastAsia="zh-CN"/>
              </w:rPr>
            </w:pPr>
            <w:r>
              <w:rPr>
                <w:rFonts w:eastAsiaTheme="minorEastAsia" w:hint="eastAsia"/>
                <w:color w:val="000000"/>
                <w:lang w:eastAsia="zh-CN"/>
              </w:rPr>
              <w:t xml:space="preserve">Same code rates in 5G evaluation </w:t>
            </w:r>
            <w:r>
              <w:rPr>
                <w:rFonts w:eastAsiaTheme="minorEastAsia" w:hint="eastAsia"/>
                <w:lang w:eastAsia="zh-CN"/>
              </w:rPr>
              <w:t xml:space="preserve">assumption </w:t>
            </w:r>
            <w:r>
              <w:rPr>
                <w:rFonts w:eastAsiaTheme="minorEastAsia" w:hint="eastAsia"/>
                <w:color w:val="000000"/>
                <w:lang w:eastAsia="zh-CN"/>
              </w:rPr>
              <w:t>and the maximum code rate in MCS table</w:t>
            </w:r>
          </w:p>
        </w:tc>
      </w:tr>
      <w:tr w:rsidR="003129A4" w14:paraId="2261E2F5" w14:textId="77777777" w:rsidTr="00891E1E">
        <w:trPr>
          <w:jc w:val="center"/>
        </w:trPr>
        <w:tc>
          <w:tcPr>
            <w:tcW w:w="2123" w:type="dxa"/>
            <w:vAlign w:val="center"/>
          </w:tcPr>
          <w:p w14:paraId="53FFD3A4" w14:textId="77777777" w:rsidR="003129A4" w:rsidRDefault="00AB69DE">
            <w:pPr>
              <w:spacing w:after="0"/>
              <w:rPr>
                <w:rFonts w:eastAsia="宋体"/>
                <w:color w:val="000000"/>
                <w:lang w:val="en-US" w:eastAsia="zh-CN"/>
              </w:rPr>
            </w:pPr>
            <w:r>
              <w:rPr>
                <w:rFonts w:eastAsia="宋体" w:hint="eastAsia"/>
                <w:color w:val="000000"/>
                <w:lang w:val="en-US" w:eastAsia="zh-CN"/>
              </w:rPr>
              <w:t>HARQ</w:t>
            </w:r>
          </w:p>
        </w:tc>
        <w:tc>
          <w:tcPr>
            <w:tcW w:w="3945" w:type="dxa"/>
            <w:vAlign w:val="center"/>
          </w:tcPr>
          <w:p w14:paraId="18672581" w14:textId="77777777" w:rsidR="003129A4" w:rsidRDefault="00AB69DE">
            <w:pPr>
              <w:spacing w:after="0"/>
              <w:rPr>
                <w:rFonts w:eastAsia="宋体"/>
                <w:color w:val="000000"/>
                <w:lang w:val="en-US" w:eastAsia="zh-CN"/>
              </w:rPr>
            </w:pPr>
            <w:r>
              <w:rPr>
                <w:rFonts w:eastAsia="宋体" w:hint="eastAsia"/>
                <w:color w:val="000000"/>
                <w:lang w:val="en-US" w:eastAsia="zh-CN"/>
              </w:rPr>
              <w:t>IR-HARQ</w:t>
            </w:r>
          </w:p>
        </w:tc>
        <w:tc>
          <w:tcPr>
            <w:tcW w:w="3560" w:type="dxa"/>
          </w:tcPr>
          <w:p w14:paraId="4816810E" w14:textId="77777777" w:rsidR="003129A4" w:rsidRDefault="003129A4">
            <w:pPr>
              <w:spacing w:after="0"/>
              <w:rPr>
                <w:rFonts w:eastAsia="宋体"/>
                <w:color w:val="000000"/>
                <w:lang w:val="en-US" w:eastAsia="zh-CN"/>
              </w:rPr>
            </w:pPr>
          </w:p>
        </w:tc>
      </w:tr>
      <w:tr w:rsidR="003129A4" w14:paraId="01088DA0" w14:textId="77777777" w:rsidTr="00891E1E">
        <w:trPr>
          <w:jc w:val="center"/>
        </w:trPr>
        <w:tc>
          <w:tcPr>
            <w:tcW w:w="2123" w:type="dxa"/>
            <w:vAlign w:val="center"/>
          </w:tcPr>
          <w:p w14:paraId="204CA7EC" w14:textId="77777777" w:rsidR="003129A4" w:rsidRPr="00AE7424" w:rsidRDefault="00AB69DE">
            <w:pPr>
              <w:spacing w:after="0"/>
              <w:rPr>
                <w:rFonts w:eastAsiaTheme="minorEastAsia"/>
                <w:lang w:eastAsia="zh-CN"/>
              </w:rPr>
            </w:pPr>
            <w:r w:rsidRPr="00AE7424">
              <w:t>Transport bock size</w:t>
            </w:r>
          </w:p>
        </w:tc>
        <w:tc>
          <w:tcPr>
            <w:tcW w:w="3945" w:type="dxa"/>
            <w:vAlign w:val="center"/>
          </w:tcPr>
          <w:p w14:paraId="37D2D72F" w14:textId="77B314BF" w:rsidR="003129A4" w:rsidRPr="00AE7424" w:rsidRDefault="00AB69DE">
            <w:pPr>
              <w:spacing w:after="0"/>
              <w:rPr>
                <w:rFonts w:eastAsiaTheme="minorEastAsia"/>
                <w:i/>
                <w:kern w:val="24"/>
                <w:lang w:eastAsia="zh-CN"/>
              </w:rPr>
            </w:pPr>
            <w:r w:rsidRPr="00AE7424">
              <w:t>100, 400, 1000, 2000, 4000, 6000, 8</w:t>
            </w:r>
            <w:r w:rsidR="00893D52" w:rsidRPr="00AE7424">
              <w:rPr>
                <w:rFonts w:eastAsiaTheme="minorEastAsia" w:hint="eastAsia"/>
                <w:lang w:eastAsia="zh-CN"/>
              </w:rPr>
              <w:t>448</w:t>
            </w:r>
            <w:r w:rsidRPr="00AE7424">
              <w:t xml:space="preserve">, </w:t>
            </w:r>
            <m:oMath>
              <m:sSub>
                <m:sSubPr>
                  <m:ctrlPr>
                    <w:rPr>
                      <w:rFonts w:ascii="Cambria Math" w:eastAsiaTheme="minorEastAsia" w:hAnsi="Cambria Math"/>
                      <w:i/>
                      <w:lang w:eastAsia="zh-CN"/>
                    </w:rPr>
                  </m:ctrlPr>
                </m:sSubPr>
                <m:e>
                  <m:r>
                    <m:rPr>
                      <m:sty m:val="p"/>
                    </m:rPr>
                    <w:rPr>
                      <w:rFonts w:ascii="Cambria Math" w:eastAsia="Cambria Math" w:hAnsi="Cambria Math"/>
                      <w:lang w:eastAsia="zh-CN"/>
                    </w:rPr>
                    <m:t>T</m:t>
                  </m:r>
                  <m:r>
                    <w:rPr>
                      <w:rFonts w:ascii="Cambria Math" w:eastAsiaTheme="minorEastAsia" w:hAnsi="Cambria Math"/>
                      <w:lang w:eastAsia="zh-CN"/>
                    </w:rPr>
                    <m:t>BS</m:t>
                  </m:r>
                </m:e>
                <m:sub>
                  <m:r>
                    <w:rPr>
                      <w:rFonts w:ascii="Cambria Math" w:eastAsiaTheme="minorEastAsia" w:hAnsi="Cambria Math"/>
                      <w:lang w:eastAsia="zh-CN"/>
                    </w:rPr>
                    <m:t>m</m:t>
                  </m:r>
                </m:sub>
              </m:sSub>
            </m:oMath>
          </w:p>
        </w:tc>
        <w:tc>
          <w:tcPr>
            <w:tcW w:w="3560" w:type="dxa"/>
          </w:tcPr>
          <w:p w14:paraId="2E9606BC" w14:textId="570700A9" w:rsidR="003129A4" w:rsidRPr="00AE7424" w:rsidRDefault="00893D52">
            <w:pPr>
              <w:spacing w:after="0"/>
              <w:rPr>
                <w:rFonts w:eastAsiaTheme="minorEastAsia"/>
                <w:lang w:eastAsia="zh-CN"/>
              </w:rPr>
            </w:pPr>
            <w:r w:rsidRPr="00AE7424">
              <w:rPr>
                <w:rFonts w:eastAsiaTheme="minorEastAsia" w:hint="eastAsia"/>
                <w:lang w:eastAsia="zh-CN"/>
              </w:rPr>
              <w:t xml:space="preserve">Almost same </w:t>
            </w:r>
            <w:r w:rsidRPr="00AE7424">
              <w:rPr>
                <w:rFonts w:eastAsiaTheme="minorEastAsia"/>
                <w:lang w:eastAsia="zh-CN"/>
              </w:rPr>
              <w:t>TBS in 5G evaluation assumption</w:t>
            </w:r>
          </w:p>
          <w:p w14:paraId="021BC777" w14:textId="77777777" w:rsidR="00AE7424" w:rsidRPr="00AE7424" w:rsidRDefault="00000000">
            <w:pPr>
              <w:spacing w:after="0"/>
              <w:rPr>
                <w:rFonts w:eastAsiaTheme="minorEastAsia"/>
                <w:lang w:eastAsia="zh-CN"/>
              </w:rPr>
            </w:pPr>
            <m:oMath>
              <m:sSub>
                <m:sSubPr>
                  <m:ctrlPr>
                    <w:rPr>
                      <w:rFonts w:ascii="Cambria Math" w:eastAsiaTheme="minorEastAsia" w:hAnsi="Cambria Math"/>
                      <w:i/>
                      <w:lang w:eastAsia="zh-CN"/>
                    </w:rPr>
                  </m:ctrlPr>
                </m:sSubPr>
                <m:e>
                  <m:r>
                    <m:rPr>
                      <m:sty m:val="p"/>
                    </m:rPr>
                    <w:rPr>
                      <w:rFonts w:ascii="Cambria Math" w:eastAsia="Cambria Math" w:hAnsi="Cambria Math"/>
                      <w:lang w:eastAsia="zh-CN"/>
                    </w:rPr>
                    <m:t>T</m:t>
                  </m:r>
                  <m:r>
                    <w:rPr>
                      <w:rFonts w:ascii="Cambria Math" w:eastAsiaTheme="minorEastAsia" w:hAnsi="Cambria Math"/>
                      <w:lang w:eastAsia="zh-CN"/>
                    </w:rPr>
                    <m:t>BS</m:t>
                  </m:r>
                </m:e>
                <m:sub>
                  <m:r>
                    <w:rPr>
                      <w:rFonts w:ascii="Cambria Math" w:eastAsiaTheme="minorEastAsia" w:hAnsi="Cambria Math"/>
                      <w:lang w:eastAsia="zh-CN"/>
                    </w:rPr>
                    <m:t>m</m:t>
                  </m:r>
                </m:sub>
              </m:sSub>
            </m:oMath>
            <w:r w:rsidR="00AE7424" w:rsidRPr="00AE7424">
              <w:rPr>
                <w:rFonts w:eastAsiaTheme="minorEastAsia" w:hint="eastAsia"/>
                <w:lang w:eastAsia="zh-CN"/>
              </w:rPr>
              <w:t xml:space="preserve"> is also added </w:t>
            </w:r>
            <w:r w:rsidR="00AE7424" w:rsidRPr="00AE7424">
              <w:rPr>
                <w:rFonts w:eastAsiaTheme="minorEastAsia"/>
                <w:lang w:eastAsia="zh-CN"/>
              </w:rPr>
              <w:t>consider</w:t>
            </w:r>
            <w:r w:rsidR="00AE7424" w:rsidRPr="00AE7424">
              <w:rPr>
                <w:rFonts w:eastAsiaTheme="minorEastAsia" w:hint="eastAsia"/>
                <w:lang w:eastAsia="zh-CN"/>
              </w:rPr>
              <w:t>ing</w:t>
            </w:r>
            <w:r w:rsidR="00B232DD" w:rsidRPr="00AE7424">
              <w:rPr>
                <w:rFonts w:eastAsiaTheme="minorEastAsia" w:hint="eastAsia"/>
                <w:lang w:eastAsia="zh-CN"/>
              </w:rPr>
              <w:t xml:space="preserve"> </w:t>
            </w:r>
            <w:r w:rsidR="00AE7424" w:rsidRPr="00AE7424">
              <w:rPr>
                <w:rFonts w:eastAsiaTheme="minorEastAsia" w:hint="eastAsia"/>
                <w:lang w:eastAsia="zh-CN"/>
              </w:rPr>
              <w:t xml:space="preserve">the high </w:t>
            </w:r>
            <w:r w:rsidR="00AE7424" w:rsidRPr="00AE7424">
              <w:rPr>
                <w:rFonts w:eastAsiaTheme="minorEastAsia"/>
                <w:lang w:eastAsia="zh-CN"/>
              </w:rPr>
              <w:t>throughput</w:t>
            </w:r>
            <w:r w:rsidR="00AE7424" w:rsidRPr="00AE7424">
              <w:rPr>
                <w:rFonts w:eastAsiaTheme="minorEastAsia" w:hint="eastAsia"/>
                <w:lang w:eastAsia="zh-CN"/>
              </w:rPr>
              <w:t xml:space="preserve"> scenario and the proposed </w:t>
            </w:r>
            <w:r w:rsidR="00AE7424" w:rsidRPr="00AE7424">
              <w:rPr>
                <w:rFonts w:eastAsiaTheme="minorEastAsia"/>
                <w:lang w:eastAsia="zh-CN"/>
              </w:rPr>
              <w:t>coding</w:t>
            </w:r>
            <w:r w:rsidR="00AE7424" w:rsidRPr="00AE7424">
              <w:rPr>
                <w:rFonts w:eastAsiaTheme="minorEastAsia" w:hint="eastAsia"/>
                <w:lang w:eastAsia="zh-CN"/>
              </w:rPr>
              <w:t xml:space="preserve"> schemes in companies</w:t>
            </w:r>
            <w:r w:rsidR="00AE7424" w:rsidRPr="00AE7424">
              <w:rPr>
                <w:rFonts w:eastAsiaTheme="minorEastAsia"/>
                <w:lang w:eastAsia="zh-CN"/>
              </w:rPr>
              <w:t>’</w:t>
            </w:r>
            <w:r w:rsidR="00AE7424" w:rsidRPr="00AE7424">
              <w:rPr>
                <w:rFonts w:eastAsiaTheme="minorEastAsia" w:hint="eastAsia"/>
                <w:lang w:eastAsia="zh-CN"/>
              </w:rPr>
              <w:t xml:space="preserve"> contributions differ in code types, LDPC BG size, maximum lift sizes, etc. </w:t>
            </w:r>
          </w:p>
          <w:p w14:paraId="5C27E1A6" w14:textId="7BF32B38" w:rsidR="003129A4" w:rsidRPr="00AE7424" w:rsidRDefault="00000000">
            <w:pPr>
              <w:spacing w:after="0"/>
              <w:rPr>
                <w:rFonts w:eastAsiaTheme="minorEastAsia"/>
                <w:lang w:eastAsia="zh-CN"/>
              </w:rPr>
            </w:pPr>
            <m:oMath>
              <m:sSub>
                <m:sSubPr>
                  <m:ctrlPr>
                    <w:rPr>
                      <w:rFonts w:ascii="Cambria Math" w:eastAsiaTheme="minorEastAsia" w:hAnsi="Cambria Math"/>
                      <w:i/>
                      <w:lang w:eastAsia="zh-CN"/>
                    </w:rPr>
                  </m:ctrlPr>
                </m:sSubPr>
                <m:e>
                  <m:r>
                    <m:rPr>
                      <m:sty m:val="p"/>
                    </m:rPr>
                    <w:rPr>
                      <w:rFonts w:ascii="Cambria Math" w:eastAsia="Cambria Math" w:hAnsi="Cambria Math"/>
                      <w:lang w:eastAsia="zh-CN"/>
                    </w:rPr>
                    <m:t>T</m:t>
                  </m:r>
                  <m:r>
                    <w:rPr>
                      <w:rFonts w:ascii="Cambria Math" w:eastAsiaTheme="minorEastAsia" w:hAnsi="Cambria Math"/>
                      <w:lang w:eastAsia="zh-CN"/>
                    </w:rPr>
                    <m:t>BS</m:t>
                  </m:r>
                </m:e>
                <m:sub>
                  <m:r>
                    <w:rPr>
                      <w:rFonts w:ascii="Cambria Math" w:eastAsiaTheme="minorEastAsia" w:hAnsi="Cambria Math"/>
                      <w:lang w:eastAsia="zh-CN"/>
                    </w:rPr>
                    <m:t>m</m:t>
                  </m:r>
                </m:sub>
              </m:sSub>
            </m:oMath>
            <w:r w:rsidR="00AE7424" w:rsidRPr="00AE7424">
              <w:rPr>
                <w:rFonts w:eastAsiaTheme="minorEastAsia" w:hint="eastAsia"/>
                <w:lang w:eastAsia="zh-CN"/>
              </w:rPr>
              <w:t xml:space="preserve">is </w:t>
            </w:r>
            <w:r w:rsidR="00AE7424" w:rsidRPr="00AE7424">
              <w:rPr>
                <w:rFonts w:eastAsiaTheme="minorEastAsia"/>
                <w:lang w:eastAsia="zh-CN"/>
              </w:rPr>
              <w:t xml:space="preserve">derived from </w:t>
            </w:r>
            <w:r w:rsidR="00AE7424" w:rsidRPr="00AE7424">
              <w:rPr>
                <w:rFonts w:eastAsiaTheme="minorEastAsia" w:hint="eastAsia"/>
                <w:lang w:eastAsia="zh-CN"/>
              </w:rPr>
              <w:t xml:space="preserve">100MHz </w:t>
            </w:r>
            <w:r w:rsidR="00AE7424" w:rsidRPr="00AE7424">
              <w:rPr>
                <w:rFonts w:eastAsiaTheme="minorEastAsia"/>
                <w:lang w:eastAsia="zh-CN"/>
              </w:rPr>
              <w:t>bandwidth</w:t>
            </w:r>
            <w:r w:rsidR="00AE7424" w:rsidRPr="00AE7424">
              <w:rPr>
                <w:rFonts w:eastAsiaTheme="minorEastAsia" w:hint="eastAsia"/>
                <w:lang w:eastAsia="zh-CN"/>
              </w:rPr>
              <w:t>, SCS 30KHz, 12 OFDM symbol occupation, 256QAM, 948/1024 code rate, 4MIMO layers.</w:t>
            </w:r>
          </w:p>
        </w:tc>
      </w:tr>
      <w:tr w:rsidR="003129A4" w14:paraId="29C31F77" w14:textId="77777777" w:rsidTr="00891E1E">
        <w:trPr>
          <w:jc w:val="center"/>
        </w:trPr>
        <w:tc>
          <w:tcPr>
            <w:tcW w:w="2123" w:type="dxa"/>
            <w:vAlign w:val="center"/>
          </w:tcPr>
          <w:p w14:paraId="402DF151" w14:textId="77777777" w:rsidR="003129A4" w:rsidRPr="00AE7424" w:rsidRDefault="00AB69DE">
            <w:pPr>
              <w:spacing w:after="0"/>
              <w:rPr>
                <w:rFonts w:eastAsia="宋体"/>
                <w:lang w:val="en-US" w:eastAsia="zh-CN"/>
              </w:rPr>
            </w:pPr>
            <w:r w:rsidRPr="00AE7424">
              <w:rPr>
                <w:rFonts w:eastAsia="宋体"/>
                <w:lang w:val="en-US" w:eastAsia="zh-CN"/>
              </w:rPr>
              <w:t>Target BLER</w:t>
            </w:r>
          </w:p>
        </w:tc>
        <w:tc>
          <w:tcPr>
            <w:tcW w:w="3945" w:type="dxa"/>
            <w:vAlign w:val="center"/>
          </w:tcPr>
          <w:p w14:paraId="4A578A48" w14:textId="59172937" w:rsidR="00893D52" w:rsidRPr="00AE7424" w:rsidRDefault="00893D52">
            <w:pPr>
              <w:spacing w:after="0"/>
              <w:rPr>
                <w:rFonts w:eastAsia="宋体"/>
                <w:lang w:val="en-US" w:eastAsia="zh-CN"/>
              </w:rPr>
            </w:pPr>
            <w:r w:rsidRPr="00AE7424">
              <w:rPr>
                <w:rFonts w:eastAsia="宋体" w:hint="eastAsia"/>
                <w:lang w:val="en-US" w:eastAsia="zh-CN"/>
              </w:rPr>
              <w:t>CBLER=</w:t>
            </w:r>
            <w:r w:rsidRPr="00AE7424">
              <w:rPr>
                <w:rFonts w:eastAsia="宋体"/>
                <w:lang w:val="en-US" w:eastAsia="zh-CN"/>
              </w:rPr>
              <w:t>10</w:t>
            </w:r>
            <w:r w:rsidRPr="00AE7424">
              <w:rPr>
                <w:rFonts w:eastAsia="宋体"/>
                <w:vertAlign w:val="superscript"/>
                <w:lang w:val="en-US" w:eastAsia="zh-CN"/>
              </w:rPr>
              <w:t>-2</w:t>
            </w:r>
            <w:r w:rsidRPr="00AE7424">
              <w:rPr>
                <w:rFonts w:eastAsia="宋体" w:hint="eastAsia"/>
                <w:lang w:val="en-US" w:eastAsia="zh-CN"/>
              </w:rPr>
              <w:t xml:space="preserve">, </w:t>
            </w:r>
            <w:r w:rsidRPr="00AE7424">
              <w:rPr>
                <w:rFonts w:eastAsia="MS Mincho"/>
              </w:rPr>
              <w:t>10</w:t>
            </w:r>
            <w:r w:rsidRPr="00AE7424">
              <w:rPr>
                <w:rFonts w:eastAsia="MS Mincho"/>
                <w:vertAlign w:val="superscript"/>
              </w:rPr>
              <w:t>-4</w:t>
            </w:r>
          </w:p>
          <w:p w14:paraId="45597F9E" w14:textId="75E8267E" w:rsidR="003129A4" w:rsidRPr="00AE7424" w:rsidRDefault="00893D52">
            <w:pPr>
              <w:spacing w:after="0"/>
              <w:rPr>
                <w:rFonts w:eastAsia="宋体"/>
                <w:lang w:val="en-US" w:eastAsia="zh-CN"/>
              </w:rPr>
            </w:pPr>
            <w:r w:rsidRPr="00AE7424">
              <w:rPr>
                <w:rFonts w:eastAsia="宋体" w:hint="eastAsia"/>
                <w:lang w:val="en-US" w:eastAsia="zh-CN"/>
              </w:rPr>
              <w:t>TBLER=10</w:t>
            </w:r>
            <w:r w:rsidRPr="00AE7424">
              <w:rPr>
                <w:rFonts w:eastAsia="宋体"/>
                <w:vertAlign w:val="superscript"/>
                <w:lang w:val="en-US" w:eastAsia="zh-CN"/>
              </w:rPr>
              <w:t>-</w:t>
            </w:r>
            <w:r w:rsidRPr="00AE7424">
              <w:rPr>
                <w:rFonts w:eastAsia="宋体" w:hint="eastAsia"/>
                <w:vertAlign w:val="superscript"/>
                <w:lang w:val="en-US" w:eastAsia="zh-CN"/>
              </w:rPr>
              <w:t>1</w:t>
            </w:r>
            <w:r w:rsidRPr="00AE7424">
              <w:rPr>
                <w:rFonts w:eastAsia="宋体" w:hint="eastAsia"/>
                <w:lang w:val="en-US" w:eastAsia="zh-CN"/>
              </w:rPr>
              <w:t xml:space="preserve"> when transport block size is </w:t>
            </w:r>
            <m:oMath>
              <m:sSub>
                <m:sSubPr>
                  <m:ctrlPr>
                    <w:rPr>
                      <w:rFonts w:ascii="Cambria Math" w:eastAsiaTheme="minorEastAsia" w:hAnsi="Cambria Math"/>
                      <w:i/>
                      <w:lang w:eastAsia="zh-CN"/>
                    </w:rPr>
                  </m:ctrlPr>
                </m:sSubPr>
                <m:e>
                  <m:r>
                    <m:rPr>
                      <m:sty m:val="p"/>
                    </m:rPr>
                    <w:rPr>
                      <w:rFonts w:ascii="Cambria Math" w:eastAsia="Cambria Math" w:hAnsi="Cambria Math"/>
                      <w:lang w:eastAsia="zh-CN"/>
                    </w:rPr>
                    <m:t>T</m:t>
                  </m:r>
                  <m:r>
                    <w:rPr>
                      <w:rFonts w:ascii="Cambria Math" w:eastAsiaTheme="minorEastAsia" w:hAnsi="Cambria Math"/>
                      <w:lang w:eastAsia="zh-CN"/>
                    </w:rPr>
                    <m:t>BS</m:t>
                  </m:r>
                </m:e>
                <m:sub>
                  <m:r>
                    <w:rPr>
                      <w:rFonts w:ascii="Cambria Math" w:eastAsiaTheme="minorEastAsia" w:hAnsi="Cambria Math"/>
                      <w:lang w:eastAsia="zh-CN"/>
                    </w:rPr>
                    <m:t>m</m:t>
                  </m:r>
                </m:sub>
              </m:sSub>
            </m:oMath>
          </w:p>
        </w:tc>
        <w:tc>
          <w:tcPr>
            <w:tcW w:w="3560" w:type="dxa"/>
          </w:tcPr>
          <w:p w14:paraId="55828249" w14:textId="07B2267C" w:rsidR="003129A4" w:rsidRPr="00AE7424" w:rsidRDefault="00893D52">
            <w:pPr>
              <w:spacing w:after="0"/>
              <w:rPr>
                <w:rFonts w:eastAsiaTheme="minorEastAsia"/>
                <w:lang w:eastAsia="zh-CN"/>
              </w:rPr>
            </w:pPr>
            <w:r w:rsidRPr="00AE7424">
              <w:rPr>
                <w:rFonts w:eastAsia="宋体" w:hint="eastAsia"/>
                <w:lang w:val="en-US" w:eastAsia="zh-CN"/>
              </w:rPr>
              <w:t>CBLER=</w:t>
            </w:r>
            <w:r w:rsidRPr="00AE7424">
              <w:rPr>
                <w:rFonts w:eastAsia="宋体"/>
                <w:lang w:val="en-US" w:eastAsia="zh-CN"/>
              </w:rPr>
              <w:t>10</w:t>
            </w:r>
            <w:r w:rsidRPr="00AE7424">
              <w:rPr>
                <w:rFonts w:eastAsia="宋体"/>
                <w:vertAlign w:val="superscript"/>
                <w:lang w:val="en-US" w:eastAsia="zh-CN"/>
              </w:rPr>
              <w:t>-2</w:t>
            </w:r>
            <w:r w:rsidRPr="00AE7424">
              <w:rPr>
                <w:rFonts w:eastAsia="宋体" w:hint="eastAsia"/>
                <w:lang w:val="en-US" w:eastAsia="zh-CN"/>
              </w:rPr>
              <w:t xml:space="preserve">, </w:t>
            </w:r>
            <w:r w:rsidRPr="00AE7424">
              <w:rPr>
                <w:rFonts w:eastAsia="MS Mincho"/>
              </w:rPr>
              <w:t>10</w:t>
            </w:r>
            <w:r w:rsidRPr="00AE7424">
              <w:rPr>
                <w:rFonts w:eastAsia="MS Mincho"/>
                <w:vertAlign w:val="superscript"/>
              </w:rPr>
              <w:t>-4</w:t>
            </w:r>
            <w:r w:rsidRPr="00AE7424">
              <w:rPr>
                <w:rFonts w:eastAsiaTheme="minorEastAsia" w:hint="eastAsia"/>
                <w:lang w:eastAsia="zh-CN"/>
              </w:rPr>
              <w:t>: same as 5G evaluation assumption</w:t>
            </w:r>
          </w:p>
          <w:p w14:paraId="1581A5D2" w14:textId="33E1292C" w:rsidR="00893D52" w:rsidRPr="00AE7424" w:rsidRDefault="00893D52">
            <w:pPr>
              <w:spacing w:after="0"/>
              <w:rPr>
                <w:rFonts w:eastAsiaTheme="minorEastAsia"/>
                <w:lang w:eastAsia="zh-CN"/>
              </w:rPr>
            </w:pPr>
            <w:r w:rsidRPr="00AE7424">
              <w:rPr>
                <w:rFonts w:eastAsia="宋体" w:hint="eastAsia"/>
                <w:lang w:val="en-US" w:eastAsia="zh-CN"/>
              </w:rPr>
              <w:t>TBLER=10</w:t>
            </w:r>
            <w:r w:rsidRPr="00AE7424">
              <w:rPr>
                <w:rFonts w:eastAsia="宋体"/>
                <w:vertAlign w:val="superscript"/>
                <w:lang w:val="en-US" w:eastAsia="zh-CN"/>
              </w:rPr>
              <w:t>-</w:t>
            </w:r>
            <w:r w:rsidRPr="00AE7424">
              <w:rPr>
                <w:rFonts w:eastAsia="宋体" w:hint="eastAsia"/>
                <w:vertAlign w:val="superscript"/>
                <w:lang w:val="en-US" w:eastAsia="zh-CN"/>
              </w:rPr>
              <w:t>1</w:t>
            </w:r>
            <w:r w:rsidRPr="00AE7424">
              <w:rPr>
                <w:rFonts w:eastAsia="宋体" w:hint="eastAsia"/>
                <w:lang w:val="en-US" w:eastAsia="zh-CN"/>
              </w:rPr>
              <w:t xml:space="preserve"> when transport block size is </w:t>
            </w:r>
            <m:oMath>
              <m:sSub>
                <m:sSubPr>
                  <m:ctrlPr>
                    <w:rPr>
                      <w:rFonts w:ascii="Cambria Math" w:eastAsiaTheme="minorEastAsia" w:hAnsi="Cambria Math"/>
                      <w:i/>
                      <w:lang w:eastAsia="zh-CN"/>
                    </w:rPr>
                  </m:ctrlPr>
                </m:sSubPr>
                <m:e>
                  <m:r>
                    <w:rPr>
                      <w:rFonts w:ascii="Cambria Math" w:eastAsia="Cambria Math" w:hAnsi="Cambria Math"/>
                      <w:lang w:eastAsia="zh-CN"/>
                    </w:rPr>
                    <m:t>T</m:t>
                  </m:r>
                  <m:r>
                    <w:rPr>
                      <w:rFonts w:ascii="Cambria Math" w:eastAsiaTheme="minorEastAsia" w:hAnsi="Cambria Math"/>
                      <w:lang w:eastAsia="zh-CN"/>
                    </w:rPr>
                    <m:t>BS</m:t>
                  </m:r>
                </m:e>
                <m:sub>
                  <m:r>
                    <w:rPr>
                      <w:rFonts w:ascii="Cambria Math" w:eastAsiaTheme="minorEastAsia" w:hAnsi="Cambria Math"/>
                      <w:lang w:eastAsia="zh-CN"/>
                    </w:rPr>
                    <m:t>m</m:t>
                  </m:r>
                </m:sub>
              </m:sSub>
            </m:oMath>
            <w:r w:rsidRPr="00AE7424">
              <w:rPr>
                <w:rFonts w:eastAsia="宋体" w:hint="eastAsia"/>
                <w:lang w:eastAsia="zh-CN"/>
              </w:rPr>
              <w:t>: same requirement as TS38.214</w:t>
            </w:r>
          </w:p>
        </w:tc>
      </w:tr>
      <w:tr w:rsidR="003129A4" w14:paraId="4FB6EF2A" w14:textId="77777777" w:rsidTr="00891E1E">
        <w:trPr>
          <w:jc w:val="center"/>
        </w:trPr>
        <w:tc>
          <w:tcPr>
            <w:tcW w:w="2123" w:type="dxa"/>
            <w:vAlign w:val="center"/>
          </w:tcPr>
          <w:p w14:paraId="3D9AD838" w14:textId="77777777" w:rsidR="003129A4" w:rsidRDefault="00AB69DE">
            <w:pPr>
              <w:spacing w:after="0"/>
              <w:rPr>
                <w:rFonts w:eastAsia="宋体"/>
                <w:color w:val="000000"/>
                <w:lang w:val="en-US" w:eastAsia="zh-CN"/>
              </w:rPr>
            </w:pPr>
            <w:r>
              <w:rPr>
                <w:color w:val="000000"/>
              </w:rPr>
              <w:t>Decoding algorithm</w:t>
            </w:r>
            <w:r>
              <w:rPr>
                <w:rFonts w:eastAsiaTheme="minorEastAsia"/>
                <w:color w:val="000000"/>
                <w:lang w:eastAsia="zh-CN"/>
              </w:rPr>
              <w:t xml:space="preserve"> of LDPC</w:t>
            </w:r>
          </w:p>
        </w:tc>
        <w:tc>
          <w:tcPr>
            <w:tcW w:w="3945" w:type="dxa"/>
            <w:vAlign w:val="center"/>
          </w:tcPr>
          <w:p w14:paraId="7865BAD3" w14:textId="77777777" w:rsidR="003129A4" w:rsidRDefault="00AB69DE">
            <w:pPr>
              <w:spacing w:after="0"/>
              <w:rPr>
                <w:rFonts w:eastAsia="等线"/>
                <w:bCs/>
                <w:lang w:val="it-IT" w:eastAsia="zh-CN"/>
              </w:rPr>
            </w:pPr>
            <w:r>
              <w:rPr>
                <w:rFonts w:eastAsiaTheme="minorEastAsia"/>
                <w:color w:val="000000"/>
                <w:lang w:val="it-IT" w:eastAsia="zh-CN"/>
              </w:rPr>
              <w:t>Layer</w:t>
            </w:r>
            <w:r>
              <w:rPr>
                <w:color w:val="000000"/>
                <w:lang w:val="it-IT"/>
              </w:rPr>
              <w:t>ed Min-</w:t>
            </w:r>
            <w:r>
              <w:rPr>
                <w:rFonts w:eastAsia="等线"/>
                <w:bCs/>
                <w:lang w:val="it-IT" w:eastAsia="zh-CN"/>
              </w:rPr>
              <w:t>sum</w:t>
            </w:r>
            <w:r>
              <w:rPr>
                <w:rFonts w:eastAsia="等线" w:hint="eastAsia"/>
                <w:bCs/>
                <w:lang w:val="it-IT" w:eastAsia="zh-CN"/>
              </w:rPr>
              <w:t xml:space="preserve"> </w:t>
            </w:r>
          </w:p>
          <w:p w14:paraId="71BD32BA" w14:textId="23A77B2B" w:rsidR="003129A4" w:rsidRPr="00891E1E" w:rsidRDefault="00893D52">
            <w:pPr>
              <w:spacing w:after="0"/>
              <w:rPr>
                <w:rFonts w:eastAsia="等线"/>
                <w:bCs/>
                <w:lang w:val="it-IT" w:eastAsia="zh-CN"/>
              </w:rPr>
            </w:pPr>
            <w:r>
              <w:rPr>
                <w:rFonts w:eastAsia="等线" w:hint="eastAsia"/>
                <w:bCs/>
                <w:lang w:val="it-IT" w:eastAsia="zh-CN"/>
              </w:rPr>
              <w:t>Iteration times: 3~</w:t>
            </w:r>
            <w:r w:rsidR="006277F9">
              <w:rPr>
                <w:rFonts w:eastAsia="等线" w:hint="eastAsia"/>
                <w:bCs/>
                <w:lang w:val="it-IT" w:eastAsia="zh-CN"/>
              </w:rPr>
              <w:t>20</w:t>
            </w:r>
          </w:p>
        </w:tc>
        <w:tc>
          <w:tcPr>
            <w:tcW w:w="3560" w:type="dxa"/>
          </w:tcPr>
          <w:p w14:paraId="024FF000" w14:textId="77777777" w:rsidR="003129A4" w:rsidRDefault="003129A4">
            <w:pPr>
              <w:spacing w:after="0"/>
              <w:rPr>
                <w:rFonts w:eastAsiaTheme="minorEastAsia"/>
                <w:color w:val="000000"/>
                <w:lang w:val="it-IT" w:eastAsia="zh-CN"/>
              </w:rPr>
            </w:pPr>
          </w:p>
        </w:tc>
      </w:tr>
      <w:tr w:rsidR="003129A4" w14:paraId="2EDE554C" w14:textId="77777777" w:rsidTr="00891E1E">
        <w:trPr>
          <w:jc w:val="center"/>
        </w:trPr>
        <w:tc>
          <w:tcPr>
            <w:tcW w:w="2123" w:type="dxa"/>
            <w:vAlign w:val="center"/>
          </w:tcPr>
          <w:p w14:paraId="3801FCD2" w14:textId="77777777" w:rsidR="003129A4" w:rsidRDefault="00AB69DE">
            <w:pPr>
              <w:spacing w:after="0"/>
              <w:rPr>
                <w:rFonts w:eastAsia="宋体"/>
                <w:color w:val="000000"/>
                <w:lang w:val="en-US" w:eastAsia="zh-CN"/>
              </w:rPr>
            </w:pPr>
            <w:r>
              <w:rPr>
                <w:color w:val="000000"/>
              </w:rPr>
              <w:t>Decoding algorithm</w:t>
            </w:r>
            <w:r>
              <w:rPr>
                <w:rFonts w:eastAsiaTheme="minorEastAsia" w:hint="eastAsia"/>
                <w:color w:val="000000"/>
                <w:lang w:eastAsia="zh-CN"/>
              </w:rPr>
              <w:t xml:space="preserve"> of Polar code</w:t>
            </w:r>
          </w:p>
        </w:tc>
        <w:tc>
          <w:tcPr>
            <w:tcW w:w="3945" w:type="dxa"/>
            <w:vAlign w:val="center"/>
          </w:tcPr>
          <w:p w14:paraId="3F4CD79C" w14:textId="77777777" w:rsidR="003129A4" w:rsidRDefault="00AB69DE">
            <w:pPr>
              <w:spacing w:after="0"/>
              <w:rPr>
                <w:rFonts w:eastAsia="宋体"/>
                <w:color w:val="000000"/>
                <w:lang w:val="en-US" w:eastAsia="zh-CN"/>
              </w:rPr>
            </w:pPr>
            <w:r>
              <w:rPr>
                <w:lang w:val="en-US"/>
              </w:rPr>
              <w:t>SSC decoding</w:t>
            </w:r>
          </w:p>
        </w:tc>
        <w:tc>
          <w:tcPr>
            <w:tcW w:w="3560" w:type="dxa"/>
          </w:tcPr>
          <w:p w14:paraId="01F854EA" w14:textId="77777777" w:rsidR="003129A4" w:rsidRDefault="003129A4">
            <w:pPr>
              <w:spacing w:after="0"/>
              <w:rPr>
                <w:lang w:val="en-US"/>
              </w:rPr>
            </w:pPr>
          </w:p>
        </w:tc>
      </w:tr>
    </w:tbl>
    <w:p w14:paraId="227B189C" w14:textId="77777777" w:rsidR="003129A4" w:rsidRDefault="003129A4">
      <w:pPr>
        <w:rPr>
          <w:rFonts w:eastAsia="宋体"/>
          <w:color w:val="000000"/>
          <w:lang w:val="en-US" w:eastAsia="zh-CN"/>
        </w:rPr>
      </w:pPr>
    </w:p>
    <w:p w14:paraId="676BD48A" w14:textId="77777777" w:rsidR="003129A4" w:rsidRDefault="00AB69DE">
      <w:pPr>
        <w:rPr>
          <w:rFonts w:eastAsia="宋体"/>
          <w:color w:val="000000"/>
          <w:lang w:val="en-US" w:eastAsia="zh-CN"/>
        </w:rPr>
      </w:pPr>
      <w:r>
        <w:rPr>
          <w:rFonts w:eastAsia="宋体" w:hint="eastAsia"/>
          <w:color w:val="000000"/>
          <w:lang w:val="en-US" w:eastAsia="zh-CN"/>
        </w:rPr>
        <w:t>For the evaluation of data channel coding chain enhancement, fading channel and more modulation orders need to be considered.</w:t>
      </w:r>
    </w:p>
    <w:p w14:paraId="2EC590FE" w14:textId="77777777" w:rsidR="003129A4" w:rsidRPr="00891E1E" w:rsidRDefault="00AB69DE">
      <w:pPr>
        <w:rPr>
          <w:rFonts w:eastAsia="宋体"/>
          <w:color w:val="000000"/>
          <w:lang w:val="en-US" w:eastAsia="zh-CN"/>
        </w:rPr>
      </w:pPr>
      <w:r>
        <w:rPr>
          <w:rFonts w:eastAsia="宋体" w:hint="eastAsia"/>
          <w:color w:val="000000"/>
          <w:lang w:val="en-US" w:eastAsia="zh-CN"/>
        </w:rPr>
        <w:t>Therefore, the FL proposals about evaluation assumptions are as follows.</w:t>
      </w:r>
    </w:p>
    <w:p w14:paraId="6C583876" w14:textId="4F2440FC" w:rsidR="003129A4" w:rsidRPr="006000C9" w:rsidRDefault="00AB69DE" w:rsidP="006000C9">
      <w:pPr>
        <w:pStyle w:val="6"/>
        <w:numPr>
          <w:ilvl w:val="0"/>
          <w:numId w:val="0"/>
        </w:numPr>
        <w:ind w:left="1152" w:hanging="1152"/>
        <w:rPr>
          <w:b/>
          <w:bCs/>
        </w:rPr>
      </w:pPr>
      <w:r w:rsidRPr="006000C9">
        <w:rPr>
          <w:b/>
          <w:bCs/>
        </w:rPr>
        <w:t>Proposal</w:t>
      </w:r>
      <w:r w:rsidRPr="006000C9">
        <w:rPr>
          <w:rFonts w:hint="eastAsia"/>
          <w:b/>
          <w:bCs/>
        </w:rPr>
        <w:t xml:space="preserve"> </w:t>
      </w:r>
      <w:r w:rsidRPr="006000C9">
        <w:rPr>
          <w:b/>
          <w:bCs/>
        </w:rPr>
        <w:t>3.3.</w:t>
      </w:r>
      <w:r w:rsidRPr="006000C9">
        <w:rPr>
          <w:rFonts w:hint="eastAsia"/>
          <w:b/>
          <w:bCs/>
        </w:rPr>
        <w:t>2</w:t>
      </w:r>
      <w:r w:rsidRPr="006000C9">
        <w:rPr>
          <w:b/>
          <w:bCs/>
        </w:rPr>
        <w:t>-1-v1</w:t>
      </w:r>
      <w:r w:rsidR="00A65DD1" w:rsidRPr="00E437BA">
        <w:rPr>
          <w:rFonts w:eastAsia="宋体"/>
          <w:b/>
          <w:bCs/>
          <w:lang w:eastAsia="zh-CN"/>
        </w:rPr>
        <w:t>(</w:t>
      </w:r>
      <w:r w:rsidR="00A65DD1">
        <w:rPr>
          <w:rFonts w:eastAsia="宋体" w:hint="eastAsia"/>
          <w:b/>
          <w:bCs/>
          <w:lang w:eastAsia="zh-CN"/>
        </w:rPr>
        <w:t>closed</w:t>
      </w:r>
      <w:r w:rsidR="00A65DD1" w:rsidRPr="00E437BA">
        <w:rPr>
          <w:rFonts w:eastAsia="宋体"/>
          <w:b/>
          <w:bCs/>
          <w:lang w:eastAsia="zh-CN"/>
        </w:rPr>
        <w:t>)</w:t>
      </w:r>
    </w:p>
    <w:p w14:paraId="0F7AFF0E" w14:textId="3C14F31D" w:rsidR="003129A4" w:rsidRDefault="00AB69DE">
      <w:pPr>
        <w:spacing w:after="0"/>
        <w:rPr>
          <w:b/>
          <w:bCs/>
          <w:color w:val="000000"/>
          <w:lang w:val="en-US" w:eastAsia="zh-CN"/>
        </w:rPr>
      </w:pPr>
      <w:r>
        <w:rPr>
          <w:rFonts w:eastAsia="宋体"/>
          <w:b/>
          <w:bCs/>
          <w:lang w:val="en-US" w:eastAsia="zh-CN"/>
        </w:rPr>
        <w:t>Proposal</w:t>
      </w:r>
      <w:r>
        <w:rPr>
          <w:rFonts w:eastAsia="宋体" w:hint="eastAsia"/>
          <w:b/>
          <w:bCs/>
          <w:lang w:val="en-US" w:eastAsia="zh-CN"/>
        </w:rPr>
        <w:t xml:space="preserve"> </w:t>
      </w:r>
      <w:r>
        <w:rPr>
          <w:rFonts w:eastAsia="宋体"/>
          <w:b/>
          <w:bCs/>
          <w:lang w:val="en-US" w:eastAsia="zh-CN"/>
        </w:rPr>
        <w:t>3</w:t>
      </w:r>
      <w:r>
        <w:rPr>
          <w:rFonts w:eastAsia="宋体"/>
          <w:b/>
          <w:bCs/>
          <w:lang w:eastAsia="zh-CN"/>
        </w:rPr>
        <w:t>.3.</w:t>
      </w:r>
      <w:r>
        <w:rPr>
          <w:rFonts w:eastAsia="宋体" w:hint="eastAsia"/>
          <w:b/>
          <w:bCs/>
          <w:lang w:val="en-US" w:eastAsia="zh-CN"/>
        </w:rPr>
        <w:t>2</w:t>
      </w:r>
      <w:r>
        <w:rPr>
          <w:rFonts w:eastAsia="宋体"/>
          <w:b/>
          <w:bCs/>
          <w:lang w:eastAsia="zh-CN"/>
        </w:rPr>
        <w:t>-1-v1</w:t>
      </w:r>
      <w:r>
        <w:rPr>
          <w:b/>
          <w:bCs/>
          <w:lang w:val="en-US" w:eastAsia="zh-CN"/>
        </w:rPr>
        <w:t xml:space="preserve">: </w:t>
      </w:r>
      <w:r>
        <w:rPr>
          <w:b/>
        </w:rPr>
        <w:t xml:space="preserve">For </w:t>
      </w:r>
      <w:r>
        <w:rPr>
          <w:rFonts w:eastAsia="宋体" w:hint="eastAsia"/>
          <w:b/>
          <w:lang w:val="en-US" w:eastAsia="zh-CN"/>
        </w:rPr>
        <w:t xml:space="preserve">the </w:t>
      </w:r>
      <w:r>
        <w:rPr>
          <w:rFonts w:eastAsia="宋体"/>
          <w:b/>
          <w:lang w:val="en-US" w:eastAsia="zh-CN"/>
        </w:rPr>
        <w:t xml:space="preserve">evaluation of 6G channel coding </w:t>
      </w:r>
      <w:r w:rsidR="00AE7424">
        <w:rPr>
          <w:rFonts w:eastAsiaTheme="minorEastAsia" w:hint="eastAsia"/>
          <w:b/>
          <w:lang w:val="en-US" w:eastAsia="zh-CN"/>
        </w:rPr>
        <w:t>scheme(s)</w:t>
      </w:r>
      <w:r>
        <w:rPr>
          <w:rFonts w:eastAsia="宋体"/>
          <w:b/>
          <w:lang w:val="en-US" w:eastAsia="zh-CN"/>
        </w:rPr>
        <w:t>, the following evaluation assumption is considered as starting point</w:t>
      </w:r>
      <w:r>
        <w:rPr>
          <w:rFonts w:eastAsia="宋体" w:hint="eastAsia"/>
          <w:b/>
          <w:lang w:val="en-US" w:eastAsia="zh-CN"/>
        </w:rPr>
        <w:t>.</w:t>
      </w:r>
    </w:p>
    <w:tbl>
      <w:tblPr>
        <w:tblStyle w:val="af1"/>
        <w:tblW w:w="8156" w:type="dxa"/>
        <w:jc w:val="center"/>
        <w:tblLook w:val="04A0" w:firstRow="1" w:lastRow="0" w:firstColumn="1" w:lastColumn="0" w:noHBand="0" w:noVBand="1"/>
      </w:tblPr>
      <w:tblGrid>
        <w:gridCol w:w="2681"/>
        <w:gridCol w:w="5475"/>
      </w:tblGrid>
      <w:tr w:rsidR="003129A4" w14:paraId="0C0AE969" w14:textId="77777777">
        <w:trPr>
          <w:jc w:val="center"/>
        </w:trPr>
        <w:tc>
          <w:tcPr>
            <w:tcW w:w="2681" w:type="dxa"/>
            <w:vAlign w:val="center"/>
          </w:tcPr>
          <w:p w14:paraId="7C977D0C" w14:textId="77777777" w:rsidR="003129A4" w:rsidRDefault="00AB69DE">
            <w:pPr>
              <w:spacing w:after="0"/>
              <w:rPr>
                <w:bCs/>
                <w:color w:val="000000" w:themeColor="text1"/>
              </w:rPr>
            </w:pPr>
            <w:bookmarkStart w:id="121" w:name="_Hlk211085252"/>
            <w:r>
              <w:rPr>
                <w:bCs/>
                <w:color w:val="000000"/>
              </w:rPr>
              <w:t>Parameters</w:t>
            </w:r>
          </w:p>
        </w:tc>
        <w:tc>
          <w:tcPr>
            <w:tcW w:w="5475" w:type="dxa"/>
            <w:vAlign w:val="center"/>
          </w:tcPr>
          <w:p w14:paraId="5AA521B4" w14:textId="77777777" w:rsidR="003129A4" w:rsidRDefault="00AB69DE">
            <w:pPr>
              <w:spacing w:after="0"/>
              <w:rPr>
                <w:bCs/>
                <w:color w:val="000000" w:themeColor="text1"/>
              </w:rPr>
            </w:pPr>
            <w:r>
              <w:rPr>
                <w:bCs/>
                <w:color w:val="000000"/>
              </w:rPr>
              <w:t>Values or assumptions</w:t>
            </w:r>
          </w:p>
        </w:tc>
      </w:tr>
      <w:tr w:rsidR="003129A4" w14:paraId="3DDBA8E2" w14:textId="77777777">
        <w:trPr>
          <w:jc w:val="center"/>
        </w:trPr>
        <w:tc>
          <w:tcPr>
            <w:tcW w:w="2681" w:type="dxa"/>
            <w:vAlign w:val="center"/>
          </w:tcPr>
          <w:p w14:paraId="19A90DA8" w14:textId="77777777" w:rsidR="003129A4" w:rsidRDefault="00AB69DE">
            <w:pPr>
              <w:spacing w:after="0"/>
              <w:rPr>
                <w:color w:val="000000" w:themeColor="text1"/>
              </w:rPr>
            </w:pPr>
            <w:r>
              <w:rPr>
                <w:color w:val="000000"/>
              </w:rPr>
              <w:t>Channel</w:t>
            </w:r>
          </w:p>
        </w:tc>
        <w:tc>
          <w:tcPr>
            <w:tcW w:w="5475" w:type="dxa"/>
            <w:vAlign w:val="center"/>
          </w:tcPr>
          <w:p w14:paraId="057D9577" w14:textId="77777777" w:rsidR="003129A4" w:rsidRDefault="00AB69DE">
            <w:pPr>
              <w:spacing w:after="0"/>
              <w:jc w:val="left"/>
              <w:rPr>
                <w:rFonts w:eastAsia="宋体"/>
                <w:color w:val="000000" w:themeColor="text1"/>
                <w:lang w:val="en-US" w:eastAsia="zh-CN"/>
              </w:rPr>
            </w:pPr>
            <w:r>
              <w:rPr>
                <w:rFonts w:eastAsia="等线" w:hint="eastAsia"/>
                <w:bCs/>
                <w:lang w:val="en-US" w:eastAsia="zh-CN"/>
              </w:rPr>
              <w:t>AWGN</w:t>
            </w:r>
          </w:p>
        </w:tc>
      </w:tr>
      <w:tr w:rsidR="003129A4" w14:paraId="5FF481E7" w14:textId="77777777">
        <w:trPr>
          <w:jc w:val="center"/>
        </w:trPr>
        <w:tc>
          <w:tcPr>
            <w:tcW w:w="2681" w:type="dxa"/>
            <w:vAlign w:val="center"/>
          </w:tcPr>
          <w:p w14:paraId="2EEAB7DA" w14:textId="77777777" w:rsidR="003129A4" w:rsidRDefault="00AB69DE">
            <w:pPr>
              <w:spacing w:after="0"/>
              <w:rPr>
                <w:color w:val="000000" w:themeColor="text1"/>
              </w:rPr>
            </w:pPr>
            <w:r>
              <w:rPr>
                <w:color w:val="000000"/>
              </w:rPr>
              <w:t>Modulation</w:t>
            </w:r>
          </w:p>
        </w:tc>
        <w:tc>
          <w:tcPr>
            <w:tcW w:w="5475" w:type="dxa"/>
            <w:vAlign w:val="center"/>
          </w:tcPr>
          <w:p w14:paraId="7D9BE030" w14:textId="77777777" w:rsidR="003129A4" w:rsidRDefault="00AB69DE">
            <w:pPr>
              <w:spacing w:after="0"/>
              <w:jc w:val="left"/>
              <w:rPr>
                <w:rFonts w:eastAsia="宋体"/>
                <w:color w:val="000000"/>
                <w:lang w:val="en-US" w:eastAsia="zh-CN"/>
              </w:rPr>
            </w:pPr>
            <w:r>
              <w:rPr>
                <w:rFonts w:eastAsia="等线" w:hint="eastAsia"/>
                <w:bCs/>
                <w:lang w:val="en-US" w:eastAsia="zh-CN"/>
              </w:rPr>
              <w:t>QPSK</w:t>
            </w:r>
          </w:p>
        </w:tc>
      </w:tr>
      <w:tr w:rsidR="003129A4" w14:paraId="3B94D31D" w14:textId="77777777">
        <w:trPr>
          <w:jc w:val="center"/>
        </w:trPr>
        <w:tc>
          <w:tcPr>
            <w:tcW w:w="2681" w:type="dxa"/>
            <w:vAlign w:val="center"/>
          </w:tcPr>
          <w:p w14:paraId="42286D7C" w14:textId="77777777" w:rsidR="003129A4" w:rsidRDefault="00AB69DE">
            <w:pPr>
              <w:spacing w:after="0"/>
              <w:rPr>
                <w:color w:val="000000" w:themeColor="text1"/>
              </w:rPr>
            </w:pPr>
            <w:r>
              <w:rPr>
                <w:color w:val="000000"/>
              </w:rPr>
              <w:t>Code rate</w:t>
            </w:r>
          </w:p>
        </w:tc>
        <w:tc>
          <w:tcPr>
            <w:tcW w:w="5475" w:type="dxa"/>
            <w:vAlign w:val="center"/>
          </w:tcPr>
          <w:p w14:paraId="23FCFD79" w14:textId="77777777" w:rsidR="003129A4" w:rsidRDefault="00AB69DE">
            <w:pPr>
              <w:tabs>
                <w:tab w:val="left" w:pos="840"/>
              </w:tabs>
              <w:spacing w:after="0"/>
              <w:jc w:val="left"/>
              <w:rPr>
                <w:rFonts w:eastAsia="宋体"/>
                <w:color w:val="000000" w:themeColor="text1"/>
                <w:lang w:val="en-US" w:eastAsia="zh-CN"/>
              </w:rPr>
            </w:pPr>
            <w:r>
              <w:rPr>
                <w:color w:val="000000"/>
              </w:rPr>
              <w:t>1/5, 1/3, 2/5, 1/2, 2/3, 3/4, 5/6, 8/9,948/1024</w:t>
            </w:r>
          </w:p>
        </w:tc>
      </w:tr>
      <w:tr w:rsidR="003129A4" w14:paraId="6C9F23BB" w14:textId="77777777">
        <w:trPr>
          <w:jc w:val="center"/>
        </w:trPr>
        <w:tc>
          <w:tcPr>
            <w:tcW w:w="2681" w:type="dxa"/>
            <w:vAlign w:val="center"/>
          </w:tcPr>
          <w:p w14:paraId="5773D64D" w14:textId="77777777" w:rsidR="003129A4" w:rsidRDefault="00AB69DE">
            <w:pPr>
              <w:spacing w:after="0"/>
              <w:rPr>
                <w:rFonts w:eastAsia="宋体"/>
                <w:color w:val="000000"/>
                <w:lang w:val="en-US" w:eastAsia="zh-CN"/>
              </w:rPr>
            </w:pPr>
            <w:r>
              <w:rPr>
                <w:rFonts w:eastAsia="宋体" w:hint="eastAsia"/>
                <w:color w:val="000000"/>
                <w:lang w:val="en-US" w:eastAsia="zh-CN"/>
              </w:rPr>
              <w:t>HAQR</w:t>
            </w:r>
          </w:p>
        </w:tc>
        <w:tc>
          <w:tcPr>
            <w:tcW w:w="5475" w:type="dxa"/>
            <w:vAlign w:val="center"/>
          </w:tcPr>
          <w:p w14:paraId="11F12EDA" w14:textId="77777777" w:rsidR="003129A4" w:rsidRDefault="00AB69DE">
            <w:pPr>
              <w:spacing w:after="0"/>
              <w:rPr>
                <w:rFonts w:eastAsia="宋体"/>
                <w:color w:val="000000"/>
                <w:lang w:val="en-US" w:eastAsia="zh-CN"/>
              </w:rPr>
            </w:pPr>
            <w:r>
              <w:rPr>
                <w:rFonts w:eastAsia="宋体" w:hint="eastAsia"/>
                <w:color w:val="000000"/>
                <w:lang w:val="en-US" w:eastAsia="zh-CN"/>
              </w:rPr>
              <w:t>IR-HARQ</w:t>
            </w:r>
          </w:p>
        </w:tc>
      </w:tr>
      <w:tr w:rsidR="00893D52" w14:paraId="6E20DB95" w14:textId="77777777">
        <w:trPr>
          <w:jc w:val="center"/>
        </w:trPr>
        <w:tc>
          <w:tcPr>
            <w:tcW w:w="2681" w:type="dxa"/>
            <w:vAlign w:val="center"/>
          </w:tcPr>
          <w:p w14:paraId="302AA22A" w14:textId="6CAA301C" w:rsidR="00893D52" w:rsidRPr="00AE7424" w:rsidRDefault="00893D52" w:rsidP="00893D52">
            <w:pPr>
              <w:spacing w:after="0"/>
              <w:rPr>
                <w:rFonts w:eastAsiaTheme="minorEastAsia"/>
                <w:lang w:eastAsia="zh-CN"/>
              </w:rPr>
            </w:pPr>
            <w:r w:rsidRPr="00AE7424">
              <w:t>Transport bock size</w:t>
            </w:r>
          </w:p>
        </w:tc>
        <w:tc>
          <w:tcPr>
            <w:tcW w:w="5475" w:type="dxa"/>
            <w:vAlign w:val="center"/>
          </w:tcPr>
          <w:p w14:paraId="623214FA" w14:textId="6129848B" w:rsidR="00893D52" w:rsidRDefault="00893D52" w:rsidP="00893D52">
            <w:pPr>
              <w:spacing w:after="0"/>
              <w:rPr>
                <w:rFonts w:eastAsiaTheme="minorEastAsia"/>
                <w:lang w:eastAsia="zh-CN"/>
              </w:rPr>
            </w:pPr>
            <w:r w:rsidRPr="00AE7424">
              <w:t>100, 400, 1000, 2000, 4000, 6000, 8</w:t>
            </w:r>
            <w:r w:rsidRPr="00AE7424">
              <w:rPr>
                <w:rFonts w:eastAsiaTheme="minorEastAsia" w:hint="eastAsia"/>
                <w:lang w:eastAsia="zh-CN"/>
              </w:rPr>
              <w:t>448</w:t>
            </w:r>
            <w:r w:rsidRPr="00AE7424">
              <w:t xml:space="preserve">, </w:t>
            </w:r>
            <m:oMath>
              <m:sSub>
                <m:sSubPr>
                  <m:ctrlPr>
                    <w:rPr>
                      <w:rFonts w:ascii="Cambria Math" w:eastAsiaTheme="minorEastAsia" w:hAnsi="Cambria Math"/>
                      <w:i/>
                      <w:lang w:eastAsia="zh-CN"/>
                    </w:rPr>
                  </m:ctrlPr>
                </m:sSubPr>
                <m:e>
                  <m:r>
                    <w:rPr>
                      <w:rFonts w:ascii="Cambria Math" w:eastAsia="Cambria Math" w:hAnsi="Cambria Math"/>
                      <w:lang w:eastAsia="zh-CN"/>
                    </w:rPr>
                    <m:t>T</m:t>
                  </m:r>
                  <m:r>
                    <w:rPr>
                      <w:rFonts w:ascii="Cambria Math" w:eastAsiaTheme="minorEastAsia" w:hAnsi="Cambria Math"/>
                      <w:lang w:eastAsia="zh-CN"/>
                    </w:rPr>
                    <m:t>BS</m:t>
                  </m:r>
                </m:e>
                <m:sub>
                  <m:r>
                    <w:rPr>
                      <w:rFonts w:ascii="Cambria Math" w:eastAsiaTheme="minorEastAsia" w:hAnsi="Cambria Math"/>
                      <w:lang w:eastAsia="zh-CN"/>
                    </w:rPr>
                    <m:t>m</m:t>
                  </m:r>
                </m:sub>
              </m:sSub>
            </m:oMath>
          </w:p>
          <w:p w14:paraId="6E9BE804" w14:textId="00FD73C7" w:rsidR="00AE7424" w:rsidRPr="00AE7424" w:rsidRDefault="00AE7424" w:rsidP="00893D52">
            <w:pPr>
              <w:spacing w:after="0"/>
              <w:rPr>
                <w:rFonts w:eastAsiaTheme="minorEastAsia"/>
                <w:kern w:val="24"/>
              </w:rPr>
            </w:pPr>
            <w:r>
              <w:rPr>
                <w:rFonts w:eastAsiaTheme="minorEastAsia"/>
                <w:lang w:eastAsia="zh-CN"/>
              </w:rPr>
              <w:t>W</w:t>
            </w:r>
            <w:r>
              <w:rPr>
                <w:rFonts w:eastAsiaTheme="minorEastAsia" w:hint="eastAsia"/>
                <w:lang w:eastAsia="zh-CN"/>
              </w:rPr>
              <w:t xml:space="preserve">herein </w:t>
            </w:r>
            <m:oMath>
              <m:sSub>
                <m:sSubPr>
                  <m:ctrlPr>
                    <w:rPr>
                      <w:rFonts w:ascii="Cambria Math" w:eastAsiaTheme="minorEastAsia" w:hAnsi="Cambria Math"/>
                      <w:i/>
                      <w:lang w:eastAsia="zh-CN"/>
                    </w:rPr>
                  </m:ctrlPr>
                </m:sSubPr>
                <m:e>
                  <m:r>
                    <w:rPr>
                      <w:rFonts w:ascii="Cambria Math" w:eastAsia="Cambria Math" w:hAnsi="Cambria Math"/>
                      <w:lang w:eastAsia="zh-CN"/>
                    </w:rPr>
                    <m:t>T</m:t>
                  </m:r>
                  <m:r>
                    <w:rPr>
                      <w:rFonts w:ascii="Cambria Math" w:eastAsiaTheme="minorEastAsia" w:hAnsi="Cambria Math"/>
                      <w:lang w:eastAsia="zh-CN"/>
                    </w:rPr>
                    <m:t>BS</m:t>
                  </m:r>
                </m:e>
                <m:sub>
                  <m:r>
                    <w:rPr>
                      <w:rFonts w:ascii="Cambria Math" w:eastAsiaTheme="minorEastAsia" w:hAnsi="Cambria Math"/>
                      <w:lang w:eastAsia="zh-CN"/>
                    </w:rPr>
                    <m:t>m</m:t>
                  </m:r>
                </m:sub>
              </m:sSub>
            </m:oMath>
            <w:r>
              <w:rPr>
                <w:rFonts w:eastAsiaTheme="minorEastAsia" w:hint="eastAsia"/>
                <w:lang w:eastAsia="zh-CN"/>
              </w:rPr>
              <w:t xml:space="preserve"> </w:t>
            </w:r>
            <w:r w:rsidRPr="00AE7424">
              <w:rPr>
                <w:rFonts w:eastAsiaTheme="minorEastAsia" w:hint="eastAsia"/>
                <w:lang w:eastAsia="zh-CN"/>
              </w:rPr>
              <w:t xml:space="preserve">is </w:t>
            </w:r>
            <w:r w:rsidRPr="00AE7424">
              <w:rPr>
                <w:rFonts w:eastAsiaTheme="minorEastAsia"/>
                <w:lang w:eastAsia="zh-CN"/>
              </w:rPr>
              <w:t>derived from</w:t>
            </w:r>
            <w:r>
              <w:rPr>
                <w:rFonts w:eastAsiaTheme="minorEastAsia" w:hint="eastAsia"/>
                <w:lang w:eastAsia="zh-CN"/>
              </w:rPr>
              <w:t xml:space="preserve"> TS38.214 based on</w:t>
            </w:r>
            <w:r w:rsidRPr="00AE7424">
              <w:rPr>
                <w:rFonts w:eastAsiaTheme="minorEastAsia"/>
                <w:lang w:eastAsia="zh-CN"/>
              </w:rPr>
              <w:t xml:space="preserve"> </w:t>
            </w:r>
            <w:r w:rsidRPr="00AE7424">
              <w:rPr>
                <w:rFonts w:eastAsiaTheme="minorEastAsia" w:hint="eastAsia"/>
                <w:lang w:eastAsia="zh-CN"/>
              </w:rPr>
              <w:t xml:space="preserve">100MHz </w:t>
            </w:r>
            <w:r w:rsidRPr="00AE7424">
              <w:rPr>
                <w:rFonts w:eastAsiaTheme="minorEastAsia"/>
                <w:lang w:eastAsia="zh-CN"/>
              </w:rPr>
              <w:t>bandwidth</w:t>
            </w:r>
            <w:r w:rsidRPr="00AE7424">
              <w:rPr>
                <w:rFonts w:eastAsiaTheme="minorEastAsia" w:hint="eastAsia"/>
                <w:lang w:eastAsia="zh-CN"/>
              </w:rPr>
              <w:t xml:space="preserve">, SCS 30KHz, 12 OFDM symbol occupation, 256QAM, </w:t>
            </w:r>
            <w:r>
              <w:rPr>
                <w:rFonts w:eastAsiaTheme="minorEastAsia" w:hint="eastAsia"/>
                <w:lang w:eastAsia="zh-CN"/>
              </w:rPr>
              <w:t xml:space="preserve">948/1024 code rate, </w:t>
            </w:r>
            <w:r w:rsidRPr="00AE7424">
              <w:rPr>
                <w:rFonts w:eastAsiaTheme="minorEastAsia" w:hint="eastAsia"/>
                <w:lang w:eastAsia="zh-CN"/>
              </w:rPr>
              <w:t>4MIMO layers</w:t>
            </w:r>
            <w:r>
              <w:rPr>
                <w:rFonts w:eastAsiaTheme="minorEastAsia" w:hint="eastAsia"/>
                <w:lang w:eastAsia="zh-CN"/>
              </w:rPr>
              <w:t>.</w:t>
            </w:r>
          </w:p>
        </w:tc>
      </w:tr>
      <w:tr w:rsidR="00893D52" w14:paraId="68F4E621" w14:textId="77777777">
        <w:trPr>
          <w:jc w:val="center"/>
        </w:trPr>
        <w:tc>
          <w:tcPr>
            <w:tcW w:w="2681" w:type="dxa"/>
            <w:vAlign w:val="center"/>
          </w:tcPr>
          <w:p w14:paraId="7D94E653" w14:textId="7967ED17" w:rsidR="00893D52" w:rsidRPr="00AE7424" w:rsidRDefault="00893D52" w:rsidP="00893D52">
            <w:pPr>
              <w:spacing w:after="0"/>
              <w:rPr>
                <w:rFonts w:eastAsia="宋体"/>
                <w:lang w:val="en-US" w:eastAsia="zh-CN"/>
              </w:rPr>
            </w:pPr>
            <w:r w:rsidRPr="00AE7424">
              <w:rPr>
                <w:rFonts w:eastAsia="宋体"/>
                <w:lang w:val="en-US" w:eastAsia="zh-CN"/>
              </w:rPr>
              <w:t>Target BLER</w:t>
            </w:r>
          </w:p>
        </w:tc>
        <w:tc>
          <w:tcPr>
            <w:tcW w:w="5475" w:type="dxa"/>
            <w:vAlign w:val="center"/>
          </w:tcPr>
          <w:p w14:paraId="1391241A" w14:textId="3958B295" w:rsidR="005C30BC" w:rsidRDefault="005C30BC" w:rsidP="00893D52">
            <w:pPr>
              <w:spacing w:after="0"/>
              <w:rPr>
                <w:rFonts w:eastAsia="宋体"/>
                <w:lang w:val="en-US" w:eastAsia="zh-CN"/>
              </w:rPr>
            </w:pPr>
            <w:r w:rsidRPr="00AE7424">
              <w:rPr>
                <w:rFonts w:eastAsia="宋体" w:hint="eastAsia"/>
                <w:lang w:val="en-US" w:eastAsia="zh-CN"/>
              </w:rPr>
              <w:t>TBLER=10</w:t>
            </w:r>
            <w:r w:rsidRPr="00AE7424">
              <w:rPr>
                <w:rFonts w:eastAsia="宋体"/>
                <w:vertAlign w:val="superscript"/>
                <w:lang w:val="en-US" w:eastAsia="zh-CN"/>
              </w:rPr>
              <w:t>-</w:t>
            </w:r>
            <w:r w:rsidRPr="00AE7424">
              <w:rPr>
                <w:rFonts w:eastAsia="宋体" w:hint="eastAsia"/>
                <w:vertAlign w:val="superscript"/>
                <w:lang w:val="en-US" w:eastAsia="zh-CN"/>
              </w:rPr>
              <w:t>1</w:t>
            </w:r>
            <w:r w:rsidRPr="00AE7424">
              <w:rPr>
                <w:rFonts w:eastAsia="宋体" w:hint="eastAsia"/>
                <w:lang w:val="en-US" w:eastAsia="zh-CN"/>
              </w:rPr>
              <w:t xml:space="preserve"> when transport block size is </w:t>
            </w:r>
            <m:oMath>
              <m:sSub>
                <m:sSubPr>
                  <m:ctrlPr>
                    <w:rPr>
                      <w:rFonts w:ascii="Cambria Math" w:eastAsiaTheme="minorEastAsia" w:hAnsi="Cambria Math"/>
                      <w:i/>
                      <w:lang w:eastAsia="zh-CN"/>
                    </w:rPr>
                  </m:ctrlPr>
                </m:sSubPr>
                <m:e>
                  <m:r>
                    <w:rPr>
                      <w:rFonts w:ascii="Cambria Math" w:eastAsia="Cambria Math" w:hAnsi="Cambria Math"/>
                      <w:lang w:eastAsia="zh-CN"/>
                    </w:rPr>
                    <m:t>T</m:t>
                  </m:r>
                  <m:r>
                    <w:rPr>
                      <w:rFonts w:ascii="Cambria Math" w:eastAsiaTheme="minorEastAsia" w:hAnsi="Cambria Math"/>
                      <w:lang w:eastAsia="zh-CN"/>
                    </w:rPr>
                    <m:t>BS</m:t>
                  </m:r>
                </m:e>
                <m:sub>
                  <m:r>
                    <w:rPr>
                      <w:rFonts w:ascii="Cambria Math" w:eastAsiaTheme="minorEastAsia" w:hAnsi="Cambria Math"/>
                      <w:lang w:eastAsia="zh-CN"/>
                    </w:rPr>
                    <m:t>m</m:t>
                  </m:r>
                </m:sub>
              </m:sSub>
            </m:oMath>
          </w:p>
          <w:p w14:paraId="5BFF372F" w14:textId="2736EA58" w:rsidR="00893D52" w:rsidRPr="00AE7424" w:rsidRDefault="00893D52" w:rsidP="00893D52">
            <w:pPr>
              <w:spacing w:after="0"/>
              <w:rPr>
                <w:rFonts w:eastAsia="宋体"/>
                <w:lang w:val="en-US" w:eastAsia="zh-CN"/>
              </w:rPr>
            </w:pPr>
            <w:r w:rsidRPr="00AE7424">
              <w:rPr>
                <w:rFonts w:eastAsia="宋体" w:hint="eastAsia"/>
                <w:lang w:val="en-US" w:eastAsia="zh-CN"/>
              </w:rPr>
              <w:t>CBLER=</w:t>
            </w:r>
            <w:r w:rsidRPr="00AE7424">
              <w:rPr>
                <w:rFonts w:eastAsia="宋体"/>
                <w:lang w:val="en-US" w:eastAsia="zh-CN"/>
              </w:rPr>
              <w:t>10</w:t>
            </w:r>
            <w:r w:rsidRPr="00AE7424">
              <w:rPr>
                <w:rFonts w:eastAsia="宋体"/>
                <w:vertAlign w:val="superscript"/>
                <w:lang w:val="en-US" w:eastAsia="zh-CN"/>
              </w:rPr>
              <w:t>-2</w:t>
            </w:r>
            <w:r w:rsidRPr="00AE7424">
              <w:rPr>
                <w:rFonts w:eastAsia="宋体" w:hint="eastAsia"/>
                <w:lang w:val="en-US" w:eastAsia="zh-CN"/>
              </w:rPr>
              <w:t xml:space="preserve">, </w:t>
            </w:r>
            <w:r w:rsidRPr="00AE7424">
              <w:rPr>
                <w:rFonts w:eastAsia="MS Mincho"/>
              </w:rPr>
              <w:t>10</w:t>
            </w:r>
            <w:r w:rsidRPr="00AE7424">
              <w:rPr>
                <w:rFonts w:eastAsia="MS Mincho"/>
                <w:vertAlign w:val="superscript"/>
              </w:rPr>
              <w:t>-4</w:t>
            </w:r>
            <w:r w:rsidR="005C30BC">
              <w:rPr>
                <w:rFonts w:eastAsia="宋体" w:hint="eastAsia"/>
                <w:lang w:val="en-US" w:eastAsia="zh-CN"/>
              </w:rPr>
              <w:t xml:space="preserve"> for other cases</w:t>
            </w:r>
          </w:p>
        </w:tc>
      </w:tr>
      <w:tr w:rsidR="003129A4" w14:paraId="49806C00" w14:textId="77777777">
        <w:trPr>
          <w:jc w:val="center"/>
        </w:trPr>
        <w:tc>
          <w:tcPr>
            <w:tcW w:w="2681" w:type="dxa"/>
            <w:vAlign w:val="center"/>
          </w:tcPr>
          <w:p w14:paraId="162D7AF3" w14:textId="77777777" w:rsidR="003129A4" w:rsidRDefault="00AB69DE">
            <w:pPr>
              <w:spacing w:after="0"/>
              <w:rPr>
                <w:rFonts w:eastAsia="宋体"/>
                <w:color w:val="000000"/>
                <w:lang w:val="en-US" w:eastAsia="zh-CN"/>
              </w:rPr>
            </w:pPr>
            <w:r>
              <w:rPr>
                <w:color w:val="000000"/>
              </w:rPr>
              <w:t>Decoding algorithm</w:t>
            </w:r>
            <w:r>
              <w:rPr>
                <w:rFonts w:eastAsiaTheme="minorEastAsia"/>
                <w:color w:val="000000"/>
                <w:lang w:eastAsia="zh-CN"/>
              </w:rPr>
              <w:t xml:space="preserve"> of LDPC</w:t>
            </w:r>
          </w:p>
        </w:tc>
        <w:tc>
          <w:tcPr>
            <w:tcW w:w="5475" w:type="dxa"/>
            <w:vAlign w:val="center"/>
          </w:tcPr>
          <w:p w14:paraId="5BD950CF" w14:textId="42E9CCE4" w:rsidR="003129A4" w:rsidRDefault="00AB69DE">
            <w:pPr>
              <w:spacing w:after="0"/>
              <w:rPr>
                <w:rFonts w:eastAsia="等线"/>
                <w:bCs/>
                <w:lang w:val="it-IT" w:eastAsia="zh-CN"/>
              </w:rPr>
            </w:pPr>
            <w:r>
              <w:rPr>
                <w:rFonts w:eastAsiaTheme="minorEastAsia"/>
                <w:color w:val="000000"/>
                <w:lang w:val="it-IT" w:eastAsia="zh-CN"/>
              </w:rPr>
              <w:t>Layer</w:t>
            </w:r>
            <w:r>
              <w:rPr>
                <w:color w:val="000000"/>
                <w:lang w:val="it-IT"/>
              </w:rPr>
              <w:t xml:space="preserve">ed </w:t>
            </w:r>
            <w:r w:rsidR="006C3A6D">
              <w:rPr>
                <w:rFonts w:eastAsiaTheme="minorEastAsia" w:hint="eastAsia"/>
                <w:color w:val="000000"/>
                <w:lang w:val="it-IT" w:eastAsia="zh-CN"/>
              </w:rPr>
              <w:t>m</w:t>
            </w:r>
            <w:r>
              <w:rPr>
                <w:color w:val="000000"/>
                <w:lang w:val="it-IT"/>
              </w:rPr>
              <w:t>in-</w:t>
            </w:r>
            <w:r>
              <w:rPr>
                <w:rFonts w:eastAsia="等线"/>
                <w:bCs/>
                <w:lang w:val="it-IT" w:eastAsia="zh-CN"/>
              </w:rPr>
              <w:t>sum</w:t>
            </w:r>
          </w:p>
          <w:p w14:paraId="69D27286" w14:textId="11E6332A" w:rsidR="006277F9" w:rsidRDefault="006277F9">
            <w:pPr>
              <w:spacing w:after="0"/>
              <w:rPr>
                <w:rFonts w:eastAsia="宋体"/>
                <w:color w:val="000000"/>
                <w:lang w:val="it-IT" w:eastAsia="zh-CN"/>
              </w:rPr>
            </w:pPr>
            <w:r>
              <w:rPr>
                <w:rFonts w:eastAsia="等线" w:hint="eastAsia"/>
                <w:bCs/>
                <w:lang w:val="it-IT" w:eastAsia="zh-CN"/>
              </w:rPr>
              <w:t>Iteration times: 3~20</w:t>
            </w:r>
          </w:p>
        </w:tc>
      </w:tr>
      <w:tr w:rsidR="003129A4" w14:paraId="15F752EC" w14:textId="77777777">
        <w:trPr>
          <w:jc w:val="center"/>
        </w:trPr>
        <w:tc>
          <w:tcPr>
            <w:tcW w:w="2681" w:type="dxa"/>
            <w:vAlign w:val="center"/>
          </w:tcPr>
          <w:p w14:paraId="5EBC165D" w14:textId="77777777" w:rsidR="003129A4" w:rsidRDefault="00AB69DE">
            <w:pPr>
              <w:spacing w:after="0"/>
              <w:rPr>
                <w:rFonts w:eastAsia="宋体"/>
                <w:color w:val="000000"/>
                <w:lang w:val="en-US" w:eastAsia="zh-CN"/>
              </w:rPr>
            </w:pPr>
            <w:r>
              <w:rPr>
                <w:color w:val="000000"/>
              </w:rPr>
              <w:t>Decoding algorithm</w:t>
            </w:r>
            <w:r>
              <w:rPr>
                <w:rFonts w:eastAsiaTheme="minorEastAsia" w:hint="eastAsia"/>
                <w:color w:val="000000"/>
                <w:lang w:eastAsia="zh-CN"/>
              </w:rPr>
              <w:t xml:space="preserve"> of Polar code</w:t>
            </w:r>
          </w:p>
        </w:tc>
        <w:tc>
          <w:tcPr>
            <w:tcW w:w="5475" w:type="dxa"/>
            <w:vAlign w:val="center"/>
          </w:tcPr>
          <w:p w14:paraId="70B2C9DF" w14:textId="77777777" w:rsidR="003129A4" w:rsidRDefault="00AB69DE">
            <w:pPr>
              <w:spacing w:after="0"/>
              <w:rPr>
                <w:rFonts w:eastAsia="宋体"/>
                <w:color w:val="000000"/>
                <w:lang w:val="en-US" w:eastAsia="zh-CN"/>
              </w:rPr>
            </w:pPr>
            <w:r>
              <w:rPr>
                <w:lang w:val="en-US"/>
              </w:rPr>
              <w:t>SSC decoding</w:t>
            </w:r>
          </w:p>
        </w:tc>
      </w:tr>
      <w:bookmarkEnd w:id="121"/>
    </w:tbl>
    <w:p w14:paraId="4C34D238" w14:textId="77777777" w:rsidR="003129A4" w:rsidRDefault="003129A4">
      <w:pPr>
        <w:adjustRightInd w:val="0"/>
        <w:spacing w:afterLines="50" w:after="156" w:line="240" w:lineRule="auto"/>
        <w:rPr>
          <w:rFonts w:eastAsia="宋体"/>
          <w:b/>
          <w:lang w:val="en-US" w:eastAsia="zh-CN"/>
        </w:rPr>
      </w:pPr>
    </w:p>
    <w:p w14:paraId="217187CF" w14:textId="77777777" w:rsidR="003129A4" w:rsidRDefault="00AB69DE">
      <w:pPr>
        <w:adjustRightInd w:val="0"/>
        <w:spacing w:afterLines="50" w:after="156" w:line="240" w:lineRule="auto"/>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305" w:type="dxa"/>
        <w:tblInd w:w="142" w:type="dxa"/>
        <w:tblLayout w:type="fixed"/>
        <w:tblLook w:val="04A0" w:firstRow="1" w:lastRow="0" w:firstColumn="1" w:lastColumn="0" w:noHBand="0" w:noVBand="1"/>
      </w:tblPr>
      <w:tblGrid>
        <w:gridCol w:w="1337"/>
        <w:gridCol w:w="1039"/>
        <w:gridCol w:w="6929"/>
      </w:tblGrid>
      <w:tr w:rsidR="003129A4" w14:paraId="000B313A" w14:textId="77777777" w:rsidTr="00B522AA">
        <w:tc>
          <w:tcPr>
            <w:tcW w:w="1337" w:type="dxa"/>
            <w:shd w:val="clear" w:color="auto" w:fill="D9D9D9" w:themeFill="background1" w:themeFillShade="D9"/>
          </w:tcPr>
          <w:p w14:paraId="1B73E565" w14:textId="77777777" w:rsidR="003129A4" w:rsidRDefault="00AB69DE">
            <w:pPr>
              <w:adjustRightInd w:val="0"/>
              <w:spacing w:after="5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48341B53" w14:textId="77777777" w:rsidR="003129A4" w:rsidRDefault="00AB69DE">
            <w:pPr>
              <w:adjustRightInd w:val="0"/>
              <w:spacing w:after="50" w:line="240" w:lineRule="auto"/>
              <w:jc w:val="left"/>
              <w:rPr>
                <w:rFonts w:eastAsia="宋体"/>
                <w:b/>
                <w:bCs/>
                <w:kern w:val="2"/>
                <w:lang w:val="en-US" w:eastAsia="zh-CN"/>
              </w:rPr>
            </w:pPr>
            <w:r>
              <w:rPr>
                <w:b/>
                <w:bCs/>
                <w:kern w:val="2"/>
                <w:lang w:val="en-US"/>
              </w:rPr>
              <w:t>Y/N</w:t>
            </w:r>
          </w:p>
        </w:tc>
        <w:tc>
          <w:tcPr>
            <w:tcW w:w="6929" w:type="dxa"/>
            <w:shd w:val="clear" w:color="auto" w:fill="D9D9D9" w:themeFill="background1" w:themeFillShade="D9"/>
          </w:tcPr>
          <w:p w14:paraId="12090B82" w14:textId="77777777" w:rsidR="003129A4" w:rsidRDefault="00AB69DE">
            <w:pPr>
              <w:adjustRightInd w:val="0"/>
              <w:spacing w:after="50" w:line="240" w:lineRule="auto"/>
              <w:jc w:val="left"/>
              <w:rPr>
                <w:b/>
                <w:bCs/>
                <w:kern w:val="2"/>
                <w:lang w:val="en-US"/>
              </w:rPr>
            </w:pPr>
            <w:r>
              <w:rPr>
                <w:b/>
                <w:bCs/>
                <w:kern w:val="2"/>
                <w:lang w:val="en-US"/>
              </w:rPr>
              <w:t>Comments</w:t>
            </w:r>
          </w:p>
        </w:tc>
      </w:tr>
      <w:tr w:rsidR="003129A4" w14:paraId="52EABD88" w14:textId="77777777" w:rsidTr="00B522AA">
        <w:tc>
          <w:tcPr>
            <w:tcW w:w="1337" w:type="dxa"/>
            <w:shd w:val="clear" w:color="auto" w:fill="FFFFFF" w:themeFill="background1"/>
          </w:tcPr>
          <w:p w14:paraId="486C3DFC" w14:textId="021373EF" w:rsidR="003129A4" w:rsidRDefault="0024408E">
            <w:pPr>
              <w:adjustRightInd w:val="0"/>
              <w:spacing w:after="50" w:line="240" w:lineRule="auto"/>
              <w:jc w:val="left"/>
              <w:rPr>
                <w:rFonts w:eastAsiaTheme="minorEastAsia"/>
                <w:kern w:val="2"/>
                <w:lang w:val="en-US" w:eastAsia="zh-CN"/>
              </w:rPr>
            </w:pPr>
            <w:r>
              <w:rPr>
                <w:rFonts w:eastAsiaTheme="minorEastAsia"/>
                <w:kern w:val="2"/>
                <w:lang w:val="en-US" w:eastAsia="zh-CN"/>
              </w:rPr>
              <w:t>CATT</w:t>
            </w:r>
          </w:p>
        </w:tc>
        <w:tc>
          <w:tcPr>
            <w:tcW w:w="1039" w:type="dxa"/>
            <w:shd w:val="clear" w:color="auto" w:fill="FFFFFF" w:themeFill="background1"/>
          </w:tcPr>
          <w:p w14:paraId="7B92C410" w14:textId="3F535797" w:rsidR="003129A4" w:rsidRDefault="0024408E">
            <w:pPr>
              <w:adjustRightInd w:val="0"/>
              <w:spacing w:after="50" w:line="240" w:lineRule="auto"/>
              <w:jc w:val="left"/>
              <w:rPr>
                <w:kern w:val="2"/>
                <w:lang w:val="en-US"/>
              </w:rPr>
            </w:pPr>
            <w:r>
              <w:rPr>
                <w:kern w:val="2"/>
                <w:lang w:val="en-US"/>
              </w:rPr>
              <w:t>Y</w:t>
            </w:r>
          </w:p>
        </w:tc>
        <w:tc>
          <w:tcPr>
            <w:tcW w:w="6929" w:type="dxa"/>
            <w:shd w:val="clear" w:color="auto" w:fill="FFFFFF" w:themeFill="background1"/>
          </w:tcPr>
          <w:p w14:paraId="48788748" w14:textId="61617267" w:rsidR="003129A4" w:rsidRDefault="0024408E">
            <w:pPr>
              <w:adjustRightInd w:val="0"/>
              <w:spacing w:after="50" w:line="240" w:lineRule="auto"/>
              <w:jc w:val="left"/>
              <w:rPr>
                <w:rFonts w:eastAsiaTheme="minorEastAsia"/>
                <w:kern w:val="2"/>
                <w:lang w:val="en-US" w:eastAsia="zh-CN"/>
              </w:rPr>
            </w:pPr>
            <w:r>
              <w:rPr>
                <w:rFonts w:eastAsiaTheme="minorEastAsia"/>
                <w:kern w:val="2"/>
                <w:lang w:val="en-US" w:eastAsia="zh-CN"/>
              </w:rPr>
              <w:t>OK</w:t>
            </w:r>
          </w:p>
        </w:tc>
      </w:tr>
      <w:tr w:rsidR="00B86DE1" w14:paraId="65590F0E" w14:textId="77777777" w:rsidTr="00B522AA">
        <w:tc>
          <w:tcPr>
            <w:tcW w:w="1337" w:type="dxa"/>
            <w:shd w:val="clear" w:color="auto" w:fill="FFFFFF" w:themeFill="background1"/>
          </w:tcPr>
          <w:p w14:paraId="5F0E2C28" w14:textId="77777777" w:rsidR="00B86DE1" w:rsidRDefault="00B86DE1" w:rsidP="005D568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X</w:t>
            </w:r>
            <w:r>
              <w:rPr>
                <w:rFonts w:eastAsiaTheme="minorEastAsia"/>
                <w:kern w:val="2"/>
                <w:lang w:val="en-US" w:eastAsia="zh-CN"/>
              </w:rPr>
              <w:t>iaomi</w:t>
            </w:r>
          </w:p>
        </w:tc>
        <w:tc>
          <w:tcPr>
            <w:tcW w:w="1039" w:type="dxa"/>
            <w:shd w:val="clear" w:color="auto" w:fill="FFFFFF" w:themeFill="background1"/>
          </w:tcPr>
          <w:p w14:paraId="3DC0D139" w14:textId="77777777" w:rsidR="00B86DE1" w:rsidRDefault="00B86DE1" w:rsidP="005D5683">
            <w:pPr>
              <w:adjustRightInd w:val="0"/>
              <w:spacing w:after="50" w:line="240" w:lineRule="auto"/>
              <w:jc w:val="left"/>
              <w:rPr>
                <w:kern w:val="2"/>
                <w:lang w:val="en-US"/>
              </w:rPr>
            </w:pPr>
          </w:p>
        </w:tc>
        <w:tc>
          <w:tcPr>
            <w:tcW w:w="6929" w:type="dxa"/>
            <w:shd w:val="clear" w:color="auto" w:fill="FFFFFF" w:themeFill="background1"/>
          </w:tcPr>
          <w:p w14:paraId="2927579E" w14:textId="77777777" w:rsidR="00B86DE1" w:rsidRDefault="00B86DE1" w:rsidP="005D5683">
            <w:pPr>
              <w:adjustRightInd w:val="0"/>
              <w:spacing w:after="50" w:line="240" w:lineRule="auto"/>
              <w:jc w:val="left"/>
              <w:rPr>
                <w:rFonts w:eastAsiaTheme="minorEastAsia"/>
                <w:kern w:val="2"/>
                <w:lang w:val="en-US" w:eastAsia="zh-CN"/>
              </w:rPr>
            </w:pPr>
            <w:r>
              <w:rPr>
                <w:rFonts w:eastAsiaTheme="minorEastAsia"/>
                <w:kern w:val="2"/>
                <w:lang w:val="en-US" w:eastAsia="zh-CN"/>
              </w:rPr>
              <w:t>OK for progress</w:t>
            </w:r>
          </w:p>
        </w:tc>
      </w:tr>
      <w:tr w:rsidR="003129A4" w14:paraId="0B98FB78" w14:textId="77777777" w:rsidTr="00B522AA">
        <w:tc>
          <w:tcPr>
            <w:tcW w:w="1337" w:type="dxa"/>
            <w:shd w:val="clear" w:color="auto" w:fill="FFFFFF" w:themeFill="background1"/>
          </w:tcPr>
          <w:p w14:paraId="1275E539" w14:textId="21064726" w:rsidR="003129A4" w:rsidRDefault="00855068">
            <w:pPr>
              <w:adjustRightInd w:val="0"/>
              <w:spacing w:after="50" w:line="240" w:lineRule="auto"/>
              <w:jc w:val="left"/>
              <w:rPr>
                <w:rFonts w:eastAsiaTheme="minorEastAsia"/>
                <w:kern w:val="2"/>
                <w:lang w:val="en-US" w:eastAsia="zh-CN"/>
              </w:rPr>
            </w:pPr>
            <w:r>
              <w:rPr>
                <w:rFonts w:eastAsiaTheme="minorEastAsia"/>
                <w:kern w:val="2"/>
                <w:lang w:val="en-US" w:eastAsia="zh-CN"/>
              </w:rPr>
              <w:t>vivo</w:t>
            </w:r>
          </w:p>
        </w:tc>
        <w:tc>
          <w:tcPr>
            <w:tcW w:w="1039" w:type="dxa"/>
            <w:shd w:val="clear" w:color="auto" w:fill="FFFFFF" w:themeFill="background1"/>
          </w:tcPr>
          <w:p w14:paraId="4FE774E0" w14:textId="77777777" w:rsidR="003129A4" w:rsidRDefault="003129A4">
            <w:pPr>
              <w:adjustRightInd w:val="0"/>
              <w:spacing w:after="50" w:line="240" w:lineRule="auto"/>
              <w:jc w:val="left"/>
              <w:rPr>
                <w:kern w:val="2"/>
                <w:lang w:val="en-US"/>
              </w:rPr>
            </w:pPr>
          </w:p>
        </w:tc>
        <w:tc>
          <w:tcPr>
            <w:tcW w:w="6929" w:type="dxa"/>
            <w:shd w:val="clear" w:color="auto" w:fill="FFFFFF" w:themeFill="background1"/>
          </w:tcPr>
          <w:p w14:paraId="08E44EC8" w14:textId="77777777" w:rsidR="00855068" w:rsidRDefault="00855068" w:rsidP="00855068">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We are generally OK, </w:t>
            </w:r>
            <w:r>
              <w:rPr>
                <w:rFonts w:eastAsiaTheme="minorEastAsia"/>
                <w:kern w:val="2"/>
                <w:lang w:val="en-US" w:eastAsia="zh-CN"/>
              </w:rPr>
              <w:t>except</w:t>
            </w:r>
            <w:r>
              <w:rPr>
                <w:rFonts w:eastAsiaTheme="minorEastAsia" w:hint="eastAsia"/>
                <w:kern w:val="2"/>
                <w:lang w:val="en-US" w:eastAsia="zh-CN"/>
              </w:rPr>
              <w:t xml:space="preserve"> that </w:t>
            </w:r>
          </w:p>
          <w:p w14:paraId="39AEF731" w14:textId="77777777" w:rsidR="00855068" w:rsidRDefault="00855068" w:rsidP="00E26AF8">
            <w:pPr>
              <w:pStyle w:val="af6"/>
              <w:numPr>
                <w:ilvl w:val="0"/>
                <w:numId w:val="122"/>
              </w:numPr>
              <w:adjustRightInd w:val="0"/>
              <w:spacing w:after="50" w:line="240" w:lineRule="auto"/>
              <w:ind w:firstLineChars="0"/>
              <w:jc w:val="left"/>
              <w:rPr>
                <w:rFonts w:eastAsiaTheme="minorEastAsia"/>
                <w:kern w:val="2"/>
                <w:lang w:val="en-US" w:eastAsia="zh-CN"/>
              </w:rPr>
            </w:pPr>
            <w:proofErr w:type="spellStart"/>
            <w:r w:rsidRPr="00E34EB9">
              <w:rPr>
                <w:rFonts w:eastAsiaTheme="minorEastAsia" w:hint="eastAsia"/>
                <w:kern w:val="2"/>
                <w:lang w:val="en-US" w:eastAsia="zh-CN"/>
              </w:rPr>
              <w:lastRenderedPageBreak/>
              <w:t>TBSm</w:t>
            </w:r>
            <w:proofErr w:type="spellEnd"/>
            <w:r w:rsidRPr="00E34EB9">
              <w:rPr>
                <w:rFonts w:eastAsiaTheme="minorEastAsia" w:hint="eastAsia"/>
                <w:kern w:val="2"/>
                <w:lang w:val="en-US" w:eastAsia="zh-CN"/>
              </w:rPr>
              <w:t xml:space="preserve"> could be optional and any other value for companies to report</w:t>
            </w:r>
            <w:r>
              <w:rPr>
                <w:rFonts w:eastAsiaTheme="minorEastAsia" w:hint="eastAsia"/>
                <w:kern w:val="2"/>
                <w:lang w:val="en-US" w:eastAsia="zh-CN"/>
              </w:rPr>
              <w:t xml:space="preserve">; 984/1024 should be optional, and could be any other </w:t>
            </w:r>
            <w:r w:rsidRPr="00E34EB9">
              <w:rPr>
                <w:rFonts w:eastAsiaTheme="minorEastAsia" w:hint="eastAsia"/>
                <w:kern w:val="2"/>
                <w:lang w:val="en-US" w:eastAsia="zh-CN"/>
              </w:rPr>
              <w:t>value for companies to report</w:t>
            </w:r>
          </w:p>
          <w:p w14:paraId="084DF6E9" w14:textId="77777777" w:rsidR="00855068" w:rsidRDefault="00855068" w:rsidP="00E26AF8">
            <w:pPr>
              <w:pStyle w:val="af6"/>
              <w:numPr>
                <w:ilvl w:val="0"/>
                <w:numId w:val="122"/>
              </w:numPr>
              <w:adjustRightInd w:val="0"/>
              <w:spacing w:after="50" w:line="240" w:lineRule="auto"/>
              <w:ind w:firstLineChars="0"/>
              <w:jc w:val="left"/>
              <w:rPr>
                <w:rFonts w:eastAsiaTheme="minorEastAsia"/>
                <w:kern w:val="2"/>
                <w:lang w:val="en-US" w:eastAsia="zh-CN"/>
              </w:rPr>
            </w:pPr>
            <w:r>
              <w:rPr>
                <w:rFonts w:eastAsiaTheme="minorEastAsia" w:hint="eastAsia"/>
                <w:kern w:val="2"/>
                <w:lang w:val="en-US" w:eastAsia="zh-CN"/>
              </w:rPr>
              <w:t xml:space="preserve">For target BLER, at least </w:t>
            </w:r>
            <w:proofErr w:type="spellStart"/>
            <w:r>
              <w:rPr>
                <w:rFonts w:eastAsiaTheme="minorEastAsia" w:hint="eastAsia"/>
                <w:kern w:val="2"/>
                <w:lang w:val="en-US" w:eastAsia="zh-CN"/>
              </w:rPr>
              <w:t>eMBB</w:t>
            </w:r>
            <w:proofErr w:type="spellEnd"/>
            <w:r>
              <w:rPr>
                <w:rFonts w:eastAsiaTheme="minorEastAsia" w:hint="eastAsia"/>
                <w:kern w:val="2"/>
                <w:lang w:val="en-US" w:eastAsia="zh-CN"/>
              </w:rPr>
              <w:t xml:space="preserve"> should have same target, the TBLER can be 10^-1 and CBLER can be 10^-2 or 10^-4 regardless of the TBS </w:t>
            </w:r>
          </w:p>
          <w:p w14:paraId="3205EF89" w14:textId="77777777" w:rsidR="00855068" w:rsidRDefault="00855068" w:rsidP="00E26AF8">
            <w:pPr>
              <w:pStyle w:val="af6"/>
              <w:numPr>
                <w:ilvl w:val="0"/>
                <w:numId w:val="122"/>
              </w:numPr>
              <w:adjustRightInd w:val="0"/>
              <w:spacing w:after="50" w:line="240" w:lineRule="auto"/>
              <w:ind w:firstLineChars="0"/>
              <w:jc w:val="left"/>
              <w:rPr>
                <w:rFonts w:eastAsiaTheme="minorEastAsia"/>
                <w:kern w:val="2"/>
                <w:lang w:val="en-US" w:eastAsia="zh-CN"/>
              </w:rPr>
            </w:pPr>
            <w:r>
              <w:rPr>
                <w:rFonts w:eastAsiaTheme="minorEastAsia" w:hint="eastAsia"/>
                <w:kern w:val="2"/>
                <w:lang w:val="en-US" w:eastAsia="zh-CN"/>
              </w:rPr>
              <w:t xml:space="preserve">For LDPC, the layer scheduling of layered min-sum should be reported if top-bottom scheduling is not used; and the offset and scale factors should be </w:t>
            </w:r>
            <w:r>
              <w:rPr>
                <w:rFonts w:eastAsiaTheme="minorEastAsia"/>
                <w:kern w:val="2"/>
                <w:lang w:val="en-US" w:eastAsia="zh-CN"/>
              </w:rPr>
              <w:t>reported</w:t>
            </w:r>
            <w:r>
              <w:rPr>
                <w:rFonts w:eastAsiaTheme="minorEastAsia" w:hint="eastAsia"/>
                <w:kern w:val="2"/>
                <w:lang w:val="en-US" w:eastAsia="zh-CN"/>
              </w:rPr>
              <w:t xml:space="preserve"> if applicable</w:t>
            </w:r>
          </w:p>
          <w:p w14:paraId="7D7BA5EA" w14:textId="28C318A9" w:rsidR="003129A4" w:rsidRDefault="00855068" w:rsidP="00855068">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For SSC decoding, the node types used for SSC should be reported.</w:t>
            </w:r>
          </w:p>
        </w:tc>
      </w:tr>
      <w:tr w:rsidR="00DC6CB2" w14:paraId="48A36FC7" w14:textId="77777777" w:rsidTr="00B522AA">
        <w:tc>
          <w:tcPr>
            <w:tcW w:w="1337" w:type="dxa"/>
            <w:shd w:val="clear" w:color="auto" w:fill="FFFFFF" w:themeFill="background1"/>
          </w:tcPr>
          <w:p w14:paraId="06F3EF02" w14:textId="358A5C01" w:rsidR="00DC6CB2" w:rsidRDefault="00DC6CB2" w:rsidP="00DC6CB2">
            <w:pPr>
              <w:adjustRightInd w:val="0"/>
              <w:spacing w:after="50" w:line="240" w:lineRule="auto"/>
              <w:jc w:val="left"/>
              <w:rPr>
                <w:rFonts w:eastAsiaTheme="minorEastAsia"/>
                <w:kern w:val="2"/>
                <w:lang w:val="en-US" w:eastAsia="zh-CN"/>
              </w:rPr>
            </w:pPr>
            <w:proofErr w:type="spellStart"/>
            <w:r>
              <w:rPr>
                <w:rFonts w:eastAsiaTheme="minorEastAsia"/>
                <w:kern w:val="2"/>
                <w:lang w:val="en-US" w:eastAsia="zh-CN"/>
              </w:rPr>
              <w:lastRenderedPageBreak/>
              <w:t>AccelerComm</w:t>
            </w:r>
            <w:proofErr w:type="spellEnd"/>
          </w:p>
        </w:tc>
        <w:tc>
          <w:tcPr>
            <w:tcW w:w="1039" w:type="dxa"/>
            <w:shd w:val="clear" w:color="auto" w:fill="FFFFFF" w:themeFill="background1"/>
          </w:tcPr>
          <w:p w14:paraId="5724CCFB" w14:textId="7C13C806" w:rsidR="00DC6CB2" w:rsidRDefault="00DC6CB2" w:rsidP="00DC6CB2">
            <w:pPr>
              <w:adjustRightInd w:val="0"/>
              <w:spacing w:after="50" w:line="240" w:lineRule="auto"/>
              <w:jc w:val="left"/>
              <w:rPr>
                <w:kern w:val="2"/>
                <w:lang w:val="en-US"/>
              </w:rPr>
            </w:pPr>
            <w:r>
              <w:rPr>
                <w:kern w:val="2"/>
                <w:lang w:val="en-US"/>
              </w:rPr>
              <w:t>Y</w:t>
            </w:r>
          </w:p>
        </w:tc>
        <w:tc>
          <w:tcPr>
            <w:tcW w:w="6929" w:type="dxa"/>
            <w:shd w:val="clear" w:color="auto" w:fill="FFFFFF" w:themeFill="background1"/>
          </w:tcPr>
          <w:p w14:paraId="39D8AE4C" w14:textId="1DED8132" w:rsidR="00DC6CB2" w:rsidRDefault="00DC6CB2" w:rsidP="00DC6CB2">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But fast-SCL decoding is more typically used in practice than SSC decoding (and is aligned with the proposal below for control channels). 5G NR channel coding </w:t>
            </w:r>
            <w:proofErr w:type="spellStart"/>
            <w:r>
              <w:rPr>
                <w:rFonts w:eastAsiaTheme="minorEastAsia"/>
                <w:kern w:val="2"/>
                <w:lang w:val="en-US" w:eastAsia="zh-CN"/>
              </w:rPr>
              <w:t>standardisation</w:t>
            </w:r>
            <w:proofErr w:type="spellEnd"/>
            <w:r>
              <w:rPr>
                <w:rFonts w:eastAsiaTheme="minorEastAsia"/>
                <w:kern w:val="2"/>
                <w:lang w:val="en-US" w:eastAsia="zh-CN"/>
              </w:rPr>
              <w:t xml:space="preserve"> assumed CRC-aided SCL decoding, where 3 CRC bits are used to enhance BLER. BLERs below 10</w:t>
            </w:r>
            <w:r w:rsidRPr="00550C04">
              <w:rPr>
                <w:rFonts w:eastAsiaTheme="minorEastAsia"/>
                <w:kern w:val="2"/>
                <w:vertAlign w:val="superscript"/>
                <w:lang w:val="en-US" w:eastAsia="zh-CN"/>
              </w:rPr>
              <w:t>-4</w:t>
            </w:r>
            <w:r>
              <w:rPr>
                <w:rFonts w:eastAsiaTheme="minorEastAsia"/>
                <w:kern w:val="2"/>
                <w:lang w:val="en-US" w:eastAsia="zh-CN"/>
              </w:rPr>
              <w:t xml:space="preserve"> are important for NTN (and perhaps HRLLC) applications.  </w:t>
            </w:r>
          </w:p>
        </w:tc>
      </w:tr>
      <w:tr w:rsidR="009D4619" w14:paraId="5C4F9B81" w14:textId="77777777" w:rsidTr="00B522AA">
        <w:tc>
          <w:tcPr>
            <w:tcW w:w="1337" w:type="dxa"/>
            <w:shd w:val="clear" w:color="auto" w:fill="FFFFFF" w:themeFill="background1"/>
          </w:tcPr>
          <w:p w14:paraId="4103FAC9" w14:textId="1BDFF7D1" w:rsidR="009D4619" w:rsidRDefault="009D4619" w:rsidP="009D4619">
            <w:pPr>
              <w:adjustRightInd w:val="0"/>
              <w:spacing w:after="50" w:line="240" w:lineRule="auto"/>
              <w:jc w:val="left"/>
              <w:rPr>
                <w:rFonts w:eastAsiaTheme="minorEastAsia"/>
                <w:kern w:val="2"/>
                <w:lang w:val="en-US" w:eastAsia="zh-CN"/>
              </w:rPr>
            </w:pPr>
            <w:r>
              <w:rPr>
                <w:rFonts w:eastAsiaTheme="minorEastAsia"/>
                <w:kern w:val="2"/>
                <w:lang w:val="en-US" w:eastAsia="zh-CN"/>
              </w:rPr>
              <w:t>MTK</w:t>
            </w:r>
          </w:p>
        </w:tc>
        <w:tc>
          <w:tcPr>
            <w:tcW w:w="1039" w:type="dxa"/>
            <w:shd w:val="clear" w:color="auto" w:fill="FFFFFF" w:themeFill="background1"/>
          </w:tcPr>
          <w:p w14:paraId="50B8D486" w14:textId="7A32C7D1" w:rsidR="009D4619" w:rsidRDefault="009D4619" w:rsidP="009D4619">
            <w:pPr>
              <w:adjustRightInd w:val="0"/>
              <w:spacing w:after="50" w:line="240" w:lineRule="auto"/>
              <w:jc w:val="left"/>
              <w:rPr>
                <w:kern w:val="2"/>
                <w:lang w:val="en-US"/>
              </w:rPr>
            </w:pPr>
            <w:r>
              <w:rPr>
                <w:kern w:val="2"/>
                <w:lang w:val="en-US"/>
              </w:rPr>
              <w:t>N</w:t>
            </w:r>
          </w:p>
        </w:tc>
        <w:tc>
          <w:tcPr>
            <w:tcW w:w="6929" w:type="dxa"/>
            <w:shd w:val="clear" w:color="auto" w:fill="FFFFFF" w:themeFill="background1"/>
          </w:tcPr>
          <w:p w14:paraId="0928944A" w14:textId="77777777" w:rsidR="009D4619" w:rsidRDefault="009D4619" w:rsidP="009D4619">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The purpose of the evaluation should be clarified first. If it is for high </w:t>
            </w:r>
            <w:proofErr w:type="spellStart"/>
            <w:r>
              <w:rPr>
                <w:rFonts w:eastAsiaTheme="minorEastAsia"/>
                <w:kern w:val="2"/>
                <w:lang w:val="en-US" w:eastAsia="zh-CN"/>
              </w:rPr>
              <w:t>Tput</w:t>
            </w:r>
            <w:proofErr w:type="spellEnd"/>
            <w:r>
              <w:rPr>
                <w:rFonts w:eastAsiaTheme="minorEastAsia"/>
                <w:kern w:val="2"/>
                <w:lang w:val="en-US" w:eastAsia="zh-CN"/>
              </w:rPr>
              <w:t xml:space="preserve"> evaluation, it’s not clear to us the necessity to check low code rate and small TB size. In addition, we have following clarification questions</w:t>
            </w:r>
          </w:p>
          <w:p w14:paraId="74CD9BFE" w14:textId="77777777" w:rsidR="009D4619" w:rsidRPr="006000C9" w:rsidRDefault="009D4619" w:rsidP="00E26AF8">
            <w:pPr>
              <w:pStyle w:val="af6"/>
              <w:numPr>
                <w:ilvl w:val="0"/>
                <w:numId w:val="129"/>
              </w:numPr>
              <w:adjustRightInd w:val="0"/>
              <w:spacing w:after="50" w:line="240" w:lineRule="auto"/>
              <w:ind w:firstLineChars="0"/>
              <w:jc w:val="left"/>
              <w:rPr>
                <w:rFonts w:eastAsiaTheme="minorEastAsia"/>
                <w:kern w:val="2"/>
                <w:lang w:val="en-US" w:eastAsia="zh-CN"/>
              </w:rPr>
            </w:pPr>
            <w:r w:rsidRPr="006000C9">
              <w:rPr>
                <w:rFonts w:eastAsiaTheme="minorEastAsia"/>
                <w:kern w:val="2"/>
                <w:lang w:val="en-US" w:eastAsia="zh-CN"/>
              </w:rPr>
              <w:t xml:space="preserve">Can we consider CB BLER and derive TB BLER based on TB BLER=1-(1-CB </w:t>
            </w:r>
            <w:proofErr w:type="gramStart"/>
            <w:r w:rsidRPr="006000C9">
              <w:rPr>
                <w:rFonts w:eastAsiaTheme="minorEastAsia"/>
                <w:kern w:val="2"/>
                <w:lang w:val="en-US" w:eastAsia="zh-CN"/>
              </w:rPr>
              <w:t>BLER)^</w:t>
            </w:r>
            <w:proofErr w:type="spellStart"/>
            <w:proofErr w:type="gramEnd"/>
            <w:r w:rsidRPr="006000C9">
              <w:rPr>
                <w:rFonts w:eastAsiaTheme="minorEastAsia"/>
                <w:kern w:val="2"/>
                <w:lang w:val="en-US" w:eastAsia="zh-CN"/>
              </w:rPr>
              <w:t>Ncb</w:t>
            </w:r>
            <w:proofErr w:type="spellEnd"/>
            <w:r w:rsidRPr="006000C9">
              <w:rPr>
                <w:rFonts w:eastAsiaTheme="minorEastAsia"/>
                <w:kern w:val="2"/>
                <w:lang w:val="en-US" w:eastAsia="zh-CN"/>
              </w:rPr>
              <w:t xml:space="preserve">, where </w:t>
            </w:r>
            <w:proofErr w:type="spellStart"/>
            <w:r w:rsidRPr="006000C9">
              <w:rPr>
                <w:rFonts w:eastAsiaTheme="minorEastAsia"/>
                <w:kern w:val="2"/>
                <w:lang w:val="en-US" w:eastAsia="zh-CN"/>
              </w:rPr>
              <w:t>Ncb</w:t>
            </w:r>
            <w:proofErr w:type="spellEnd"/>
            <w:r w:rsidRPr="006000C9">
              <w:rPr>
                <w:rFonts w:eastAsiaTheme="minorEastAsia"/>
                <w:kern w:val="2"/>
                <w:lang w:val="en-US" w:eastAsia="zh-CN"/>
              </w:rPr>
              <w:t xml:space="preserve"> is derived based on the configuration specified in the proposal? With that, can we only check CB target BLER?</w:t>
            </w:r>
          </w:p>
          <w:p w14:paraId="0EE6598F" w14:textId="41268494" w:rsidR="009D4619" w:rsidRPr="006000C9" w:rsidRDefault="009D4619" w:rsidP="00E26AF8">
            <w:pPr>
              <w:pStyle w:val="af6"/>
              <w:numPr>
                <w:ilvl w:val="0"/>
                <w:numId w:val="129"/>
              </w:numPr>
              <w:adjustRightInd w:val="0"/>
              <w:spacing w:after="50" w:line="240" w:lineRule="auto"/>
              <w:ind w:firstLineChars="0"/>
              <w:jc w:val="left"/>
              <w:rPr>
                <w:rFonts w:eastAsiaTheme="minorEastAsia"/>
                <w:kern w:val="2"/>
                <w:lang w:val="en-US" w:eastAsia="zh-CN"/>
              </w:rPr>
            </w:pPr>
            <w:r w:rsidRPr="006000C9">
              <w:rPr>
                <w:rFonts w:eastAsiaTheme="minorEastAsia"/>
                <w:kern w:val="2"/>
                <w:lang w:val="en-US" w:eastAsia="zh-CN"/>
              </w:rPr>
              <w:t>For 12 OFDM symbol occupation specified in TB size, suggest to replace with 273RB to avoid ambiguity</w:t>
            </w:r>
          </w:p>
          <w:p w14:paraId="36068736" w14:textId="77777777" w:rsidR="009D4619" w:rsidRPr="006000C9" w:rsidRDefault="009D4619" w:rsidP="00E26AF8">
            <w:pPr>
              <w:pStyle w:val="af6"/>
              <w:numPr>
                <w:ilvl w:val="0"/>
                <w:numId w:val="129"/>
              </w:numPr>
              <w:adjustRightInd w:val="0"/>
              <w:spacing w:after="50" w:line="240" w:lineRule="auto"/>
              <w:ind w:firstLineChars="0"/>
              <w:jc w:val="left"/>
              <w:rPr>
                <w:rFonts w:eastAsiaTheme="minorEastAsia"/>
                <w:kern w:val="2"/>
                <w:lang w:val="en-US" w:eastAsia="zh-CN"/>
              </w:rPr>
            </w:pPr>
            <w:r w:rsidRPr="006000C9">
              <w:rPr>
                <w:rFonts w:eastAsiaTheme="minorEastAsia"/>
                <w:kern w:val="2"/>
                <w:lang w:val="en-US" w:eastAsia="zh-CN"/>
              </w:rPr>
              <w:t xml:space="preserve">For the decoding algorithm, layer decoding needs to specify the ordering of layer proceed. Some details are needed. </w:t>
            </w:r>
          </w:p>
          <w:p w14:paraId="337DE84D" w14:textId="77777777" w:rsidR="009D4619" w:rsidRPr="006000C9" w:rsidRDefault="009D4619" w:rsidP="00E26AF8">
            <w:pPr>
              <w:pStyle w:val="af6"/>
              <w:numPr>
                <w:ilvl w:val="0"/>
                <w:numId w:val="129"/>
              </w:numPr>
              <w:adjustRightInd w:val="0"/>
              <w:spacing w:after="50" w:line="240" w:lineRule="auto"/>
              <w:ind w:firstLineChars="0"/>
              <w:jc w:val="left"/>
              <w:rPr>
                <w:rFonts w:eastAsiaTheme="minorEastAsia"/>
                <w:kern w:val="2"/>
                <w:lang w:val="en-US" w:eastAsia="zh-CN"/>
              </w:rPr>
            </w:pPr>
            <w:r w:rsidRPr="006000C9">
              <w:rPr>
                <w:rFonts w:eastAsiaTheme="minorEastAsia"/>
                <w:kern w:val="2"/>
                <w:lang w:val="en-US" w:eastAsia="zh-CN"/>
              </w:rPr>
              <w:t xml:space="preserve">It’s not clear to us why we need to check LDPC BLER for each iteration number? Based on the </w:t>
            </w:r>
            <w:proofErr w:type="spellStart"/>
            <w:r w:rsidRPr="006000C9">
              <w:rPr>
                <w:rFonts w:eastAsiaTheme="minorEastAsia"/>
                <w:kern w:val="2"/>
                <w:lang w:val="en-US" w:eastAsia="zh-CN"/>
              </w:rPr>
              <w:t>Tdoc</w:t>
            </w:r>
            <w:proofErr w:type="spellEnd"/>
            <w:r w:rsidRPr="006000C9">
              <w:rPr>
                <w:rFonts w:eastAsiaTheme="minorEastAsia"/>
                <w:kern w:val="2"/>
                <w:lang w:val="en-US" w:eastAsia="zh-CN"/>
              </w:rPr>
              <w:t xml:space="preserve"> results submitted and BG1 evaluation, we suggest to check 10 and 20 iterations.</w:t>
            </w:r>
          </w:p>
          <w:p w14:paraId="5DBDFAE9" w14:textId="561E5CDE" w:rsidR="009D4619" w:rsidRDefault="009D4619" w:rsidP="00E26AF8">
            <w:pPr>
              <w:pStyle w:val="af6"/>
              <w:numPr>
                <w:ilvl w:val="0"/>
                <w:numId w:val="129"/>
              </w:numPr>
              <w:adjustRightInd w:val="0"/>
              <w:spacing w:after="50" w:line="240" w:lineRule="auto"/>
              <w:ind w:firstLineChars="0"/>
              <w:jc w:val="left"/>
              <w:rPr>
                <w:rFonts w:eastAsiaTheme="minorEastAsia"/>
                <w:kern w:val="2"/>
                <w:lang w:val="en-US" w:eastAsia="zh-CN"/>
              </w:rPr>
            </w:pPr>
            <w:r>
              <w:rPr>
                <w:rFonts w:eastAsiaTheme="minorEastAsia"/>
                <w:kern w:val="2"/>
                <w:lang w:val="en-US" w:eastAsia="zh-CN"/>
              </w:rPr>
              <w:t>From the simulation results submitted by company regarding performance comparison between polar and LDPC, Polar with SC shows dB loss to BG1 20 iteration. Therefore, considering SC might not have acceptable performance and we suggest to consider SCL.</w:t>
            </w:r>
          </w:p>
        </w:tc>
      </w:tr>
      <w:tr w:rsidR="00DC6CB2" w14:paraId="6C726BA7" w14:textId="77777777" w:rsidTr="00B522AA">
        <w:tc>
          <w:tcPr>
            <w:tcW w:w="1337" w:type="dxa"/>
            <w:shd w:val="clear" w:color="auto" w:fill="FFFFFF" w:themeFill="background1"/>
          </w:tcPr>
          <w:p w14:paraId="750D7C0D" w14:textId="277D02D8" w:rsidR="00DC6CB2" w:rsidRDefault="00076569" w:rsidP="00DC6CB2">
            <w:pPr>
              <w:adjustRightInd w:val="0"/>
              <w:spacing w:after="50" w:line="240" w:lineRule="auto"/>
              <w:jc w:val="left"/>
              <w:rPr>
                <w:rFonts w:eastAsiaTheme="minorEastAsia"/>
                <w:bCs/>
                <w:kern w:val="2"/>
                <w:lang w:val="en-US" w:eastAsia="zh-CN"/>
              </w:rPr>
            </w:pPr>
            <w:r>
              <w:rPr>
                <w:rFonts w:eastAsiaTheme="minorEastAsia"/>
                <w:bCs/>
                <w:kern w:val="2"/>
                <w:lang w:val="en-US" w:eastAsia="zh-CN"/>
              </w:rPr>
              <w:t>Lenovo</w:t>
            </w:r>
          </w:p>
        </w:tc>
        <w:tc>
          <w:tcPr>
            <w:tcW w:w="1039" w:type="dxa"/>
            <w:shd w:val="clear" w:color="auto" w:fill="FFFFFF" w:themeFill="background1"/>
          </w:tcPr>
          <w:p w14:paraId="215CF6E9" w14:textId="77777777" w:rsidR="00DC6CB2" w:rsidRDefault="00DC6CB2" w:rsidP="00DC6CB2">
            <w:pPr>
              <w:adjustRightInd w:val="0"/>
              <w:spacing w:after="50" w:line="240" w:lineRule="auto"/>
              <w:jc w:val="left"/>
              <w:rPr>
                <w:bCs/>
                <w:kern w:val="2"/>
                <w:lang w:val="en-US"/>
              </w:rPr>
            </w:pPr>
          </w:p>
        </w:tc>
        <w:tc>
          <w:tcPr>
            <w:tcW w:w="6929" w:type="dxa"/>
            <w:shd w:val="clear" w:color="auto" w:fill="FFFFFF" w:themeFill="background1"/>
          </w:tcPr>
          <w:p w14:paraId="0679099C" w14:textId="78432BB7" w:rsidR="00DC6CB2" w:rsidRDefault="00076569" w:rsidP="00DC6CB2">
            <w:pPr>
              <w:adjustRightInd w:val="0"/>
              <w:spacing w:after="50" w:line="240" w:lineRule="auto"/>
              <w:jc w:val="left"/>
              <w:rPr>
                <w:rFonts w:eastAsiaTheme="minorEastAsia"/>
                <w:bCs/>
                <w:kern w:val="2"/>
                <w:lang w:val="en-US" w:eastAsia="zh-CN"/>
              </w:rPr>
            </w:pPr>
            <w:r>
              <w:rPr>
                <w:rFonts w:eastAsiaTheme="minorEastAsia"/>
                <w:bCs/>
                <w:kern w:val="2"/>
                <w:lang w:val="en-US" w:eastAsia="zh-CN"/>
              </w:rPr>
              <w:t>OK</w:t>
            </w:r>
          </w:p>
        </w:tc>
      </w:tr>
      <w:tr w:rsidR="0039254A" w14:paraId="46C676A0" w14:textId="77777777" w:rsidTr="00B522AA">
        <w:tc>
          <w:tcPr>
            <w:tcW w:w="1337" w:type="dxa"/>
            <w:shd w:val="clear" w:color="auto" w:fill="FFFFFF" w:themeFill="background1"/>
          </w:tcPr>
          <w:p w14:paraId="7C98D888" w14:textId="3AD136F5" w:rsidR="0039254A" w:rsidRDefault="0039254A" w:rsidP="0039254A">
            <w:pPr>
              <w:adjustRightInd w:val="0"/>
              <w:spacing w:after="50" w:line="240" w:lineRule="auto"/>
              <w:jc w:val="left"/>
              <w:rPr>
                <w:rFonts w:eastAsiaTheme="minorEastAsia"/>
                <w:bCs/>
                <w:kern w:val="2"/>
                <w:lang w:val="en-US" w:eastAsia="zh-CN"/>
              </w:rPr>
            </w:pPr>
            <w:r>
              <w:rPr>
                <w:rFonts w:eastAsia="Malgun Gothic" w:hint="eastAsia"/>
                <w:kern w:val="2"/>
                <w:lang w:val="en-US" w:eastAsia="ko-KR"/>
              </w:rPr>
              <w:t>LGE</w:t>
            </w:r>
          </w:p>
        </w:tc>
        <w:tc>
          <w:tcPr>
            <w:tcW w:w="1039" w:type="dxa"/>
            <w:shd w:val="clear" w:color="auto" w:fill="FFFFFF" w:themeFill="background1"/>
          </w:tcPr>
          <w:p w14:paraId="0EB7C4C8" w14:textId="77777777" w:rsidR="0039254A" w:rsidRDefault="0039254A" w:rsidP="0039254A">
            <w:pPr>
              <w:adjustRightInd w:val="0"/>
              <w:spacing w:after="50" w:line="240" w:lineRule="auto"/>
              <w:jc w:val="left"/>
              <w:rPr>
                <w:rFonts w:eastAsiaTheme="minorEastAsia"/>
                <w:bCs/>
                <w:kern w:val="2"/>
                <w:lang w:val="en-US" w:eastAsia="zh-CN"/>
              </w:rPr>
            </w:pPr>
          </w:p>
        </w:tc>
        <w:tc>
          <w:tcPr>
            <w:tcW w:w="6929" w:type="dxa"/>
            <w:shd w:val="clear" w:color="auto" w:fill="FFFFFF" w:themeFill="background1"/>
          </w:tcPr>
          <w:p w14:paraId="3B04EB5F" w14:textId="073632BE" w:rsidR="0039254A" w:rsidRDefault="0039254A" w:rsidP="0039254A">
            <w:pPr>
              <w:adjustRightInd w:val="0"/>
              <w:spacing w:after="50" w:line="240" w:lineRule="auto"/>
              <w:jc w:val="left"/>
              <w:rPr>
                <w:rFonts w:eastAsiaTheme="minorEastAsia"/>
                <w:bCs/>
                <w:kern w:val="2"/>
                <w:lang w:val="en-US" w:eastAsia="zh-CN"/>
              </w:rPr>
            </w:pPr>
            <w:r>
              <w:rPr>
                <w:rFonts w:eastAsia="Malgun Gothic" w:hint="eastAsia"/>
                <w:kern w:val="2"/>
                <w:lang w:val="en-US" w:eastAsia="ko-KR"/>
              </w:rPr>
              <w:t xml:space="preserve">QPSK should be prioritized. </w:t>
            </w:r>
            <w:r>
              <w:rPr>
                <w:rFonts w:eastAsia="Malgun Gothic"/>
                <w:kern w:val="2"/>
                <w:lang w:val="en-US" w:eastAsia="ko-KR"/>
              </w:rPr>
              <w:t>IR-HARQ can be considered if necessary.</w:t>
            </w:r>
          </w:p>
        </w:tc>
      </w:tr>
      <w:tr w:rsidR="00846D43" w14:paraId="7A7FA072" w14:textId="77777777" w:rsidTr="00B522AA">
        <w:tc>
          <w:tcPr>
            <w:tcW w:w="1337" w:type="dxa"/>
            <w:shd w:val="clear" w:color="auto" w:fill="FFFFFF" w:themeFill="background1"/>
          </w:tcPr>
          <w:p w14:paraId="46C1AD2B" w14:textId="29437D87" w:rsidR="00846D43" w:rsidRDefault="00846D43" w:rsidP="00846D43">
            <w:pPr>
              <w:adjustRightInd w:val="0"/>
              <w:spacing w:after="50" w:line="240" w:lineRule="auto"/>
              <w:jc w:val="left"/>
              <w:rPr>
                <w:rFonts w:eastAsia="MS Mincho"/>
                <w:kern w:val="2"/>
                <w:lang w:val="en-US" w:eastAsia="ja-JP"/>
              </w:rPr>
            </w:pPr>
            <w:r w:rsidRPr="002A1AD5">
              <w:rPr>
                <w:rFonts w:eastAsia="Malgun Gothic" w:hint="eastAsia"/>
                <w:kern w:val="2"/>
                <w:lang w:val="en-US" w:eastAsia="ko-KR"/>
              </w:rPr>
              <w:t>S</w:t>
            </w:r>
            <w:r w:rsidRPr="002A1AD5">
              <w:rPr>
                <w:rFonts w:eastAsia="Malgun Gothic"/>
                <w:kern w:val="2"/>
                <w:lang w:val="en-US" w:eastAsia="ko-KR"/>
              </w:rPr>
              <w:t>amsung</w:t>
            </w:r>
          </w:p>
        </w:tc>
        <w:tc>
          <w:tcPr>
            <w:tcW w:w="1039" w:type="dxa"/>
            <w:shd w:val="clear" w:color="auto" w:fill="FFFFFF" w:themeFill="background1"/>
          </w:tcPr>
          <w:p w14:paraId="0F1D2AAF" w14:textId="1D335B31" w:rsidR="00846D43" w:rsidRDefault="00846D43" w:rsidP="00846D43">
            <w:pPr>
              <w:adjustRightInd w:val="0"/>
              <w:spacing w:after="50" w:line="240" w:lineRule="auto"/>
              <w:jc w:val="left"/>
              <w:rPr>
                <w:rFonts w:eastAsiaTheme="minorEastAsia"/>
                <w:bCs/>
                <w:kern w:val="2"/>
                <w:lang w:val="en-US" w:eastAsia="zh-CN"/>
              </w:rPr>
            </w:pPr>
            <w:r w:rsidRPr="002A1AD5">
              <w:rPr>
                <w:rFonts w:eastAsia="Malgun Gothic"/>
                <w:kern w:val="2"/>
                <w:lang w:val="en-US" w:eastAsia="ko-KR"/>
              </w:rPr>
              <w:t>N</w:t>
            </w:r>
          </w:p>
        </w:tc>
        <w:tc>
          <w:tcPr>
            <w:tcW w:w="6929" w:type="dxa"/>
            <w:shd w:val="clear" w:color="auto" w:fill="FFFFFF" w:themeFill="background1"/>
          </w:tcPr>
          <w:p w14:paraId="6CFB29CD" w14:textId="563E34A6" w:rsidR="00846D43" w:rsidRDefault="00846D43" w:rsidP="00846D43">
            <w:pPr>
              <w:adjustRightInd w:val="0"/>
              <w:spacing w:after="50" w:line="240" w:lineRule="auto"/>
              <w:jc w:val="left"/>
              <w:rPr>
                <w:rFonts w:eastAsia="MS Mincho"/>
                <w:kern w:val="2"/>
                <w:lang w:val="en-US" w:eastAsia="ja-JP"/>
              </w:rPr>
            </w:pPr>
            <w:r w:rsidRPr="002A1AD5">
              <w:rPr>
                <w:rFonts w:eastAsia="Malgun Gothic"/>
                <w:kern w:val="2"/>
                <w:lang w:val="en-US" w:eastAsia="ko-KR"/>
              </w:rPr>
              <w:t>The requirement of CBLER=</w:t>
            </w:r>
            <w:r w:rsidRPr="002A1AD5">
              <w:rPr>
                <w:rFonts w:eastAsia="MS Mincho"/>
              </w:rPr>
              <w:t>10</w:t>
            </w:r>
            <w:r w:rsidRPr="002A1AD5">
              <w:rPr>
                <w:rFonts w:eastAsia="MS Mincho"/>
                <w:vertAlign w:val="superscript"/>
              </w:rPr>
              <w:t>-4</w:t>
            </w:r>
            <w:r w:rsidRPr="002A1AD5">
              <w:rPr>
                <w:rFonts w:eastAsia="Malgun Gothic"/>
                <w:kern w:val="2"/>
                <w:lang w:val="en-US" w:eastAsia="ko-KR"/>
              </w:rPr>
              <w:t xml:space="preserve"> must be excluded for other cases, and Polar </w:t>
            </w:r>
            <w:proofErr w:type="gramStart"/>
            <w:r w:rsidRPr="002A1AD5">
              <w:rPr>
                <w:rFonts w:eastAsia="Malgun Gothic"/>
                <w:kern w:val="2"/>
                <w:lang w:val="en-US" w:eastAsia="ko-KR"/>
              </w:rPr>
              <w:t>SCL  decoding</w:t>
            </w:r>
            <w:proofErr w:type="gramEnd"/>
            <w:r w:rsidRPr="002A1AD5">
              <w:rPr>
                <w:rFonts w:eastAsia="Malgun Gothic"/>
                <w:kern w:val="2"/>
                <w:lang w:val="en-US" w:eastAsia="ko-KR"/>
              </w:rPr>
              <w:t xml:space="preserve"> should be included for decoding algorithm.</w:t>
            </w:r>
          </w:p>
        </w:tc>
      </w:tr>
      <w:tr w:rsidR="0073730A" w14:paraId="229A2E7B" w14:textId="77777777" w:rsidTr="00B522AA">
        <w:tc>
          <w:tcPr>
            <w:tcW w:w="1337" w:type="dxa"/>
            <w:shd w:val="clear" w:color="auto" w:fill="FFFFFF" w:themeFill="background1"/>
          </w:tcPr>
          <w:p w14:paraId="0D3B22BD" w14:textId="7323978E" w:rsidR="0073730A" w:rsidRDefault="0073730A" w:rsidP="0073730A">
            <w:pPr>
              <w:adjustRightInd w:val="0"/>
              <w:spacing w:after="50" w:line="240" w:lineRule="auto"/>
              <w:jc w:val="left"/>
              <w:rPr>
                <w:rFonts w:eastAsiaTheme="minorEastAsia"/>
                <w:bCs/>
                <w:kern w:val="2"/>
                <w:lang w:val="en-US" w:eastAsia="zh-CN"/>
              </w:rPr>
            </w:pPr>
            <w:r>
              <w:rPr>
                <w:rFonts w:eastAsiaTheme="minorEastAsia"/>
                <w:kern w:val="2"/>
                <w:lang w:val="en-US" w:eastAsia="zh-CN"/>
              </w:rPr>
              <w:t>Nokia</w:t>
            </w:r>
          </w:p>
        </w:tc>
        <w:tc>
          <w:tcPr>
            <w:tcW w:w="1039" w:type="dxa"/>
            <w:shd w:val="clear" w:color="auto" w:fill="FFFFFF" w:themeFill="background1"/>
          </w:tcPr>
          <w:p w14:paraId="30B060BD" w14:textId="77777777" w:rsidR="0073730A" w:rsidRDefault="0073730A" w:rsidP="0073730A">
            <w:pPr>
              <w:adjustRightInd w:val="0"/>
              <w:spacing w:after="50" w:line="240" w:lineRule="auto"/>
              <w:jc w:val="left"/>
              <w:rPr>
                <w:rFonts w:eastAsiaTheme="minorEastAsia"/>
                <w:bCs/>
                <w:kern w:val="2"/>
                <w:lang w:val="en-US" w:eastAsia="zh-CN"/>
              </w:rPr>
            </w:pPr>
          </w:p>
        </w:tc>
        <w:tc>
          <w:tcPr>
            <w:tcW w:w="6929" w:type="dxa"/>
            <w:shd w:val="clear" w:color="auto" w:fill="FFFFFF" w:themeFill="background1"/>
          </w:tcPr>
          <w:p w14:paraId="797BEF59" w14:textId="377A1AC6" w:rsidR="0073730A" w:rsidRDefault="0073730A" w:rsidP="0073730A">
            <w:pPr>
              <w:adjustRightInd w:val="0"/>
              <w:spacing w:after="50" w:line="240" w:lineRule="auto"/>
              <w:jc w:val="left"/>
              <w:rPr>
                <w:rFonts w:eastAsiaTheme="minorEastAsia"/>
                <w:bCs/>
                <w:kern w:val="2"/>
                <w:lang w:eastAsia="zh-CN"/>
              </w:rPr>
            </w:pPr>
            <w:r>
              <w:rPr>
                <w:rFonts w:eastAsiaTheme="minorEastAsia"/>
                <w:kern w:val="2"/>
                <w:lang w:val="en-US" w:eastAsia="zh-CN"/>
              </w:rPr>
              <w:t>For decoding algorithm of LDPC, we prefer at least considering layered offset min-sum (with offset being reported by company).</w:t>
            </w:r>
          </w:p>
        </w:tc>
      </w:tr>
      <w:tr w:rsidR="009C4CBC" w14:paraId="432F594C" w14:textId="77777777" w:rsidTr="00B522AA">
        <w:tc>
          <w:tcPr>
            <w:tcW w:w="1337" w:type="dxa"/>
            <w:shd w:val="clear" w:color="auto" w:fill="FFFFFF" w:themeFill="background1"/>
          </w:tcPr>
          <w:p w14:paraId="2B8B7835" w14:textId="496A32CD" w:rsidR="009C4CBC" w:rsidRDefault="009C4CBC" w:rsidP="009C4CBC">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Z</w:t>
            </w:r>
            <w:r>
              <w:rPr>
                <w:rFonts w:eastAsiaTheme="minorEastAsia"/>
                <w:kern w:val="2"/>
                <w:lang w:val="en-US" w:eastAsia="zh-CN"/>
              </w:rPr>
              <w:t>TE, Sanechips</w:t>
            </w:r>
          </w:p>
        </w:tc>
        <w:tc>
          <w:tcPr>
            <w:tcW w:w="1039" w:type="dxa"/>
            <w:shd w:val="clear" w:color="auto" w:fill="FFFFFF" w:themeFill="background1"/>
          </w:tcPr>
          <w:p w14:paraId="208F663E" w14:textId="0A2BBB6B" w:rsidR="009C4CBC" w:rsidRDefault="009C4CBC" w:rsidP="009C4CBC">
            <w:pPr>
              <w:adjustRightInd w:val="0"/>
              <w:spacing w:after="50" w:line="240" w:lineRule="auto"/>
              <w:jc w:val="left"/>
              <w:rPr>
                <w:rFonts w:eastAsiaTheme="minorEastAsia"/>
                <w:bCs/>
                <w:kern w:val="2"/>
                <w:lang w:val="en-US" w:eastAsia="zh-CN"/>
              </w:rPr>
            </w:pPr>
            <w:r>
              <w:rPr>
                <w:rFonts w:eastAsiaTheme="minorEastAsia" w:hint="eastAsia"/>
                <w:bCs/>
                <w:kern w:val="2"/>
                <w:lang w:val="en-US" w:eastAsia="zh-CN"/>
              </w:rPr>
              <w:t>Y</w:t>
            </w:r>
          </w:p>
        </w:tc>
        <w:tc>
          <w:tcPr>
            <w:tcW w:w="6929" w:type="dxa"/>
            <w:shd w:val="clear" w:color="auto" w:fill="FFFFFF" w:themeFill="background1"/>
          </w:tcPr>
          <w:p w14:paraId="4AC19C49" w14:textId="77777777" w:rsidR="009C4CBC" w:rsidRPr="005762C8" w:rsidRDefault="009C4CBC" w:rsidP="00E26AF8">
            <w:pPr>
              <w:pStyle w:val="af6"/>
              <w:numPr>
                <w:ilvl w:val="0"/>
                <w:numId w:val="127"/>
              </w:numPr>
              <w:adjustRightInd w:val="0"/>
              <w:spacing w:after="50" w:line="240" w:lineRule="auto"/>
              <w:ind w:firstLineChars="0"/>
              <w:jc w:val="left"/>
              <w:rPr>
                <w:rFonts w:eastAsiaTheme="minorEastAsia"/>
                <w:kern w:val="2"/>
                <w:lang w:val="en-US" w:eastAsia="zh-CN"/>
              </w:rPr>
            </w:pPr>
            <w:r w:rsidRPr="005762C8">
              <w:rPr>
                <w:rFonts w:eastAsiaTheme="minorEastAsia"/>
                <w:kern w:val="2"/>
                <w:lang w:val="en-US" w:eastAsia="zh-CN"/>
              </w:rPr>
              <w:t>For the code rate, we think there are also some considerations on low code rate enhancement scheme. To this end, we think it is better to include low code rate for the evaluations.</w:t>
            </w:r>
          </w:p>
          <w:p w14:paraId="00958101" w14:textId="77777777" w:rsidR="009C4CBC" w:rsidRPr="005762C8" w:rsidRDefault="009C4CBC" w:rsidP="00E26AF8">
            <w:pPr>
              <w:pStyle w:val="af6"/>
              <w:numPr>
                <w:ilvl w:val="0"/>
                <w:numId w:val="127"/>
              </w:numPr>
              <w:adjustRightInd w:val="0"/>
              <w:spacing w:after="50" w:line="240" w:lineRule="auto"/>
              <w:ind w:firstLineChars="0"/>
              <w:jc w:val="left"/>
              <w:rPr>
                <w:rFonts w:eastAsia="宋体"/>
                <w:bCs/>
                <w:lang w:eastAsia="zh-CN"/>
              </w:rPr>
            </w:pPr>
            <w:r w:rsidRPr="005762C8">
              <w:rPr>
                <w:rFonts w:eastAsiaTheme="minorEastAsia"/>
                <w:kern w:val="2"/>
                <w:lang w:val="en-US" w:eastAsia="zh-CN"/>
              </w:rPr>
              <w:t xml:space="preserve">For the TBLER and CBLER, according to </w:t>
            </w:r>
            <w:r w:rsidRPr="005762C8">
              <w:rPr>
                <w:rFonts w:eastAsia="宋体"/>
                <w:bCs/>
                <w:lang w:eastAsia="zh-CN"/>
              </w:rPr>
              <w:t xml:space="preserve">Proposal </w:t>
            </w:r>
            <w:r w:rsidRPr="005762C8">
              <w:rPr>
                <w:rFonts w:eastAsiaTheme="minorEastAsia" w:hint="eastAsia"/>
                <w:bCs/>
                <w:lang w:eastAsia="zh-CN"/>
              </w:rPr>
              <w:t>3.</w:t>
            </w:r>
            <w:r w:rsidRPr="005762C8">
              <w:rPr>
                <w:rFonts w:eastAsiaTheme="minorEastAsia"/>
                <w:bCs/>
                <w:lang w:eastAsia="zh-CN"/>
              </w:rPr>
              <w:t>1</w:t>
            </w:r>
            <w:r w:rsidRPr="005762C8">
              <w:rPr>
                <w:rFonts w:eastAsiaTheme="minorEastAsia" w:hint="eastAsia"/>
                <w:bCs/>
                <w:lang w:eastAsia="zh-CN"/>
              </w:rPr>
              <w:t>.2</w:t>
            </w:r>
            <w:r w:rsidRPr="005762C8">
              <w:rPr>
                <w:rFonts w:eastAsia="宋体"/>
                <w:bCs/>
                <w:lang w:eastAsia="zh-CN"/>
              </w:rPr>
              <w:t xml:space="preserve">-1-v1, there are different data channel coding design, where different maximum code block sizes are expected, implying different number of CBs for the same TBS. In this case, we think TBLER would be better to have a fair comparison between different data channel schemes. </w:t>
            </w:r>
          </w:p>
          <w:p w14:paraId="47CED3A5" w14:textId="77777777" w:rsidR="00F404E7" w:rsidRDefault="009C4CBC" w:rsidP="00E26AF8">
            <w:pPr>
              <w:pStyle w:val="af6"/>
              <w:numPr>
                <w:ilvl w:val="0"/>
                <w:numId w:val="127"/>
              </w:numPr>
              <w:adjustRightInd w:val="0"/>
              <w:spacing w:after="50" w:line="240" w:lineRule="auto"/>
              <w:ind w:firstLineChars="0"/>
              <w:jc w:val="left"/>
              <w:rPr>
                <w:rFonts w:eastAsiaTheme="minorEastAsia"/>
                <w:kern w:val="2"/>
                <w:lang w:val="en-US" w:eastAsia="zh-CN"/>
              </w:rPr>
            </w:pPr>
            <w:r w:rsidRPr="005762C8">
              <w:rPr>
                <w:rFonts w:eastAsiaTheme="minorEastAsia" w:hint="eastAsia"/>
                <w:kern w:val="2"/>
                <w:lang w:val="en-US" w:eastAsia="zh-CN"/>
              </w:rPr>
              <w:t>F</w:t>
            </w:r>
            <w:r w:rsidRPr="005762C8">
              <w:rPr>
                <w:rFonts w:eastAsiaTheme="minorEastAsia"/>
                <w:kern w:val="2"/>
                <w:lang w:val="en-US" w:eastAsia="zh-CN"/>
              </w:rPr>
              <w:t>or OFDM occupation, we think the time domain resource allocation should be clearly defined. As for frequency domain resource allocation, if we define specific bandwidth, the number of PRBs are defined clearly. With that, time domain resource allocation, code rate, modulation order and MIMO layer should be also defined so that the TBS can be determined.</w:t>
            </w:r>
          </w:p>
          <w:p w14:paraId="38522A59" w14:textId="743F9F4A" w:rsidR="009C4CBC" w:rsidRPr="00F404E7" w:rsidRDefault="009C4CBC" w:rsidP="00E26AF8">
            <w:pPr>
              <w:pStyle w:val="af6"/>
              <w:numPr>
                <w:ilvl w:val="0"/>
                <w:numId w:val="127"/>
              </w:numPr>
              <w:adjustRightInd w:val="0"/>
              <w:spacing w:after="50" w:line="240" w:lineRule="auto"/>
              <w:ind w:firstLineChars="0"/>
              <w:jc w:val="left"/>
              <w:rPr>
                <w:rFonts w:eastAsiaTheme="minorEastAsia"/>
                <w:kern w:val="2"/>
                <w:lang w:val="en-US" w:eastAsia="zh-CN"/>
              </w:rPr>
            </w:pPr>
            <w:r w:rsidRPr="00F404E7">
              <w:rPr>
                <w:rFonts w:eastAsiaTheme="minorEastAsia" w:hint="eastAsia"/>
                <w:kern w:val="2"/>
                <w:lang w:val="en-US" w:eastAsia="zh-CN"/>
              </w:rPr>
              <w:t>F</w:t>
            </w:r>
            <w:r w:rsidRPr="00F404E7">
              <w:rPr>
                <w:rFonts w:eastAsiaTheme="minorEastAsia"/>
                <w:kern w:val="2"/>
                <w:lang w:val="en-US" w:eastAsia="zh-CN"/>
              </w:rPr>
              <w:t xml:space="preserve">or the iteration times, according to </w:t>
            </w:r>
            <w:r w:rsidRPr="00F404E7">
              <w:rPr>
                <w:rFonts w:eastAsia="宋体"/>
                <w:bCs/>
                <w:lang w:eastAsia="zh-CN"/>
              </w:rPr>
              <w:t xml:space="preserve">Proposal </w:t>
            </w:r>
            <w:r w:rsidRPr="00F404E7">
              <w:rPr>
                <w:rFonts w:eastAsiaTheme="minorEastAsia" w:hint="eastAsia"/>
                <w:bCs/>
                <w:lang w:eastAsia="zh-CN"/>
              </w:rPr>
              <w:t>3.</w:t>
            </w:r>
            <w:r w:rsidRPr="00F404E7">
              <w:rPr>
                <w:rFonts w:eastAsiaTheme="minorEastAsia"/>
                <w:bCs/>
                <w:lang w:eastAsia="zh-CN"/>
              </w:rPr>
              <w:t>1</w:t>
            </w:r>
            <w:r w:rsidRPr="00F404E7">
              <w:rPr>
                <w:rFonts w:eastAsiaTheme="minorEastAsia" w:hint="eastAsia"/>
                <w:bCs/>
                <w:lang w:eastAsia="zh-CN"/>
              </w:rPr>
              <w:t>.2</w:t>
            </w:r>
            <w:r w:rsidRPr="00F404E7">
              <w:rPr>
                <w:rFonts w:eastAsia="宋体"/>
                <w:bCs/>
                <w:lang w:eastAsia="zh-CN"/>
              </w:rPr>
              <w:t>-1-v1, fast convergence LDPC is one of potential scheme for 6G. For this scheme, BLER performance for each iteration should be evaluated to compare different data channel coding design for better BLER performance and high throughput.</w:t>
            </w:r>
          </w:p>
        </w:tc>
      </w:tr>
      <w:tr w:rsidR="006000C9" w14:paraId="3A6049BD" w14:textId="77777777" w:rsidTr="00B522AA">
        <w:tc>
          <w:tcPr>
            <w:tcW w:w="1337" w:type="dxa"/>
            <w:shd w:val="clear" w:color="auto" w:fill="FFFFFF" w:themeFill="background1"/>
          </w:tcPr>
          <w:p w14:paraId="407FF88F" w14:textId="3AF70FA6" w:rsidR="006000C9" w:rsidRDefault="006000C9" w:rsidP="009C4CBC">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FL2</w:t>
            </w:r>
          </w:p>
        </w:tc>
        <w:tc>
          <w:tcPr>
            <w:tcW w:w="1039" w:type="dxa"/>
            <w:shd w:val="clear" w:color="auto" w:fill="FFFFFF" w:themeFill="background1"/>
          </w:tcPr>
          <w:p w14:paraId="086F5813" w14:textId="77777777" w:rsidR="006000C9" w:rsidRDefault="006000C9" w:rsidP="009C4CBC">
            <w:pPr>
              <w:adjustRightInd w:val="0"/>
              <w:spacing w:after="50" w:line="240" w:lineRule="auto"/>
              <w:jc w:val="left"/>
              <w:rPr>
                <w:rFonts w:eastAsiaTheme="minorEastAsia"/>
                <w:bCs/>
                <w:kern w:val="2"/>
                <w:lang w:val="en-US" w:eastAsia="zh-CN"/>
              </w:rPr>
            </w:pPr>
          </w:p>
        </w:tc>
        <w:tc>
          <w:tcPr>
            <w:tcW w:w="6929" w:type="dxa"/>
            <w:shd w:val="clear" w:color="auto" w:fill="FFFFFF" w:themeFill="background1"/>
          </w:tcPr>
          <w:p w14:paraId="2CABE17D" w14:textId="77777777" w:rsidR="006000C9" w:rsidRDefault="006000C9" w:rsidP="006000C9">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To vivo: okay in general, see the updated proposal.</w:t>
            </w:r>
          </w:p>
          <w:p w14:paraId="68E233AD" w14:textId="48EDDA38" w:rsidR="006000C9" w:rsidRDefault="006000C9" w:rsidP="006000C9">
            <w:pPr>
              <w:adjustRightInd w:val="0"/>
              <w:spacing w:after="50" w:line="240" w:lineRule="auto"/>
              <w:jc w:val="left"/>
              <w:rPr>
                <w:rFonts w:eastAsiaTheme="minorEastAsia"/>
                <w:kern w:val="2"/>
                <w:lang w:val="en-US" w:eastAsia="zh-CN"/>
              </w:rPr>
            </w:pPr>
            <w:r>
              <w:rPr>
                <w:rFonts w:eastAsiaTheme="minorEastAsia" w:hint="eastAsia"/>
                <w:kern w:val="2"/>
                <w:lang w:val="en-US" w:eastAsia="zh-CN"/>
              </w:rPr>
              <w:lastRenderedPageBreak/>
              <w:t xml:space="preserve">To </w:t>
            </w:r>
            <w:proofErr w:type="spellStart"/>
            <w:r>
              <w:rPr>
                <w:rFonts w:eastAsiaTheme="minorEastAsia"/>
                <w:kern w:val="2"/>
                <w:lang w:val="en-US" w:eastAsia="zh-CN"/>
              </w:rPr>
              <w:t>AccelerComm</w:t>
            </w:r>
            <w:proofErr w:type="spellEnd"/>
            <w:r>
              <w:rPr>
                <w:rFonts w:eastAsiaTheme="minorEastAsia" w:hint="eastAsia"/>
                <w:kern w:val="2"/>
                <w:lang w:val="en-US" w:eastAsia="zh-CN"/>
              </w:rPr>
              <w:t xml:space="preserve">: The SSC is reported by companies with evaluation for Polar code with high throughput. </w:t>
            </w:r>
          </w:p>
          <w:p w14:paraId="1A7DFA96" w14:textId="64FBB445" w:rsidR="006000C9" w:rsidRDefault="00A8389F" w:rsidP="006000C9">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To </w:t>
            </w:r>
            <w:r w:rsidR="006000C9">
              <w:rPr>
                <w:rFonts w:eastAsiaTheme="minorEastAsia" w:hint="eastAsia"/>
                <w:kern w:val="2"/>
                <w:lang w:val="en-US" w:eastAsia="zh-CN"/>
              </w:rPr>
              <w:t>MTK:</w:t>
            </w:r>
          </w:p>
          <w:p w14:paraId="5A780BAA" w14:textId="4F36F96D" w:rsidR="006000C9" w:rsidRDefault="006000C9" w:rsidP="006000C9">
            <w:pPr>
              <w:adjustRightInd w:val="0"/>
              <w:spacing w:after="50" w:line="240" w:lineRule="auto"/>
              <w:jc w:val="left"/>
              <w:rPr>
                <w:rFonts w:eastAsiaTheme="minorEastAsia"/>
                <w:kern w:val="2"/>
                <w:lang w:val="en-US" w:eastAsia="zh-CN"/>
              </w:rPr>
            </w:pPr>
            <w:r w:rsidRPr="006000C9">
              <w:rPr>
                <w:rFonts w:eastAsiaTheme="minorEastAsia" w:hint="eastAsia"/>
                <w:kern w:val="2"/>
                <w:lang w:val="en-US" w:eastAsia="zh-CN"/>
              </w:rPr>
              <w:t>1.</w:t>
            </w:r>
            <w:r>
              <w:rPr>
                <w:rFonts w:eastAsiaTheme="minorEastAsia" w:hint="eastAsia"/>
                <w:kern w:val="2"/>
                <w:lang w:val="en-US" w:eastAsia="zh-CN"/>
              </w:rPr>
              <w:t xml:space="preserve"> </w:t>
            </w:r>
            <w:r w:rsidRPr="006000C9">
              <w:rPr>
                <w:rFonts w:eastAsiaTheme="minorEastAsia" w:hint="eastAsia"/>
                <w:kern w:val="2"/>
                <w:lang w:val="en-US" w:eastAsia="zh-CN"/>
              </w:rPr>
              <w:t xml:space="preserve">Yes, </w:t>
            </w:r>
            <w:r w:rsidRPr="006000C9">
              <w:rPr>
                <w:rFonts w:eastAsiaTheme="minorEastAsia"/>
                <w:kern w:val="2"/>
                <w:lang w:val="en-US" w:eastAsia="zh-CN"/>
              </w:rPr>
              <w:t xml:space="preserve">TB BLER </w:t>
            </w:r>
            <w:r w:rsidRPr="006000C9">
              <w:rPr>
                <w:rFonts w:eastAsiaTheme="minorEastAsia" w:hint="eastAsia"/>
                <w:kern w:val="2"/>
                <w:lang w:val="en-US" w:eastAsia="zh-CN"/>
              </w:rPr>
              <w:t xml:space="preserve">can be derived by </w:t>
            </w:r>
            <w:r w:rsidRPr="006000C9">
              <w:rPr>
                <w:rFonts w:eastAsiaTheme="minorEastAsia"/>
                <w:kern w:val="2"/>
                <w:lang w:val="en-US" w:eastAsia="zh-CN"/>
              </w:rPr>
              <w:t xml:space="preserve">TB BLER=1-(1-CB </w:t>
            </w:r>
            <w:proofErr w:type="gramStart"/>
            <w:r w:rsidRPr="006000C9">
              <w:rPr>
                <w:rFonts w:eastAsiaTheme="minorEastAsia"/>
                <w:kern w:val="2"/>
                <w:lang w:val="en-US" w:eastAsia="zh-CN"/>
              </w:rPr>
              <w:t>BLER)^</w:t>
            </w:r>
            <w:proofErr w:type="spellStart"/>
            <w:proofErr w:type="gramEnd"/>
            <w:r w:rsidRPr="006000C9">
              <w:rPr>
                <w:rFonts w:eastAsiaTheme="minorEastAsia"/>
                <w:kern w:val="2"/>
                <w:lang w:val="en-US" w:eastAsia="zh-CN"/>
              </w:rPr>
              <w:t>Ncb</w:t>
            </w:r>
            <w:proofErr w:type="spellEnd"/>
            <w:r w:rsidRPr="006000C9">
              <w:rPr>
                <w:rFonts w:eastAsiaTheme="minorEastAsia" w:hint="eastAsia"/>
                <w:kern w:val="2"/>
                <w:lang w:val="en-US" w:eastAsia="zh-CN"/>
              </w:rPr>
              <w:t xml:space="preserve">. The reason </w:t>
            </w:r>
            <w:r w:rsidRPr="006000C9">
              <w:rPr>
                <w:rFonts w:eastAsiaTheme="minorEastAsia"/>
                <w:kern w:val="2"/>
                <w:lang w:val="en-US" w:eastAsia="zh-CN"/>
              </w:rPr>
              <w:t>for considering</w:t>
            </w:r>
            <w:r w:rsidRPr="006000C9">
              <w:rPr>
                <w:rFonts w:eastAsiaTheme="minorEastAsia" w:hint="eastAsia"/>
                <w:kern w:val="2"/>
                <w:lang w:val="en-US" w:eastAsia="zh-CN"/>
              </w:rPr>
              <w:t xml:space="preserve"> this metric is that it is </w:t>
            </w:r>
            <w:r w:rsidRPr="006000C9">
              <w:rPr>
                <w:rFonts w:eastAsiaTheme="minorEastAsia"/>
                <w:kern w:val="2"/>
                <w:lang w:val="en-US" w:eastAsia="zh-CN"/>
              </w:rPr>
              <w:t>observed</w:t>
            </w:r>
            <w:r w:rsidRPr="006000C9">
              <w:rPr>
                <w:rFonts w:eastAsiaTheme="minorEastAsia" w:hint="eastAsia"/>
                <w:kern w:val="2"/>
                <w:lang w:val="en-US" w:eastAsia="zh-CN"/>
              </w:rPr>
              <w:t xml:space="preserve"> that the solutions/supported TBS values vary. It seems unpractical to compare CB BLER performance.</w:t>
            </w:r>
          </w:p>
          <w:p w14:paraId="59E0E0A6" w14:textId="4F774332" w:rsidR="006000C9" w:rsidRDefault="006000C9" w:rsidP="006000C9">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2. </w:t>
            </w:r>
            <w:r w:rsidR="00A8389F">
              <w:rPr>
                <w:rFonts w:eastAsiaTheme="minorEastAsia" w:hint="eastAsia"/>
                <w:kern w:val="2"/>
                <w:lang w:val="en-US" w:eastAsia="zh-CN"/>
              </w:rPr>
              <w:t>O</w:t>
            </w:r>
            <w:r>
              <w:rPr>
                <w:rFonts w:eastAsiaTheme="minorEastAsia" w:hint="eastAsia"/>
                <w:kern w:val="2"/>
                <w:lang w:val="en-US" w:eastAsia="zh-CN"/>
              </w:rPr>
              <w:t>kay.</w:t>
            </w:r>
          </w:p>
          <w:p w14:paraId="41C526A3" w14:textId="275C0A7C" w:rsidR="006000C9" w:rsidRDefault="006000C9" w:rsidP="006000C9">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3. </w:t>
            </w:r>
            <w:r w:rsidR="00A8389F">
              <w:rPr>
                <w:rFonts w:eastAsiaTheme="minorEastAsia" w:hint="eastAsia"/>
                <w:kern w:val="2"/>
                <w:lang w:val="en-US" w:eastAsia="zh-CN"/>
              </w:rPr>
              <w:t>C</w:t>
            </w:r>
            <w:r>
              <w:rPr>
                <w:rFonts w:eastAsiaTheme="minorEastAsia" w:hint="eastAsia"/>
                <w:kern w:val="2"/>
                <w:lang w:val="en-US" w:eastAsia="zh-CN"/>
              </w:rPr>
              <w:t>an be reported by company</w:t>
            </w:r>
          </w:p>
          <w:p w14:paraId="2971EC5B" w14:textId="330FBBC4" w:rsidR="006000C9" w:rsidRDefault="006000C9" w:rsidP="006000C9">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4.</w:t>
            </w:r>
            <w:r w:rsidR="00A8389F">
              <w:rPr>
                <w:rFonts w:eastAsiaTheme="minorEastAsia" w:hint="eastAsia"/>
                <w:kern w:val="2"/>
                <w:lang w:val="en-US" w:eastAsia="zh-CN"/>
              </w:rPr>
              <w:t>See the updated proposal.</w:t>
            </w:r>
          </w:p>
          <w:p w14:paraId="237CE59B" w14:textId="79C9C935" w:rsidR="00A8389F" w:rsidRDefault="00A8389F" w:rsidP="006000C9">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5. See the updated proposal.</w:t>
            </w:r>
          </w:p>
          <w:p w14:paraId="24B5132C" w14:textId="4390EA79" w:rsidR="006000C9" w:rsidRPr="006000C9" w:rsidRDefault="00A8389F" w:rsidP="006000C9">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To LG: For channel coding channel, IR-HARQ </w:t>
            </w:r>
            <w:r>
              <w:rPr>
                <w:rFonts w:eastAsiaTheme="minorEastAsia"/>
                <w:kern w:val="2"/>
                <w:lang w:val="en-US" w:eastAsia="zh-CN"/>
              </w:rPr>
              <w:t>transmission</w:t>
            </w:r>
            <w:r>
              <w:rPr>
                <w:rFonts w:eastAsiaTheme="minorEastAsia" w:hint="eastAsia"/>
                <w:kern w:val="2"/>
                <w:lang w:val="en-US" w:eastAsia="zh-CN"/>
              </w:rPr>
              <w:t xml:space="preserve"> is </w:t>
            </w:r>
            <w:r>
              <w:rPr>
                <w:rFonts w:eastAsiaTheme="minorEastAsia"/>
                <w:kern w:val="2"/>
                <w:lang w:val="en-US" w:eastAsia="zh-CN"/>
              </w:rPr>
              <w:t>important</w:t>
            </w:r>
            <w:r>
              <w:rPr>
                <w:rFonts w:eastAsiaTheme="minorEastAsia" w:hint="eastAsia"/>
                <w:kern w:val="2"/>
                <w:lang w:val="en-US" w:eastAsia="zh-CN"/>
              </w:rPr>
              <w:t xml:space="preserve"> to be considered.</w:t>
            </w:r>
          </w:p>
          <w:p w14:paraId="01A3FCFF" w14:textId="2B5B6B89" w:rsidR="006000C9" w:rsidRPr="006000C9" w:rsidRDefault="00A8389F" w:rsidP="006000C9">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To Nokia: okay.</w:t>
            </w:r>
          </w:p>
          <w:p w14:paraId="32928760" w14:textId="1410E2B6" w:rsidR="006000C9" w:rsidRPr="006000C9" w:rsidRDefault="00BA4D72" w:rsidP="006000C9">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To all, please see the updated proposal.</w:t>
            </w:r>
          </w:p>
        </w:tc>
      </w:tr>
    </w:tbl>
    <w:p w14:paraId="60D621BB" w14:textId="77777777" w:rsidR="003129A4" w:rsidRDefault="003129A4"/>
    <w:p w14:paraId="7AABFA00" w14:textId="7593D068" w:rsidR="006000C9" w:rsidRDefault="006000C9" w:rsidP="006000C9">
      <w:pPr>
        <w:pStyle w:val="5"/>
        <w:rPr>
          <w:rFonts w:eastAsiaTheme="minorEastAsia"/>
          <w:sz w:val="22"/>
          <w:szCs w:val="22"/>
          <w:lang w:eastAsia="zh-CN"/>
        </w:rPr>
      </w:pPr>
      <w:r>
        <w:rPr>
          <w:sz w:val="22"/>
          <w:szCs w:val="22"/>
          <w:lang w:eastAsia="zh-CN"/>
        </w:rPr>
        <w:t xml:space="preserve">Round </w:t>
      </w:r>
      <w:r>
        <w:rPr>
          <w:rFonts w:eastAsiaTheme="minorEastAsia" w:hint="eastAsia"/>
          <w:sz w:val="22"/>
          <w:szCs w:val="22"/>
          <w:lang w:eastAsia="zh-CN"/>
        </w:rPr>
        <w:t>2</w:t>
      </w:r>
    </w:p>
    <w:p w14:paraId="2D6E405F" w14:textId="2DA29570" w:rsidR="00A8389F" w:rsidRPr="00A8389F" w:rsidRDefault="00A8389F" w:rsidP="00A8389F">
      <w:pPr>
        <w:pStyle w:val="6"/>
        <w:numPr>
          <w:ilvl w:val="0"/>
          <w:numId w:val="0"/>
        </w:numPr>
        <w:ind w:left="1152" w:hanging="1152"/>
        <w:rPr>
          <w:rFonts w:eastAsiaTheme="minorEastAsia"/>
          <w:b/>
          <w:bCs/>
          <w:lang w:eastAsia="zh-CN"/>
        </w:rPr>
      </w:pPr>
      <w:r w:rsidRPr="006000C9">
        <w:rPr>
          <w:b/>
          <w:bCs/>
        </w:rPr>
        <w:t>Proposal</w:t>
      </w:r>
      <w:r w:rsidRPr="006000C9">
        <w:rPr>
          <w:rFonts w:hint="eastAsia"/>
          <w:b/>
          <w:bCs/>
        </w:rPr>
        <w:t xml:space="preserve"> </w:t>
      </w:r>
      <w:r w:rsidRPr="006000C9">
        <w:rPr>
          <w:b/>
          <w:bCs/>
        </w:rPr>
        <w:t>3.3.</w:t>
      </w:r>
      <w:r w:rsidRPr="006000C9">
        <w:rPr>
          <w:rFonts w:hint="eastAsia"/>
          <w:b/>
          <w:bCs/>
        </w:rPr>
        <w:t>2</w:t>
      </w:r>
      <w:r w:rsidRPr="006000C9">
        <w:rPr>
          <w:b/>
          <w:bCs/>
        </w:rPr>
        <w:t>-1-v</w:t>
      </w:r>
      <w:r>
        <w:rPr>
          <w:rFonts w:eastAsiaTheme="minorEastAsia" w:hint="eastAsia"/>
          <w:b/>
          <w:bCs/>
          <w:lang w:eastAsia="zh-CN"/>
        </w:rPr>
        <w:t>2</w:t>
      </w:r>
      <w:r w:rsidR="00A65DD1" w:rsidRPr="00E437BA">
        <w:rPr>
          <w:rFonts w:eastAsia="宋体"/>
          <w:b/>
          <w:bCs/>
          <w:lang w:eastAsia="zh-CN"/>
        </w:rPr>
        <w:t>(</w:t>
      </w:r>
      <w:r w:rsidR="00A65DD1">
        <w:rPr>
          <w:rFonts w:eastAsia="宋体" w:hint="eastAsia"/>
          <w:b/>
          <w:bCs/>
          <w:lang w:eastAsia="zh-CN"/>
        </w:rPr>
        <w:t>active</w:t>
      </w:r>
      <w:r w:rsidR="00A65DD1" w:rsidRPr="00E437BA">
        <w:rPr>
          <w:rFonts w:eastAsia="宋体"/>
          <w:b/>
          <w:bCs/>
          <w:lang w:eastAsia="zh-CN"/>
        </w:rPr>
        <w:t>)</w:t>
      </w:r>
    </w:p>
    <w:p w14:paraId="79A853E0" w14:textId="0A312F54" w:rsidR="00A8389F" w:rsidRDefault="00A8389F" w:rsidP="00A8389F">
      <w:pPr>
        <w:spacing w:after="0"/>
        <w:rPr>
          <w:b/>
          <w:bCs/>
          <w:color w:val="000000"/>
          <w:lang w:val="en-US" w:eastAsia="zh-CN"/>
        </w:rPr>
      </w:pPr>
      <w:r>
        <w:rPr>
          <w:rFonts w:eastAsia="宋体"/>
          <w:b/>
          <w:bCs/>
          <w:lang w:val="en-US" w:eastAsia="zh-CN"/>
        </w:rPr>
        <w:t>Proposal</w:t>
      </w:r>
      <w:r>
        <w:rPr>
          <w:rFonts w:eastAsia="宋体" w:hint="eastAsia"/>
          <w:b/>
          <w:bCs/>
          <w:lang w:val="en-US" w:eastAsia="zh-CN"/>
        </w:rPr>
        <w:t xml:space="preserve"> </w:t>
      </w:r>
      <w:r>
        <w:rPr>
          <w:rFonts w:eastAsia="宋体"/>
          <w:b/>
          <w:bCs/>
          <w:lang w:val="en-US" w:eastAsia="zh-CN"/>
        </w:rPr>
        <w:t>3</w:t>
      </w:r>
      <w:r>
        <w:rPr>
          <w:rFonts w:eastAsia="宋体"/>
          <w:b/>
          <w:bCs/>
          <w:lang w:eastAsia="zh-CN"/>
        </w:rPr>
        <w:t>.3.</w:t>
      </w:r>
      <w:r>
        <w:rPr>
          <w:rFonts w:eastAsia="宋体" w:hint="eastAsia"/>
          <w:b/>
          <w:bCs/>
          <w:lang w:val="en-US" w:eastAsia="zh-CN"/>
        </w:rPr>
        <w:t>2</w:t>
      </w:r>
      <w:r>
        <w:rPr>
          <w:rFonts w:eastAsia="宋体"/>
          <w:b/>
          <w:bCs/>
          <w:lang w:eastAsia="zh-CN"/>
        </w:rPr>
        <w:t>-1-v</w:t>
      </w:r>
      <w:r>
        <w:rPr>
          <w:rFonts w:eastAsia="宋体" w:hint="eastAsia"/>
          <w:b/>
          <w:bCs/>
          <w:lang w:eastAsia="zh-CN"/>
        </w:rPr>
        <w:t>2</w:t>
      </w:r>
      <w:r>
        <w:rPr>
          <w:b/>
          <w:bCs/>
          <w:lang w:val="en-US" w:eastAsia="zh-CN"/>
        </w:rPr>
        <w:t xml:space="preserve">: </w:t>
      </w:r>
      <w:r>
        <w:rPr>
          <w:b/>
        </w:rPr>
        <w:t xml:space="preserve">For </w:t>
      </w:r>
      <w:r>
        <w:rPr>
          <w:rFonts w:eastAsia="宋体" w:hint="eastAsia"/>
          <w:b/>
          <w:lang w:val="en-US" w:eastAsia="zh-CN"/>
        </w:rPr>
        <w:t xml:space="preserve">the </w:t>
      </w:r>
      <w:r>
        <w:rPr>
          <w:rFonts w:eastAsia="宋体"/>
          <w:b/>
          <w:lang w:val="en-US" w:eastAsia="zh-CN"/>
        </w:rPr>
        <w:t xml:space="preserve">evaluation of 6G channel coding </w:t>
      </w:r>
      <w:r>
        <w:rPr>
          <w:rFonts w:eastAsiaTheme="minorEastAsia" w:hint="eastAsia"/>
          <w:b/>
          <w:lang w:val="en-US" w:eastAsia="zh-CN"/>
        </w:rPr>
        <w:t>scheme(s)</w:t>
      </w:r>
      <w:r>
        <w:rPr>
          <w:rFonts w:eastAsia="宋体"/>
          <w:b/>
          <w:lang w:val="en-US" w:eastAsia="zh-CN"/>
        </w:rPr>
        <w:t>, the following evaluation assumption is considered as starting point</w:t>
      </w:r>
      <w:r>
        <w:rPr>
          <w:rFonts w:eastAsia="宋体" w:hint="eastAsia"/>
          <w:b/>
          <w:lang w:val="en-US" w:eastAsia="zh-CN"/>
        </w:rPr>
        <w:t>.</w:t>
      </w:r>
    </w:p>
    <w:tbl>
      <w:tblPr>
        <w:tblStyle w:val="af1"/>
        <w:tblW w:w="8156" w:type="dxa"/>
        <w:jc w:val="center"/>
        <w:tblLook w:val="04A0" w:firstRow="1" w:lastRow="0" w:firstColumn="1" w:lastColumn="0" w:noHBand="0" w:noVBand="1"/>
      </w:tblPr>
      <w:tblGrid>
        <w:gridCol w:w="2681"/>
        <w:gridCol w:w="5475"/>
      </w:tblGrid>
      <w:tr w:rsidR="00A8389F" w14:paraId="3147C48A" w14:textId="77777777" w:rsidTr="00861BDB">
        <w:trPr>
          <w:jc w:val="center"/>
        </w:trPr>
        <w:tc>
          <w:tcPr>
            <w:tcW w:w="2681" w:type="dxa"/>
            <w:vAlign w:val="center"/>
          </w:tcPr>
          <w:p w14:paraId="49A6B0A2" w14:textId="77777777" w:rsidR="00A8389F" w:rsidRDefault="00A8389F" w:rsidP="00861BDB">
            <w:pPr>
              <w:spacing w:after="0"/>
              <w:rPr>
                <w:bCs/>
                <w:color w:val="000000" w:themeColor="text1"/>
              </w:rPr>
            </w:pPr>
            <w:r>
              <w:rPr>
                <w:bCs/>
                <w:color w:val="000000"/>
              </w:rPr>
              <w:t>Parameters</w:t>
            </w:r>
          </w:p>
        </w:tc>
        <w:tc>
          <w:tcPr>
            <w:tcW w:w="5475" w:type="dxa"/>
            <w:vAlign w:val="center"/>
          </w:tcPr>
          <w:p w14:paraId="1AD32539" w14:textId="77777777" w:rsidR="00A8389F" w:rsidRDefault="00A8389F" w:rsidP="00861BDB">
            <w:pPr>
              <w:spacing w:after="0"/>
              <w:rPr>
                <w:bCs/>
                <w:color w:val="000000" w:themeColor="text1"/>
              </w:rPr>
            </w:pPr>
            <w:r>
              <w:rPr>
                <w:bCs/>
                <w:color w:val="000000"/>
              </w:rPr>
              <w:t>Values or assumptions</w:t>
            </w:r>
          </w:p>
        </w:tc>
      </w:tr>
      <w:tr w:rsidR="00A8389F" w14:paraId="1122A94F" w14:textId="77777777" w:rsidTr="00861BDB">
        <w:trPr>
          <w:jc w:val="center"/>
        </w:trPr>
        <w:tc>
          <w:tcPr>
            <w:tcW w:w="2681" w:type="dxa"/>
            <w:vAlign w:val="center"/>
          </w:tcPr>
          <w:p w14:paraId="294BAAE4" w14:textId="77777777" w:rsidR="00A8389F" w:rsidRDefault="00A8389F" w:rsidP="00861BDB">
            <w:pPr>
              <w:spacing w:after="0"/>
              <w:rPr>
                <w:color w:val="000000" w:themeColor="text1"/>
              </w:rPr>
            </w:pPr>
            <w:r>
              <w:rPr>
                <w:color w:val="000000"/>
              </w:rPr>
              <w:t>Channel</w:t>
            </w:r>
          </w:p>
        </w:tc>
        <w:tc>
          <w:tcPr>
            <w:tcW w:w="5475" w:type="dxa"/>
            <w:vAlign w:val="center"/>
          </w:tcPr>
          <w:p w14:paraId="56E7AE9D" w14:textId="77777777" w:rsidR="00A8389F" w:rsidRDefault="00A8389F" w:rsidP="00861BDB">
            <w:pPr>
              <w:spacing w:after="0"/>
              <w:jc w:val="left"/>
              <w:rPr>
                <w:rFonts w:eastAsia="宋体"/>
                <w:color w:val="000000" w:themeColor="text1"/>
                <w:lang w:val="en-US" w:eastAsia="zh-CN"/>
              </w:rPr>
            </w:pPr>
            <w:r>
              <w:rPr>
                <w:rFonts w:eastAsia="等线" w:hint="eastAsia"/>
                <w:bCs/>
                <w:lang w:val="en-US" w:eastAsia="zh-CN"/>
              </w:rPr>
              <w:t>AWGN</w:t>
            </w:r>
          </w:p>
        </w:tc>
      </w:tr>
      <w:tr w:rsidR="00A8389F" w14:paraId="37AE3FEE" w14:textId="77777777" w:rsidTr="00861BDB">
        <w:trPr>
          <w:jc w:val="center"/>
        </w:trPr>
        <w:tc>
          <w:tcPr>
            <w:tcW w:w="2681" w:type="dxa"/>
            <w:vAlign w:val="center"/>
          </w:tcPr>
          <w:p w14:paraId="79C6013B" w14:textId="77777777" w:rsidR="00A8389F" w:rsidRDefault="00A8389F" w:rsidP="00861BDB">
            <w:pPr>
              <w:spacing w:after="0"/>
              <w:rPr>
                <w:color w:val="000000" w:themeColor="text1"/>
              </w:rPr>
            </w:pPr>
            <w:r>
              <w:rPr>
                <w:color w:val="000000"/>
              </w:rPr>
              <w:t>Modulation</w:t>
            </w:r>
          </w:p>
        </w:tc>
        <w:tc>
          <w:tcPr>
            <w:tcW w:w="5475" w:type="dxa"/>
            <w:vAlign w:val="center"/>
          </w:tcPr>
          <w:p w14:paraId="3C2A23DA" w14:textId="77777777" w:rsidR="00A8389F" w:rsidRDefault="00A8389F" w:rsidP="00861BDB">
            <w:pPr>
              <w:spacing w:after="0"/>
              <w:jc w:val="left"/>
              <w:rPr>
                <w:rFonts w:eastAsia="宋体"/>
                <w:color w:val="000000"/>
                <w:lang w:val="en-US" w:eastAsia="zh-CN"/>
              </w:rPr>
            </w:pPr>
            <w:r>
              <w:rPr>
                <w:rFonts w:eastAsia="等线" w:hint="eastAsia"/>
                <w:bCs/>
                <w:lang w:val="en-US" w:eastAsia="zh-CN"/>
              </w:rPr>
              <w:t>QPSK</w:t>
            </w:r>
          </w:p>
        </w:tc>
      </w:tr>
      <w:tr w:rsidR="00A8389F" w14:paraId="1E66BA52" w14:textId="77777777" w:rsidTr="00861BDB">
        <w:trPr>
          <w:jc w:val="center"/>
        </w:trPr>
        <w:tc>
          <w:tcPr>
            <w:tcW w:w="2681" w:type="dxa"/>
            <w:vAlign w:val="center"/>
          </w:tcPr>
          <w:p w14:paraId="32D77038" w14:textId="77777777" w:rsidR="00A8389F" w:rsidRDefault="00A8389F" w:rsidP="00861BDB">
            <w:pPr>
              <w:spacing w:after="0"/>
              <w:rPr>
                <w:color w:val="000000" w:themeColor="text1"/>
              </w:rPr>
            </w:pPr>
            <w:r>
              <w:rPr>
                <w:color w:val="000000"/>
              </w:rPr>
              <w:t>Code rate</w:t>
            </w:r>
          </w:p>
        </w:tc>
        <w:tc>
          <w:tcPr>
            <w:tcW w:w="5475" w:type="dxa"/>
            <w:vAlign w:val="center"/>
          </w:tcPr>
          <w:p w14:paraId="0DF8D742" w14:textId="6B2C60DA" w:rsidR="00A8389F" w:rsidRDefault="00A8389F" w:rsidP="00861BDB">
            <w:pPr>
              <w:tabs>
                <w:tab w:val="left" w:pos="840"/>
              </w:tabs>
              <w:spacing w:after="0"/>
              <w:jc w:val="left"/>
              <w:rPr>
                <w:rFonts w:eastAsia="宋体"/>
                <w:color w:val="000000" w:themeColor="text1"/>
                <w:lang w:val="en-US" w:eastAsia="zh-CN"/>
              </w:rPr>
            </w:pPr>
            <w:r w:rsidRPr="00A8389F">
              <w:rPr>
                <w:rFonts w:eastAsiaTheme="minorEastAsia" w:hint="eastAsia"/>
                <w:color w:val="EE0000"/>
                <w:lang w:eastAsia="zh-CN"/>
              </w:rPr>
              <w:t>[</w:t>
            </w:r>
            <w:r>
              <w:rPr>
                <w:color w:val="000000"/>
              </w:rPr>
              <w:t>1/5</w:t>
            </w:r>
            <w:r w:rsidRPr="00A8389F">
              <w:rPr>
                <w:rFonts w:eastAsiaTheme="minorEastAsia" w:hint="eastAsia"/>
                <w:color w:val="EE0000"/>
                <w:lang w:eastAsia="zh-CN"/>
              </w:rPr>
              <w:t>]</w:t>
            </w:r>
            <w:r>
              <w:rPr>
                <w:color w:val="000000"/>
              </w:rPr>
              <w:t>, 1/3, 2/5, 1/2, 2/3, 3/4, 5/6, 8/9,948/1024</w:t>
            </w:r>
          </w:p>
        </w:tc>
      </w:tr>
      <w:tr w:rsidR="00A8389F" w14:paraId="09823D29" w14:textId="77777777" w:rsidTr="00861BDB">
        <w:trPr>
          <w:jc w:val="center"/>
        </w:trPr>
        <w:tc>
          <w:tcPr>
            <w:tcW w:w="2681" w:type="dxa"/>
            <w:vAlign w:val="center"/>
          </w:tcPr>
          <w:p w14:paraId="6606B03B" w14:textId="77777777" w:rsidR="00A8389F" w:rsidRDefault="00A8389F" w:rsidP="00861BDB">
            <w:pPr>
              <w:spacing w:after="0"/>
              <w:rPr>
                <w:rFonts w:eastAsia="宋体"/>
                <w:color w:val="000000"/>
                <w:lang w:val="en-US" w:eastAsia="zh-CN"/>
              </w:rPr>
            </w:pPr>
            <w:r>
              <w:rPr>
                <w:rFonts w:eastAsia="宋体" w:hint="eastAsia"/>
                <w:color w:val="000000"/>
                <w:lang w:val="en-US" w:eastAsia="zh-CN"/>
              </w:rPr>
              <w:t>HAQR</w:t>
            </w:r>
          </w:p>
        </w:tc>
        <w:tc>
          <w:tcPr>
            <w:tcW w:w="5475" w:type="dxa"/>
            <w:vAlign w:val="center"/>
          </w:tcPr>
          <w:p w14:paraId="29A3BC79" w14:textId="77777777" w:rsidR="00A8389F" w:rsidRDefault="00A8389F" w:rsidP="00861BDB">
            <w:pPr>
              <w:spacing w:after="0"/>
              <w:rPr>
                <w:rFonts w:eastAsia="宋体"/>
                <w:color w:val="000000"/>
                <w:lang w:val="en-US" w:eastAsia="zh-CN"/>
              </w:rPr>
            </w:pPr>
            <w:r>
              <w:rPr>
                <w:rFonts w:eastAsia="宋体" w:hint="eastAsia"/>
                <w:color w:val="000000"/>
                <w:lang w:val="en-US" w:eastAsia="zh-CN"/>
              </w:rPr>
              <w:t>IR-HARQ</w:t>
            </w:r>
          </w:p>
        </w:tc>
      </w:tr>
      <w:tr w:rsidR="00A8389F" w14:paraId="20DC89D9" w14:textId="77777777" w:rsidTr="00861BDB">
        <w:trPr>
          <w:jc w:val="center"/>
        </w:trPr>
        <w:tc>
          <w:tcPr>
            <w:tcW w:w="2681" w:type="dxa"/>
            <w:vAlign w:val="center"/>
          </w:tcPr>
          <w:p w14:paraId="64710125" w14:textId="77777777" w:rsidR="00A8389F" w:rsidRPr="00AE7424" w:rsidRDefault="00A8389F" w:rsidP="00861BDB">
            <w:pPr>
              <w:spacing w:after="0"/>
              <w:rPr>
                <w:rFonts w:eastAsiaTheme="minorEastAsia"/>
                <w:lang w:eastAsia="zh-CN"/>
              </w:rPr>
            </w:pPr>
            <w:r w:rsidRPr="00AE7424">
              <w:t>Transport bock size</w:t>
            </w:r>
          </w:p>
        </w:tc>
        <w:tc>
          <w:tcPr>
            <w:tcW w:w="5475" w:type="dxa"/>
            <w:vAlign w:val="center"/>
          </w:tcPr>
          <w:p w14:paraId="5E45CB92" w14:textId="693930CE" w:rsidR="00A8389F" w:rsidRPr="00A8389F" w:rsidRDefault="00A8389F" w:rsidP="00861BDB">
            <w:pPr>
              <w:spacing w:after="0"/>
              <w:rPr>
                <w:rFonts w:eastAsiaTheme="minorEastAsia"/>
                <w:i/>
                <w:lang w:eastAsia="zh-CN"/>
              </w:rPr>
            </w:pPr>
            <w:r w:rsidRPr="00A8389F">
              <w:rPr>
                <w:rFonts w:eastAsiaTheme="minorEastAsia" w:hint="eastAsia"/>
                <w:color w:val="EE0000"/>
                <w:lang w:eastAsia="zh-CN"/>
              </w:rPr>
              <w:t>[</w:t>
            </w:r>
            <w:r w:rsidRPr="00AE7424">
              <w:t>100, 400</w:t>
            </w:r>
            <w:r w:rsidRPr="00A8389F">
              <w:rPr>
                <w:rFonts w:eastAsiaTheme="minorEastAsia" w:hint="eastAsia"/>
                <w:color w:val="EE0000"/>
                <w:lang w:eastAsia="zh-CN"/>
              </w:rPr>
              <w:t>]</w:t>
            </w:r>
            <w:r w:rsidRPr="00AE7424">
              <w:t>, 1000, 2000, 4000, 6000, 8</w:t>
            </w:r>
            <w:r w:rsidRPr="00AE7424">
              <w:rPr>
                <w:rFonts w:eastAsiaTheme="minorEastAsia" w:hint="eastAsia"/>
                <w:lang w:eastAsia="zh-CN"/>
              </w:rPr>
              <w:t>448</w:t>
            </w:r>
            <w:r w:rsidRPr="00AE7424">
              <w:t xml:space="preserve">, </w:t>
            </w:r>
            <m:oMath>
              <m:sSub>
                <m:sSubPr>
                  <m:ctrlPr>
                    <w:rPr>
                      <w:rFonts w:ascii="Cambria Math" w:eastAsiaTheme="minorEastAsia" w:hAnsi="Cambria Math"/>
                      <w:i/>
                      <w:lang w:eastAsia="zh-CN"/>
                    </w:rPr>
                  </m:ctrlPr>
                </m:sSubPr>
                <m:e>
                  <m:r>
                    <w:rPr>
                      <w:rFonts w:ascii="Cambria Math" w:eastAsia="Cambria Math" w:hAnsi="Cambria Math"/>
                      <w:lang w:eastAsia="zh-CN"/>
                    </w:rPr>
                    <m:t>T</m:t>
                  </m:r>
                  <m:r>
                    <w:rPr>
                      <w:rFonts w:ascii="Cambria Math" w:eastAsiaTheme="minorEastAsia" w:hAnsi="Cambria Math"/>
                      <w:lang w:eastAsia="zh-CN"/>
                    </w:rPr>
                    <m:t>BS</m:t>
                  </m:r>
                </m:e>
                <m:sub>
                  <m:r>
                    <w:rPr>
                      <w:rFonts w:ascii="Cambria Math" w:eastAsiaTheme="minorEastAsia" w:hAnsi="Cambria Math"/>
                      <w:lang w:eastAsia="zh-CN"/>
                    </w:rPr>
                    <m:t>m</m:t>
                  </m:r>
                </m:sub>
              </m:sSub>
              <m:r>
                <w:rPr>
                  <w:rFonts w:ascii="Cambria Math" w:eastAsiaTheme="minorEastAsia" w:hAnsi="Cambria Math"/>
                  <w:color w:val="EE0000"/>
                  <w:lang w:eastAsia="zh-CN"/>
                </w:rPr>
                <m:t>(optional)</m:t>
              </m:r>
            </m:oMath>
          </w:p>
          <w:p w14:paraId="369F85CB" w14:textId="4ABD37AA" w:rsidR="00A8389F" w:rsidRPr="00AE7424" w:rsidRDefault="00A8389F" w:rsidP="00861BDB">
            <w:pPr>
              <w:spacing w:after="0"/>
              <w:rPr>
                <w:rFonts w:eastAsiaTheme="minorEastAsia"/>
                <w:kern w:val="24"/>
              </w:rPr>
            </w:pPr>
            <w:r>
              <w:rPr>
                <w:rFonts w:eastAsiaTheme="minorEastAsia"/>
                <w:lang w:eastAsia="zh-CN"/>
              </w:rPr>
              <w:t>W</w:t>
            </w:r>
            <w:r>
              <w:rPr>
                <w:rFonts w:eastAsiaTheme="minorEastAsia" w:hint="eastAsia"/>
                <w:lang w:eastAsia="zh-CN"/>
              </w:rPr>
              <w:t xml:space="preserve">herein </w:t>
            </w:r>
            <m:oMath>
              <m:sSub>
                <m:sSubPr>
                  <m:ctrlPr>
                    <w:rPr>
                      <w:rFonts w:ascii="Cambria Math" w:eastAsiaTheme="minorEastAsia" w:hAnsi="Cambria Math"/>
                      <w:i/>
                      <w:lang w:eastAsia="zh-CN"/>
                    </w:rPr>
                  </m:ctrlPr>
                </m:sSubPr>
                <m:e>
                  <m:r>
                    <w:rPr>
                      <w:rFonts w:ascii="Cambria Math" w:eastAsia="Cambria Math" w:hAnsi="Cambria Math"/>
                      <w:lang w:eastAsia="zh-CN"/>
                    </w:rPr>
                    <m:t>T</m:t>
                  </m:r>
                  <m:r>
                    <w:rPr>
                      <w:rFonts w:ascii="Cambria Math" w:eastAsiaTheme="minorEastAsia" w:hAnsi="Cambria Math"/>
                      <w:lang w:eastAsia="zh-CN"/>
                    </w:rPr>
                    <m:t>BS</m:t>
                  </m:r>
                </m:e>
                <m:sub>
                  <m:r>
                    <w:rPr>
                      <w:rFonts w:ascii="Cambria Math" w:eastAsiaTheme="minorEastAsia" w:hAnsi="Cambria Math"/>
                      <w:lang w:eastAsia="zh-CN"/>
                    </w:rPr>
                    <m:t>m</m:t>
                  </m:r>
                </m:sub>
              </m:sSub>
            </m:oMath>
            <w:r>
              <w:rPr>
                <w:rFonts w:eastAsiaTheme="minorEastAsia" w:hint="eastAsia"/>
                <w:lang w:eastAsia="zh-CN"/>
              </w:rPr>
              <w:t xml:space="preserve"> </w:t>
            </w:r>
            <w:r w:rsidRPr="00AE7424">
              <w:rPr>
                <w:rFonts w:eastAsiaTheme="minorEastAsia" w:hint="eastAsia"/>
                <w:lang w:eastAsia="zh-CN"/>
              </w:rPr>
              <w:t xml:space="preserve">is </w:t>
            </w:r>
            <w:r w:rsidRPr="00AE7424">
              <w:rPr>
                <w:rFonts w:eastAsiaTheme="minorEastAsia"/>
                <w:lang w:eastAsia="zh-CN"/>
              </w:rPr>
              <w:t>derived from</w:t>
            </w:r>
            <w:r>
              <w:rPr>
                <w:rFonts w:eastAsiaTheme="minorEastAsia" w:hint="eastAsia"/>
                <w:lang w:eastAsia="zh-CN"/>
              </w:rPr>
              <w:t xml:space="preserve"> TS38.214 based on</w:t>
            </w:r>
            <w:r w:rsidRPr="00AE7424">
              <w:rPr>
                <w:rFonts w:eastAsiaTheme="minorEastAsia"/>
                <w:lang w:eastAsia="zh-CN"/>
              </w:rPr>
              <w:t xml:space="preserve"> </w:t>
            </w:r>
            <w:r w:rsidR="002C4D8F" w:rsidRPr="002C4D8F">
              <w:rPr>
                <w:rFonts w:eastAsiaTheme="minorEastAsia" w:hint="eastAsia"/>
                <w:color w:val="EE0000"/>
                <w:lang w:eastAsia="zh-CN"/>
              </w:rPr>
              <w:t>273RB</w:t>
            </w:r>
            <w:r w:rsidRPr="00AE7424">
              <w:rPr>
                <w:rFonts w:eastAsiaTheme="minorEastAsia" w:hint="eastAsia"/>
                <w:lang w:eastAsia="zh-CN"/>
              </w:rPr>
              <w:t xml:space="preserve">, 256QAM, </w:t>
            </w:r>
            <w:r>
              <w:rPr>
                <w:rFonts w:eastAsiaTheme="minorEastAsia" w:hint="eastAsia"/>
                <w:lang w:eastAsia="zh-CN"/>
              </w:rPr>
              <w:t xml:space="preserve">948/1024 code rate, </w:t>
            </w:r>
            <w:r w:rsidRPr="00AE7424">
              <w:rPr>
                <w:rFonts w:eastAsiaTheme="minorEastAsia" w:hint="eastAsia"/>
                <w:lang w:eastAsia="zh-CN"/>
              </w:rPr>
              <w:t>4MIMO layers</w:t>
            </w:r>
            <w:r>
              <w:rPr>
                <w:rFonts w:eastAsiaTheme="minorEastAsia" w:hint="eastAsia"/>
                <w:lang w:eastAsia="zh-CN"/>
              </w:rPr>
              <w:t>.</w:t>
            </w:r>
          </w:p>
        </w:tc>
      </w:tr>
      <w:tr w:rsidR="00A8389F" w14:paraId="7BF2946D" w14:textId="77777777" w:rsidTr="00861BDB">
        <w:trPr>
          <w:jc w:val="center"/>
        </w:trPr>
        <w:tc>
          <w:tcPr>
            <w:tcW w:w="2681" w:type="dxa"/>
            <w:vAlign w:val="center"/>
          </w:tcPr>
          <w:p w14:paraId="47A12026" w14:textId="77777777" w:rsidR="00A8389F" w:rsidRPr="00AE7424" w:rsidRDefault="00A8389F" w:rsidP="00861BDB">
            <w:pPr>
              <w:spacing w:after="0"/>
              <w:rPr>
                <w:rFonts w:eastAsia="宋体"/>
                <w:lang w:val="en-US" w:eastAsia="zh-CN"/>
              </w:rPr>
            </w:pPr>
            <w:r w:rsidRPr="00AE7424">
              <w:rPr>
                <w:rFonts w:eastAsia="宋体"/>
                <w:lang w:val="en-US" w:eastAsia="zh-CN"/>
              </w:rPr>
              <w:t>Target BLER</w:t>
            </w:r>
          </w:p>
        </w:tc>
        <w:tc>
          <w:tcPr>
            <w:tcW w:w="5475" w:type="dxa"/>
            <w:vAlign w:val="center"/>
          </w:tcPr>
          <w:p w14:paraId="0B5B353D" w14:textId="77777777" w:rsidR="00A8389F" w:rsidRDefault="00A8389F" w:rsidP="00861BDB">
            <w:pPr>
              <w:spacing w:after="0"/>
              <w:rPr>
                <w:rFonts w:eastAsia="宋体"/>
                <w:lang w:val="en-US" w:eastAsia="zh-CN"/>
              </w:rPr>
            </w:pPr>
            <w:r w:rsidRPr="00AE7424">
              <w:rPr>
                <w:rFonts w:eastAsia="宋体" w:hint="eastAsia"/>
                <w:lang w:val="en-US" w:eastAsia="zh-CN"/>
              </w:rPr>
              <w:t>TBLER=10</w:t>
            </w:r>
            <w:r w:rsidRPr="00AE7424">
              <w:rPr>
                <w:rFonts w:eastAsia="宋体"/>
                <w:vertAlign w:val="superscript"/>
                <w:lang w:val="en-US" w:eastAsia="zh-CN"/>
              </w:rPr>
              <w:t>-</w:t>
            </w:r>
            <w:r w:rsidRPr="00AE7424">
              <w:rPr>
                <w:rFonts w:eastAsia="宋体" w:hint="eastAsia"/>
                <w:vertAlign w:val="superscript"/>
                <w:lang w:val="en-US" w:eastAsia="zh-CN"/>
              </w:rPr>
              <w:t>1</w:t>
            </w:r>
            <w:r w:rsidRPr="00AE7424">
              <w:rPr>
                <w:rFonts w:eastAsia="宋体" w:hint="eastAsia"/>
                <w:lang w:val="en-US" w:eastAsia="zh-CN"/>
              </w:rPr>
              <w:t xml:space="preserve"> when transport block size is </w:t>
            </w:r>
            <m:oMath>
              <m:sSub>
                <m:sSubPr>
                  <m:ctrlPr>
                    <w:rPr>
                      <w:rFonts w:ascii="Cambria Math" w:eastAsiaTheme="minorEastAsia" w:hAnsi="Cambria Math"/>
                      <w:i/>
                      <w:lang w:eastAsia="zh-CN"/>
                    </w:rPr>
                  </m:ctrlPr>
                </m:sSubPr>
                <m:e>
                  <m:r>
                    <w:rPr>
                      <w:rFonts w:ascii="Cambria Math" w:eastAsia="Cambria Math" w:hAnsi="Cambria Math"/>
                      <w:lang w:eastAsia="zh-CN"/>
                    </w:rPr>
                    <m:t>T</m:t>
                  </m:r>
                  <m:r>
                    <w:rPr>
                      <w:rFonts w:ascii="Cambria Math" w:eastAsiaTheme="minorEastAsia" w:hAnsi="Cambria Math"/>
                      <w:lang w:eastAsia="zh-CN"/>
                    </w:rPr>
                    <m:t>BS</m:t>
                  </m:r>
                </m:e>
                <m:sub>
                  <m:r>
                    <w:rPr>
                      <w:rFonts w:ascii="Cambria Math" w:eastAsiaTheme="minorEastAsia" w:hAnsi="Cambria Math"/>
                      <w:lang w:eastAsia="zh-CN"/>
                    </w:rPr>
                    <m:t>m</m:t>
                  </m:r>
                </m:sub>
              </m:sSub>
            </m:oMath>
          </w:p>
          <w:p w14:paraId="45161A0F" w14:textId="77777777" w:rsidR="00A8389F" w:rsidRPr="00AE7424" w:rsidRDefault="00A8389F" w:rsidP="00861BDB">
            <w:pPr>
              <w:spacing w:after="0"/>
              <w:rPr>
                <w:rFonts w:eastAsia="宋体"/>
                <w:lang w:val="en-US" w:eastAsia="zh-CN"/>
              </w:rPr>
            </w:pPr>
            <w:r w:rsidRPr="00AE7424">
              <w:rPr>
                <w:rFonts w:eastAsia="宋体" w:hint="eastAsia"/>
                <w:lang w:val="en-US" w:eastAsia="zh-CN"/>
              </w:rPr>
              <w:t>CBLER=</w:t>
            </w:r>
            <w:r w:rsidRPr="00AE7424">
              <w:rPr>
                <w:rFonts w:eastAsia="宋体"/>
                <w:lang w:val="en-US" w:eastAsia="zh-CN"/>
              </w:rPr>
              <w:t>10</w:t>
            </w:r>
            <w:r w:rsidRPr="00AE7424">
              <w:rPr>
                <w:rFonts w:eastAsia="宋体"/>
                <w:vertAlign w:val="superscript"/>
                <w:lang w:val="en-US" w:eastAsia="zh-CN"/>
              </w:rPr>
              <w:t>-2</w:t>
            </w:r>
            <w:r w:rsidRPr="00AE7424">
              <w:rPr>
                <w:rFonts w:eastAsia="宋体" w:hint="eastAsia"/>
                <w:lang w:val="en-US" w:eastAsia="zh-CN"/>
              </w:rPr>
              <w:t xml:space="preserve">, </w:t>
            </w:r>
            <w:r w:rsidRPr="00AE7424">
              <w:rPr>
                <w:rFonts w:eastAsia="MS Mincho"/>
              </w:rPr>
              <w:t>10</w:t>
            </w:r>
            <w:r w:rsidRPr="00AE7424">
              <w:rPr>
                <w:rFonts w:eastAsia="MS Mincho"/>
                <w:vertAlign w:val="superscript"/>
              </w:rPr>
              <w:t>-4</w:t>
            </w:r>
            <w:r>
              <w:rPr>
                <w:rFonts w:eastAsia="宋体" w:hint="eastAsia"/>
                <w:lang w:val="en-US" w:eastAsia="zh-CN"/>
              </w:rPr>
              <w:t xml:space="preserve"> for other cases</w:t>
            </w:r>
          </w:p>
        </w:tc>
      </w:tr>
      <w:tr w:rsidR="004921BB" w14:paraId="5BC38351" w14:textId="77777777" w:rsidTr="00861BDB">
        <w:trPr>
          <w:jc w:val="center"/>
        </w:trPr>
        <w:tc>
          <w:tcPr>
            <w:tcW w:w="2681" w:type="dxa"/>
            <w:vAlign w:val="center"/>
          </w:tcPr>
          <w:p w14:paraId="4854FCC7" w14:textId="4AC10303" w:rsidR="004921BB" w:rsidRPr="00704D0E" w:rsidRDefault="004921BB" w:rsidP="00861BDB">
            <w:pPr>
              <w:spacing w:after="0"/>
              <w:rPr>
                <w:rFonts w:eastAsia="宋体"/>
                <w:color w:val="EE0000"/>
                <w:lang w:val="en-US" w:eastAsia="zh-CN"/>
              </w:rPr>
            </w:pPr>
            <w:r w:rsidRPr="00704D0E">
              <w:rPr>
                <w:rFonts w:eastAsia="宋体" w:hint="eastAsia"/>
                <w:color w:val="EE0000"/>
                <w:lang w:val="en-US" w:eastAsia="zh-CN"/>
              </w:rPr>
              <w:t>CRC length</w:t>
            </w:r>
          </w:p>
        </w:tc>
        <w:tc>
          <w:tcPr>
            <w:tcW w:w="5475" w:type="dxa"/>
            <w:vAlign w:val="center"/>
          </w:tcPr>
          <w:p w14:paraId="0F42EA79" w14:textId="65BC67D0" w:rsidR="00704D0E" w:rsidRDefault="004921BB" w:rsidP="00861BDB">
            <w:pPr>
              <w:spacing w:after="0"/>
              <w:rPr>
                <w:rFonts w:eastAsia="宋体"/>
                <w:color w:val="EE0000"/>
                <w:lang w:val="en-US" w:eastAsia="zh-CN"/>
              </w:rPr>
            </w:pPr>
            <w:r w:rsidRPr="00704D0E">
              <w:rPr>
                <w:rFonts w:eastAsia="宋体" w:hint="eastAsia"/>
                <w:color w:val="EE0000"/>
                <w:lang w:val="en-US" w:eastAsia="zh-CN"/>
              </w:rPr>
              <w:t>CB</w:t>
            </w:r>
            <w:r w:rsidR="00704D0E">
              <w:rPr>
                <w:rFonts w:eastAsia="宋体" w:hint="eastAsia"/>
                <w:color w:val="EE0000"/>
                <w:lang w:val="en-US" w:eastAsia="zh-CN"/>
              </w:rPr>
              <w:t>/TB</w:t>
            </w:r>
            <w:r w:rsidRPr="00704D0E">
              <w:rPr>
                <w:rFonts w:eastAsia="宋体" w:hint="eastAsia"/>
                <w:color w:val="EE0000"/>
                <w:lang w:val="en-US" w:eastAsia="zh-CN"/>
              </w:rPr>
              <w:t xml:space="preserve"> CRC: </w:t>
            </w:r>
          </w:p>
          <w:p w14:paraId="01A4EA37" w14:textId="77777777" w:rsidR="00704D0E" w:rsidRPr="00704D0E" w:rsidRDefault="004921BB" w:rsidP="00E26AF8">
            <w:pPr>
              <w:pStyle w:val="af6"/>
              <w:numPr>
                <w:ilvl w:val="0"/>
                <w:numId w:val="130"/>
              </w:numPr>
              <w:spacing w:after="0"/>
              <w:ind w:firstLineChars="0"/>
              <w:rPr>
                <w:rFonts w:eastAsia="宋体"/>
                <w:color w:val="EE0000"/>
                <w:lang w:val="en-US" w:eastAsia="zh-CN"/>
              </w:rPr>
            </w:pPr>
            <w:r w:rsidRPr="00704D0E">
              <w:rPr>
                <w:rFonts w:eastAsia="宋体" w:hint="eastAsia"/>
                <w:color w:val="EE0000"/>
                <w:lang w:val="en-US" w:eastAsia="zh-CN"/>
              </w:rPr>
              <w:t>24 bits</w:t>
            </w:r>
            <w:r w:rsidR="00704D0E" w:rsidRPr="00704D0E">
              <w:rPr>
                <w:rFonts w:eastAsia="宋体" w:hint="eastAsia"/>
                <w:color w:val="EE0000"/>
                <w:lang w:val="en-US" w:eastAsia="zh-CN"/>
              </w:rPr>
              <w:t xml:space="preserve"> for LDPC,</w:t>
            </w:r>
          </w:p>
          <w:p w14:paraId="7F723761" w14:textId="6F165BFB" w:rsidR="004921BB" w:rsidRPr="00704D0E" w:rsidRDefault="00704D0E" w:rsidP="00E26AF8">
            <w:pPr>
              <w:pStyle w:val="af6"/>
              <w:numPr>
                <w:ilvl w:val="0"/>
                <w:numId w:val="130"/>
              </w:numPr>
              <w:spacing w:after="0"/>
              <w:ind w:firstLineChars="0"/>
              <w:rPr>
                <w:rFonts w:eastAsia="宋体"/>
                <w:color w:val="EE0000"/>
                <w:lang w:val="en-US" w:eastAsia="zh-CN"/>
              </w:rPr>
            </w:pPr>
            <w:r w:rsidRPr="00704D0E">
              <w:rPr>
                <w:rFonts w:eastAsia="宋体" w:hint="eastAsia"/>
                <w:color w:val="EE0000"/>
                <w:lang w:val="en-US" w:eastAsia="zh-CN"/>
              </w:rPr>
              <w:t>24 bits for Polar SSC decoding, 24+log2(L) bits for Polar SCL decoding</w:t>
            </w:r>
          </w:p>
        </w:tc>
      </w:tr>
      <w:tr w:rsidR="00A8389F" w14:paraId="0E496F22" w14:textId="77777777" w:rsidTr="00861BDB">
        <w:trPr>
          <w:jc w:val="center"/>
        </w:trPr>
        <w:tc>
          <w:tcPr>
            <w:tcW w:w="2681" w:type="dxa"/>
            <w:vAlign w:val="center"/>
          </w:tcPr>
          <w:p w14:paraId="243517C7" w14:textId="77777777" w:rsidR="00A8389F" w:rsidRDefault="00A8389F" w:rsidP="00861BDB">
            <w:pPr>
              <w:spacing w:after="0"/>
              <w:rPr>
                <w:rFonts w:eastAsia="宋体"/>
                <w:color w:val="000000"/>
                <w:lang w:val="en-US" w:eastAsia="zh-CN"/>
              </w:rPr>
            </w:pPr>
            <w:r>
              <w:rPr>
                <w:color w:val="000000"/>
              </w:rPr>
              <w:t>Decoding algorithm</w:t>
            </w:r>
            <w:r>
              <w:rPr>
                <w:rFonts w:eastAsiaTheme="minorEastAsia"/>
                <w:color w:val="000000"/>
                <w:lang w:eastAsia="zh-CN"/>
              </w:rPr>
              <w:t xml:space="preserve"> of LDPC</w:t>
            </w:r>
          </w:p>
        </w:tc>
        <w:tc>
          <w:tcPr>
            <w:tcW w:w="5475" w:type="dxa"/>
            <w:vAlign w:val="center"/>
          </w:tcPr>
          <w:p w14:paraId="23DE02A3" w14:textId="7A4E7246" w:rsidR="00A8389F" w:rsidRDefault="00A8389F" w:rsidP="00861BDB">
            <w:pPr>
              <w:spacing w:after="0"/>
              <w:rPr>
                <w:rFonts w:eastAsia="等线"/>
                <w:bCs/>
                <w:lang w:val="it-IT" w:eastAsia="zh-CN"/>
              </w:rPr>
            </w:pPr>
            <w:r>
              <w:rPr>
                <w:rFonts w:eastAsiaTheme="minorEastAsia"/>
                <w:color w:val="000000"/>
                <w:lang w:val="it-IT" w:eastAsia="zh-CN"/>
              </w:rPr>
              <w:t>Layer</w:t>
            </w:r>
            <w:r>
              <w:rPr>
                <w:color w:val="000000"/>
                <w:lang w:val="it-IT"/>
              </w:rPr>
              <w:t xml:space="preserve">ed </w:t>
            </w:r>
            <w:r w:rsidRPr="00A8389F">
              <w:rPr>
                <w:rFonts w:eastAsiaTheme="minorEastAsia" w:hint="eastAsia"/>
                <w:color w:val="EE0000"/>
                <w:lang w:val="it-IT" w:eastAsia="zh-CN"/>
              </w:rPr>
              <w:t xml:space="preserve">offset </w:t>
            </w:r>
            <w:r>
              <w:rPr>
                <w:rFonts w:eastAsiaTheme="minorEastAsia" w:hint="eastAsia"/>
                <w:color w:val="000000"/>
                <w:lang w:val="it-IT" w:eastAsia="zh-CN"/>
              </w:rPr>
              <w:t>m</w:t>
            </w:r>
            <w:r>
              <w:rPr>
                <w:color w:val="000000"/>
                <w:lang w:val="it-IT"/>
              </w:rPr>
              <w:t>in-</w:t>
            </w:r>
            <w:r>
              <w:rPr>
                <w:rFonts w:eastAsia="等线"/>
                <w:bCs/>
                <w:lang w:val="it-IT" w:eastAsia="zh-CN"/>
              </w:rPr>
              <w:t>sum</w:t>
            </w:r>
          </w:p>
          <w:p w14:paraId="1053C35B" w14:textId="5A551BD9" w:rsidR="00A8389F" w:rsidRDefault="00A8389F" w:rsidP="00861BDB">
            <w:pPr>
              <w:spacing w:after="0"/>
              <w:rPr>
                <w:rFonts w:eastAsia="等线"/>
                <w:bCs/>
                <w:lang w:val="it-IT" w:eastAsia="zh-CN"/>
              </w:rPr>
            </w:pPr>
            <w:r>
              <w:rPr>
                <w:rFonts w:eastAsia="等线" w:hint="eastAsia"/>
                <w:bCs/>
                <w:lang w:val="it-IT" w:eastAsia="zh-CN"/>
              </w:rPr>
              <w:t>Iteration times</w:t>
            </w:r>
            <w:r w:rsidRPr="00E4494A">
              <w:rPr>
                <w:rFonts w:eastAsia="等线" w:hint="eastAsia"/>
                <w:bCs/>
                <w:lang w:val="it-IT" w:eastAsia="zh-CN"/>
              </w:rPr>
              <w:t>: 3~20</w:t>
            </w:r>
          </w:p>
          <w:p w14:paraId="1717FCC9" w14:textId="453DD535" w:rsidR="002C4D8F" w:rsidRDefault="002C4D8F" w:rsidP="00861BDB">
            <w:pPr>
              <w:spacing w:after="0"/>
              <w:rPr>
                <w:rFonts w:eastAsia="宋体"/>
                <w:color w:val="000000"/>
                <w:lang w:val="it-IT" w:eastAsia="zh-CN"/>
              </w:rPr>
            </w:pPr>
            <w:r w:rsidRPr="000A7065">
              <w:rPr>
                <w:rFonts w:eastAsia="等线" w:hint="eastAsia"/>
                <w:bCs/>
                <w:color w:val="EE0000"/>
                <w:lang w:val="it-IT" w:eastAsia="zh-CN"/>
              </w:rPr>
              <w:t xml:space="preserve">Companies to report the order of </w:t>
            </w:r>
            <w:r w:rsidR="000A7065" w:rsidRPr="000A7065">
              <w:rPr>
                <w:rFonts w:eastAsia="等线" w:hint="eastAsia"/>
                <w:bCs/>
                <w:color w:val="EE0000"/>
                <w:lang w:val="it-IT" w:eastAsia="zh-CN"/>
              </w:rPr>
              <w:t xml:space="preserve">layer </w:t>
            </w:r>
            <w:r w:rsidRPr="000A7065">
              <w:rPr>
                <w:rFonts w:eastAsia="等线" w:hint="eastAsia"/>
                <w:bCs/>
                <w:color w:val="EE0000"/>
                <w:lang w:val="it-IT" w:eastAsia="zh-CN"/>
              </w:rPr>
              <w:t>scheduling</w:t>
            </w:r>
            <w:r w:rsidR="000A7065">
              <w:rPr>
                <w:rFonts w:eastAsia="等线" w:hint="eastAsia"/>
                <w:bCs/>
                <w:color w:val="EE0000"/>
                <w:lang w:val="it-IT" w:eastAsia="zh-CN"/>
              </w:rPr>
              <w:t>, offset and scale factors</w:t>
            </w:r>
            <w:r w:rsidR="00E4494A">
              <w:rPr>
                <w:rFonts w:eastAsia="等线" w:hint="eastAsia"/>
                <w:bCs/>
                <w:color w:val="EE0000"/>
                <w:lang w:val="it-IT" w:eastAsia="zh-CN"/>
              </w:rPr>
              <w:t>, iteration times.</w:t>
            </w:r>
          </w:p>
        </w:tc>
      </w:tr>
      <w:tr w:rsidR="00A8389F" w14:paraId="2249D919" w14:textId="77777777" w:rsidTr="00861BDB">
        <w:trPr>
          <w:jc w:val="center"/>
        </w:trPr>
        <w:tc>
          <w:tcPr>
            <w:tcW w:w="2681" w:type="dxa"/>
            <w:vAlign w:val="center"/>
          </w:tcPr>
          <w:p w14:paraId="32392319" w14:textId="77777777" w:rsidR="00A8389F" w:rsidRDefault="00A8389F" w:rsidP="00861BDB">
            <w:pPr>
              <w:spacing w:after="0"/>
              <w:rPr>
                <w:rFonts w:eastAsia="宋体"/>
                <w:color w:val="000000"/>
                <w:lang w:val="en-US" w:eastAsia="zh-CN"/>
              </w:rPr>
            </w:pPr>
            <w:r>
              <w:rPr>
                <w:color w:val="000000"/>
              </w:rPr>
              <w:t>Decoding algorithm</w:t>
            </w:r>
            <w:r>
              <w:rPr>
                <w:rFonts w:eastAsiaTheme="minorEastAsia" w:hint="eastAsia"/>
                <w:color w:val="000000"/>
                <w:lang w:eastAsia="zh-CN"/>
              </w:rPr>
              <w:t xml:space="preserve"> of Polar code</w:t>
            </w:r>
          </w:p>
        </w:tc>
        <w:tc>
          <w:tcPr>
            <w:tcW w:w="5475" w:type="dxa"/>
            <w:vAlign w:val="center"/>
          </w:tcPr>
          <w:p w14:paraId="55045551" w14:textId="75E192C5" w:rsidR="00A8389F" w:rsidRPr="000A7065" w:rsidRDefault="00A8389F" w:rsidP="00861BDB">
            <w:pPr>
              <w:spacing w:after="0"/>
              <w:rPr>
                <w:rFonts w:eastAsiaTheme="minorEastAsia"/>
                <w:color w:val="000000"/>
                <w:lang w:val="en-US" w:eastAsia="zh-CN"/>
              </w:rPr>
            </w:pPr>
            <w:r>
              <w:rPr>
                <w:lang w:val="en-US"/>
              </w:rPr>
              <w:t>SSC decoding</w:t>
            </w:r>
            <w:r w:rsidR="000A7065">
              <w:rPr>
                <w:rFonts w:eastAsiaTheme="minorEastAsia" w:hint="eastAsia"/>
                <w:lang w:val="en-US" w:eastAsia="zh-CN"/>
              </w:rPr>
              <w:t xml:space="preserve">, </w:t>
            </w:r>
            <w:r w:rsidR="000A7065" w:rsidRPr="000A7065">
              <w:rPr>
                <w:rFonts w:eastAsiaTheme="minorEastAsia" w:hint="eastAsia"/>
                <w:color w:val="EE0000"/>
                <w:lang w:val="en-US" w:eastAsia="zh-CN"/>
              </w:rPr>
              <w:t>[SCL decod</w:t>
            </w:r>
            <w:r w:rsidR="00704D0E">
              <w:rPr>
                <w:rFonts w:eastAsiaTheme="minorEastAsia" w:hint="eastAsia"/>
                <w:color w:val="EE0000"/>
                <w:lang w:val="en-US" w:eastAsia="zh-CN"/>
              </w:rPr>
              <w:t>ing</w:t>
            </w:r>
            <w:r w:rsidR="000A7065" w:rsidRPr="000A7065">
              <w:rPr>
                <w:rFonts w:eastAsiaTheme="minorEastAsia" w:hint="eastAsia"/>
                <w:color w:val="EE0000"/>
                <w:lang w:val="en-US" w:eastAsia="zh-CN"/>
              </w:rPr>
              <w:t>]</w:t>
            </w:r>
          </w:p>
        </w:tc>
      </w:tr>
    </w:tbl>
    <w:p w14:paraId="52B60F1A" w14:textId="77777777" w:rsidR="00A8389F" w:rsidRDefault="00A8389F" w:rsidP="00A8389F">
      <w:pPr>
        <w:rPr>
          <w:rFonts w:eastAsiaTheme="minorEastAsia"/>
          <w:lang w:eastAsia="zh-CN"/>
        </w:rPr>
      </w:pPr>
    </w:p>
    <w:p w14:paraId="0B098BAA" w14:textId="77777777" w:rsidR="00DA6CCD" w:rsidRDefault="00DA6CCD" w:rsidP="00DA6CCD">
      <w:pPr>
        <w:adjustRightInd w:val="0"/>
        <w:spacing w:afterLines="50" w:after="156" w:line="240" w:lineRule="auto"/>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305" w:type="dxa"/>
        <w:tblInd w:w="142" w:type="dxa"/>
        <w:tblLayout w:type="fixed"/>
        <w:tblLook w:val="04A0" w:firstRow="1" w:lastRow="0" w:firstColumn="1" w:lastColumn="0" w:noHBand="0" w:noVBand="1"/>
      </w:tblPr>
      <w:tblGrid>
        <w:gridCol w:w="1337"/>
        <w:gridCol w:w="1039"/>
        <w:gridCol w:w="6929"/>
      </w:tblGrid>
      <w:tr w:rsidR="00DA6CCD" w14:paraId="09DBE085" w14:textId="77777777" w:rsidTr="00861BDB">
        <w:tc>
          <w:tcPr>
            <w:tcW w:w="1337" w:type="dxa"/>
            <w:shd w:val="clear" w:color="auto" w:fill="D9D9D9" w:themeFill="background1" w:themeFillShade="D9"/>
          </w:tcPr>
          <w:p w14:paraId="083FBAEC" w14:textId="77777777" w:rsidR="00DA6CCD" w:rsidRDefault="00DA6CCD" w:rsidP="00861BDB">
            <w:pPr>
              <w:adjustRightInd w:val="0"/>
              <w:spacing w:after="5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0FF2B220" w14:textId="77777777" w:rsidR="00DA6CCD" w:rsidRDefault="00DA6CCD" w:rsidP="00861BDB">
            <w:pPr>
              <w:adjustRightInd w:val="0"/>
              <w:spacing w:after="50" w:line="240" w:lineRule="auto"/>
              <w:jc w:val="left"/>
              <w:rPr>
                <w:rFonts w:eastAsia="宋体"/>
                <w:b/>
                <w:bCs/>
                <w:kern w:val="2"/>
                <w:lang w:val="en-US" w:eastAsia="zh-CN"/>
              </w:rPr>
            </w:pPr>
            <w:r>
              <w:rPr>
                <w:b/>
                <w:bCs/>
                <w:kern w:val="2"/>
                <w:lang w:val="en-US"/>
              </w:rPr>
              <w:t>Y/N</w:t>
            </w:r>
          </w:p>
        </w:tc>
        <w:tc>
          <w:tcPr>
            <w:tcW w:w="6929" w:type="dxa"/>
            <w:shd w:val="clear" w:color="auto" w:fill="D9D9D9" w:themeFill="background1" w:themeFillShade="D9"/>
          </w:tcPr>
          <w:p w14:paraId="6CA8268D" w14:textId="77777777" w:rsidR="00DA6CCD" w:rsidRDefault="00DA6CCD" w:rsidP="00861BDB">
            <w:pPr>
              <w:adjustRightInd w:val="0"/>
              <w:spacing w:after="50" w:line="240" w:lineRule="auto"/>
              <w:jc w:val="left"/>
              <w:rPr>
                <w:b/>
                <w:bCs/>
                <w:kern w:val="2"/>
                <w:lang w:val="en-US"/>
              </w:rPr>
            </w:pPr>
            <w:r>
              <w:rPr>
                <w:b/>
                <w:bCs/>
                <w:kern w:val="2"/>
                <w:lang w:val="en-US"/>
              </w:rPr>
              <w:t>Comments</w:t>
            </w:r>
          </w:p>
        </w:tc>
      </w:tr>
      <w:tr w:rsidR="00DA6CCD" w14:paraId="5F503754" w14:textId="77777777" w:rsidTr="00861BDB">
        <w:tc>
          <w:tcPr>
            <w:tcW w:w="1337" w:type="dxa"/>
            <w:shd w:val="clear" w:color="auto" w:fill="FFFFFF" w:themeFill="background1"/>
          </w:tcPr>
          <w:p w14:paraId="5340F401" w14:textId="2EF6B50D" w:rsidR="00DA6CCD" w:rsidRDefault="00686CC9" w:rsidP="00861BDB">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v</w:t>
            </w:r>
            <w:r w:rsidR="00E5481C">
              <w:rPr>
                <w:rFonts w:eastAsiaTheme="minorEastAsia"/>
                <w:kern w:val="2"/>
                <w:lang w:val="en-US" w:eastAsia="zh-CN"/>
              </w:rPr>
              <w:t>ivo</w:t>
            </w:r>
          </w:p>
        </w:tc>
        <w:tc>
          <w:tcPr>
            <w:tcW w:w="1039" w:type="dxa"/>
            <w:shd w:val="clear" w:color="auto" w:fill="FFFFFF" w:themeFill="background1"/>
          </w:tcPr>
          <w:p w14:paraId="7DDDB236" w14:textId="2D650796" w:rsidR="00DA6CCD" w:rsidRDefault="00DA6CCD" w:rsidP="00861BDB">
            <w:pPr>
              <w:adjustRightInd w:val="0"/>
              <w:spacing w:after="50" w:line="240" w:lineRule="auto"/>
              <w:jc w:val="left"/>
              <w:rPr>
                <w:kern w:val="2"/>
                <w:lang w:val="en-US"/>
              </w:rPr>
            </w:pPr>
          </w:p>
        </w:tc>
        <w:tc>
          <w:tcPr>
            <w:tcW w:w="6929" w:type="dxa"/>
            <w:shd w:val="clear" w:color="auto" w:fill="FFFFFF" w:themeFill="background1"/>
          </w:tcPr>
          <w:p w14:paraId="3D0AB861" w14:textId="27887FD3" w:rsidR="00DA6CCD" w:rsidRDefault="00170F56" w:rsidP="00861BDB">
            <w:pPr>
              <w:adjustRightInd w:val="0"/>
              <w:spacing w:after="50" w:line="240" w:lineRule="auto"/>
              <w:jc w:val="left"/>
              <w:rPr>
                <w:rFonts w:eastAsiaTheme="minorEastAsia"/>
                <w:kern w:val="2"/>
                <w:lang w:val="en-US" w:eastAsia="zh-CN"/>
              </w:rPr>
            </w:pPr>
            <w:r>
              <w:rPr>
                <w:rFonts w:eastAsiaTheme="minorEastAsia"/>
                <w:kern w:val="2"/>
                <w:lang w:val="en-US" w:eastAsia="zh-CN"/>
              </w:rPr>
              <w:t>Thanks FL for the updated proposal.</w:t>
            </w:r>
          </w:p>
        </w:tc>
      </w:tr>
      <w:tr w:rsidR="00DA6CCD" w14:paraId="39AF8594" w14:textId="77777777" w:rsidTr="00861BDB">
        <w:tc>
          <w:tcPr>
            <w:tcW w:w="1337" w:type="dxa"/>
            <w:shd w:val="clear" w:color="auto" w:fill="FFFFFF" w:themeFill="background1"/>
          </w:tcPr>
          <w:p w14:paraId="23678668" w14:textId="6BF89F6D" w:rsidR="00DA6CCD" w:rsidRDefault="00A74D49" w:rsidP="00861BDB">
            <w:pPr>
              <w:adjustRightInd w:val="0"/>
              <w:spacing w:after="50" w:line="240" w:lineRule="auto"/>
              <w:jc w:val="left"/>
              <w:rPr>
                <w:rFonts w:eastAsiaTheme="minorEastAsia"/>
                <w:kern w:val="2"/>
                <w:lang w:val="en-US" w:eastAsia="zh-CN"/>
              </w:rPr>
            </w:pPr>
            <w:r w:rsidRPr="00A74D49">
              <w:rPr>
                <w:rFonts w:eastAsiaTheme="minorEastAsia"/>
                <w:kern w:val="2"/>
                <w:lang w:val="en-US" w:eastAsia="zh-CN"/>
              </w:rPr>
              <w:t>Tejas Networks Ltd.</w:t>
            </w:r>
          </w:p>
        </w:tc>
        <w:tc>
          <w:tcPr>
            <w:tcW w:w="1039" w:type="dxa"/>
            <w:shd w:val="clear" w:color="auto" w:fill="FFFFFF" w:themeFill="background1"/>
          </w:tcPr>
          <w:p w14:paraId="559C050B" w14:textId="3C0903F8" w:rsidR="00DA6CCD" w:rsidRDefault="00A74D49" w:rsidP="00861BDB">
            <w:pPr>
              <w:adjustRightInd w:val="0"/>
              <w:spacing w:after="50" w:line="240" w:lineRule="auto"/>
              <w:jc w:val="left"/>
              <w:rPr>
                <w:kern w:val="2"/>
                <w:lang w:val="en-US"/>
              </w:rPr>
            </w:pPr>
            <w:r>
              <w:rPr>
                <w:kern w:val="2"/>
                <w:lang w:val="en-US"/>
              </w:rPr>
              <w:t>Y</w:t>
            </w:r>
          </w:p>
        </w:tc>
        <w:tc>
          <w:tcPr>
            <w:tcW w:w="6929" w:type="dxa"/>
            <w:shd w:val="clear" w:color="auto" w:fill="FFFFFF" w:themeFill="background1"/>
          </w:tcPr>
          <w:p w14:paraId="5D7A58DA" w14:textId="270A46E4" w:rsidR="00DA6CCD" w:rsidRDefault="00DA6CCD" w:rsidP="00861BDB">
            <w:pPr>
              <w:adjustRightInd w:val="0"/>
              <w:spacing w:after="50" w:line="240" w:lineRule="auto"/>
              <w:jc w:val="left"/>
              <w:rPr>
                <w:rFonts w:eastAsiaTheme="minorEastAsia"/>
                <w:kern w:val="2"/>
                <w:lang w:val="en-US" w:eastAsia="zh-CN"/>
              </w:rPr>
            </w:pPr>
          </w:p>
        </w:tc>
      </w:tr>
      <w:tr w:rsidR="00DA6CCD" w14:paraId="6DD85078" w14:textId="77777777" w:rsidTr="00861BDB">
        <w:tc>
          <w:tcPr>
            <w:tcW w:w="1337" w:type="dxa"/>
            <w:shd w:val="clear" w:color="auto" w:fill="FFFFFF" w:themeFill="background1"/>
          </w:tcPr>
          <w:p w14:paraId="1DA44533" w14:textId="603B0635" w:rsidR="00DA6CCD" w:rsidRDefault="00DA6CCD" w:rsidP="00861BDB">
            <w:pPr>
              <w:adjustRightInd w:val="0"/>
              <w:spacing w:after="50" w:line="240" w:lineRule="auto"/>
              <w:jc w:val="left"/>
              <w:rPr>
                <w:rFonts w:eastAsiaTheme="minorEastAsia"/>
                <w:kern w:val="2"/>
                <w:lang w:val="en-US" w:eastAsia="zh-CN"/>
              </w:rPr>
            </w:pPr>
          </w:p>
        </w:tc>
        <w:tc>
          <w:tcPr>
            <w:tcW w:w="1039" w:type="dxa"/>
            <w:shd w:val="clear" w:color="auto" w:fill="FFFFFF" w:themeFill="background1"/>
          </w:tcPr>
          <w:p w14:paraId="41FF857A" w14:textId="77777777" w:rsidR="00DA6CCD" w:rsidRDefault="00DA6CCD" w:rsidP="00861BDB">
            <w:pPr>
              <w:adjustRightInd w:val="0"/>
              <w:spacing w:after="50" w:line="240" w:lineRule="auto"/>
              <w:jc w:val="left"/>
              <w:rPr>
                <w:kern w:val="2"/>
                <w:lang w:val="en-US"/>
              </w:rPr>
            </w:pPr>
          </w:p>
        </w:tc>
        <w:tc>
          <w:tcPr>
            <w:tcW w:w="6929" w:type="dxa"/>
            <w:shd w:val="clear" w:color="auto" w:fill="FFFFFF" w:themeFill="background1"/>
          </w:tcPr>
          <w:p w14:paraId="22D8AFAD" w14:textId="6AEB4ECD" w:rsidR="00DA6CCD" w:rsidRDefault="00DA6CCD" w:rsidP="00861BDB">
            <w:pPr>
              <w:adjustRightInd w:val="0"/>
              <w:spacing w:after="50" w:line="240" w:lineRule="auto"/>
              <w:jc w:val="left"/>
              <w:rPr>
                <w:rFonts w:eastAsiaTheme="minorEastAsia"/>
                <w:kern w:val="2"/>
                <w:lang w:val="en-US" w:eastAsia="zh-CN"/>
              </w:rPr>
            </w:pPr>
          </w:p>
        </w:tc>
      </w:tr>
    </w:tbl>
    <w:p w14:paraId="16E284B3" w14:textId="77777777" w:rsidR="00DA6CCD" w:rsidRPr="00DA6CCD" w:rsidRDefault="00DA6CCD" w:rsidP="00A8389F">
      <w:pPr>
        <w:rPr>
          <w:rFonts w:eastAsiaTheme="minorEastAsia"/>
          <w:lang w:eastAsia="zh-CN"/>
        </w:rPr>
      </w:pPr>
    </w:p>
    <w:p w14:paraId="3AADB9CF" w14:textId="583613C0" w:rsidR="00A8389F" w:rsidRDefault="00A8389F" w:rsidP="00A8389F">
      <w:pPr>
        <w:pStyle w:val="5"/>
        <w:rPr>
          <w:rFonts w:eastAsiaTheme="minorEastAsia"/>
          <w:sz w:val="22"/>
          <w:szCs w:val="22"/>
          <w:lang w:eastAsia="zh-CN"/>
        </w:rPr>
      </w:pPr>
      <w:r>
        <w:rPr>
          <w:sz w:val="22"/>
          <w:szCs w:val="22"/>
          <w:lang w:eastAsia="zh-CN"/>
        </w:rPr>
        <w:lastRenderedPageBreak/>
        <w:t xml:space="preserve">Round </w:t>
      </w:r>
      <w:r>
        <w:rPr>
          <w:rFonts w:eastAsiaTheme="minorEastAsia" w:hint="eastAsia"/>
          <w:sz w:val="22"/>
          <w:szCs w:val="22"/>
          <w:lang w:eastAsia="zh-CN"/>
        </w:rPr>
        <w:t>1,2</w:t>
      </w:r>
    </w:p>
    <w:p w14:paraId="11D8FC9F" w14:textId="0B5FD43C" w:rsidR="003129A4" w:rsidRPr="006000C9" w:rsidRDefault="00AB69DE" w:rsidP="006000C9">
      <w:pPr>
        <w:pStyle w:val="6"/>
        <w:numPr>
          <w:ilvl w:val="0"/>
          <w:numId w:val="0"/>
        </w:numPr>
        <w:ind w:left="1152" w:hanging="1152"/>
        <w:rPr>
          <w:b/>
          <w:bCs/>
        </w:rPr>
      </w:pPr>
      <w:r w:rsidRPr="006000C9">
        <w:rPr>
          <w:b/>
          <w:bCs/>
        </w:rPr>
        <w:t>Proposal</w:t>
      </w:r>
      <w:r w:rsidRPr="006000C9">
        <w:rPr>
          <w:rFonts w:hint="eastAsia"/>
          <w:b/>
          <w:bCs/>
        </w:rPr>
        <w:t xml:space="preserve"> </w:t>
      </w:r>
      <w:r w:rsidRPr="006000C9">
        <w:rPr>
          <w:b/>
          <w:bCs/>
        </w:rPr>
        <w:t>3.3.</w:t>
      </w:r>
      <w:r w:rsidRPr="006000C9">
        <w:rPr>
          <w:rFonts w:hint="eastAsia"/>
          <w:b/>
          <w:bCs/>
        </w:rPr>
        <w:t>2</w:t>
      </w:r>
      <w:r w:rsidRPr="006000C9">
        <w:rPr>
          <w:b/>
          <w:bCs/>
        </w:rPr>
        <w:t>-2-v1</w:t>
      </w:r>
      <w:r w:rsidR="00A65DD1" w:rsidRPr="00E437BA">
        <w:rPr>
          <w:rFonts w:eastAsia="宋体"/>
          <w:b/>
          <w:bCs/>
          <w:lang w:eastAsia="zh-CN"/>
        </w:rPr>
        <w:t>(</w:t>
      </w:r>
      <w:r w:rsidR="00A65DD1">
        <w:rPr>
          <w:rFonts w:eastAsia="宋体" w:hint="eastAsia"/>
          <w:b/>
          <w:bCs/>
          <w:lang w:eastAsia="zh-CN"/>
        </w:rPr>
        <w:t>active</w:t>
      </w:r>
      <w:r w:rsidR="00A65DD1" w:rsidRPr="00E437BA">
        <w:rPr>
          <w:rFonts w:eastAsia="宋体"/>
          <w:b/>
          <w:bCs/>
          <w:lang w:eastAsia="zh-CN"/>
        </w:rPr>
        <w:t>)</w:t>
      </w:r>
    </w:p>
    <w:p w14:paraId="4C601E1A" w14:textId="7052CB4E" w:rsidR="003129A4" w:rsidRDefault="00AB69DE">
      <w:pPr>
        <w:spacing w:after="0"/>
        <w:rPr>
          <w:b/>
          <w:bCs/>
          <w:color w:val="000000"/>
          <w:lang w:val="en-US" w:eastAsia="zh-CN"/>
        </w:rPr>
      </w:pPr>
      <w:r>
        <w:rPr>
          <w:rFonts w:eastAsia="宋体"/>
          <w:b/>
          <w:bCs/>
          <w:lang w:val="en-US" w:eastAsia="zh-CN"/>
        </w:rPr>
        <w:t>Proposal</w:t>
      </w:r>
      <w:r>
        <w:rPr>
          <w:rFonts w:eastAsia="宋体" w:hint="eastAsia"/>
          <w:b/>
          <w:bCs/>
          <w:lang w:val="en-US" w:eastAsia="zh-CN"/>
        </w:rPr>
        <w:t xml:space="preserve"> </w:t>
      </w:r>
      <w:r>
        <w:rPr>
          <w:rFonts w:eastAsia="宋体"/>
          <w:b/>
          <w:bCs/>
          <w:lang w:val="en-US" w:eastAsia="zh-CN"/>
        </w:rPr>
        <w:t>3</w:t>
      </w:r>
      <w:r>
        <w:rPr>
          <w:rFonts w:eastAsia="宋体"/>
          <w:b/>
          <w:bCs/>
          <w:lang w:eastAsia="zh-CN"/>
        </w:rPr>
        <w:t>.</w:t>
      </w:r>
      <w:r w:rsidR="00C74438">
        <w:rPr>
          <w:rFonts w:eastAsia="宋体" w:hint="eastAsia"/>
          <w:b/>
          <w:bCs/>
          <w:lang w:eastAsia="zh-CN"/>
        </w:rPr>
        <w:t>3</w:t>
      </w:r>
      <w:r>
        <w:rPr>
          <w:rFonts w:eastAsia="宋体"/>
          <w:b/>
          <w:bCs/>
          <w:lang w:eastAsia="zh-CN"/>
        </w:rPr>
        <w:t>.</w:t>
      </w:r>
      <w:r>
        <w:rPr>
          <w:rFonts w:eastAsia="宋体" w:hint="eastAsia"/>
          <w:b/>
          <w:bCs/>
          <w:lang w:val="en-US" w:eastAsia="zh-CN"/>
        </w:rPr>
        <w:t>2</w:t>
      </w:r>
      <w:r>
        <w:rPr>
          <w:rFonts w:eastAsia="宋体"/>
          <w:b/>
          <w:bCs/>
          <w:lang w:eastAsia="zh-CN"/>
        </w:rPr>
        <w:t>-</w:t>
      </w:r>
      <w:r>
        <w:rPr>
          <w:rFonts w:eastAsia="宋体" w:hint="eastAsia"/>
          <w:b/>
          <w:bCs/>
          <w:lang w:val="en-US" w:eastAsia="zh-CN"/>
        </w:rPr>
        <w:t>2</w:t>
      </w:r>
      <w:r>
        <w:rPr>
          <w:rFonts w:eastAsia="宋体"/>
          <w:b/>
          <w:bCs/>
          <w:lang w:eastAsia="zh-CN"/>
        </w:rPr>
        <w:t>-v1</w:t>
      </w:r>
      <w:r>
        <w:rPr>
          <w:b/>
          <w:bCs/>
          <w:lang w:val="en-US" w:eastAsia="zh-CN"/>
        </w:rPr>
        <w:t xml:space="preserve">: </w:t>
      </w:r>
      <w:r>
        <w:rPr>
          <w:b/>
        </w:rPr>
        <w:t xml:space="preserve">For </w:t>
      </w:r>
      <w:r>
        <w:rPr>
          <w:rFonts w:eastAsia="宋体" w:hint="eastAsia"/>
          <w:b/>
          <w:lang w:val="en-US" w:eastAsia="zh-CN"/>
        </w:rPr>
        <w:t xml:space="preserve">the </w:t>
      </w:r>
      <w:r>
        <w:rPr>
          <w:rFonts w:eastAsia="宋体"/>
          <w:b/>
          <w:lang w:val="en-US" w:eastAsia="zh-CN"/>
        </w:rPr>
        <w:t>evaluation of 6G</w:t>
      </w:r>
      <w:r>
        <w:rPr>
          <w:rFonts w:eastAsia="宋体" w:hint="eastAsia"/>
          <w:b/>
          <w:lang w:val="en-US" w:eastAsia="zh-CN"/>
        </w:rPr>
        <w:t xml:space="preserve"> data</w:t>
      </w:r>
      <w:r>
        <w:rPr>
          <w:rFonts w:eastAsia="宋体"/>
          <w:b/>
          <w:lang w:val="en-US" w:eastAsia="zh-CN"/>
        </w:rPr>
        <w:t xml:space="preserve"> channel coding chain enhancement, consider at least the following aspects</w:t>
      </w:r>
      <w:r>
        <w:rPr>
          <w:rFonts w:eastAsia="宋体" w:hint="eastAsia"/>
          <w:b/>
          <w:lang w:val="en-US" w:eastAsia="zh-CN"/>
        </w:rPr>
        <w:t>:</w:t>
      </w:r>
    </w:p>
    <w:p w14:paraId="1E6FAA15" w14:textId="77777777" w:rsidR="003129A4" w:rsidRDefault="00AB69DE" w:rsidP="00E26AF8">
      <w:pPr>
        <w:numPr>
          <w:ilvl w:val="0"/>
          <w:numId w:val="35"/>
        </w:numPr>
        <w:spacing w:after="0"/>
        <w:rPr>
          <w:b/>
          <w:bCs/>
          <w:color w:val="000000"/>
          <w:lang w:val="en-US" w:eastAsia="zh-CN"/>
        </w:rPr>
      </w:pPr>
      <w:r>
        <w:rPr>
          <w:rFonts w:eastAsiaTheme="minorEastAsia" w:hint="eastAsia"/>
          <w:b/>
          <w:bCs/>
          <w:color w:val="000000"/>
          <w:lang w:val="en-US" w:eastAsia="zh-CN"/>
        </w:rPr>
        <w:t>Ch</w:t>
      </w:r>
      <w:r>
        <w:rPr>
          <w:rFonts w:eastAsiaTheme="minorEastAsia"/>
          <w:b/>
          <w:bCs/>
          <w:color w:val="000000"/>
          <w:lang w:val="en-US" w:eastAsia="zh-CN"/>
        </w:rPr>
        <w:t>annel type: AWGN, fading channel</w:t>
      </w:r>
    </w:p>
    <w:p w14:paraId="3CDCAAEA" w14:textId="2AEF5454" w:rsidR="003129A4" w:rsidRDefault="00AB69DE" w:rsidP="00E26AF8">
      <w:pPr>
        <w:numPr>
          <w:ilvl w:val="1"/>
          <w:numId w:val="35"/>
        </w:numPr>
        <w:spacing w:after="0"/>
        <w:rPr>
          <w:b/>
          <w:bCs/>
          <w:color w:val="000000"/>
          <w:lang w:val="en-US" w:eastAsia="zh-CN"/>
        </w:rPr>
      </w:pPr>
      <w:r>
        <w:rPr>
          <w:rFonts w:eastAsiaTheme="minorEastAsia" w:hint="eastAsia"/>
          <w:b/>
          <w:bCs/>
          <w:color w:val="000000"/>
          <w:lang w:val="en-US" w:eastAsia="zh-CN"/>
        </w:rPr>
        <w:t>F</w:t>
      </w:r>
      <w:r>
        <w:rPr>
          <w:rFonts w:eastAsiaTheme="minorEastAsia"/>
          <w:b/>
          <w:bCs/>
          <w:color w:val="000000"/>
          <w:lang w:val="en-US" w:eastAsia="zh-CN"/>
        </w:rPr>
        <w:t>FS details of fading channel configurations</w:t>
      </w:r>
    </w:p>
    <w:p w14:paraId="7895B131" w14:textId="77777777" w:rsidR="003129A4" w:rsidRPr="007A7C81" w:rsidRDefault="00AB69DE" w:rsidP="00E26AF8">
      <w:pPr>
        <w:numPr>
          <w:ilvl w:val="0"/>
          <w:numId w:val="35"/>
        </w:numPr>
        <w:spacing w:after="0"/>
        <w:rPr>
          <w:b/>
          <w:bCs/>
          <w:color w:val="000000"/>
          <w:lang w:val="en-US" w:eastAsia="zh-CN"/>
        </w:rPr>
      </w:pPr>
      <w:r>
        <w:rPr>
          <w:rFonts w:eastAsiaTheme="minorEastAsia"/>
          <w:b/>
          <w:bCs/>
          <w:color w:val="000000"/>
          <w:lang w:val="en-US" w:eastAsia="zh-CN"/>
        </w:rPr>
        <w:t>Modulation order: QPSK, 16QAM, 64QAM, 256QAM, 1024QAM</w:t>
      </w:r>
    </w:p>
    <w:p w14:paraId="54DC8BAE" w14:textId="0A607003" w:rsidR="007A7C81" w:rsidRPr="006C3A6D" w:rsidRDefault="007A7C81" w:rsidP="00E26AF8">
      <w:pPr>
        <w:numPr>
          <w:ilvl w:val="0"/>
          <w:numId w:val="35"/>
        </w:numPr>
        <w:spacing w:after="0"/>
        <w:rPr>
          <w:b/>
          <w:bCs/>
          <w:color w:val="000000"/>
          <w:lang w:val="en-US" w:eastAsia="zh-CN"/>
        </w:rPr>
      </w:pPr>
      <w:r>
        <w:rPr>
          <w:rFonts w:eastAsiaTheme="minorEastAsia" w:hint="eastAsia"/>
          <w:b/>
          <w:bCs/>
          <w:color w:val="000000"/>
          <w:lang w:val="en-US" w:eastAsia="zh-CN"/>
        </w:rPr>
        <w:t xml:space="preserve">Channel </w:t>
      </w:r>
      <w:r>
        <w:rPr>
          <w:rFonts w:eastAsiaTheme="minorEastAsia"/>
          <w:b/>
          <w:bCs/>
          <w:color w:val="000000"/>
          <w:lang w:val="en-US" w:eastAsia="zh-CN"/>
        </w:rPr>
        <w:t>estimation</w:t>
      </w:r>
      <w:r>
        <w:rPr>
          <w:rFonts w:eastAsiaTheme="minorEastAsia" w:hint="eastAsia"/>
          <w:b/>
          <w:bCs/>
          <w:color w:val="000000"/>
          <w:lang w:val="en-US" w:eastAsia="zh-CN"/>
        </w:rPr>
        <w:t xml:space="preserve">: Realistic </w:t>
      </w:r>
    </w:p>
    <w:p w14:paraId="343F6ED8" w14:textId="52F329A0" w:rsidR="007A7C81" w:rsidRPr="007A7C81" w:rsidRDefault="007A7C81" w:rsidP="00E26AF8">
      <w:pPr>
        <w:numPr>
          <w:ilvl w:val="0"/>
          <w:numId w:val="35"/>
        </w:numPr>
        <w:spacing w:after="0"/>
        <w:rPr>
          <w:b/>
          <w:bCs/>
          <w:color w:val="000000"/>
          <w:lang w:val="en-US" w:eastAsia="zh-CN"/>
        </w:rPr>
      </w:pPr>
      <w:r>
        <w:rPr>
          <w:rFonts w:eastAsiaTheme="minorEastAsia" w:hint="eastAsia"/>
          <w:b/>
          <w:bCs/>
          <w:color w:val="000000"/>
          <w:lang w:val="en-US" w:eastAsia="zh-CN"/>
        </w:rPr>
        <w:t>FFS other details, e.g., Tx/Rx antenna setting, MIMO setting</w:t>
      </w:r>
    </w:p>
    <w:p w14:paraId="21BB8B01" w14:textId="77777777" w:rsidR="003129A4" w:rsidRDefault="003129A4">
      <w:pPr>
        <w:adjustRightInd w:val="0"/>
        <w:spacing w:afterLines="50" w:after="156" w:line="240" w:lineRule="auto"/>
        <w:rPr>
          <w:rFonts w:eastAsia="宋体"/>
          <w:b/>
          <w:lang w:val="en-US" w:eastAsia="zh-CN"/>
        </w:rPr>
      </w:pPr>
    </w:p>
    <w:p w14:paraId="32D075EA" w14:textId="77777777" w:rsidR="003129A4" w:rsidRDefault="00AB69DE">
      <w:pPr>
        <w:adjustRightInd w:val="0"/>
        <w:spacing w:afterLines="50" w:after="156" w:line="240" w:lineRule="auto"/>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305" w:type="dxa"/>
        <w:tblInd w:w="142" w:type="dxa"/>
        <w:tblLayout w:type="fixed"/>
        <w:tblLook w:val="04A0" w:firstRow="1" w:lastRow="0" w:firstColumn="1" w:lastColumn="0" w:noHBand="0" w:noVBand="1"/>
      </w:tblPr>
      <w:tblGrid>
        <w:gridCol w:w="1337"/>
        <w:gridCol w:w="1039"/>
        <w:gridCol w:w="6929"/>
      </w:tblGrid>
      <w:tr w:rsidR="003129A4" w14:paraId="2A51D966" w14:textId="77777777">
        <w:tc>
          <w:tcPr>
            <w:tcW w:w="1337" w:type="dxa"/>
            <w:shd w:val="clear" w:color="auto" w:fill="D9D9D9" w:themeFill="background1" w:themeFillShade="D9"/>
          </w:tcPr>
          <w:p w14:paraId="02484F9A" w14:textId="77777777" w:rsidR="003129A4" w:rsidRDefault="00AB69DE">
            <w:pPr>
              <w:adjustRightInd w:val="0"/>
              <w:spacing w:after="5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2B228643" w14:textId="77777777" w:rsidR="003129A4" w:rsidRDefault="00AB69DE">
            <w:pPr>
              <w:adjustRightInd w:val="0"/>
              <w:spacing w:after="50" w:line="240" w:lineRule="auto"/>
              <w:jc w:val="left"/>
              <w:rPr>
                <w:rFonts w:eastAsia="宋体"/>
                <w:b/>
                <w:bCs/>
                <w:kern w:val="2"/>
                <w:lang w:val="en-US" w:eastAsia="zh-CN"/>
              </w:rPr>
            </w:pPr>
            <w:r>
              <w:rPr>
                <w:b/>
                <w:bCs/>
                <w:kern w:val="2"/>
                <w:lang w:val="en-US"/>
              </w:rPr>
              <w:t>Y/N</w:t>
            </w:r>
          </w:p>
        </w:tc>
        <w:tc>
          <w:tcPr>
            <w:tcW w:w="6929" w:type="dxa"/>
            <w:shd w:val="clear" w:color="auto" w:fill="D9D9D9" w:themeFill="background1" w:themeFillShade="D9"/>
          </w:tcPr>
          <w:p w14:paraId="66857E79" w14:textId="77777777" w:rsidR="003129A4" w:rsidRDefault="00AB69DE">
            <w:pPr>
              <w:adjustRightInd w:val="0"/>
              <w:spacing w:after="50" w:line="240" w:lineRule="auto"/>
              <w:jc w:val="left"/>
              <w:rPr>
                <w:b/>
                <w:bCs/>
                <w:kern w:val="2"/>
                <w:lang w:val="en-US"/>
              </w:rPr>
            </w:pPr>
            <w:r>
              <w:rPr>
                <w:b/>
                <w:bCs/>
                <w:kern w:val="2"/>
                <w:lang w:val="en-US"/>
              </w:rPr>
              <w:t>Comments</w:t>
            </w:r>
          </w:p>
        </w:tc>
      </w:tr>
      <w:tr w:rsidR="003129A4" w14:paraId="79759B7A" w14:textId="77777777">
        <w:tc>
          <w:tcPr>
            <w:tcW w:w="1337" w:type="dxa"/>
            <w:shd w:val="clear" w:color="auto" w:fill="FFFFFF" w:themeFill="background1"/>
          </w:tcPr>
          <w:p w14:paraId="210DF80C" w14:textId="4F58121E" w:rsidR="003129A4" w:rsidRDefault="0024408E">
            <w:pPr>
              <w:adjustRightInd w:val="0"/>
              <w:spacing w:after="50" w:line="240" w:lineRule="auto"/>
              <w:jc w:val="left"/>
              <w:rPr>
                <w:rFonts w:eastAsiaTheme="minorEastAsia"/>
                <w:kern w:val="2"/>
                <w:lang w:val="en-US" w:eastAsia="zh-CN"/>
              </w:rPr>
            </w:pPr>
            <w:r>
              <w:rPr>
                <w:rFonts w:eastAsiaTheme="minorEastAsia"/>
                <w:kern w:val="2"/>
                <w:lang w:val="en-US" w:eastAsia="zh-CN"/>
              </w:rPr>
              <w:t>CATT</w:t>
            </w:r>
          </w:p>
        </w:tc>
        <w:tc>
          <w:tcPr>
            <w:tcW w:w="1039" w:type="dxa"/>
            <w:shd w:val="clear" w:color="auto" w:fill="FFFFFF" w:themeFill="background1"/>
          </w:tcPr>
          <w:p w14:paraId="2FF19D9B" w14:textId="00BBF52D" w:rsidR="003129A4" w:rsidRDefault="0024408E">
            <w:pPr>
              <w:adjustRightInd w:val="0"/>
              <w:spacing w:after="50" w:line="240" w:lineRule="auto"/>
              <w:jc w:val="left"/>
              <w:rPr>
                <w:rFonts w:eastAsiaTheme="minorEastAsia"/>
                <w:kern w:val="2"/>
                <w:lang w:val="en-US" w:eastAsia="zh-CN"/>
              </w:rPr>
            </w:pPr>
            <w:r>
              <w:rPr>
                <w:rFonts w:eastAsiaTheme="minorEastAsia"/>
                <w:kern w:val="2"/>
                <w:lang w:val="en-US" w:eastAsia="zh-CN"/>
              </w:rPr>
              <w:t>Y</w:t>
            </w:r>
          </w:p>
        </w:tc>
        <w:tc>
          <w:tcPr>
            <w:tcW w:w="6929" w:type="dxa"/>
            <w:shd w:val="clear" w:color="auto" w:fill="FFFFFF" w:themeFill="background1"/>
          </w:tcPr>
          <w:p w14:paraId="63381474" w14:textId="736BDD5F" w:rsidR="003129A4" w:rsidRDefault="0024408E">
            <w:pPr>
              <w:adjustRightInd w:val="0"/>
              <w:spacing w:after="50" w:line="240" w:lineRule="auto"/>
              <w:jc w:val="left"/>
              <w:rPr>
                <w:rFonts w:eastAsiaTheme="minorEastAsia"/>
                <w:kern w:val="2"/>
                <w:lang w:val="en-US" w:eastAsia="zh-CN"/>
              </w:rPr>
            </w:pPr>
            <w:r>
              <w:rPr>
                <w:rFonts w:eastAsiaTheme="minorEastAsia"/>
                <w:kern w:val="2"/>
                <w:lang w:val="en-US" w:eastAsia="zh-CN"/>
              </w:rPr>
              <w:t>OK</w:t>
            </w:r>
          </w:p>
        </w:tc>
      </w:tr>
      <w:tr w:rsidR="00B86DE1" w14:paraId="0407F776" w14:textId="77777777" w:rsidTr="005D5683">
        <w:tc>
          <w:tcPr>
            <w:tcW w:w="1337" w:type="dxa"/>
            <w:shd w:val="clear" w:color="auto" w:fill="FFFFFF" w:themeFill="background1"/>
          </w:tcPr>
          <w:p w14:paraId="7FA3E318" w14:textId="77777777" w:rsidR="00B86DE1" w:rsidRDefault="00B86DE1" w:rsidP="005D568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X</w:t>
            </w:r>
            <w:r>
              <w:rPr>
                <w:rFonts w:eastAsiaTheme="minorEastAsia"/>
                <w:kern w:val="2"/>
                <w:lang w:val="en-US" w:eastAsia="zh-CN"/>
              </w:rPr>
              <w:t>iaomi</w:t>
            </w:r>
          </w:p>
        </w:tc>
        <w:tc>
          <w:tcPr>
            <w:tcW w:w="1039" w:type="dxa"/>
            <w:shd w:val="clear" w:color="auto" w:fill="FFFFFF" w:themeFill="background1"/>
          </w:tcPr>
          <w:p w14:paraId="4D4C0F8C" w14:textId="77777777" w:rsidR="00B86DE1" w:rsidRDefault="00B86DE1" w:rsidP="005D5683">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79FD4333" w14:textId="77777777" w:rsidR="00B86DE1" w:rsidRDefault="00B86DE1" w:rsidP="005D568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O</w:t>
            </w:r>
            <w:r>
              <w:rPr>
                <w:rFonts w:eastAsiaTheme="minorEastAsia"/>
                <w:kern w:val="2"/>
                <w:lang w:val="en-US" w:eastAsia="zh-CN"/>
              </w:rPr>
              <w:t>K for progress</w:t>
            </w:r>
          </w:p>
        </w:tc>
      </w:tr>
      <w:tr w:rsidR="003129A4" w14:paraId="037AF1EF" w14:textId="77777777">
        <w:tc>
          <w:tcPr>
            <w:tcW w:w="1337" w:type="dxa"/>
            <w:shd w:val="clear" w:color="auto" w:fill="FFFFFF" w:themeFill="background1"/>
          </w:tcPr>
          <w:p w14:paraId="2FDA8265" w14:textId="1741AC2C" w:rsidR="003129A4" w:rsidRDefault="00855068">
            <w:pPr>
              <w:adjustRightInd w:val="0"/>
              <w:spacing w:after="50" w:line="240" w:lineRule="auto"/>
              <w:jc w:val="left"/>
              <w:rPr>
                <w:rFonts w:eastAsiaTheme="minorEastAsia"/>
                <w:kern w:val="2"/>
                <w:lang w:val="en-US" w:eastAsia="zh-CN"/>
              </w:rPr>
            </w:pPr>
            <w:r>
              <w:rPr>
                <w:rFonts w:eastAsiaTheme="minorEastAsia"/>
                <w:kern w:val="2"/>
                <w:lang w:val="en-US" w:eastAsia="zh-CN"/>
              </w:rPr>
              <w:t>vivo</w:t>
            </w:r>
          </w:p>
        </w:tc>
        <w:tc>
          <w:tcPr>
            <w:tcW w:w="1039" w:type="dxa"/>
            <w:shd w:val="clear" w:color="auto" w:fill="FFFFFF" w:themeFill="background1"/>
          </w:tcPr>
          <w:p w14:paraId="6CC925E5" w14:textId="77777777" w:rsidR="003129A4" w:rsidRDefault="003129A4">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7BBFADC9" w14:textId="7527C68E" w:rsidR="003129A4" w:rsidRDefault="00855068">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We suggest to adopt the NR MCS table as baseline, for example the same modulation order and/or coding rates, and let companies to report the modified MCS if the NR MCS table </w:t>
            </w:r>
            <w:r>
              <w:rPr>
                <w:rFonts w:eastAsiaTheme="minorEastAsia"/>
                <w:kern w:val="2"/>
                <w:lang w:val="en-US" w:eastAsia="zh-CN"/>
              </w:rPr>
              <w:t>cannot</w:t>
            </w:r>
            <w:r>
              <w:rPr>
                <w:rFonts w:eastAsiaTheme="minorEastAsia" w:hint="eastAsia"/>
                <w:kern w:val="2"/>
                <w:lang w:val="en-US" w:eastAsia="zh-CN"/>
              </w:rPr>
              <w:t xml:space="preserve"> be fully applied.</w:t>
            </w:r>
          </w:p>
        </w:tc>
      </w:tr>
      <w:tr w:rsidR="00DC6CB2" w14:paraId="43BD8984" w14:textId="77777777">
        <w:tc>
          <w:tcPr>
            <w:tcW w:w="1337" w:type="dxa"/>
            <w:shd w:val="clear" w:color="auto" w:fill="FFFFFF" w:themeFill="background1"/>
          </w:tcPr>
          <w:p w14:paraId="1E9FFF52" w14:textId="572C6C37" w:rsidR="00DC6CB2" w:rsidRDefault="00DC6CB2" w:rsidP="00DC6CB2">
            <w:pPr>
              <w:adjustRightInd w:val="0"/>
              <w:spacing w:after="50" w:line="240" w:lineRule="auto"/>
              <w:jc w:val="left"/>
              <w:rPr>
                <w:rFonts w:eastAsiaTheme="minorEastAsia"/>
                <w:kern w:val="2"/>
                <w:lang w:val="en-US" w:eastAsia="zh-CN"/>
              </w:rPr>
            </w:pPr>
            <w:proofErr w:type="spellStart"/>
            <w:r>
              <w:rPr>
                <w:rFonts w:eastAsiaTheme="minorEastAsia"/>
                <w:kern w:val="2"/>
                <w:lang w:val="en-US" w:eastAsia="zh-CN"/>
              </w:rPr>
              <w:t>AccelerComm</w:t>
            </w:r>
            <w:proofErr w:type="spellEnd"/>
          </w:p>
        </w:tc>
        <w:tc>
          <w:tcPr>
            <w:tcW w:w="1039" w:type="dxa"/>
            <w:shd w:val="clear" w:color="auto" w:fill="FFFFFF" w:themeFill="background1"/>
          </w:tcPr>
          <w:p w14:paraId="7B12A7AE" w14:textId="2ED48BDD" w:rsidR="00DC6CB2" w:rsidRDefault="00DC6CB2" w:rsidP="00DC6CB2">
            <w:pPr>
              <w:adjustRightInd w:val="0"/>
              <w:spacing w:after="50" w:line="240" w:lineRule="auto"/>
              <w:jc w:val="left"/>
              <w:rPr>
                <w:rFonts w:eastAsiaTheme="minorEastAsia"/>
                <w:kern w:val="2"/>
                <w:lang w:val="en-US" w:eastAsia="zh-CN"/>
              </w:rPr>
            </w:pPr>
            <w:r>
              <w:rPr>
                <w:rFonts w:eastAsiaTheme="minorEastAsia"/>
                <w:kern w:val="2"/>
                <w:lang w:val="en-US" w:eastAsia="zh-CN"/>
              </w:rPr>
              <w:t>Y</w:t>
            </w:r>
          </w:p>
        </w:tc>
        <w:tc>
          <w:tcPr>
            <w:tcW w:w="6929" w:type="dxa"/>
            <w:shd w:val="clear" w:color="auto" w:fill="FFFFFF" w:themeFill="background1"/>
          </w:tcPr>
          <w:p w14:paraId="15B7B593" w14:textId="2B0673FB" w:rsidR="00DC6CB2" w:rsidRDefault="00DC6CB2" w:rsidP="00DC6CB2">
            <w:pPr>
              <w:adjustRightInd w:val="0"/>
              <w:spacing w:after="50" w:line="240" w:lineRule="auto"/>
              <w:jc w:val="left"/>
              <w:rPr>
                <w:rFonts w:eastAsiaTheme="minorEastAsia"/>
                <w:kern w:val="2"/>
                <w:lang w:val="en-US" w:eastAsia="zh-CN"/>
              </w:rPr>
            </w:pPr>
            <w:r>
              <w:rPr>
                <w:rFonts w:eastAsiaTheme="minorEastAsia"/>
                <w:kern w:val="2"/>
                <w:lang w:val="en-US" w:eastAsia="zh-CN"/>
              </w:rPr>
              <w:t>OK</w:t>
            </w:r>
          </w:p>
        </w:tc>
      </w:tr>
      <w:tr w:rsidR="00DC6CB2" w14:paraId="65D7158B" w14:textId="77777777">
        <w:tc>
          <w:tcPr>
            <w:tcW w:w="1337" w:type="dxa"/>
            <w:shd w:val="clear" w:color="auto" w:fill="FFFFFF" w:themeFill="background1"/>
          </w:tcPr>
          <w:p w14:paraId="595160DF" w14:textId="53B6503D" w:rsidR="00DC6CB2" w:rsidRDefault="00076569" w:rsidP="00DC6CB2">
            <w:pPr>
              <w:adjustRightInd w:val="0"/>
              <w:spacing w:after="50" w:line="240" w:lineRule="auto"/>
              <w:jc w:val="left"/>
              <w:rPr>
                <w:rFonts w:eastAsiaTheme="minorEastAsia"/>
                <w:kern w:val="2"/>
                <w:lang w:val="en-US" w:eastAsia="zh-CN"/>
              </w:rPr>
            </w:pPr>
            <w:r>
              <w:rPr>
                <w:rFonts w:eastAsiaTheme="minorEastAsia"/>
                <w:kern w:val="2"/>
                <w:lang w:val="en-US" w:eastAsia="zh-CN"/>
              </w:rPr>
              <w:t>Lenovo</w:t>
            </w:r>
          </w:p>
        </w:tc>
        <w:tc>
          <w:tcPr>
            <w:tcW w:w="1039" w:type="dxa"/>
            <w:shd w:val="clear" w:color="auto" w:fill="FFFFFF" w:themeFill="background1"/>
          </w:tcPr>
          <w:p w14:paraId="21FE35A3" w14:textId="77777777" w:rsidR="00DC6CB2" w:rsidRDefault="00DC6CB2" w:rsidP="00DC6CB2">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305C73E6" w14:textId="70800EB3" w:rsidR="00DC6CB2" w:rsidRDefault="00076569" w:rsidP="00DC6CB2">
            <w:pPr>
              <w:adjustRightInd w:val="0"/>
              <w:spacing w:after="50" w:line="240" w:lineRule="auto"/>
              <w:jc w:val="left"/>
              <w:rPr>
                <w:rFonts w:eastAsiaTheme="minorEastAsia"/>
                <w:kern w:val="2"/>
                <w:lang w:val="en-US" w:eastAsia="zh-CN"/>
              </w:rPr>
            </w:pPr>
            <w:r>
              <w:rPr>
                <w:rFonts w:eastAsiaTheme="minorEastAsia"/>
                <w:kern w:val="2"/>
                <w:lang w:val="en-US" w:eastAsia="zh-CN"/>
              </w:rPr>
              <w:t>Agree</w:t>
            </w:r>
          </w:p>
        </w:tc>
      </w:tr>
      <w:tr w:rsidR="0039254A" w14:paraId="0AFFE423" w14:textId="77777777">
        <w:tc>
          <w:tcPr>
            <w:tcW w:w="1337" w:type="dxa"/>
            <w:shd w:val="clear" w:color="auto" w:fill="FFFFFF" w:themeFill="background1"/>
          </w:tcPr>
          <w:p w14:paraId="07627148" w14:textId="6F047D9E" w:rsidR="0039254A" w:rsidRDefault="0039254A" w:rsidP="0039254A">
            <w:pPr>
              <w:adjustRightInd w:val="0"/>
              <w:spacing w:after="50" w:line="240" w:lineRule="auto"/>
              <w:jc w:val="left"/>
              <w:rPr>
                <w:rFonts w:eastAsiaTheme="minorEastAsia"/>
                <w:kern w:val="2"/>
                <w:lang w:val="en-US" w:eastAsia="zh-CN"/>
              </w:rPr>
            </w:pPr>
            <w:r>
              <w:rPr>
                <w:rFonts w:eastAsia="Malgun Gothic" w:hint="eastAsia"/>
                <w:kern w:val="2"/>
                <w:lang w:val="en-US" w:eastAsia="ko-KR"/>
              </w:rPr>
              <w:t>LGE</w:t>
            </w:r>
          </w:p>
        </w:tc>
        <w:tc>
          <w:tcPr>
            <w:tcW w:w="1039" w:type="dxa"/>
            <w:shd w:val="clear" w:color="auto" w:fill="FFFFFF" w:themeFill="background1"/>
          </w:tcPr>
          <w:p w14:paraId="66A08D54" w14:textId="77777777" w:rsidR="0039254A" w:rsidRDefault="0039254A" w:rsidP="0039254A">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385AB5DE" w14:textId="1A540EF6" w:rsidR="0039254A" w:rsidRDefault="0039254A" w:rsidP="0039254A">
            <w:pPr>
              <w:adjustRightInd w:val="0"/>
              <w:spacing w:after="50" w:line="240" w:lineRule="auto"/>
              <w:jc w:val="left"/>
              <w:rPr>
                <w:rFonts w:eastAsiaTheme="minorEastAsia"/>
                <w:kern w:val="2"/>
                <w:lang w:val="en-US" w:eastAsia="zh-CN"/>
              </w:rPr>
            </w:pPr>
            <w:r>
              <w:rPr>
                <w:rFonts w:eastAsia="Malgun Gothic" w:hint="eastAsia"/>
                <w:kern w:val="2"/>
                <w:lang w:val="en-US" w:eastAsia="ko-KR"/>
              </w:rPr>
              <w:t xml:space="preserve">For inter-code block coding, significant performance gain can be obtained over fading channel. </w:t>
            </w:r>
            <w:r>
              <w:rPr>
                <w:rFonts w:eastAsia="Malgun Gothic"/>
                <w:kern w:val="2"/>
                <w:lang w:val="en-US" w:eastAsia="ko-KR"/>
              </w:rPr>
              <w:t>So, fading channel should be considered for evaluation.</w:t>
            </w:r>
          </w:p>
        </w:tc>
      </w:tr>
      <w:tr w:rsidR="0039254A" w14:paraId="0F3937A1" w14:textId="77777777">
        <w:tc>
          <w:tcPr>
            <w:tcW w:w="1337" w:type="dxa"/>
            <w:shd w:val="clear" w:color="auto" w:fill="FFFFFF" w:themeFill="background1"/>
          </w:tcPr>
          <w:p w14:paraId="15DFC811" w14:textId="07AEEFFF" w:rsidR="0039254A" w:rsidRPr="002A30B1" w:rsidRDefault="002A30B1" w:rsidP="0039254A">
            <w:pPr>
              <w:adjustRightInd w:val="0"/>
              <w:spacing w:after="50" w:line="240" w:lineRule="auto"/>
              <w:jc w:val="left"/>
              <w:rPr>
                <w:rFonts w:eastAsia="Malgun Gothic"/>
                <w:kern w:val="2"/>
                <w:lang w:val="en-US" w:eastAsia="ko-KR"/>
              </w:rPr>
            </w:pPr>
            <w:r>
              <w:rPr>
                <w:rFonts w:eastAsia="Malgun Gothic" w:hint="eastAsia"/>
                <w:kern w:val="2"/>
                <w:lang w:val="en-US" w:eastAsia="ko-KR"/>
              </w:rPr>
              <w:t>E</w:t>
            </w:r>
            <w:r>
              <w:rPr>
                <w:rFonts w:eastAsia="Malgun Gothic"/>
                <w:kern w:val="2"/>
                <w:lang w:val="en-US" w:eastAsia="ko-KR"/>
              </w:rPr>
              <w:t>TRI</w:t>
            </w:r>
          </w:p>
        </w:tc>
        <w:tc>
          <w:tcPr>
            <w:tcW w:w="1039" w:type="dxa"/>
            <w:shd w:val="clear" w:color="auto" w:fill="FFFFFF" w:themeFill="background1"/>
          </w:tcPr>
          <w:p w14:paraId="450AF43D" w14:textId="5D39B385" w:rsidR="0039254A" w:rsidRPr="002A30B1" w:rsidRDefault="002A30B1" w:rsidP="0039254A">
            <w:pPr>
              <w:adjustRightInd w:val="0"/>
              <w:spacing w:after="50" w:line="240" w:lineRule="auto"/>
              <w:jc w:val="left"/>
              <w:rPr>
                <w:rFonts w:eastAsia="Malgun Gothic"/>
                <w:kern w:val="2"/>
                <w:lang w:val="en-US" w:eastAsia="ko-KR"/>
              </w:rPr>
            </w:pPr>
            <w:r>
              <w:rPr>
                <w:rFonts w:eastAsia="Malgun Gothic" w:hint="eastAsia"/>
                <w:kern w:val="2"/>
                <w:lang w:val="en-US" w:eastAsia="ko-KR"/>
              </w:rPr>
              <w:t>Y</w:t>
            </w:r>
          </w:p>
        </w:tc>
        <w:tc>
          <w:tcPr>
            <w:tcW w:w="6929" w:type="dxa"/>
            <w:shd w:val="clear" w:color="auto" w:fill="FFFFFF" w:themeFill="background1"/>
          </w:tcPr>
          <w:p w14:paraId="5048AD9D" w14:textId="2F367FA4" w:rsidR="0039254A" w:rsidRPr="002A30B1" w:rsidRDefault="002A30B1" w:rsidP="0039254A">
            <w:pPr>
              <w:adjustRightInd w:val="0"/>
              <w:spacing w:after="50" w:line="240" w:lineRule="auto"/>
              <w:jc w:val="left"/>
              <w:rPr>
                <w:rFonts w:eastAsia="Malgun Gothic"/>
                <w:kern w:val="2"/>
                <w:lang w:val="en-US" w:eastAsia="ko-KR"/>
              </w:rPr>
            </w:pPr>
            <w:r>
              <w:rPr>
                <w:rFonts w:eastAsia="Malgun Gothic" w:hint="eastAsia"/>
                <w:kern w:val="2"/>
                <w:lang w:val="en-US" w:eastAsia="ko-KR"/>
              </w:rPr>
              <w:t>O</w:t>
            </w:r>
            <w:r>
              <w:rPr>
                <w:rFonts w:eastAsia="Malgun Gothic"/>
                <w:kern w:val="2"/>
                <w:lang w:val="en-US" w:eastAsia="ko-KR"/>
              </w:rPr>
              <w:t>K</w:t>
            </w:r>
          </w:p>
        </w:tc>
      </w:tr>
      <w:tr w:rsidR="00B8421F" w14:paraId="123BA128" w14:textId="77777777">
        <w:tc>
          <w:tcPr>
            <w:tcW w:w="1337" w:type="dxa"/>
            <w:shd w:val="clear" w:color="auto" w:fill="FFFFFF" w:themeFill="background1"/>
          </w:tcPr>
          <w:p w14:paraId="0E7D17B6" w14:textId="61A6C2DB" w:rsidR="00B8421F" w:rsidRDefault="00B8421F" w:rsidP="00B8421F">
            <w:pPr>
              <w:adjustRightInd w:val="0"/>
              <w:spacing w:after="50" w:line="240" w:lineRule="auto"/>
              <w:jc w:val="left"/>
              <w:rPr>
                <w:rFonts w:eastAsia="Malgun Gothic"/>
                <w:kern w:val="2"/>
                <w:lang w:val="en-US" w:eastAsia="ko-KR"/>
              </w:rPr>
            </w:pPr>
            <w:r>
              <w:rPr>
                <w:rFonts w:eastAsia="MS Mincho" w:hint="eastAsia"/>
                <w:kern w:val="2"/>
                <w:lang w:val="en-US" w:eastAsia="ja-JP"/>
              </w:rPr>
              <w:t>NTT DOCOMO</w:t>
            </w:r>
          </w:p>
        </w:tc>
        <w:tc>
          <w:tcPr>
            <w:tcW w:w="1039" w:type="dxa"/>
            <w:shd w:val="clear" w:color="auto" w:fill="FFFFFF" w:themeFill="background1"/>
          </w:tcPr>
          <w:p w14:paraId="7003581D" w14:textId="77777777" w:rsidR="00B8421F" w:rsidRDefault="00B8421F" w:rsidP="00B8421F">
            <w:pPr>
              <w:adjustRightInd w:val="0"/>
              <w:spacing w:after="50" w:line="240" w:lineRule="auto"/>
              <w:jc w:val="left"/>
              <w:rPr>
                <w:rFonts w:eastAsia="Malgun Gothic"/>
                <w:kern w:val="2"/>
                <w:lang w:val="en-US" w:eastAsia="ko-KR"/>
              </w:rPr>
            </w:pPr>
          </w:p>
        </w:tc>
        <w:tc>
          <w:tcPr>
            <w:tcW w:w="6929" w:type="dxa"/>
            <w:shd w:val="clear" w:color="auto" w:fill="FFFFFF" w:themeFill="background1"/>
          </w:tcPr>
          <w:p w14:paraId="4B5836D0" w14:textId="558E3EA6" w:rsidR="00B8421F" w:rsidRDefault="00B8421F" w:rsidP="00B8421F">
            <w:pPr>
              <w:adjustRightInd w:val="0"/>
              <w:spacing w:after="50" w:line="240" w:lineRule="auto"/>
              <w:jc w:val="left"/>
              <w:rPr>
                <w:rFonts w:eastAsia="Malgun Gothic"/>
                <w:kern w:val="2"/>
                <w:lang w:val="en-US" w:eastAsia="ko-KR"/>
              </w:rPr>
            </w:pPr>
            <w:r w:rsidRPr="005A5951">
              <w:rPr>
                <w:rFonts w:eastAsia="MS Mincho"/>
                <w:kern w:val="2"/>
                <w:lang w:val="en-US" w:eastAsia="ja-JP"/>
              </w:rPr>
              <w:t>As stated in the comments to Proposal 3.2.1-1, we currently have no motivation to study coding chain enhancement.</w:t>
            </w:r>
          </w:p>
        </w:tc>
      </w:tr>
      <w:tr w:rsidR="00846D43" w14:paraId="4F320329" w14:textId="77777777">
        <w:tc>
          <w:tcPr>
            <w:tcW w:w="1337" w:type="dxa"/>
            <w:shd w:val="clear" w:color="auto" w:fill="FFFFFF" w:themeFill="background1"/>
          </w:tcPr>
          <w:p w14:paraId="3722758D" w14:textId="452625C4" w:rsidR="00846D43" w:rsidRDefault="00846D43" w:rsidP="00846D43">
            <w:pPr>
              <w:adjustRightInd w:val="0"/>
              <w:spacing w:after="50" w:line="240" w:lineRule="auto"/>
              <w:jc w:val="left"/>
              <w:rPr>
                <w:rFonts w:eastAsia="MS Mincho"/>
                <w:kern w:val="2"/>
                <w:lang w:val="en-US" w:eastAsia="ja-JP"/>
              </w:rPr>
            </w:pPr>
            <w:r w:rsidRPr="002A1AD5">
              <w:rPr>
                <w:rFonts w:eastAsia="Malgun Gothic" w:hint="eastAsia"/>
                <w:kern w:val="2"/>
                <w:lang w:val="en-US" w:eastAsia="ko-KR"/>
              </w:rPr>
              <w:t>S</w:t>
            </w:r>
            <w:r w:rsidRPr="002A1AD5">
              <w:rPr>
                <w:rFonts w:eastAsia="Malgun Gothic"/>
                <w:kern w:val="2"/>
                <w:lang w:val="en-US" w:eastAsia="ko-KR"/>
              </w:rPr>
              <w:t>amsung</w:t>
            </w:r>
          </w:p>
        </w:tc>
        <w:tc>
          <w:tcPr>
            <w:tcW w:w="1039" w:type="dxa"/>
            <w:shd w:val="clear" w:color="auto" w:fill="FFFFFF" w:themeFill="background1"/>
          </w:tcPr>
          <w:p w14:paraId="40046BCD" w14:textId="6383AD0A" w:rsidR="00846D43" w:rsidRDefault="00846D43" w:rsidP="00846D43">
            <w:pPr>
              <w:adjustRightInd w:val="0"/>
              <w:spacing w:after="50" w:line="240" w:lineRule="auto"/>
              <w:jc w:val="left"/>
              <w:rPr>
                <w:rFonts w:eastAsia="Malgun Gothic"/>
                <w:kern w:val="2"/>
                <w:lang w:val="en-US" w:eastAsia="ko-KR"/>
              </w:rPr>
            </w:pPr>
            <w:r w:rsidRPr="002A1AD5">
              <w:rPr>
                <w:rFonts w:eastAsia="Malgun Gothic"/>
                <w:kern w:val="2"/>
                <w:lang w:val="en-US" w:eastAsia="ko-KR"/>
              </w:rPr>
              <w:t>N</w:t>
            </w:r>
          </w:p>
        </w:tc>
        <w:tc>
          <w:tcPr>
            <w:tcW w:w="6929" w:type="dxa"/>
            <w:shd w:val="clear" w:color="auto" w:fill="FFFFFF" w:themeFill="background1"/>
          </w:tcPr>
          <w:p w14:paraId="04A87F8D" w14:textId="4D92347F" w:rsidR="00846D43" w:rsidRPr="005A5951" w:rsidRDefault="00846D43" w:rsidP="00846D43">
            <w:pPr>
              <w:adjustRightInd w:val="0"/>
              <w:spacing w:after="50" w:line="240" w:lineRule="auto"/>
              <w:jc w:val="left"/>
              <w:rPr>
                <w:rFonts w:eastAsia="MS Mincho"/>
                <w:kern w:val="2"/>
                <w:lang w:val="en-US" w:eastAsia="ja-JP"/>
              </w:rPr>
            </w:pPr>
            <w:r w:rsidRPr="002A1AD5">
              <w:rPr>
                <w:rFonts w:eastAsia="Malgun Gothic"/>
                <w:kern w:val="2"/>
                <w:lang w:val="en-US" w:eastAsia="ko-KR"/>
              </w:rPr>
              <w:t>The channel coding evaluation should be limited to the AWGN channel to ensure a fair and direct comparison that isolates the inherent performance of each enhancement. Therefore, any detrimental effects from channel fading should be excluded.</w:t>
            </w:r>
            <w:r w:rsidRPr="002A1AD5">
              <w:rPr>
                <w:rFonts w:eastAsia="Malgun Gothic" w:hint="eastAsia"/>
                <w:kern w:val="2"/>
                <w:lang w:val="en-US" w:eastAsia="ko-KR"/>
              </w:rPr>
              <w:t xml:space="preserve"> </w:t>
            </w:r>
            <w:r w:rsidRPr="002A1AD5">
              <w:rPr>
                <w:rFonts w:eastAsia="Malgun Gothic"/>
                <w:kern w:val="2"/>
                <w:lang w:val="en-US" w:eastAsia="ko-KR"/>
              </w:rPr>
              <w:t>Furthermore, we believe the SISO setting is sufficient.</w:t>
            </w:r>
          </w:p>
        </w:tc>
      </w:tr>
      <w:tr w:rsidR="00167C96" w14:paraId="765DA8E4" w14:textId="77777777">
        <w:tc>
          <w:tcPr>
            <w:tcW w:w="1337" w:type="dxa"/>
            <w:shd w:val="clear" w:color="auto" w:fill="FFFFFF" w:themeFill="background1"/>
          </w:tcPr>
          <w:p w14:paraId="2A2A0001" w14:textId="12AFEC28" w:rsidR="00167C96" w:rsidRPr="002A1AD5" w:rsidRDefault="00167C96" w:rsidP="00167C96">
            <w:pPr>
              <w:adjustRightInd w:val="0"/>
              <w:spacing w:after="50" w:line="240" w:lineRule="auto"/>
              <w:jc w:val="left"/>
              <w:rPr>
                <w:rFonts w:eastAsia="Malgun Gothic"/>
                <w:kern w:val="2"/>
                <w:lang w:val="en-US" w:eastAsia="ko-KR"/>
              </w:rPr>
            </w:pPr>
            <w:r>
              <w:rPr>
                <w:rFonts w:eastAsiaTheme="minorEastAsia" w:hint="eastAsia"/>
                <w:b/>
                <w:bCs/>
                <w:kern w:val="2"/>
                <w:lang w:val="en-US" w:eastAsia="zh-CN"/>
              </w:rPr>
              <w:t>FL2</w:t>
            </w:r>
          </w:p>
        </w:tc>
        <w:tc>
          <w:tcPr>
            <w:tcW w:w="1039" w:type="dxa"/>
            <w:shd w:val="clear" w:color="auto" w:fill="FFFFFF" w:themeFill="background1"/>
          </w:tcPr>
          <w:p w14:paraId="284EEC33" w14:textId="77777777" w:rsidR="00167C96" w:rsidRPr="002A1AD5" w:rsidRDefault="00167C96" w:rsidP="00167C96">
            <w:pPr>
              <w:adjustRightInd w:val="0"/>
              <w:spacing w:after="50" w:line="240" w:lineRule="auto"/>
              <w:jc w:val="left"/>
              <w:rPr>
                <w:rFonts w:eastAsia="Malgun Gothic"/>
                <w:kern w:val="2"/>
                <w:lang w:val="en-US" w:eastAsia="ko-KR"/>
              </w:rPr>
            </w:pPr>
          </w:p>
        </w:tc>
        <w:tc>
          <w:tcPr>
            <w:tcW w:w="6929" w:type="dxa"/>
            <w:shd w:val="clear" w:color="auto" w:fill="FFFFFF" w:themeFill="background1"/>
          </w:tcPr>
          <w:p w14:paraId="76C81F17" w14:textId="020382FE" w:rsidR="00167C96" w:rsidRPr="002A1AD5" w:rsidRDefault="00167C96" w:rsidP="00167C96">
            <w:pPr>
              <w:adjustRightInd w:val="0"/>
              <w:spacing w:after="50" w:line="240" w:lineRule="auto"/>
              <w:jc w:val="left"/>
              <w:rPr>
                <w:rFonts w:eastAsia="Malgun Gothic"/>
                <w:kern w:val="2"/>
                <w:lang w:val="en-US" w:eastAsia="ko-KR"/>
              </w:rPr>
            </w:pPr>
            <w:r>
              <w:rPr>
                <w:rFonts w:eastAsiaTheme="minorEastAsia" w:hint="eastAsia"/>
                <w:kern w:val="2"/>
                <w:lang w:val="en-US" w:eastAsia="zh-CN"/>
              </w:rPr>
              <w:t>Considering the input so far, more discussion is needed.</w:t>
            </w:r>
          </w:p>
        </w:tc>
      </w:tr>
      <w:tr w:rsidR="004501E5" w14:paraId="035FBD43" w14:textId="77777777">
        <w:tc>
          <w:tcPr>
            <w:tcW w:w="1337" w:type="dxa"/>
            <w:shd w:val="clear" w:color="auto" w:fill="FFFFFF" w:themeFill="background1"/>
          </w:tcPr>
          <w:p w14:paraId="52859C48" w14:textId="14083150" w:rsidR="004501E5" w:rsidRPr="00E42766" w:rsidRDefault="00E42766" w:rsidP="00167C96">
            <w:pPr>
              <w:adjustRightInd w:val="0"/>
              <w:spacing w:after="50" w:line="240" w:lineRule="auto"/>
              <w:jc w:val="left"/>
              <w:rPr>
                <w:rFonts w:eastAsiaTheme="minorEastAsia"/>
                <w:kern w:val="2"/>
                <w:lang w:val="en-US" w:eastAsia="zh-CN"/>
              </w:rPr>
            </w:pPr>
            <w:r w:rsidRPr="00E42766">
              <w:rPr>
                <w:rFonts w:eastAsiaTheme="minorEastAsia"/>
                <w:kern w:val="2"/>
                <w:lang w:val="en-US" w:eastAsia="zh-CN"/>
              </w:rPr>
              <w:t>Tejas Networks Ltd.</w:t>
            </w:r>
          </w:p>
        </w:tc>
        <w:tc>
          <w:tcPr>
            <w:tcW w:w="1039" w:type="dxa"/>
            <w:shd w:val="clear" w:color="auto" w:fill="FFFFFF" w:themeFill="background1"/>
          </w:tcPr>
          <w:p w14:paraId="6AC969EB" w14:textId="77777777" w:rsidR="004501E5" w:rsidRPr="002A1AD5" w:rsidRDefault="004501E5" w:rsidP="00167C96">
            <w:pPr>
              <w:adjustRightInd w:val="0"/>
              <w:spacing w:after="50" w:line="240" w:lineRule="auto"/>
              <w:jc w:val="left"/>
              <w:rPr>
                <w:rFonts w:eastAsia="Malgun Gothic"/>
                <w:kern w:val="2"/>
                <w:lang w:val="en-US" w:eastAsia="ko-KR"/>
              </w:rPr>
            </w:pPr>
          </w:p>
        </w:tc>
        <w:tc>
          <w:tcPr>
            <w:tcW w:w="6929" w:type="dxa"/>
            <w:shd w:val="clear" w:color="auto" w:fill="FFFFFF" w:themeFill="background1"/>
          </w:tcPr>
          <w:p w14:paraId="4BF14E90" w14:textId="6B3517BA" w:rsidR="004501E5" w:rsidRDefault="00E42766" w:rsidP="00167C96">
            <w:pPr>
              <w:adjustRightInd w:val="0"/>
              <w:spacing w:after="50" w:line="240" w:lineRule="auto"/>
              <w:jc w:val="left"/>
              <w:rPr>
                <w:rFonts w:eastAsiaTheme="minorEastAsia"/>
                <w:kern w:val="2"/>
                <w:lang w:val="en-US" w:eastAsia="zh-CN"/>
              </w:rPr>
            </w:pPr>
            <w:r>
              <w:rPr>
                <w:rFonts w:eastAsiaTheme="minorEastAsia"/>
                <w:kern w:val="2"/>
                <w:lang w:val="en-US" w:eastAsia="zh-CN"/>
              </w:rPr>
              <w:t>Support AWGN channel</w:t>
            </w:r>
            <w:r w:rsidR="00044BF2">
              <w:rPr>
                <w:rFonts w:eastAsiaTheme="minorEastAsia"/>
                <w:kern w:val="2"/>
                <w:lang w:val="en-US" w:eastAsia="zh-CN"/>
              </w:rPr>
              <w:t xml:space="preserve"> as the baseline channel model for better comparison.</w:t>
            </w:r>
          </w:p>
        </w:tc>
      </w:tr>
    </w:tbl>
    <w:p w14:paraId="1450BFB2" w14:textId="77777777" w:rsidR="003129A4" w:rsidRDefault="003129A4">
      <w:pPr>
        <w:rPr>
          <w:rFonts w:eastAsiaTheme="minorEastAsia"/>
          <w:lang w:eastAsia="zh-CN"/>
        </w:rPr>
      </w:pPr>
    </w:p>
    <w:p w14:paraId="78D6CB4E" w14:textId="77777777" w:rsidR="003129A4" w:rsidRDefault="00AB69DE">
      <w:pPr>
        <w:pStyle w:val="1"/>
        <w:keepLines w:val="0"/>
        <w:numPr>
          <w:ilvl w:val="0"/>
          <w:numId w:val="1"/>
        </w:numPr>
        <w:pBdr>
          <w:top w:val="none" w:sz="0" w:space="0" w:color="auto"/>
        </w:pBdr>
        <w:tabs>
          <w:tab w:val="left" w:pos="574"/>
        </w:tabs>
        <w:spacing w:after="60" w:line="240" w:lineRule="auto"/>
        <w:ind w:left="284" w:hanging="284"/>
        <w:jc w:val="left"/>
        <w:rPr>
          <w:rFonts w:ascii="Times New Roman" w:eastAsiaTheme="minorEastAsia" w:hAnsi="Times New Roman"/>
          <w:b/>
          <w:bCs/>
          <w:kern w:val="32"/>
          <w:sz w:val="24"/>
          <w:szCs w:val="24"/>
          <w:lang w:eastAsia="zh-CN"/>
        </w:rPr>
      </w:pPr>
      <w:r>
        <w:rPr>
          <w:rFonts w:ascii="Times New Roman" w:eastAsia="宋体" w:hAnsi="Times New Roman" w:hint="eastAsia"/>
          <w:b/>
          <w:bCs/>
          <w:kern w:val="32"/>
          <w:sz w:val="24"/>
          <w:szCs w:val="24"/>
          <w:lang w:val="en-US" w:eastAsia="zh-CN"/>
        </w:rPr>
        <w:t>Control channel coding</w:t>
      </w:r>
      <w:r>
        <w:rPr>
          <w:rFonts w:ascii="Times New Roman" w:eastAsia="宋体" w:hAnsi="Times New Roman"/>
          <w:b/>
          <w:bCs/>
          <w:kern w:val="32"/>
          <w:sz w:val="24"/>
          <w:szCs w:val="24"/>
          <w:lang w:val="en-US" w:eastAsia="zh-CN"/>
        </w:rPr>
        <w:t xml:space="preserve"> </w:t>
      </w:r>
    </w:p>
    <w:p w14:paraId="63425FA7" w14:textId="77777777" w:rsidR="003129A4" w:rsidRDefault="00AB69DE">
      <w:pPr>
        <w:pStyle w:val="2"/>
        <w:numPr>
          <w:ilvl w:val="1"/>
          <w:numId w:val="1"/>
        </w:numPr>
        <w:tabs>
          <w:tab w:val="clear" w:pos="772"/>
          <w:tab w:val="left" w:pos="576"/>
        </w:tabs>
        <w:adjustRightInd w:val="0"/>
        <w:spacing w:after="60" w:afterAutospacing="0" w:line="240" w:lineRule="auto"/>
        <w:ind w:left="0" w:firstLine="0"/>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t>Code construction</w:t>
      </w:r>
    </w:p>
    <w:p w14:paraId="045C6E4D" w14:textId="77777777" w:rsidR="003129A4" w:rsidRDefault="00AB69DE">
      <w:pPr>
        <w:pStyle w:val="3"/>
        <w:numPr>
          <w:ilvl w:val="2"/>
          <w:numId w:val="1"/>
        </w:numPr>
        <w:spacing w:line="259" w:lineRule="auto"/>
        <w:ind w:leftChars="0" w:left="0" w:rightChars="0" w:right="0" w:firstLine="0"/>
        <w:rPr>
          <w:rFonts w:ascii="Times New Roman" w:hAnsi="Times New Roman" w:cs="Times New Roman"/>
          <w:b/>
          <w:bCs/>
          <w:sz w:val="24"/>
          <w:szCs w:val="18"/>
          <w:lang w:eastAsia="zh-CN"/>
        </w:rPr>
      </w:pPr>
      <w:r>
        <w:rPr>
          <w:rFonts w:ascii="Times New Roman" w:hAnsi="Times New Roman" w:cs="Times New Roman" w:hint="eastAsia"/>
          <w:b/>
          <w:bCs/>
          <w:sz w:val="24"/>
          <w:szCs w:val="18"/>
          <w:lang w:eastAsia="zh-CN"/>
        </w:rPr>
        <w:t xml:space="preserve">Motivation and </w:t>
      </w:r>
      <w:r>
        <w:rPr>
          <w:rFonts w:ascii="Times New Roman" w:hAnsi="Times New Roman" w:cs="Times New Roman"/>
          <w:b/>
          <w:bCs/>
          <w:sz w:val="24"/>
          <w:szCs w:val="18"/>
          <w:lang w:eastAsia="zh-CN"/>
        </w:rPr>
        <w:t>views</w:t>
      </w:r>
      <w:r>
        <w:rPr>
          <w:rFonts w:ascii="Times New Roman" w:hAnsi="Times New Roman" w:cs="Times New Roman" w:hint="eastAsia"/>
          <w:b/>
          <w:bCs/>
          <w:sz w:val="24"/>
          <w:szCs w:val="18"/>
          <w:lang w:eastAsia="zh-CN"/>
        </w:rPr>
        <w:t xml:space="preserve"> </w:t>
      </w:r>
    </w:p>
    <w:p w14:paraId="69003146" w14:textId="77777777" w:rsidR="003129A4" w:rsidRDefault="00AB69DE">
      <w:pPr>
        <w:pStyle w:val="4"/>
        <w:spacing w:after="156"/>
        <w:ind w:leftChars="0" w:left="0" w:firstLine="0"/>
        <w:rPr>
          <w:b/>
          <w:bCs/>
          <w:lang w:eastAsia="zh-CN"/>
        </w:rPr>
      </w:pPr>
      <w:r>
        <w:rPr>
          <w:rFonts w:hint="eastAsia"/>
          <w:b/>
          <w:bCs/>
          <w:lang w:eastAsia="zh-CN"/>
        </w:rPr>
        <w:t xml:space="preserve">Summary of </w:t>
      </w:r>
      <w:r>
        <w:rPr>
          <w:b/>
          <w:bCs/>
          <w:lang w:eastAsia="zh-CN"/>
        </w:rPr>
        <w:t>input</w:t>
      </w:r>
      <w:r>
        <w:rPr>
          <w:rFonts w:hint="eastAsia"/>
          <w:b/>
          <w:bCs/>
          <w:lang w:eastAsia="zh-CN"/>
        </w:rPr>
        <w:t>s</w:t>
      </w:r>
    </w:p>
    <w:p w14:paraId="476F3833" w14:textId="77777777" w:rsidR="003129A4" w:rsidRDefault="00AB69DE">
      <w:r>
        <w:t xml:space="preserve">For 5G DCI, CRC-aided (CA) polar code is applied. Basically, 24-bit CRC is first generated based on DCI payload bits. The payload bits and CRC bits are interleaved for early decoding termination purpose. The interleaved bits are passed through Polar encoder kernel. The coded bits are written in circular buffer for rate matching. </w:t>
      </w:r>
    </w:p>
    <w:p w14:paraId="10CBDA57" w14:textId="77777777" w:rsidR="003129A4" w:rsidRDefault="00AB69DE">
      <w:r>
        <w:t>For 5G UCI with payload larger than 19 bits, the CA Polar code with 11-</w:t>
      </w:r>
      <w:r>
        <w:rPr>
          <w:rFonts w:eastAsiaTheme="minorEastAsia"/>
          <w:lang w:eastAsia="zh-CN"/>
        </w:rPr>
        <w:t>bit CRC</w:t>
      </w:r>
      <w:r>
        <w:t xml:space="preserve"> is applied, without CRC distribution. For 5G UCI with payload between 12 and 19 bits, the parity check (PC) Polar code with 6-</w:t>
      </w:r>
      <w:r>
        <w:rPr>
          <w:rFonts w:eastAsiaTheme="minorEastAsia"/>
          <w:lang w:eastAsia="zh-CN"/>
        </w:rPr>
        <w:t>bit CRC</w:t>
      </w:r>
      <w:r>
        <w:t xml:space="preserve"> is applied, where up to 3 parity check bits are generated to facilitate pruning the list of candidate paths at decoder side in order to improve the error-correction performance. </w:t>
      </w:r>
    </w:p>
    <w:p w14:paraId="7783FEF7" w14:textId="77777777" w:rsidR="003129A4" w:rsidRDefault="00AB69DE">
      <w:pPr>
        <w:rPr>
          <w:rFonts w:eastAsiaTheme="minorEastAsia"/>
          <w:lang w:eastAsia="zh-CN"/>
        </w:rPr>
      </w:pPr>
      <w:r>
        <w:rPr>
          <w:rFonts w:eastAsiaTheme="minorEastAsia" w:hint="eastAsia"/>
          <w:lang w:eastAsia="zh-CN"/>
        </w:rPr>
        <w:lastRenderedPageBreak/>
        <w:t>I</w:t>
      </w:r>
      <w:r>
        <w:rPr>
          <w:rFonts w:eastAsiaTheme="minorEastAsia"/>
          <w:lang w:eastAsia="zh-CN"/>
        </w:rPr>
        <w:t>n RAN1#122</w:t>
      </w:r>
      <w:r>
        <w:rPr>
          <w:rFonts w:eastAsiaTheme="minorEastAsia" w:hint="eastAsia"/>
          <w:lang w:eastAsia="zh-CN"/>
        </w:rPr>
        <w:t>bi</w:t>
      </w:r>
      <w:r>
        <w:rPr>
          <w:rFonts w:eastAsiaTheme="minorEastAsia"/>
          <w:lang w:eastAsia="zh-CN"/>
        </w:rPr>
        <w:t>s, companies discussed the coding schemes for 6GR c</w:t>
      </w:r>
      <w:r>
        <w:rPr>
          <w:rFonts w:eastAsiaTheme="minorEastAsia" w:hint="eastAsia"/>
          <w:lang w:eastAsia="zh-CN"/>
        </w:rPr>
        <w:t>on</w:t>
      </w:r>
      <w:r>
        <w:rPr>
          <w:rFonts w:eastAsiaTheme="minorEastAsia"/>
          <w:lang w:eastAsia="zh-CN"/>
        </w:rPr>
        <w:t>trol channel. Companies’ views are summarized as below:</w:t>
      </w:r>
    </w:p>
    <w:p w14:paraId="1DD92EE3" w14:textId="77777777" w:rsidR="003129A4" w:rsidRDefault="00AB69DE">
      <w:pPr>
        <w:rPr>
          <w:rFonts w:eastAsia="宋体"/>
          <w:lang w:val="en-US" w:eastAsia="zh-CN"/>
        </w:rPr>
      </w:pPr>
      <w:r>
        <w:rPr>
          <w:rFonts w:eastAsiaTheme="minorEastAsia" w:hint="eastAsia"/>
          <w:lang w:eastAsia="zh-CN"/>
        </w:rPr>
        <w:t>P</w:t>
      </w:r>
      <w:r>
        <w:rPr>
          <w:rFonts w:eastAsiaTheme="minorEastAsia"/>
          <w:lang w:eastAsia="zh-CN"/>
        </w:rPr>
        <w:t xml:space="preserve">olar code for control channel coding: </w:t>
      </w:r>
      <w:proofErr w:type="spellStart"/>
      <w:r>
        <w:rPr>
          <w:rFonts w:eastAsiaTheme="minorEastAsia" w:hint="eastAsia"/>
          <w:lang w:eastAsia="zh-CN"/>
        </w:rPr>
        <w:t>Spreadtrum</w:t>
      </w:r>
      <w:proofErr w:type="spellEnd"/>
      <w:r>
        <w:rPr>
          <w:rFonts w:eastAsiaTheme="minorEastAsia" w:hint="eastAsia"/>
          <w:lang w:val="en-US" w:eastAsia="zh-CN"/>
        </w:rPr>
        <w:t>,</w:t>
      </w:r>
      <w:r>
        <w:rPr>
          <w:rFonts w:eastAsiaTheme="minorEastAsia"/>
          <w:lang w:eastAsia="zh-CN"/>
        </w:rPr>
        <w:t xml:space="preserve"> ZTE, </w:t>
      </w:r>
      <w:r>
        <w:rPr>
          <w:rFonts w:eastAsiaTheme="minorEastAsia" w:hint="eastAsia"/>
          <w:lang w:val="en-US" w:eastAsia="zh-CN"/>
        </w:rPr>
        <w:t xml:space="preserve">vivo, CMCC, </w:t>
      </w:r>
      <w:r>
        <w:rPr>
          <w:rFonts w:eastAsiaTheme="minorEastAsia"/>
          <w:lang w:eastAsia="zh-CN"/>
        </w:rPr>
        <w:t xml:space="preserve">Huawei, CATT, OPPO, Samsung, </w:t>
      </w:r>
      <w:r>
        <w:t>Fujitsu,</w:t>
      </w:r>
      <w:r>
        <w:rPr>
          <w:rFonts w:eastAsia="宋体" w:hint="eastAsia"/>
          <w:lang w:val="en-US" w:eastAsia="zh-CN"/>
        </w:rPr>
        <w:t xml:space="preserve"> </w:t>
      </w:r>
      <w:r>
        <w:rPr>
          <w:rFonts w:eastAsiaTheme="minorEastAsia" w:hint="eastAsia"/>
          <w:lang w:eastAsia="zh-CN"/>
        </w:rPr>
        <w:t>LG Electronics</w:t>
      </w:r>
      <w:r>
        <w:rPr>
          <w:rFonts w:eastAsiaTheme="minorEastAsia" w:hint="eastAsia"/>
          <w:lang w:val="en-US" w:eastAsia="zh-CN"/>
        </w:rPr>
        <w:t>,</w:t>
      </w:r>
      <w:r>
        <w:t xml:space="preserve"> </w:t>
      </w:r>
      <w:r>
        <w:rPr>
          <w:rFonts w:eastAsiaTheme="minorEastAsia" w:hint="eastAsia"/>
          <w:lang w:eastAsia="zh-CN"/>
        </w:rPr>
        <w:t>Lenovo</w:t>
      </w:r>
      <w:r>
        <w:rPr>
          <w:rFonts w:eastAsiaTheme="minorEastAsia" w:hint="eastAsia"/>
          <w:lang w:val="en-US" w:eastAsia="zh-CN"/>
        </w:rPr>
        <w:t xml:space="preserve">, </w:t>
      </w:r>
      <w:r>
        <w:t>Rakuten Mobile, Ericsson, Qualcomm, AT&amp;T, NTT DOCOMO</w:t>
      </w:r>
      <w:r>
        <w:rPr>
          <w:rFonts w:eastAsia="宋体" w:hint="eastAsia"/>
          <w:lang w:val="en-US" w:eastAsia="zh-CN"/>
        </w:rPr>
        <w:t xml:space="preserve">, </w:t>
      </w:r>
      <w:r>
        <w:rPr>
          <w:rFonts w:eastAsiaTheme="minorEastAsia" w:hint="eastAsia"/>
          <w:lang w:eastAsia="zh-CN"/>
        </w:rPr>
        <w:t xml:space="preserve">Tejas </w:t>
      </w:r>
    </w:p>
    <w:p w14:paraId="2FE87655" w14:textId="5980FFEA" w:rsidR="003129A4" w:rsidRDefault="003129A4">
      <w:pPr>
        <w:rPr>
          <w:rFonts w:eastAsiaTheme="minorEastAsia"/>
          <w:lang w:eastAsia="zh-CN"/>
        </w:rPr>
      </w:pPr>
    </w:p>
    <w:p w14:paraId="041079BE" w14:textId="77777777" w:rsidR="003129A4" w:rsidRPr="00B86DE1" w:rsidRDefault="00AB69DE">
      <w:pPr>
        <w:rPr>
          <w:rFonts w:eastAsiaTheme="minorEastAsia"/>
          <w:lang w:val="fr-CA" w:eastAsia="zh-CN"/>
        </w:rPr>
      </w:pPr>
      <w:r w:rsidRPr="00B86DE1">
        <w:rPr>
          <w:rFonts w:eastAsiaTheme="minorEastAsia"/>
          <w:lang w:val="fr-CA" w:eastAsia="zh-CN"/>
        </w:rPr>
        <w:t xml:space="preserve">LDPC code for large UCI: </w:t>
      </w:r>
      <w:r w:rsidRPr="00B86DE1">
        <w:rPr>
          <w:lang w:val="fr-CA"/>
        </w:rPr>
        <w:t>Qualcomm</w:t>
      </w:r>
    </w:p>
    <w:p w14:paraId="071B1FDB" w14:textId="77777777" w:rsidR="003129A4" w:rsidRPr="00B86DE1" w:rsidRDefault="003129A4">
      <w:pPr>
        <w:rPr>
          <w:rFonts w:eastAsiaTheme="minorEastAsia"/>
          <w:lang w:val="fr-CA" w:eastAsia="zh-CN"/>
        </w:rPr>
      </w:pPr>
    </w:p>
    <w:p w14:paraId="36A1C005" w14:textId="561AA928" w:rsidR="003129A4" w:rsidRDefault="00AB69DE">
      <w:pPr>
        <w:rPr>
          <w:rFonts w:eastAsiaTheme="minorEastAsia"/>
          <w:lang w:eastAsia="zh-CN"/>
        </w:rPr>
      </w:pPr>
      <w:r>
        <w:rPr>
          <w:rFonts w:eastAsiaTheme="minorEastAsia" w:hint="eastAsia"/>
          <w:lang w:eastAsia="zh-CN"/>
        </w:rPr>
        <w:t xml:space="preserve">2 companies (Samsung, Apple) discuss </w:t>
      </w:r>
      <w:r>
        <w:t>6G Polar code construction</w:t>
      </w:r>
      <w:r>
        <w:rPr>
          <w:rFonts w:eastAsiaTheme="minorEastAsia" w:hint="eastAsia"/>
          <w:lang w:eastAsia="zh-CN"/>
        </w:rPr>
        <w:t>, the potential solutions are as follows</w:t>
      </w:r>
    </w:p>
    <w:p w14:paraId="765040C7" w14:textId="4F282C70" w:rsidR="003129A4" w:rsidRDefault="00AB69DE" w:rsidP="00E26AF8">
      <w:pPr>
        <w:pStyle w:val="af6"/>
        <w:numPr>
          <w:ilvl w:val="0"/>
          <w:numId w:val="59"/>
        </w:numPr>
        <w:ind w:firstLineChars="0"/>
        <w:rPr>
          <w:rFonts w:eastAsiaTheme="minorEastAsia"/>
          <w:lang w:eastAsia="zh-CN"/>
        </w:rPr>
      </w:pPr>
      <w:r>
        <w:rPr>
          <w:rFonts w:eastAsiaTheme="minorEastAsia" w:hint="eastAsia"/>
          <w:lang w:eastAsia="zh-CN"/>
        </w:rPr>
        <w:t>U</w:t>
      </w:r>
      <w:r>
        <w:rPr>
          <w:rFonts w:hint="eastAsia"/>
        </w:rPr>
        <w:t>nified and scalable polarization-adjusted convolutional (PAC) coding scheme could be adopted to support both downlink and uplink control channels</w:t>
      </w:r>
      <w:r>
        <w:rPr>
          <w:rFonts w:eastAsiaTheme="minorEastAsia" w:hint="eastAsia"/>
          <w:lang w:eastAsia="zh-CN"/>
        </w:rPr>
        <w:t xml:space="preserve">: </w:t>
      </w:r>
      <w:r>
        <w:t>Samsung</w:t>
      </w:r>
      <w:r>
        <w:rPr>
          <w:rFonts w:eastAsiaTheme="minorEastAsia" w:hint="eastAsia"/>
          <w:lang w:eastAsia="zh-CN"/>
        </w:rPr>
        <w:t>, Apple</w:t>
      </w:r>
      <w:r>
        <w:t xml:space="preserve"> </w:t>
      </w:r>
    </w:p>
    <w:p w14:paraId="7FD1FEA3" w14:textId="77777777" w:rsidR="003129A4" w:rsidRDefault="003129A4">
      <w:pPr>
        <w:rPr>
          <w:rFonts w:eastAsiaTheme="minorEastAsia"/>
          <w:lang w:eastAsia="zh-CN"/>
        </w:rPr>
      </w:pPr>
    </w:p>
    <w:p w14:paraId="3622A63B" w14:textId="38412200" w:rsidR="003129A4" w:rsidRDefault="00AB69DE">
      <w:pPr>
        <w:rPr>
          <w:rFonts w:eastAsiaTheme="minorEastAsia"/>
          <w:lang w:eastAsia="zh-CN"/>
        </w:rPr>
      </w:pPr>
      <w:r>
        <w:rPr>
          <w:rFonts w:eastAsiaTheme="minorEastAsia" w:hint="eastAsia"/>
          <w:lang w:eastAsia="zh-CN"/>
        </w:rPr>
        <w:t>3 companies (</w:t>
      </w:r>
      <w:r>
        <w:rPr>
          <w:rFonts w:eastAsiaTheme="minorEastAsia"/>
          <w:lang w:eastAsia="zh-CN"/>
        </w:rPr>
        <w:t>Fujitsu</w:t>
      </w:r>
      <w:r>
        <w:rPr>
          <w:rFonts w:eastAsiaTheme="minorEastAsia" w:hint="eastAsia"/>
          <w:lang w:eastAsia="zh-CN"/>
        </w:rPr>
        <w:t>,</w:t>
      </w:r>
      <w:r>
        <w:t xml:space="preserve"> </w:t>
      </w:r>
      <w:r>
        <w:rPr>
          <w:rFonts w:eastAsiaTheme="minorEastAsia" w:hint="eastAsia"/>
          <w:lang w:eastAsia="zh-CN"/>
        </w:rPr>
        <w:t>Lenovo,</w:t>
      </w:r>
      <w:r>
        <w:t xml:space="preserve"> Qualcomm</w:t>
      </w:r>
      <w:r>
        <w:rPr>
          <w:rFonts w:eastAsiaTheme="minorEastAsia" w:hint="eastAsia"/>
          <w:lang w:eastAsia="zh-CN"/>
        </w:rPr>
        <w:t xml:space="preserve">) discuss </w:t>
      </w:r>
      <w:r>
        <w:t xml:space="preserve">6G Polar code </w:t>
      </w:r>
      <w:r>
        <w:rPr>
          <w:rFonts w:hint="eastAsia"/>
        </w:rPr>
        <w:t>sequence</w:t>
      </w:r>
      <w:r>
        <w:rPr>
          <w:rFonts w:eastAsiaTheme="minorEastAsia" w:hint="eastAsia"/>
          <w:lang w:eastAsia="zh-CN"/>
        </w:rPr>
        <w:t>, the potential solutions are as follows</w:t>
      </w:r>
    </w:p>
    <w:p w14:paraId="6A4FF861" w14:textId="5341E368" w:rsidR="003129A4" w:rsidRDefault="00AB69DE" w:rsidP="00E26AF8">
      <w:pPr>
        <w:pStyle w:val="af6"/>
        <w:numPr>
          <w:ilvl w:val="0"/>
          <w:numId w:val="60"/>
        </w:numPr>
        <w:ind w:firstLineChars="0"/>
        <w:rPr>
          <w:rFonts w:eastAsiaTheme="minorEastAsia"/>
          <w:lang w:eastAsia="zh-CN"/>
        </w:rPr>
      </w:pPr>
      <w:r>
        <w:rPr>
          <w:rFonts w:eastAsiaTheme="minorEastAsia" w:hint="eastAsia"/>
          <w:lang w:eastAsia="zh-CN"/>
        </w:rPr>
        <w:t>M</w:t>
      </w:r>
      <w:r>
        <w:rPr>
          <w:rFonts w:eastAsiaTheme="minorEastAsia"/>
        </w:rPr>
        <w:t>ulti/mixed polar kernels can be introduced to support more flexible code lengths</w:t>
      </w:r>
      <w:r>
        <w:rPr>
          <w:rFonts w:eastAsiaTheme="minorEastAsia"/>
          <w:lang w:eastAsia="zh-CN"/>
        </w:rPr>
        <w:t>: Fujitsu</w:t>
      </w:r>
    </w:p>
    <w:p w14:paraId="18F87E01" w14:textId="77777777" w:rsidR="003129A4" w:rsidRDefault="00AB69DE" w:rsidP="00E26AF8">
      <w:pPr>
        <w:pStyle w:val="af6"/>
        <w:numPr>
          <w:ilvl w:val="0"/>
          <w:numId w:val="60"/>
        </w:numPr>
        <w:ind w:firstLineChars="0"/>
        <w:rPr>
          <w:rFonts w:eastAsiaTheme="minorEastAsia"/>
          <w:lang w:eastAsia="zh-CN"/>
        </w:rPr>
      </w:pPr>
      <w:r>
        <w:rPr>
          <w:rFonts w:eastAsiaTheme="minorEastAsia"/>
          <w:lang w:eastAsia="zh-CN"/>
        </w:rPr>
        <w:t>Evaluate hybrid online/offline Polar reliability sequence design methods to accommodate different channel conditions, code rates and code block lengths while targeting acceptable memory and computational requirements</w:t>
      </w:r>
      <w:r>
        <w:rPr>
          <w:rFonts w:eastAsiaTheme="minorEastAsia" w:hint="eastAsia"/>
          <w:lang w:val="en-US" w:eastAsia="zh-CN"/>
        </w:rPr>
        <w:t xml:space="preserve">: </w:t>
      </w:r>
      <w:r>
        <w:rPr>
          <w:rFonts w:eastAsiaTheme="minorEastAsia" w:hint="eastAsia"/>
          <w:lang w:eastAsia="zh-CN"/>
        </w:rPr>
        <w:t>Lenovo</w:t>
      </w:r>
    </w:p>
    <w:p w14:paraId="554B7AE6" w14:textId="4AD8B1A1" w:rsidR="003129A4" w:rsidRPr="00316991" w:rsidRDefault="00AB69DE" w:rsidP="00E26AF8">
      <w:pPr>
        <w:pStyle w:val="af6"/>
        <w:numPr>
          <w:ilvl w:val="0"/>
          <w:numId w:val="60"/>
        </w:numPr>
        <w:ind w:firstLineChars="0"/>
        <w:jc w:val="left"/>
        <w:rPr>
          <w:rFonts w:eastAsiaTheme="minorEastAsia"/>
          <w:lang w:eastAsia="zh-CN"/>
        </w:rPr>
      </w:pPr>
      <w:r>
        <w:rPr>
          <w:rFonts w:eastAsia="宋体" w:hint="eastAsia"/>
          <w:lang w:eastAsia="zh-CN"/>
        </w:rPr>
        <w:t>S</w:t>
      </w:r>
      <w:r>
        <w:rPr>
          <w:rFonts w:eastAsia="宋体"/>
        </w:rPr>
        <w:t>tudy polar code designs that support lower decoding complexity and latency for control channel</w:t>
      </w:r>
      <w:r>
        <w:rPr>
          <w:rFonts w:eastAsia="宋体"/>
          <w:lang w:eastAsia="zh-CN"/>
        </w:rPr>
        <w:t xml:space="preserve">: </w:t>
      </w:r>
      <w:r>
        <w:t>Qualcomm</w:t>
      </w:r>
    </w:p>
    <w:tbl>
      <w:tblPr>
        <w:tblStyle w:val="af1"/>
        <w:tblpPr w:leftFromText="180" w:rightFromText="180" w:vertAnchor="text" w:horzAnchor="page" w:tblpX="1118" w:tblpY="363"/>
        <w:tblOverlap w:val="never"/>
        <w:tblW w:w="0" w:type="auto"/>
        <w:tblLook w:val="04A0" w:firstRow="1" w:lastRow="0" w:firstColumn="1" w:lastColumn="0" w:noHBand="0" w:noVBand="1"/>
      </w:tblPr>
      <w:tblGrid>
        <w:gridCol w:w="1238"/>
        <w:gridCol w:w="8390"/>
      </w:tblGrid>
      <w:tr w:rsidR="003129A4" w14:paraId="6D95A5D3" w14:textId="77777777">
        <w:tc>
          <w:tcPr>
            <w:tcW w:w="1238" w:type="dxa"/>
          </w:tcPr>
          <w:p w14:paraId="41B0CA0C" w14:textId="77777777" w:rsidR="003129A4" w:rsidRDefault="00AB69DE">
            <w:pPr>
              <w:spacing w:after="0" w:line="240" w:lineRule="auto"/>
              <w:jc w:val="left"/>
              <w:textAlignment w:val="top"/>
              <w:rPr>
                <w:rFonts w:eastAsia="等线"/>
                <w:lang w:eastAsia="zh-CN"/>
              </w:rPr>
            </w:pPr>
            <w:proofErr w:type="spellStart"/>
            <w:r>
              <w:t>Spreadtrum</w:t>
            </w:r>
            <w:proofErr w:type="spellEnd"/>
            <w:r>
              <w:t>, UNISOC</w:t>
            </w:r>
          </w:p>
        </w:tc>
        <w:tc>
          <w:tcPr>
            <w:tcW w:w="8390" w:type="dxa"/>
          </w:tcPr>
          <w:p w14:paraId="36440E1E" w14:textId="77777777" w:rsidR="003129A4" w:rsidRDefault="00AB69DE">
            <w:pPr>
              <w:pStyle w:val="maintext"/>
              <w:snapToGrid w:val="0"/>
              <w:spacing w:before="0" w:after="0" w:line="240" w:lineRule="auto"/>
              <w:ind w:firstLineChars="0" w:firstLine="0"/>
            </w:pPr>
            <w:r>
              <w:rPr>
                <w:rFonts w:hint="eastAsia"/>
              </w:rPr>
              <w:t>Proposal 1: 5G NR channel coding schemes should be adopted for 6GR:</w:t>
            </w:r>
          </w:p>
          <w:p w14:paraId="6BDE73FB" w14:textId="77777777" w:rsidR="003129A4" w:rsidRDefault="00AB69DE">
            <w:pPr>
              <w:pStyle w:val="maintext"/>
              <w:snapToGrid w:val="0"/>
              <w:spacing w:before="0" w:after="0" w:line="240" w:lineRule="auto"/>
              <w:ind w:firstLineChars="0" w:firstLine="0"/>
            </w:pPr>
            <w:r>
              <w:rPr>
                <w:rFonts w:hint="eastAsia"/>
              </w:rPr>
              <w:t>•</w:t>
            </w:r>
            <w:r>
              <w:rPr>
                <w:rFonts w:hint="eastAsia"/>
              </w:rPr>
              <w:t>LDPC coding for data channel</w:t>
            </w:r>
          </w:p>
          <w:p w14:paraId="50145147" w14:textId="77777777" w:rsidR="003129A4" w:rsidRDefault="00AB69DE">
            <w:pPr>
              <w:pStyle w:val="maintext"/>
              <w:snapToGrid w:val="0"/>
              <w:spacing w:before="0" w:after="0" w:line="240" w:lineRule="auto"/>
              <w:ind w:firstLineChars="0" w:firstLine="0"/>
            </w:pPr>
            <w:r>
              <w:rPr>
                <w:rFonts w:hint="eastAsia"/>
              </w:rPr>
              <w:t>•</w:t>
            </w:r>
            <w:r>
              <w:rPr>
                <w:rFonts w:hint="eastAsia"/>
              </w:rPr>
              <w:t>Polar coding for PDCCH with payload size between 12 bits and 140 bits</w:t>
            </w:r>
          </w:p>
          <w:p w14:paraId="367EFC9E" w14:textId="77777777" w:rsidR="003129A4" w:rsidRDefault="00AB69DE">
            <w:pPr>
              <w:pStyle w:val="maintext"/>
              <w:snapToGrid w:val="0"/>
              <w:spacing w:before="0" w:after="0" w:line="240" w:lineRule="auto"/>
              <w:ind w:firstLineChars="0" w:firstLine="0"/>
            </w:pPr>
            <w:r>
              <w:rPr>
                <w:rFonts w:hint="eastAsia"/>
              </w:rPr>
              <w:t>•</w:t>
            </w:r>
            <w:r>
              <w:rPr>
                <w:rFonts w:hint="eastAsia"/>
              </w:rPr>
              <w:t>Polar coding for UCI with payload size between 12bits and 1706 bits</w:t>
            </w:r>
          </w:p>
          <w:p w14:paraId="40ADFB7C" w14:textId="77777777" w:rsidR="003129A4" w:rsidRDefault="00AB69DE">
            <w:pPr>
              <w:pStyle w:val="maintext"/>
              <w:snapToGrid w:val="0"/>
              <w:spacing w:before="0" w:after="0" w:line="240" w:lineRule="auto"/>
              <w:ind w:firstLineChars="0" w:firstLine="0"/>
            </w:pPr>
            <w:r>
              <w:rPr>
                <w:rFonts w:hint="eastAsia"/>
              </w:rPr>
              <w:t>Reed-Muller/Simplex/ Repetition coding schemes for control channel (payload &lt; 12 bits).</w:t>
            </w:r>
          </w:p>
        </w:tc>
      </w:tr>
      <w:tr w:rsidR="003129A4" w14:paraId="0124DE88" w14:textId="77777777">
        <w:tc>
          <w:tcPr>
            <w:tcW w:w="1238" w:type="dxa"/>
          </w:tcPr>
          <w:p w14:paraId="2107916E" w14:textId="77777777" w:rsidR="003129A4" w:rsidRDefault="00AB69DE">
            <w:pPr>
              <w:spacing w:after="0" w:line="240" w:lineRule="auto"/>
              <w:jc w:val="left"/>
              <w:textAlignment w:val="top"/>
              <w:rPr>
                <w:rFonts w:eastAsia="等线"/>
                <w:lang w:eastAsia="zh-CN"/>
              </w:rPr>
            </w:pPr>
            <w:r>
              <w:t>ZTE Corporation, Sanechips</w:t>
            </w:r>
          </w:p>
        </w:tc>
        <w:tc>
          <w:tcPr>
            <w:tcW w:w="8390" w:type="dxa"/>
          </w:tcPr>
          <w:p w14:paraId="3A62F384" w14:textId="77777777" w:rsidR="003129A4" w:rsidRDefault="00AB69DE">
            <w:pPr>
              <w:pStyle w:val="YJ-Proposal"/>
              <w:numPr>
                <w:ilvl w:val="0"/>
                <w:numId w:val="0"/>
              </w:numPr>
              <w:snapToGrid w:val="0"/>
              <w:spacing w:beforeLines="0" w:afterLines="0" w:after="0" w:line="240" w:lineRule="auto"/>
              <w:jc w:val="both"/>
              <w:rPr>
                <w:b w:val="0"/>
                <w:bCs w:val="0"/>
                <w:i w:val="0"/>
                <w:iCs w:val="0"/>
              </w:rPr>
            </w:pPr>
            <w:r>
              <w:rPr>
                <w:b w:val="0"/>
                <w:bCs w:val="0"/>
                <w:i w:val="0"/>
                <w:iCs w:val="0"/>
              </w:rPr>
              <w:t>Proposal 12:</w:t>
            </w:r>
            <w:r>
              <w:rPr>
                <w:b w:val="0"/>
                <w:bCs w:val="0"/>
                <w:i w:val="0"/>
                <w:iCs w:val="0"/>
              </w:rPr>
              <w:tab/>
              <w:t>5G Polar code encoding chain can be reused with necessary enhancements for 6G.</w:t>
            </w:r>
          </w:p>
        </w:tc>
      </w:tr>
      <w:tr w:rsidR="003129A4" w14:paraId="65A773F5" w14:textId="77777777">
        <w:tc>
          <w:tcPr>
            <w:tcW w:w="1238" w:type="dxa"/>
          </w:tcPr>
          <w:p w14:paraId="7E79B722" w14:textId="77777777" w:rsidR="003129A4" w:rsidRDefault="00AB69DE">
            <w:pPr>
              <w:spacing w:after="0" w:line="240" w:lineRule="auto"/>
              <w:jc w:val="left"/>
              <w:textAlignment w:val="top"/>
              <w:rPr>
                <w:rFonts w:eastAsia="等线"/>
                <w:lang w:eastAsia="zh-CN"/>
              </w:rPr>
            </w:pPr>
            <w:r>
              <w:t>vivo</w:t>
            </w:r>
          </w:p>
        </w:tc>
        <w:tc>
          <w:tcPr>
            <w:tcW w:w="8390" w:type="dxa"/>
          </w:tcPr>
          <w:p w14:paraId="1E73883E" w14:textId="77777777" w:rsidR="003129A4" w:rsidRDefault="00AB69DE">
            <w:pPr>
              <w:pStyle w:val="a3"/>
              <w:spacing w:after="0"/>
              <w:jc w:val="both"/>
              <w:rPr>
                <w:b w:val="0"/>
                <w:bCs w:val="0"/>
                <w:kern w:val="2"/>
                <w:lang w:eastAsia="zh-CN"/>
              </w:rPr>
            </w:pPr>
            <w:r>
              <w:rPr>
                <w:rFonts w:hint="eastAsia"/>
                <w:b w:val="0"/>
                <w:bCs w:val="0"/>
                <w:kern w:val="2"/>
                <w:lang w:eastAsia="zh-CN"/>
              </w:rPr>
              <w:t>Proposal 1: NR design should be the baseline for 6GR channel coding. Specifically, 6GR should maintain polar coding for control channels with payload size larger than 11bits and LDPC coding for data channels.</w:t>
            </w:r>
          </w:p>
          <w:p w14:paraId="513E7F53" w14:textId="77777777" w:rsidR="003129A4" w:rsidRDefault="00AB69DE">
            <w:pPr>
              <w:pStyle w:val="a3"/>
              <w:spacing w:after="0"/>
              <w:jc w:val="both"/>
              <w:rPr>
                <w:b w:val="0"/>
                <w:bCs w:val="0"/>
                <w:kern w:val="2"/>
                <w:lang w:eastAsia="zh-CN"/>
              </w:rPr>
            </w:pPr>
            <w:r>
              <w:rPr>
                <w:rFonts w:hint="eastAsia"/>
                <w:b w:val="0"/>
                <w:bCs w:val="0"/>
                <w:kern w:val="2"/>
                <w:lang w:eastAsia="zh-CN"/>
              </w:rPr>
              <w:t>Proposal 2: Support to reuse the NR polar coding design for the control channels with payload size larger than [11] bits, unless the need for enhancing the polar coding design is well justified, e.g., a much larger DCI/UCI payload is necessary for 6GR.</w:t>
            </w:r>
          </w:p>
        </w:tc>
      </w:tr>
      <w:tr w:rsidR="003129A4" w14:paraId="4D005217" w14:textId="77777777">
        <w:tc>
          <w:tcPr>
            <w:tcW w:w="1238" w:type="dxa"/>
          </w:tcPr>
          <w:p w14:paraId="520CB961" w14:textId="77777777" w:rsidR="003129A4" w:rsidRDefault="00AB69DE">
            <w:pPr>
              <w:spacing w:after="0" w:line="240" w:lineRule="auto"/>
              <w:jc w:val="left"/>
              <w:textAlignment w:val="top"/>
              <w:rPr>
                <w:rFonts w:eastAsia="等线"/>
                <w:lang w:eastAsia="zh-CN"/>
              </w:rPr>
            </w:pPr>
            <w:r>
              <w:t>CMCC</w:t>
            </w:r>
          </w:p>
        </w:tc>
        <w:tc>
          <w:tcPr>
            <w:tcW w:w="8390" w:type="dxa"/>
          </w:tcPr>
          <w:p w14:paraId="4D30B274" w14:textId="77777777" w:rsidR="003129A4" w:rsidRDefault="00AB69DE">
            <w:pPr>
              <w:spacing w:after="0" w:line="240" w:lineRule="auto"/>
            </w:pPr>
            <w:r>
              <w:rPr>
                <w:rFonts w:hint="eastAsia"/>
              </w:rPr>
              <w:t>Proposal 1:  5G Polar code enhancement for 6G could be considered for larger payload size.</w:t>
            </w:r>
          </w:p>
          <w:p w14:paraId="603ADB6A" w14:textId="77777777" w:rsidR="003129A4" w:rsidRDefault="00AB69DE">
            <w:pPr>
              <w:spacing w:after="0" w:line="240" w:lineRule="auto"/>
            </w:pPr>
            <w:r>
              <w:rPr>
                <w:rFonts w:hint="eastAsia"/>
              </w:rPr>
              <w:t>Proposal 4: Prefer Polar enhancement that reduces decoding complexity while maintaining error-correction performance.</w:t>
            </w:r>
          </w:p>
        </w:tc>
      </w:tr>
      <w:tr w:rsidR="003129A4" w14:paraId="534DAF59" w14:textId="77777777">
        <w:trPr>
          <w:trHeight w:val="132"/>
        </w:trPr>
        <w:tc>
          <w:tcPr>
            <w:tcW w:w="1238" w:type="dxa"/>
          </w:tcPr>
          <w:p w14:paraId="600E5891" w14:textId="77777777" w:rsidR="003129A4" w:rsidRDefault="00AB69DE">
            <w:pPr>
              <w:spacing w:after="0" w:line="240" w:lineRule="auto"/>
              <w:jc w:val="left"/>
              <w:textAlignment w:val="top"/>
              <w:rPr>
                <w:rFonts w:eastAsia="等线"/>
                <w:lang w:eastAsia="zh-CN"/>
              </w:rPr>
            </w:pPr>
            <w:r>
              <w:t xml:space="preserve">Huawei, </w:t>
            </w:r>
            <w:proofErr w:type="spellStart"/>
            <w:r>
              <w:t>HiSilicon</w:t>
            </w:r>
            <w:proofErr w:type="spellEnd"/>
          </w:p>
        </w:tc>
        <w:tc>
          <w:tcPr>
            <w:tcW w:w="8390" w:type="dxa"/>
          </w:tcPr>
          <w:p w14:paraId="216897FB" w14:textId="77777777" w:rsidR="003129A4" w:rsidRDefault="00AB69DE">
            <w:pPr>
              <w:autoSpaceDE w:val="0"/>
              <w:autoSpaceDN w:val="0"/>
              <w:adjustRightInd w:val="0"/>
              <w:spacing w:after="0" w:line="240" w:lineRule="auto"/>
              <w:contextualSpacing/>
              <w:rPr>
                <w:kern w:val="2"/>
                <w:lang w:eastAsia="zh-CN"/>
              </w:rPr>
            </w:pPr>
            <w:r>
              <w:rPr>
                <w:rFonts w:eastAsiaTheme="minorEastAsia"/>
                <w:kern w:val="2"/>
                <w:lang w:eastAsia="zh-CN"/>
              </w:rPr>
              <w:t xml:space="preserve">Observation 18: </w:t>
            </w:r>
            <w:r>
              <w:rPr>
                <w:kern w:val="2"/>
                <w:lang w:eastAsia="zh-CN"/>
              </w:rPr>
              <w:t xml:space="preserve">Polar codes have proven to be an effective coding scheme for control information, as evidenced by their deployment in 5G NR. Polar codes can support both 5G and 6G control channels with a unified approach. </w:t>
            </w:r>
          </w:p>
          <w:p w14:paraId="449B4D4D" w14:textId="77777777" w:rsidR="003129A4" w:rsidRDefault="00AB69DE">
            <w:pPr>
              <w:pStyle w:val="af6"/>
              <w:autoSpaceDE w:val="0"/>
              <w:autoSpaceDN w:val="0"/>
              <w:adjustRightInd w:val="0"/>
              <w:spacing w:after="0" w:line="240" w:lineRule="auto"/>
              <w:ind w:firstLineChars="0" w:firstLine="0"/>
              <w:contextualSpacing/>
              <w:rPr>
                <w:rFonts w:eastAsiaTheme="minorEastAsia"/>
                <w:lang w:eastAsia="zh-CN"/>
              </w:rPr>
            </w:pPr>
            <w:r>
              <w:rPr>
                <w:rFonts w:eastAsiaTheme="minorEastAsia"/>
                <w:lang w:eastAsia="zh-CN"/>
              </w:rPr>
              <w:t xml:space="preserve">Proposal 4: </w:t>
            </w:r>
            <w:r>
              <w:rPr>
                <w:lang w:eastAsia="zh-CN"/>
              </w:rPr>
              <w:t>The necessity and motivation of polar code enhancements need to be strongly justified first by identifying the actual source of existing problems and the specific requirements that differentiate 6G from 5G control channels, rather than immediately working on detailed schemes.</w:t>
            </w:r>
          </w:p>
          <w:p w14:paraId="14F16A01" w14:textId="77777777" w:rsidR="003129A4" w:rsidRDefault="003129A4">
            <w:pPr>
              <w:pStyle w:val="af6"/>
              <w:autoSpaceDE w:val="0"/>
              <w:autoSpaceDN w:val="0"/>
              <w:adjustRightInd w:val="0"/>
              <w:spacing w:after="0" w:line="240" w:lineRule="auto"/>
              <w:ind w:firstLineChars="0" w:firstLine="0"/>
              <w:contextualSpacing/>
              <w:rPr>
                <w:rFonts w:eastAsiaTheme="minorEastAsia"/>
                <w:lang w:eastAsia="zh-CN"/>
              </w:rPr>
            </w:pPr>
          </w:p>
          <w:p w14:paraId="1874C8F2" w14:textId="76235C01" w:rsidR="003129A4" w:rsidRPr="00316991" w:rsidRDefault="00AB69DE">
            <w:pPr>
              <w:pStyle w:val="af6"/>
              <w:autoSpaceDE w:val="0"/>
              <w:autoSpaceDN w:val="0"/>
              <w:adjustRightInd w:val="0"/>
              <w:spacing w:after="0" w:line="240" w:lineRule="auto"/>
              <w:ind w:firstLineChars="0" w:firstLine="0"/>
              <w:contextualSpacing/>
              <w:rPr>
                <w:rFonts w:eastAsiaTheme="minorEastAsia"/>
                <w:lang w:eastAsia="zh-CN"/>
              </w:rPr>
            </w:pPr>
            <w:r>
              <w:rPr>
                <w:rFonts w:eastAsiaTheme="minorEastAsia"/>
                <w:lang w:eastAsia="zh-CN"/>
              </w:rPr>
              <w:t xml:space="preserve">Observation 30: </w:t>
            </w:r>
            <w:r>
              <w:rPr>
                <w:lang w:eastAsia="zh-CN"/>
              </w:rPr>
              <w:t>The reliability of control channels is the top priority, so sacrificing error correction performance through sequence optimization is not a viable option.</w:t>
            </w:r>
          </w:p>
        </w:tc>
      </w:tr>
      <w:tr w:rsidR="003129A4" w14:paraId="692233BE" w14:textId="77777777">
        <w:tc>
          <w:tcPr>
            <w:tcW w:w="1238" w:type="dxa"/>
          </w:tcPr>
          <w:p w14:paraId="664CD574" w14:textId="77777777" w:rsidR="003129A4" w:rsidRDefault="00AB69DE">
            <w:pPr>
              <w:spacing w:after="0" w:line="240" w:lineRule="auto"/>
              <w:jc w:val="left"/>
              <w:textAlignment w:val="top"/>
              <w:rPr>
                <w:rFonts w:eastAsia="等线"/>
                <w:lang w:eastAsia="zh-CN"/>
              </w:rPr>
            </w:pPr>
            <w:r>
              <w:t>CATT</w:t>
            </w:r>
          </w:p>
        </w:tc>
        <w:tc>
          <w:tcPr>
            <w:tcW w:w="8390" w:type="dxa"/>
          </w:tcPr>
          <w:p w14:paraId="2CA5A11A" w14:textId="77777777" w:rsidR="003129A4" w:rsidRDefault="00AB69DE">
            <w:pPr>
              <w:spacing w:after="0" w:line="240" w:lineRule="auto"/>
              <w:rPr>
                <w:rFonts w:eastAsiaTheme="minorEastAsia"/>
                <w:lang w:eastAsia="zh-CN"/>
              </w:rPr>
            </w:pPr>
            <w:r>
              <w:rPr>
                <w:rFonts w:eastAsiaTheme="minorEastAsia"/>
                <w:lang w:eastAsia="zh-CN"/>
              </w:rPr>
              <w:t xml:space="preserve">Proposal 5: </w:t>
            </w:r>
            <w:r>
              <w:rPr>
                <w:rFonts w:eastAsiaTheme="minorEastAsia"/>
                <w:lang w:eastAsia="zh-CN" w:bidi="ar"/>
              </w:rPr>
              <w:t>Polar code should be reused for 6G control channel coding.</w:t>
            </w:r>
          </w:p>
        </w:tc>
      </w:tr>
      <w:tr w:rsidR="003129A4" w14:paraId="4720B9E9" w14:textId="77777777">
        <w:tc>
          <w:tcPr>
            <w:tcW w:w="1238" w:type="dxa"/>
          </w:tcPr>
          <w:p w14:paraId="6027DCEF" w14:textId="77777777" w:rsidR="003129A4" w:rsidRDefault="00AB69DE">
            <w:pPr>
              <w:spacing w:after="0" w:line="240" w:lineRule="auto"/>
              <w:jc w:val="left"/>
              <w:textAlignment w:val="top"/>
              <w:rPr>
                <w:rFonts w:eastAsia="等线"/>
                <w:lang w:eastAsia="zh-CN"/>
              </w:rPr>
            </w:pPr>
            <w:r>
              <w:t>OPPO</w:t>
            </w:r>
          </w:p>
        </w:tc>
        <w:tc>
          <w:tcPr>
            <w:tcW w:w="8390" w:type="dxa"/>
          </w:tcPr>
          <w:p w14:paraId="74539FA7" w14:textId="77777777" w:rsidR="003129A4" w:rsidRDefault="00AB69DE">
            <w:pPr>
              <w:pStyle w:val="00Text"/>
              <w:snapToGrid w:val="0"/>
              <w:spacing w:after="0" w:line="240" w:lineRule="auto"/>
              <w:rPr>
                <w:sz w:val="20"/>
                <w:szCs w:val="20"/>
                <w:lang w:val="en-GB"/>
              </w:rPr>
            </w:pPr>
            <w:r>
              <w:rPr>
                <w:sz w:val="20"/>
                <w:szCs w:val="20"/>
                <w:lang w:val="en-GB"/>
              </w:rPr>
              <w:t xml:space="preserve">Proposal 4: The 6GR study on Polar code, which is already decided as the baseline, should focus on the potential extensions of Polar coding, without looking for an alternative. </w:t>
            </w:r>
          </w:p>
        </w:tc>
      </w:tr>
      <w:tr w:rsidR="003129A4" w14:paraId="007A24CB" w14:textId="77777777">
        <w:tc>
          <w:tcPr>
            <w:tcW w:w="1238" w:type="dxa"/>
          </w:tcPr>
          <w:p w14:paraId="4D88FD61" w14:textId="77777777" w:rsidR="003129A4" w:rsidRDefault="00AB69DE">
            <w:pPr>
              <w:spacing w:after="0" w:line="240" w:lineRule="auto"/>
              <w:jc w:val="left"/>
              <w:textAlignment w:val="top"/>
              <w:rPr>
                <w:rFonts w:eastAsia="等线"/>
                <w:lang w:eastAsia="zh-CN"/>
              </w:rPr>
            </w:pPr>
            <w:r>
              <w:t>Samsung</w:t>
            </w:r>
          </w:p>
        </w:tc>
        <w:tc>
          <w:tcPr>
            <w:tcW w:w="8390" w:type="dxa"/>
          </w:tcPr>
          <w:p w14:paraId="1B6D54FF" w14:textId="77777777" w:rsidR="003129A4" w:rsidRDefault="00AB69DE">
            <w:pPr>
              <w:spacing w:after="0" w:line="240" w:lineRule="auto"/>
              <w:rPr>
                <w:lang w:eastAsia="ko-KR"/>
              </w:rPr>
            </w:pPr>
            <w:r>
              <w:rPr>
                <w:color w:val="000000" w:themeColor="text1"/>
              </w:rPr>
              <w:t xml:space="preserve">Observation </w:t>
            </w:r>
            <w:r>
              <w:fldChar w:fldCharType="begin"/>
            </w:r>
            <w:r>
              <w:instrText xml:space="preserve"> SEQ Observation_ \* ARABIC </w:instrText>
            </w:r>
            <w:r>
              <w:fldChar w:fldCharType="separate"/>
            </w:r>
            <w:r>
              <w:t>13</w:t>
            </w:r>
            <w:r>
              <w:fldChar w:fldCharType="end"/>
            </w:r>
            <w:r>
              <w:rPr>
                <w:lang w:eastAsia="ko-KR"/>
              </w:rPr>
              <w:t>: Through its convolutional encoding stage, the PAC code structure naturally transforms a significant portion of frozen bits into a rich, flexible set of data-dependent parity bits.</w:t>
            </w:r>
          </w:p>
          <w:p w14:paraId="4C627D8C" w14:textId="77777777" w:rsidR="003129A4" w:rsidRDefault="003129A4">
            <w:pPr>
              <w:spacing w:after="0" w:line="240" w:lineRule="auto"/>
              <w:rPr>
                <w:lang w:eastAsia="ko-KR"/>
              </w:rPr>
            </w:pPr>
          </w:p>
          <w:p w14:paraId="79774590" w14:textId="77777777" w:rsidR="003129A4" w:rsidRDefault="00AB69DE">
            <w:pPr>
              <w:spacing w:after="0" w:line="240" w:lineRule="auto"/>
              <w:rPr>
                <w:lang w:eastAsia="ko-KR"/>
              </w:rPr>
            </w:pPr>
            <w:r>
              <w:rPr>
                <w:lang w:eastAsia="ko-KR"/>
              </w:rPr>
              <w:lastRenderedPageBreak/>
              <w:t xml:space="preserve">Proposal </w:t>
            </w:r>
            <w:r>
              <w:fldChar w:fldCharType="begin"/>
            </w:r>
            <w:r>
              <w:instrText xml:space="preserve"> SEQ Proposal \* ARABIC </w:instrText>
            </w:r>
            <w:r>
              <w:fldChar w:fldCharType="separate"/>
            </w:r>
            <w:r>
              <w:t>9</w:t>
            </w:r>
            <w:r>
              <w:fldChar w:fldCharType="end"/>
            </w:r>
            <w:r>
              <w:rPr>
                <w:lang w:eastAsia="ko-KR"/>
              </w:rPr>
              <w:t xml:space="preserve">: In 6GR polar code discussion, polar codes will be defined in terms of a generator matrix constructed as the Kronecker power of the 2x2 kernel matrix, which is </w:t>
            </w:r>
            <m:oMath>
              <m:d>
                <m:dPr>
                  <m:begChr m:val="["/>
                  <m:endChr m:val="]"/>
                  <m:ctrlPr>
                    <w:rPr>
                      <w:rFonts w:ascii="Cambria Math" w:hAnsi="Cambria Math"/>
                      <w:lang w:eastAsia="ko-KR"/>
                    </w:rPr>
                  </m:ctrlPr>
                </m:dPr>
                <m:e>
                  <m:m>
                    <m:mPr>
                      <m:mcs>
                        <m:mc>
                          <m:mcPr>
                            <m:count m:val="2"/>
                            <m:mcJc m:val="center"/>
                          </m:mcPr>
                        </m:mc>
                      </m:mcs>
                      <m:ctrlPr>
                        <w:rPr>
                          <w:rFonts w:ascii="Cambria Math" w:hAnsi="Cambria Math"/>
                          <w:lang w:eastAsia="ko-KR"/>
                        </w:rPr>
                      </m:ctrlPr>
                    </m:mPr>
                    <m:mr>
                      <m:e>
                        <m:r>
                          <m:rPr>
                            <m:sty m:val="p"/>
                          </m:rPr>
                          <w:rPr>
                            <w:rFonts w:ascii="Cambria Math" w:hAnsi="Cambria Math"/>
                            <w:lang w:eastAsia="ko-KR"/>
                          </w:rPr>
                          <m:t>1</m:t>
                        </m:r>
                      </m:e>
                      <m:e>
                        <m:r>
                          <m:rPr>
                            <m:sty m:val="p"/>
                          </m:rPr>
                          <w:rPr>
                            <w:rFonts w:ascii="Cambria Math" w:hAnsi="Cambria Math"/>
                            <w:lang w:eastAsia="ko-KR"/>
                          </w:rPr>
                          <m:t>0</m:t>
                        </m:r>
                      </m:e>
                    </m:mr>
                    <m:mr>
                      <m:e>
                        <m:r>
                          <m:rPr>
                            <m:sty m:val="p"/>
                          </m:rPr>
                          <w:rPr>
                            <w:rFonts w:ascii="Cambria Math" w:hAnsi="Cambria Math"/>
                            <w:lang w:eastAsia="ko-KR"/>
                          </w:rPr>
                          <m:t>1</m:t>
                        </m:r>
                      </m:e>
                      <m:e>
                        <m:r>
                          <m:rPr>
                            <m:sty m:val="p"/>
                          </m:rPr>
                          <w:rPr>
                            <w:rFonts w:ascii="Cambria Math" w:hAnsi="Cambria Math"/>
                            <w:lang w:eastAsia="ko-KR"/>
                          </w:rPr>
                          <m:t>1</m:t>
                        </m:r>
                      </m:e>
                    </m:mr>
                  </m:m>
                </m:e>
              </m:d>
            </m:oMath>
            <w:r>
              <w:rPr>
                <w:lang w:eastAsia="ko-KR"/>
              </w:rPr>
              <w:t>.</w:t>
            </w:r>
          </w:p>
          <w:p w14:paraId="305B99AF" w14:textId="77777777" w:rsidR="003129A4" w:rsidRDefault="00AB69DE">
            <w:pPr>
              <w:spacing w:after="0" w:line="240" w:lineRule="auto"/>
              <w:rPr>
                <w:lang w:eastAsia="ko-KR"/>
              </w:rPr>
            </w:pPr>
            <w:r>
              <w:rPr>
                <w:lang w:eastAsia="ko-KR"/>
              </w:rPr>
              <w:t xml:space="preserve">Observation </w:t>
            </w:r>
            <w:r>
              <w:fldChar w:fldCharType="begin"/>
            </w:r>
            <w:r>
              <w:instrText xml:space="preserve"> SEQ Observation_ \* ARABIC </w:instrText>
            </w:r>
            <w:r>
              <w:fldChar w:fldCharType="separate"/>
            </w:r>
            <w:r>
              <w:t>22</w:t>
            </w:r>
            <w:r>
              <w:fldChar w:fldCharType="end"/>
            </w:r>
            <w:r>
              <w:rPr>
                <w:lang w:eastAsia="ko-KR"/>
              </w:rPr>
              <w:t>: The parity-check-equation derivation is analogous to the procedure already employed in NR downlink polar codes to handle distributed CRC bits. The operations required for this process introduce only a marginal increase in memory usage and computational load.</w:t>
            </w:r>
          </w:p>
          <w:p w14:paraId="452390E3" w14:textId="77777777" w:rsidR="003129A4" w:rsidRDefault="00AB69DE">
            <w:pPr>
              <w:spacing w:after="0" w:line="240" w:lineRule="auto"/>
              <w:rPr>
                <w:rFonts w:eastAsiaTheme="minorEastAsia"/>
                <w:lang w:eastAsia="zh-CN"/>
              </w:rPr>
            </w:pPr>
            <w:r>
              <w:rPr>
                <w:lang w:eastAsia="ko-KR"/>
              </w:rPr>
              <w:t xml:space="preserve">Proposal </w:t>
            </w:r>
            <w:r>
              <w:fldChar w:fldCharType="begin"/>
            </w:r>
            <w:r>
              <w:instrText xml:space="preserve"> SEQ Proposal \* ARABIC </w:instrText>
            </w:r>
            <w:r>
              <w:fldChar w:fldCharType="separate"/>
            </w:r>
            <w:r>
              <w:t>10</w:t>
            </w:r>
            <w:r>
              <w:fldChar w:fldCharType="end"/>
            </w:r>
            <w:r>
              <w:rPr>
                <w:lang w:eastAsia="ko-KR"/>
              </w:rPr>
              <w:t>: RAN1 should study PAC codes as an enhanced polar coding scheme for the 6GR control channels to support the 5G NR commonality.</w:t>
            </w:r>
          </w:p>
        </w:tc>
      </w:tr>
      <w:tr w:rsidR="003129A4" w14:paraId="4D0E357C" w14:textId="77777777">
        <w:tc>
          <w:tcPr>
            <w:tcW w:w="1238" w:type="dxa"/>
          </w:tcPr>
          <w:p w14:paraId="68E2286E" w14:textId="77777777" w:rsidR="003129A4" w:rsidRDefault="00AB69DE">
            <w:pPr>
              <w:spacing w:after="0" w:line="240" w:lineRule="auto"/>
              <w:jc w:val="left"/>
              <w:textAlignment w:val="top"/>
              <w:rPr>
                <w:rFonts w:eastAsia="等线"/>
                <w:lang w:eastAsia="zh-CN"/>
              </w:rPr>
            </w:pPr>
            <w:r>
              <w:lastRenderedPageBreak/>
              <w:t>Fujitsu</w:t>
            </w:r>
          </w:p>
        </w:tc>
        <w:tc>
          <w:tcPr>
            <w:tcW w:w="8390" w:type="dxa"/>
          </w:tcPr>
          <w:p w14:paraId="4735F601" w14:textId="77777777" w:rsidR="003129A4" w:rsidRDefault="00AB69DE">
            <w:pPr>
              <w:tabs>
                <w:tab w:val="center" w:pos="4536"/>
                <w:tab w:val="right" w:pos="8222"/>
              </w:tabs>
              <w:spacing w:after="0" w:line="240" w:lineRule="auto"/>
              <w:rPr>
                <w:rFonts w:eastAsiaTheme="minorEastAsia"/>
              </w:rPr>
            </w:pPr>
            <w:r>
              <w:rPr>
                <w:rFonts w:eastAsiaTheme="minorEastAsia"/>
              </w:rPr>
              <w:t>Observation 3:</w:t>
            </w:r>
          </w:p>
          <w:p w14:paraId="7C2B54D5" w14:textId="77777777" w:rsidR="003129A4" w:rsidRDefault="00AB69DE" w:rsidP="00E26AF8">
            <w:pPr>
              <w:pStyle w:val="af6"/>
              <w:widowControl w:val="0"/>
              <w:numPr>
                <w:ilvl w:val="0"/>
                <w:numId w:val="29"/>
              </w:numPr>
              <w:tabs>
                <w:tab w:val="center" w:pos="4536"/>
                <w:tab w:val="right" w:pos="8222"/>
              </w:tabs>
              <w:spacing w:after="0" w:line="240" w:lineRule="auto"/>
              <w:ind w:firstLineChars="0"/>
              <w:contextualSpacing/>
              <w:rPr>
                <w:rFonts w:eastAsiaTheme="minorEastAsia"/>
              </w:rPr>
            </w:pPr>
            <w:r>
              <w:rPr>
                <w:rFonts w:eastAsiaTheme="minorEastAsia"/>
              </w:rPr>
              <w:t xml:space="preserve">The maximum code length of 5G polar codes may need to be enhanced if the large payload size of control information is identified in 6G.  </w:t>
            </w:r>
          </w:p>
          <w:p w14:paraId="256272BB" w14:textId="77777777" w:rsidR="003129A4" w:rsidRDefault="00AB69DE" w:rsidP="00E26AF8">
            <w:pPr>
              <w:pStyle w:val="af6"/>
              <w:widowControl w:val="0"/>
              <w:numPr>
                <w:ilvl w:val="0"/>
                <w:numId w:val="29"/>
              </w:numPr>
              <w:tabs>
                <w:tab w:val="center" w:pos="4536"/>
                <w:tab w:val="right" w:pos="8222"/>
              </w:tabs>
              <w:spacing w:after="0" w:line="240" w:lineRule="auto"/>
              <w:ind w:firstLineChars="0"/>
              <w:contextualSpacing/>
              <w:rPr>
                <w:rFonts w:eastAsiaTheme="minorEastAsia"/>
              </w:rPr>
            </w:pPr>
            <w:r>
              <w:rPr>
                <w:rFonts w:eastAsiaTheme="minorEastAsia"/>
              </w:rPr>
              <w:t>For 5G polar codes, the lengths of mother codes can only be the power of 2 which may lead to excessive puncture/shorten operations in rate-matching operations.</w:t>
            </w:r>
          </w:p>
          <w:p w14:paraId="4CD83372" w14:textId="77777777" w:rsidR="003129A4" w:rsidRDefault="00AB69DE">
            <w:pPr>
              <w:tabs>
                <w:tab w:val="center" w:pos="4536"/>
                <w:tab w:val="right" w:pos="8222"/>
              </w:tabs>
              <w:spacing w:after="0" w:line="240" w:lineRule="auto"/>
              <w:rPr>
                <w:rFonts w:eastAsiaTheme="minorEastAsia"/>
              </w:rPr>
            </w:pPr>
            <w:r>
              <w:rPr>
                <w:rFonts w:eastAsiaTheme="minorEastAsia"/>
              </w:rPr>
              <w:t>Proposal 3:</w:t>
            </w:r>
          </w:p>
          <w:p w14:paraId="1D3A6925" w14:textId="77777777" w:rsidR="003129A4" w:rsidRDefault="00AB69DE" w:rsidP="00E26AF8">
            <w:pPr>
              <w:pStyle w:val="af6"/>
              <w:widowControl w:val="0"/>
              <w:numPr>
                <w:ilvl w:val="0"/>
                <w:numId w:val="61"/>
              </w:numPr>
              <w:tabs>
                <w:tab w:val="center" w:pos="4536"/>
                <w:tab w:val="right" w:pos="8222"/>
              </w:tabs>
              <w:spacing w:after="0" w:line="240" w:lineRule="auto"/>
              <w:ind w:firstLineChars="0"/>
              <w:contextualSpacing/>
              <w:rPr>
                <w:rFonts w:eastAsiaTheme="minorEastAsia"/>
              </w:rPr>
            </w:pPr>
            <w:r>
              <w:rPr>
                <w:rFonts w:eastAsiaTheme="minorEastAsia"/>
              </w:rPr>
              <w:t>5G Polar codes could be reused for control channel coding in 6G R.</w:t>
            </w:r>
          </w:p>
          <w:p w14:paraId="64E063EA" w14:textId="77777777" w:rsidR="003129A4" w:rsidRDefault="00AB69DE" w:rsidP="00E26AF8">
            <w:pPr>
              <w:pStyle w:val="af6"/>
              <w:widowControl w:val="0"/>
              <w:numPr>
                <w:ilvl w:val="0"/>
                <w:numId w:val="61"/>
              </w:numPr>
              <w:tabs>
                <w:tab w:val="center" w:pos="4536"/>
                <w:tab w:val="right" w:pos="8222"/>
              </w:tabs>
              <w:spacing w:after="0" w:line="240" w:lineRule="auto"/>
              <w:ind w:firstLineChars="0"/>
              <w:contextualSpacing/>
              <w:rPr>
                <w:rFonts w:eastAsiaTheme="minorEastAsia"/>
              </w:rPr>
            </w:pPr>
            <w:r>
              <w:rPr>
                <w:rFonts w:eastAsiaTheme="minorEastAsia"/>
              </w:rPr>
              <w:t>The maximum code length of polar codes could be enhanced if the larger payload size of control information is identified in 6GR.</w:t>
            </w:r>
          </w:p>
          <w:p w14:paraId="0F66000C" w14:textId="77777777" w:rsidR="003129A4" w:rsidRDefault="00AB69DE">
            <w:pPr>
              <w:tabs>
                <w:tab w:val="center" w:pos="4536"/>
                <w:tab w:val="right" w:pos="8222"/>
              </w:tabs>
              <w:spacing w:after="0" w:line="240" w:lineRule="auto"/>
              <w:rPr>
                <w:rFonts w:eastAsiaTheme="minorEastAsia"/>
              </w:rPr>
            </w:pPr>
            <w:r>
              <w:rPr>
                <w:rFonts w:eastAsiaTheme="minorEastAsia"/>
              </w:rPr>
              <w:t>Proposal 4:</w:t>
            </w:r>
          </w:p>
          <w:p w14:paraId="571C7F62" w14:textId="77777777" w:rsidR="003129A4" w:rsidRDefault="00AB69DE" w:rsidP="00E26AF8">
            <w:pPr>
              <w:pStyle w:val="af6"/>
              <w:widowControl w:val="0"/>
              <w:numPr>
                <w:ilvl w:val="0"/>
                <w:numId w:val="29"/>
              </w:numPr>
              <w:tabs>
                <w:tab w:val="center" w:pos="4536"/>
                <w:tab w:val="right" w:pos="8222"/>
              </w:tabs>
              <w:spacing w:after="0" w:line="240" w:lineRule="auto"/>
              <w:ind w:firstLineChars="0"/>
              <w:contextualSpacing/>
              <w:rPr>
                <w:rFonts w:eastAsiaTheme="minorEastAsia"/>
              </w:rPr>
            </w:pPr>
            <w:r>
              <w:rPr>
                <w:rFonts w:eastAsiaTheme="minorEastAsia"/>
              </w:rPr>
              <w:t xml:space="preserve">In 6GR, more flexible lengths of mother codes of polar codes could be introduced. </w:t>
            </w:r>
          </w:p>
          <w:p w14:paraId="7B4FC730" w14:textId="77777777" w:rsidR="003129A4" w:rsidRDefault="00AB69DE">
            <w:pPr>
              <w:tabs>
                <w:tab w:val="center" w:pos="4536"/>
                <w:tab w:val="right" w:pos="8222"/>
              </w:tabs>
              <w:spacing w:after="0" w:line="240" w:lineRule="auto"/>
              <w:rPr>
                <w:rFonts w:eastAsiaTheme="minorEastAsia"/>
              </w:rPr>
            </w:pPr>
            <w:r>
              <w:rPr>
                <w:rFonts w:eastAsiaTheme="minorEastAsia"/>
              </w:rPr>
              <w:t>Proposal 5:</w:t>
            </w:r>
          </w:p>
          <w:p w14:paraId="3E996E8E" w14:textId="77777777" w:rsidR="003129A4" w:rsidRDefault="00AB69DE" w:rsidP="00E26AF8">
            <w:pPr>
              <w:pStyle w:val="af6"/>
              <w:widowControl w:val="0"/>
              <w:numPr>
                <w:ilvl w:val="0"/>
                <w:numId w:val="29"/>
              </w:numPr>
              <w:tabs>
                <w:tab w:val="center" w:pos="4536"/>
                <w:tab w:val="right" w:pos="8222"/>
              </w:tabs>
              <w:spacing w:after="0" w:line="240" w:lineRule="auto"/>
              <w:ind w:firstLineChars="0"/>
              <w:contextualSpacing/>
              <w:rPr>
                <w:rFonts w:eastAsiaTheme="minorEastAsia"/>
              </w:rPr>
            </w:pPr>
            <w:r>
              <w:rPr>
                <w:rFonts w:eastAsiaTheme="minorEastAsia"/>
              </w:rPr>
              <w:t xml:space="preserve">In 6GR, multi/mixed polar kernels can be introduced to support more flexible code lengths, e.g., </w:t>
            </w:r>
            <m:oMath>
              <m:r>
                <m:rPr>
                  <m:sty m:val="p"/>
                </m:rPr>
                <w:rPr>
                  <w:rFonts w:ascii="Cambria Math" w:eastAsiaTheme="minorEastAsia" w:hAnsi="Cambria Math"/>
                </w:rPr>
                <m:t>G=</m:t>
              </m:r>
              <m:sSub>
                <m:sSubPr>
                  <m:ctrlPr>
                    <w:rPr>
                      <w:rFonts w:ascii="Cambria Math" w:eastAsiaTheme="minorEastAsia" w:hAnsi="Cambria Math"/>
                    </w:rPr>
                  </m:ctrlPr>
                </m:sSubPr>
                <m:e>
                  <m:r>
                    <m:rPr>
                      <m:sty m:val="p"/>
                    </m:rPr>
                    <w:rPr>
                      <w:rFonts w:ascii="Cambria Math" w:eastAsiaTheme="minorEastAsia" w:hAnsi="Cambria Math"/>
                    </w:rPr>
                    <m:t>F</m:t>
                  </m:r>
                </m:e>
                <m:sub>
                  <m:r>
                    <m:rPr>
                      <m:sty m:val="p"/>
                    </m:rPr>
                    <w:rPr>
                      <w:rFonts w:ascii="Cambria Math" w:eastAsiaTheme="minorEastAsia" w:hAnsi="Cambria Math"/>
                    </w:rPr>
                    <m:t>a×a</m:t>
                  </m:r>
                </m:sub>
              </m:sSub>
              <m:sSubSup>
                <m:sSubSupPr>
                  <m:ctrlPr>
                    <w:rPr>
                      <w:rFonts w:ascii="Cambria Math" w:eastAsiaTheme="minorEastAsia" w:hAnsi="Cambria Math"/>
                    </w:rPr>
                  </m:ctrlPr>
                </m:sSubSupPr>
                <m:e>
                  <m:r>
                    <m:rPr>
                      <m:sty m:val="p"/>
                    </m:rPr>
                    <w:rPr>
                      <w:rFonts w:ascii="Cambria Math" w:eastAsiaTheme="minorEastAsia" w:hAnsi="Cambria Math"/>
                    </w:rPr>
                    <m:t>⊗F</m:t>
                  </m:r>
                </m:e>
                <m:sub>
                  <m:r>
                    <m:rPr>
                      <m:sty m:val="p"/>
                    </m:rPr>
                    <w:rPr>
                      <w:rFonts w:ascii="Cambria Math" w:eastAsiaTheme="minorEastAsia" w:hAnsi="Cambria Math"/>
                    </w:rPr>
                    <m:t>2×2</m:t>
                  </m:r>
                </m:sub>
                <m:sup>
                  <m:r>
                    <m:rPr>
                      <m:sty m:val="p"/>
                    </m:rPr>
                    <w:rPr>
                      <w:rFonts w:ascii="Cambria Math" w:eastAsiaTheme="minorEastAsia" w:hAnsi="Cambria Math"/>
                    </w:rPr>
                    <m:t>⨂n</m:t>
                  </m:r>
                </m:sup>
              </m:sSubSup>
              <m:r>
                <m:rPr>
                  <m:sty m:val="p"/>
                </m:rPr>
                <w:rPr>
                  <w:rFonts w:ascii="Cambria Math" w:eastAsiaTheme="minorEastAsia" w:hAnsi="Cambria Math"/>
                </w:rPr>
                <m:t>, a∈</m:t>
              </m:r>
              <m:r>
                <m:rPr>
                  <m:sty m:val="p"/>
                </m:rPr>
                <w:rPr>
                  <w:rFonts w:ascii="Cambria Math" w:eastAsiaTheme="minorEastAsia" w:hAnsi="Cambria Math"/>
                  <w:lang w:val="el-GR"/>
                </w:rPr>
                <m:t>Γ⊆</m:t>
              </m:r>
              <m:d>
                <m:dPr>
                  <m:begChr m:val="{"/>
                  <m:endChr m:val="}"/>
                  <m:ctrlPr>
                    <w:rPr>
                      <w:rFonts w:ascii="Cambria Math" w:eastAsiaTheme="minorEastAsia" w:hAnsi="Cambria Math"/>
                      <w:lang w:val="el-GR"/>
                    </w:rPr>
                  </m:ctrlPr>
                </m:dPr>
                <m:e>
                  <m:r>
                    <m:rPr>
                      <m:sty m:val="p"/>
                    </m:rPr>
                    <w:rPr>
                      <w:rFonts w:ascii="Cambria Math" w:eastAsiaTheme="minorEastAsia" w:hAnsi="Cambria Math"/>
                      <w:lang w:val="el-GR"/>
                    </w:rPr>
                    <m:t>2,3,5,7,9,11,13,15</m:t>
                  </m:r>
                </m:e>
              </m:d>
            </m:oMath>
            <w:r>
              <w:rPr>
                <w:rFonts w:eastAsiaTheme="minorEastAsia"/>
              </w:rPr>
              <w:t>.</w:t>
            </w:r>
          </w:p>
        </w:tc>
      </w:tr>
      <w:tr w:rsidR="003129A4" w14:paraId="017FE380" w14:textId="77777777">
        <w:tc>
          <w:tcPr>
            <w:tcW w:w="1238" w:type="dxa"/>
          </w:tcPr>
          <w:p w14:paraId="3526B25C" w14:textId="77777777" w:rsidR="003129A4" w:rsidRDefault="00AB69DE">
            <w:pPr>
              <w:spacing w:after="0" w:line="240" w:lineRule="auto"/>
              <w:jc w:val="left"/>
              <w:textAlignment w:val="top"/>
              <w:rPr>
                <w:rFonts w:eastAsia="等线"/>
                <w:lang w:eastAsia="zh-CN"/>
              </w:rPr>
            </w:pPr>
            <w:r>
              <w:t>LG Electronics</w:t>
            </w:r>
          </w:p>
        </w:tc>
        <w:tc>
          <w:tcPr>
            <w:tcW w:w="8390" w:type="dxa"/>
          </w:tcPr>
          <w:p w14:paraId="289544DF" w14:textId="77777777" w:rsidR="003129A4" w:rsidRDefault="00AB69DE">
            <w:pPr>
              <w:spacing w:after="0" w:line="240" w:lineRule="auto"/>
              <w:rPr>
                <w:rFonts w:eastAsia="等线"/>
                <w:lang w:eastAsia="zh-CN"/>
              </w:rPr>
            </w:pPr>
            <w:r>
              <w:rPr>
                <w:rFonts w:eastAsia="等线" w:hint="eastAsia"/>
                <w:lang w:eastAsia="zh-CN"/>
              </w:rPr>
              <w:t>Proposal 4: Polar code enhancement of increasing the maximum mother code size beyond 1024 can be considered for supporting larger UCI payloads.</w:t>
            </w:r>
          </w:p>
        </w:tc>
      </w:tr>
      <w:tr w:rsidR="003129A4" w14:paraId="6E5E9229" w14:textId="77777777">
        <w:tc>
          <w:tcPr>
            <w:tcW w:w="1238" w:type="dxa"/>
          </w:tcPr>
          <w:p w14:paraId="6FD7A6A8" w14:textId="77777777" w:rsidR="003129A4" w:rsidRDefault="00AB69DE">
            <w:pPr>
              <w:spacing w:after="0" w:line="240" w:lineRule="auto"/>
              <w:jc w:val="left"/>
              <w:textAlignment w:val="top"/>
              <w:rPr>
                <w:rFonts w:eastAsia="等线"/>
                <w:lang w:eastAsia="zh-CN"/>
              </w:rPr>
            </w:pPr>
            <w:r>
              <w:t>Lenovo</w:t>
            </w:r>
          </w:p>
        </w:tc>
        <w:tc>
          <w:tcPr>
            <w:tcW w:w="8390" w:type="dxa"/>
          </w:tcPr>
          <w:p w14:paraId="3F2170BE" w14:textId="77777777" w:rsidR="003129A4" w:rsidRDefault="00AB69DE">
            <w:pPr>
              <w:spacing w:after="0" w:line="240" w:lineRule="auto"/>
            </w:pPr>
            <w:r>
              <w:rPr>
                <w:rFonts w:hint="eastAsia"/>
              </w:rPr>
              <w:t>Proposal 9: Study the need and performance of larger Polar reliability sequence over Polar NR sequence and segmentation to enable better BLER performance for different SNR ranges and different code block sizes.</w:t>
            </w:r>
          </w:p>
          <w:p w14:paraId="00EF10A7" w14:textId="77777777" w:rsidR="003129A4" w:rsidRDefault="00AB69DE">
            <w:pPr>
              <w:spacing w:after="0" w:line="240" w:lineRule="auto"/>
            </w:pPr>
            <w:r>
              <w:rPr>
                <w:rFonts w:hint="eastAsia"/>
              </w:rPr>
              <w:t>Proposal 10: Evaluate hybrid online/offline Polar reliability sequence design methods to accommodate different channel conditions, code rates and code block lengths while targeting acceptable memory and computational requirements.</w:t>
            </w:r>
          </w:p>
        </w:tc>
      </w:tr>
      <w:tr w:rsidR="003129A4" w14:paraId="56C53D1D" w14:textId="77777777">
        <w:tc>
          <w:tcPr>
            <w:tcW w:w="1238" w:type="dxa"/>
          </w:tcPr>
          <w:p w14:paraId="1E141B71" w14:textId="77777777" w:rsidR="003129A4" w:rsidRDefault="00AB69DE">
            <w:pPr>
              <w:spacing w:after="0" w:line="240" w:lineRule="auto"/>
              <w:jc w:val="left"/>
              <w:textAlignment w:val="top"/>
              <w:rPr>
                <w:rFonts w:eastAsia="宋体"/>
                <w:lang w:val="en-US" w:eastAsia="zh-CN" w:bidi="ar"/>
              </w:rPr>
            </w:pPr>
            <w:r>
              <w:t>Rakuten Mobile, Inc</w:t>
            </w:r>
          </w:p>
        </w:tc>
        <w:tc>
          <w:tcPr>
            <w:tcW w:w="8390" w:type="dxa"/>
          </w:tcPr>
          <w:p w14:paraId="046D8BAE" w14:textId="77777777" w:rsidR="003129A4" w:rsidRDefault="00AB69DE">
            <w:pPr>
              <w:tabs>
                <w:tab w:val="left" w:pos="360"/>
              </w:tabs>
              <w:spacing w:after="0" w:line="240" w:lineRule="auto"/>
              <w:rPr>
                <w:rFonts w:eastAsia="等线"/>
                <w:lang w:eastAsia="zh-CN"/>
              </w:rPr>
            </w:pPr>
            <w:r>
              <w:rPr>
                <w:rFonts w:eastAsia="等线"/>
                <w:lang w:eastAsia="zh-CN"/>
              </w:rPr>
              <w:t xml:space="preserve">Proposal 10: </w:t>
            </w:r>
            <w:r>
              <w:t>To address the diverse performance and implementation demands of 6G control channels, study extensions of the existing NR channel coding schemes in the following directions:</w:t>
            </w:r>
          </w:p>
          <w:p w14:paraId="79944C94" w14:textId="77777777" w:rsidR="003129A4" w:rsidRDefault="00AB69DE" w:rsidP="00E26AF8">
            <w:pPr>
              <w:widowControl w:val="0"/>
              <w:numPr>
                <w:ilvl w:val="0"/>
                <w:numId w:val="62"/>
              </w:numPr>
              <w:spacing w:after="0" w:line="240" w:lineRule="auto"/>
              <w:rPr>
                <w:rFonts w:eastAsia="等线"/>
                <w:lang w:eastAsia="zh-CN"/>
              </w:rPr>
            </w:pPr>
            <w:r>
              <w:rPr>
                <w:rFonts w:eastAsia="等线"/>
                <w:lang w:eastAsia="zh-CN"/>
              </w:rPr>
              <w:t>Optimized Polar Code Designs: Refining construction and decoding algorithms to improve BLER and FAR at small block sizes and low code rates.</w:t>
            </w:r>
          </w:p>
          <w:p w14:paraId="494AB6B6" w14:textId="77777777" w:rsidR="003129A4" w:rsidRDefault="00AB69DE" w:rsidP="00E26AF8">
            <w:pPr>
              <w:widowControl w:val="0"/>
              <w:numPr>
                <w:ilvl w:val="0"/>
                <w:numId w:val="62"/>
              </w:numPr>
              <w:spacing w:after="0" w:line="240" w:lineRule="auto"/>
              <w:rPr>
                <w:rFonts w:eastAsia="等线"/>
                <w:lang w:eastAsia="zh-CN"/>
              </w:rPr>
            </w:pPr>
            <w:r>
              <w:rPr>
                <w:rFonts w:eastAsia="等线"/>
                <w:lang w:eastAsia="zh-CN"/>
              </w:rPr>
              <w:t>Alternative Short Block Codes: Exploring new algebraic or spatially coupled codes that may offer superior performance or lower complexity.</w:t>
            </w:r>
          </w:p>
          <w:p w14:paraId="52504227" w14:textId="77777777" w:rsidR="003129A4" w:rsidRDefault="00AB69DE" w:rsidP="00E26AF8">
            <w:pPr>
              <w:widowControl w:val="0"/>
              <w:numPr>
                <w:ilvl w:val="0"/>
                <w:numId w:val="62"/>
              </w:numPr>
              <w:spacing w:after="0" w:line="240" w:lineRule="auto"/>
              <w:rPr>
                <w:rFonts w:eastAsia="等线"/>
                <w:lang w:eastAsia="zh-CN"/>
              </w:rPr>
            </w:pPr>
            <w:r>
              <w:rPr>
                <w:rFonts w:eastAsia="等线"/>
                <w:lang w:eastAsia="zh-CN"/>
              </w:rPr>
              <w:t>Adaptive Coding Schemes: Enabling dynamic adjustment of code rate and block length based on channel conditions and latency constraints.</w:t>
            </w:r>
          </w:p>
          <w:p w14:paraId="6C06AA6E" w14:textId="77777777" w:rsidR="003129A4" w:rsidRDefault="00AB69DE" w:rsidP="00E26AF8">
            <w:pPr>
              <w:widowControl w:val="0"/>
              <w:numPr>
                <w:ilvl w:val="0"/>
                <w:numId w:val="62"/>
              </w:numPr>
              <w:spacing w:after="0" w:line="240" w:lineRule="auto"/>
              <w:ind w:left="714" w:hanging="357"/>
              <w:rPr>
                <w:rFonts w:eastAsia="等线"/>
                <w:lang w:eastAsia="zh-CN"/>
              </w:rPr>
            </w:pPr>
            <w:r>
              <w:rPr>
                <w:rFonts w:eastAsia="等线"/>
                <w:lang w:eastAsia="zh-CN"/>
              </w:rPr>
              <w:t>Joint Optimization with Modulation and Beamforming: Investigating integrated approaches to enhance robustness and efficiency in control channel delivery.</w:t>
            </w:r>
          </w:p>
        </w:tc>
      </w:tr>
      <w:tr w:rsidR="003129A4" w14:paraId="5005AE33" w14:textId="77777777">
        <w:tc>
          <w:tcPr>
            <w:tcW w:w="1238" w:type="dxa"/>
          </w:tcPr>
          <w:p w14:paraId="441F7E06" w14:textId="77777777" w:rsidR="003129A4" w:rsidRDefault="00AB69DE">
            <w:pPr>
              <w:spacing w:after="0" w:line="240" w:lineRule="auto"/>
              <w:jc w:val="left"/>
              <w:textAlignment w:val="top"/>
              <w:rPr>
                <w:rFonts w:eastAsia="宋体"/>
                <w:lang w:val="en-US" w:eastAsia="zh-CN" w:bidi="ar"/>
              </w:rPr>
            </w:pPr>
            <w:r>
              <w:t>Ericsson</w:t>
            </w:r>
          </w:p>
        </w:tc>
        <w:tc>
          <w:tcPr>
            <w:tcW w:w="8390" w:type="dxa"/>
          </w:tcPr>
          <w:p w14:paraId="07328892" w14:textId="77777777" w:rsidR="003129A4" w:rsidRDefault="00AB69DE">
            <w:pPr>
              <w:pStyle w:val="Proposal"/>
              <w:numPr>
                <w:ilvl w:val="0"/>
                <w:numId w:val="0"/>
              </w:numPr>
              <w:overflowPunct/>
              <w:autoSpaceDE/>
              <w:autoSpaceDN/>
              <w:adjustRightInd/>
              <w:snapToGrid w:val="0"/>
              <w:spacing w:after="0"/>
              <w:ind w:left="1304" w:hanging="1304"/>
              <w:jc w:val="both"/>
              <w:textAlignment w:val="auto"/>
              <w:rPr>
                <w:b w:val="0"/>
                <w:bCs w:val="0"/>
              </w:rPr>
            </w:pPr>
            <w:r>
              <w:rPr>
                <w:rFonts w:eastAsiaTheme="minorEastAsia"/>
                <w:b w:val="0"/>
                <w:bCs w:val="0"/>
                <w:lang w:eastAsia="zh-CN"/>
              </w:rPr>
              <w:t xml:space="preserve">Proposal 1 </w:t>
            </w:r>
            <w:r>
              <w:rPr>
                <w:b w:val="0"/>
                <w:bCs w:val="0"/>
              </w:rPr>
              <w:t>For the study of channel coding, the following high-level principles are adopted:</w:t>
            </w:r>
          </w:p>
          <w:p w14:paraId="38ADFB18" w14:textId="77777777" w:rsidR="003129A4" w:rsidRDefault="00AB69DE" w:rsidP="00E26AF8">
            <w:pPr>
              <w:pStyle w:val="Proposal"/>
              <w:numPr>
                <w:ilvl w:val="1"/>
                <w:numId w:val="63"/>
              </w:numPr>
              <w:tabs>
                <w:tab w:val="clear" w:pos="1304"/>
              </w:tabs>
              <w:overflowPunct/>
              <w:autoSpaceDE/>
              <w:autoSpaceDN/>
              <w:adjustRightInd/>
              <w:snapToGrid w:val="0"/>
              <w:spacing w:after="0"/>
              <w:jc w:val="both"/>
              <w:textAlignment w:val="auto"/>
              <w:rPr>
                <w:b w:val="0"/>
                <w:bCs w:val="0"/>
              </w:rPr>
            </w:pPr>
            <w:r>
              <w:rPr>
                <w:b w:val="0"/>
                <w:bCs w:val="0"/>
              </w:rPr>
              <w:t>NR channel coding scheme is the baseline for 6G channel coding, i.e. NR LDPC for data, NR Polar (and small block codes) for control. Any code extensions beyond NR shall be required to demonstrate significant performance benefits with reasonable complexity/implementation burden.</w:t>
            </w:r>
          </w:p>
          <w:p w14:paraId="05868816" w14:textId="77777777" w:rsidR="003129A4" w:rsidRDefault="00AB69DE">
            <w:pPr>
              <w:pStyle w:val="Proposal"/>
              <w:numPr>
                <w:ilvl w:val="1"/>
                <w:numId w:val="5"/>
              </w:numPr>
              <w:tabs>
                <w:tab w:val="clear" w:pos="1440"/>
              </w:tabs>
              <w:overflowPunct/>
              <w:autoSpaceDE/>
              <w:autoSpaceDN/>
              <w:adjustRightInd/>
              <w:snapToGrid w:val="0"/>
              <w:spacing w:after="0"/>
              <w:jc w:val="both"/>
              <w:textAlignment w:val="auto"/>
              <w:rPr>
                <w:b w:val="0"/>
                <w:bCs w:val="0"/>
              </w:rPr>
            </w:pPr>
            <w:r>
              <w:rPr>
                <w:b w:val="0"/>
                <w:bCs w:val="0"/>
              </w:rPr>
              <w:t xml:space="preserve">For data channel, 5G LDPC coding is applied to the 6G scenarios whose KPIs are covered by 5G capabilities.  </w:t>
            </w:r>
          </w:p>
          <w:p w14:paraId="151F6898" w14:textId="77777777" w:rsidR="003129A4" w:rsidRDefault="00AB69DE">
            <w:pPr>
              <w:pStyle w:val="Proposal"/>
              <w:numPr>
                <w:ilvl w:val="1"/>
                <w:numId w:val="5"/>
              </w:numPr>
              <w:tabs>
                <w:tab w:val="clear" w:pos="1440"/>
              </w:tabs>
              <w:overflowPunct/>
              <w:autoSpaceDE/>
              <w:autoSpaceDN/>
              <w:adjustRightInd/>
              <w:snapToGrid w:val="0"/>
              <w:spacing w:after="0"/>
              <w:jc w:val="both"/>
              <w:textAlignment w:val="auto"/>
              <w:rPr>
                <w:b w:val="0"/>
                <w:bCs w:val="0"/>
              </w:rPr>
            </w:pPr>
            <w:r>
              <w:rPr>
                <w:b w:val="0"/>
                <w:bCs w:val="0"/>
              </w:rPr>
              <w:t>The investigation and the applicability of channel coding extension on top of the NR baseline should address KPIs with a much higher peak data rate target.</w:t>
            </w:r>
          </w:p>
          <w:p w14:paraId="70FC5653" w14:textId="77777777" w:rsidR="003129A4" w:rsidRDefault="00AB69DE">
            <w:pPr>
              <w:pStyle w:val="Proposal"/>
              <w:numPr>
                <w:ilvl w:val="1"/>
                <w:numId w:val="5"/>
              </w:numPr>
              <w:tabs>
                <w:tab w:val="clear" w:pos="1440"/>
              </w:tabs>
              <w:overflowPunct/>
              <w:autoSpaceDE/>
              <w:autoSpaceDN/>
              <w:adjustRightInd/>
              <w:snapToGrid w:val="0"/>
              <w:spacing w:after="0"/>
              <w:jc w:val="both"/>
              <w:textAlignment w:val="auto"/>
              <w:rPr>
                <w:b w:val="0"/>
                <w:bCs w:val="0"/>
              </w:rPr>
            </w:pPr>
            <w:r>
              <w:rPr>
                <w:b w:val="0"/>
                <w:bCs w:val="0"/>
              </w:rPr>
              <w:t>Avoid minor performance/complexity optimizations (e.g. improving performance by a few tenths of a dB) that do not provide meaningful benefit at system l</w:t>
            </w:r>
            <w:r>
              <w:rPr>
                <w:rFonts w:eastAsiaTheme="minorEastAsia"/>
                <w:b w:val="0"/>
                <w:bCs w:val="0"/>
                <w:lang w:eastAsia="zh-CN"/>
              </w:rPr>
              <w:t>evel</w:t>
            </w:r>
          </w:p>
          <w:p w14:paraId="1B889674" w14:textId="77777777" w:rsidR="003129A4" w:rsidRDefault="003129A4">
            <w:pPr>
              <w:pStyle w:val="Proposal"/>
              <w:numPr>
                <w:ilvl w:val="0"/>
                <w:numId w:val="0"/>
              </w:numPr>
              <w:snapToGrid w:val="0"/>
              <w:spacing w:after="0"/>
              <w:ind w:left="1304" w:hanging="1304"/>
              <w:rPr>
                <w:rFonts w:eastAsiaTheme="minorEastAsia"/>
                <w:b w:val="0"/>
                <w:bCs w:val="0"/>
                <w:lang w:eastAsia="zh-CN"/>
              </w:rPr>
            </w:pPr>
          </w:p>
          <w:p w14:paraId="6200B3FC" w14:textId="77777777" w:rsidR="003129A4" w:rsidRDefault="00AB69DE">
            <w:pPr>
              <w:pStyle w:val="Proposal"/>
              <w:numPr>
                <w:ilvl w:val="0"/>
                <w:numId w:val="0"/>
              </w:numPr>
              <w:snapToGrid w:val="0"/>
              <w:spacing w:after="0"/>
              <w:ind w:left="1304" w:hanging="1304"/>
              <w:rPr>
                <w:b w:val="0"/>
                <w:bCs w:val="0"/>
              </w:rPr>
            </w:pPr>
            <w:r>
              <w:rPr>
                <w:b w:val="0"/>
                <w:bCs w:val="0"/>
              </w:rPr>
              <w:t>Proposal 4</w:t>
            </w:r>
            <w:r>
              <w:rPr>
                <w:b w:val="0"/>
                <w:bCs w:val="0"/>
              </w:rPr>
              <w:tab/>
              <w:t>NR Polar coding is reused for 6GR control channels (PXCCH).</w:t>
            </w:r>
          </w:p>
        </w:tc>
      </w:tr>
      <w:tr w:rsidR="003129A4" w14:paraId="205CD419" w14:textId="77777777">
        <w:trPr>
          <w:trHeight w:val="90"/>
        </w:trPr>
        <w:tc>
          <w:tcPr>
            <w:tcW w:w="1238" w:type="dxa"/>
          </w:tcPr>
          <w:p w14:paraId="04F8CAB3" w14:textId="77777777" w:rsidR="003129A4" w:rsidRDefault="00AB69DE">
            <w:pPr>
              <w:spacing w:after="0" w:line="240" w:lineRule="auto"/>
              <w:jc w:val="left"/>
              <w:textAlignment w:val="top"/>
              <w:rPr>
                <w:rFonts w:eastAsia="宋体"/>
                <w:lang w:val="en-US" w:eastAsia="zh-CN" w:bidi="ar"/>
              </w:rPr>
            </w:pPr>
            <w:r>
              <w:t>Apple</w:t>
            </w:r>
          </w:p>
        </w:tc>
        <w:tc>
          <w:tcPr>
            <w:tcW w:w="8390" w:type="dxa"/>
          </w:tcPr>
          <w:p w14:paraId="5784E548" w14:textId="77777777" w:rsidR="003129A4" w:rsidRDefault="00AB69DE">
            <w:pPr>
              <w:pStyle w:val="maintext"/>
              <w:snapToGrid w:val="0"/>
              <w:spacing w:before="0" w:after="0" w:line="240" w:lineRule="auto"/>
              <w:ind w:firstLineChars="0" w:firstLine="0"/>
            </w:pPr>
            <w:r>
              <w:rPr>
                <w:rFonts w:hint="eastAsia"/>
              </w:rPr>
              <w:t>Proposal 5: It is proposed to investigate the use of dynamic frozen bits in the design of polar codes, including convolutional precoding schemes, to further enhance the error correction capability of control channel codes.</w:t>
            </w:r>
          </w:p>
        </w:tc>
      </w:tr>
      <w:tr w:rsidR="003129A4" w14:paraId="59F44978" w14:textId="77777777">
        <w:tc>
          <w:tcPr>
            <w:tcW w:w="1238" w:type="dxa"/>
          </w:tcPr>
          <w:p w14:paraId="24418DDD" w14:textId="77777777" w:rsidR="003129A4" w:rsidRDefault="00AB69DE">
            <w:pPr>
              <w:spacing w:after="0" w:line="240" w:lineRule="auto"/>
              <w:jc w:val="left"/>
              <w:textAlignment w:val="top"/>
              <w:rPr>
                <w:rFonts w:eastAsia="宋体"/>
                <w:lang w:val="en-US" w:eastAsia="zh-CN" w:bidi="ar"/>
              </w:rPr>
            </w:pPr>
            <w:r>
              <w:t>Qualcomm Incorporated</w:t>
            </w:r>
          </w:p>
        </w:tc>
        <w:tc>
          <w:tcPr>
            <w:tcW w:w="8390" w:type="dxa"/>
          </w:tcPr>
          <w:p w14:paraId="01EC1568" w14:textId="77777777" w:rsidR="003129A4" w:rsidRDefault="00AB69DE">
            <w:pPr>
              <w:pStyle w:val="a3"/>
              <w:spacing w:after="0"/>
              <w:jc w:val="left"/>
              <w:rPr>
                <w:rFonts w:eastAsia="宋体"/>
                <w:b w:val="0"/>
                <w:bCs w:val="0"/>
              </w:rPr>
            </w:pPr>
            <w:bookmarkStart w:id="122" w:name="_Ref210387464"/>
            <w:bookmarkStart w:id="123" w:name="_Ref210387468"/>
            <w:r>
              <w:rPr>
                <w:rFonts w:eastAsia="宋体"/>
                <w:b w:val="0"/>
                <w:bCs w:val="0"/>
              </w:rPr>
              <w:t xml:space="preserve">Proposal </w:t>
            </w:r>
            <w:r>
              <w:rPr>
                <w:rFonts w:eastAsia="宋体"/>
                <w:b w:val="0"/>
                <w:bCs w:val="0"/>
              </w:rPr>
              <w:fldChar w:fldCharType="begin"/>
            </w:r>
            <w:r>
              <w:rPr>
                <w:rFonts w:eastAsia="宋体"/>
                <w:b w:val="0"/>
                <w:bCs w:val="0"/>
              </w:rPr>
              <w:instrText xml:space="preserve"> SEQ Proposal \* ARABIC </w:instrText>
            </w:r>
            <w:r>
              <w:rPr>
                <w:rFonts w:eastAsia="宋体"/>
                <w:b w:val="0"/>
                <w:bCs w:val="0"/>
              </w:rPr>
              <w:fldChar w:fldCharType="separate"/>
            </w:r>
            <w:r>
              <w:rPr>
                <w:rFonts w:eastAsia="宋体"/>
                <w:b w:val="0"/>
                <w:bCs w:val="0"/>
              </w:rPr>
              <w:t>9</w:t>
            </w:r>
            <w:r>
              <w:rPr>
                <w:rFonts w:eastAsia="宋体"/>
                <w:b w:val="0"/>
                <w:bCs w:val="0"/>
              </w:rPr>
              <w:fldChar w:fldCharType="end"/>
            </w:r>
            <w:r>
              <w:rPr>
                <w:rFonts w:eastAsia="宋体"/>
                <w:b w:val="0"/>
                <w:bCs w:val="0"/>
              </w:rPr>
              <w:t>: In 6GR, study polar code designs that support lower decoding complexity and latency for control channel.</w:t>
            </w:r>
          </w:p>
          <w:p w14:paraId="58FDDA25" w14:textId="77777777" w:rsidR="003129A4" w:rsidRDefault="00AB69DE">
            <w:pPr>
              <w:pStyle w:val="a3"/>
              <w:spacing w:after="0"/>
              <w:jc w:val="left"/>
              <w:rPr>
                <w:rFonts w:eastAsia="宋体"/>
                <w:b w:val="0"/>
                <w:bCs w:val="0"/>
              </w:rPr>
            </w:pPr>
            <w:r>
              <w:rPr>
                <w:rFonts w:eastAsia="宋体"/>
                <w:b w:val="0"/>
                <w:bCs w:val="0"/>
              </w:rPr>
              <w:t xml:space="preserve">Proposal </w:t>
            </w:r>
            <w:r>
              <w:rPr>
                <w:rFonts w:eastAsia="宋体"/>
                <w:b w:val="0"/>
                <w:bCs w:val="0"/>
              </w:rPr>
              <w:fldChar w:fldCharType="begin"/>
            </w:r>
            <w:r>
              <w:rPr>
                <w:rFonts w:eastAsia="宋体"/>
                <w:b w:val="0"/>
                <w:bCs w:val="0"/>
              </w:rPr>
              <w:instrText xml:space="preserve"> SEQ Proposal \* ARABIC </w:instrText>
            </w:r>
            <w:r>
              <w:rPr>
                <w:rFonts w:eastAsia="宋体"/>
                <w:b w:val="0"/>
                <w:bCs w:val="0"/>
              </w:rPr>
              <w:fldChar w:fldCharType="separate"/>
            </w:r>
            <w:r>
              <w:rPr>
                <w:rFonts w:eastAsia="宋体"/>
                <w:b w:val="0"/>
                <w:bCs w:val="0"/>
              </w:rPr>
              <w:t>10</w:t>
            </w:r>
            <w:r>
              <w:rPr>
                <w:rFonts w:eastAsia="宋体"/>
                <w:b w:val="0"/>
                <w:bCs w:val="0"/>
              </w:rPr>
              <w:fldChar w:fldCharType="end"/>
            </w:r>
            <w:r>
              <w:rPr>
                <w:rFonts w:eastAsia="宋体"/>
                <w:b w:val="0"/>
                <w:bCs w:val="0"/>
              </w:rPr>
              <w:t xml:space="preserve">: For channel coding for control channel in 6GR: </w:t>
            </w:r>
          </w:p>
          <w:p w14:paraId="1DA6B375" w14:textId="77777777" w:rsidR="003129A4" w:rsidRDefault="00AB69DE" w:rsidP="00E26AF8">
            <w:pPr>
              <w:pStyle w:val="a3"/>
              <w:numPr>
                <w:ilvl w:val="0"/>
                <w:numId w:val="64"/>
              </w:numPr>
              <w:autoSpaceDE/>
              <w:autoSpaceDN/>
              <w:adjustRightInd/>
              <w:spacing w:after="0"/>
              <w:jc w:val="left"/>
              <w:rPr>
                <w:rFonts w:eastAsia="宋体"/>
                <w:b w:val="0"/>
                <w:bCs w:val="0"/>
              </w:rPr>
            </w:pPr>
            <w:r>
              <w:rPr>
                <w:rFonts w:eastAsia="宋体"/>
                <w:b w:val="0"/>
                <w:bCs w:val="0"/>
              </w:rPr>
              <w:lastRenderedPageBreak/>
              <w:t xml:space="preserve">6GR should strive to keep the same polar code size as 5G for both uplink and downlink. </w:t>
            </w:r>
          </w:p>
          <w:p w14:paraId="1F3F5D35" w14:textId="77777777" w:rsidR="003129A4" w:rsidRDefault="00AB69DE" w:rsidP="00E26AF8">
            <w:pPr>
              <w:pStyle w:val="a3"/>
              <w:numPr>
                <w:ilvl w:val="0"/>
                <w:numId w:val="64"/>
              </w:numPr>
              <w:autoSpaceDE/>
              <w:autoSpaceDN/>
              <w:adjustRightInd/>
              <w:spacing w:after="0"/>
              <w:jc w:val="left"/>
              <w:rPr>
                <w:rFonts w:eastAsia="宋体"/>
                <w:b w:val="0"/>
                <w:bCs w:val="0"/>
              </w:rPr>
            </w:pPr>
            <w:r>
              <w:rPr>
                <w:rFonts w:eastAsia="宋体"/>
                <w:b w:val="0"/>
                <w:bCs w:val="0"/>
              </w:rPr>
              <w:t xml:space="preserve">Performance improvement of large UCI size can be achieved by either segmentation into more polar code blocks or switching to LDPC code. </w:t>
            </w:r>
          </w:p>
          <w:p w14:paraId="5CE77B97" w14:textId="77777777" w:rsidR="003129A4" w:rsidRDefault="00AB69DE" w:rsidP="00E26AF8">
            <w:pPr>
              <w:pStyle w:val="a3"/>
              <w:numPr>
                <w:ilvl w:val="0"/>
                <w:numId w:val="64"/>
              </w:numPr>
              <w:autoSpaceDE/>
              <w:autoSpaceDN/>
              <w:adjustRightInd/>
              <w:spacing w:after="0"/>
              <w:jc w:val="left"/>
              <w:rPr>
                <w:rFonts w:eastAsia="宋体"/>
                <w:b w:val="0"/>
                <w:bCs w:val="0"/>
              </w:rPr>
            </w:pPr>
            <w:r>
              <w:rPr>
                <w:rFonts w:eastAsia="宋体"/>
                <w:b w:val="0"/>
                <w:bCs w:val="0"/>
              </w:rPr>
              <w:t>New feature design efforts should focus on bringing meaningful performance/implementation gains.</w:t>
            </w:r>
          </w:p>
          <w:p w14:paraId="377D38AE" w14:textId="77777777" w:rsidR="003129A4" w:rsidRDefault="00AB69DE">
            <w:pPr>
              <w:pStyle w:val="a3"/>
              <w:spacing w:after="0"/>
              <w:jc w:val="left"/>
              <w:rPr>
                <w:rFonts w:eastAsia="宋体"/>
                <w:b w:val="0"/>
                <w:bCs w:val="0"/>
              </w:rPr>
            </w:pPr>
            <w:r>
              <w:rPr>
                <w:rFonts w:eastAsia="宋体"/>
                <w:b w:val="0"/>
                <w:bCs w:val="0"/>
              </w:rPr>
              <w:t xml:space="preserve">Proposal </w:t>
            </w:r>
            <w:r>
              <w:rPr>
                <w:rFonts w:eastAsia="宋体"/>
                <w:b w:val="0"/>
                <w:bCs w:val="0"/>
              </w:rPr>
              <w:fldChar w:fldCharType="begin"/>
            </w:r>
            <w:r>
              <w:rPr>
                <w:rFonts w:eastAsia="宋体"/>
                <w:b w:val="0"/>
                <w:bCs w:val="0"/>
              </w:rPr>
              <w:instrText xml:space="preserve"> SEQ Proposal \* ARABIC </w:instrText>
            </w:r>
            <w:r>
              <w:rPr>
                <w:rFonts w:eastAsia="宋体"/>
                <w:b w:val="0"/>
                <w:bCs w:val="0"/>
              </w:rPr>
              <w:fldChar w:fldCharType="separate"/>
            </w:r>
            <w:r>
              <w:rPr>
                <w:rFonts w:eastAsia="宋体"/>
                <w:b w:val="0"/>
                <w:bCs w:val="0"/>
              </w:rPr>
              <w:t>11</w:t>
            </w:r>
            <w:r>
              <w:rPr>
                <w:rFonts w:eastAsia="宋体"/>
                <w:b w:val="0"/>
                <w:bCs w:val="0"/>
              </w:rPr>
              <w:fldChar w:fldCharType="end"/>
            </w:r>
            <w:bookmarkEnd w:id="122"/>
            <w:r>
              <w:rPr>
                <w:rFonts w:eastAsia="宋体"/>
                <w:b w:val="0"/>
                <w:bCs w:val="0"/>
              </w:rPr>
              <w:t>: 6GR code design principle and selection criterion should be consistent across data and control channels</w:t>
            </w:r>
            <w:bookmarkEnd w:id="123"/>
          </w:p>
        </w:tc>
      </w:tr>
      <w:tr w:rsidR="003129A4" w14:paraId="3FBA8C28" w14:textId="77777777">
        <w:tc>
          <w:tcPr>
            <w:tcW w:w="1238" w:type="dxa"/>
          </w:tcPr>
          <w:p w14:paraId="0BB36DC5" w14:textId="77777777" w:rsidR="003129A4" w:rsidRDefault="00AB69DE">
            <w:pPr>
              <w:spacing w:after="0" w:line="240" w:lineRule="auto"/>
              <w:jc w:val="left"/>
              <w:textAlignment w:val="top"/>
              <w:rPr>
                <w:rFonts w:eastAsia="宋体"/>
                <w:lang w:val="en-US" w:eastAsia="zh-CN" w:bidi="ar"/>
              </w:rPr>
            </w:pPr>
            <w:r>
              <w:lastRenderedPageBreak/>
              <w:t>AT&amp;T</w:t>
            </w:r>
          </w:p>
        </w:tc>
        <w:tc>
          <w:tcPr>
            <w:tcW w:w="8390" w:type="dxa"/>
          </w:tcPr>
          <w:p w14:paraId="7D86C4A0" w14:textId="77777777" w:rsidR="003129A4" w:rsidRDefault="00AB69DE">
            <w:pPr>
              <w:spacing w:after="0" w:line="240" w:lineRule="auto"/>
              <w:rPr>
                <w:rFonts w:eastAsia="等线"/>
                <w:lang w:eastAsia="zh-CN"/>
              </w:rPr>
            </w:pPr>
            <w:r>
              <w:rPr>
                <w:rFonts w:eastAsia="等线"/>
                <w:lang w:eastAsia="zh-CN"/>
              </w:rPr>
              <w:t>Given that, our preference is reusing LDPC codes and polar codes as basis channel codes for 6GR, as well as Reed-Muller codes and repetition codes, whenever applicable.</w:t>
            </w:r>
          </w:p>
          <w:p w14:paraId="363238D1" w14:textId="77777777" w:rsidR="003129A4" w:rsidRDefault="00AB69DE">
            <w:pPr>
              <w:spacing w:after="0" w:line="240" w:lineRule="auto"/>
              <w:rPr>
                <w:rFonts w:eastAsia="等线"/>
                <w:lang w:eastAsia="zh-CN"/>
              </w:rPr>
            </w:pPr>
            <w:r>
              <w:rPr>
                <w:rFonts w:eastAsia="等线"/>
                <w:lang w:eastAsia="zh-CN"/>
              </w:rPr>
              <w:t>Proposal 1</w:t>
            </w:r>
            <w:r>
              <w:rPr>
                <w:rFonts w:eastAsia="等线"/>
                <w:lang w:eastAsia="zh-CN"/>
              </w:rPr>
              <w:tab/>
              <w:t>For 6GR, strive to reuse the same channel code types supported in 5G NR.</w:t>
            </w:r>
          </w:p>
        </w:tc>
      </w:tr>
      <w:tr w:rsidR="003129A4" w14:paraId="5F93F1C7" w14:textId="77777777">
        <w:tc>
          <w:tcPr>
            <w:tcW w:w="1238" w:type="dxa"/>
          </w:tcPr>
          <w:p w14:paraId="729FB963" w14:textId="77777777" w:rsidR="003129A4" w:rsidRDefault="00AB69DE">
            <w:pPr>
              <w:spacing w:after="0" w:line="240" w:lineRule="auto"/>
              <w:jc w:val="left"/>
              <w:textAlignment w:val="top"/>
              <w:rPr>
                <w:rFonts w:eastAsia="宋体"/>
                <w:lang w:val="en-US" w:eastAsia="zh-CN" w:bidi="ar"/>
              </w:rPr>
            </w:pPr>
            <w:r>
              <w:t>NTT DOCOMO, INC.</w:t>
            </w:r>
          </w:p>
        </w:tc>
        <w:tc>
          <w:tcPr>
            <w:tcW w:w="8390" w:type="dxa"/>
          </w:tcPr>
          <w:p w14:paraId="74980984" w14:textId="77777777" w:rsidR="003129A4" w:rsidRDefault="00AB69DE">
            <w:pPr>
              <w:spacing w:after="0" w:line="240" w:lineRule="auto"/>
            </w:pPr>
            <w:r>
              <w:t>Proposal 12</w:t>
            </w:r>
          </w:p>
          <w:p w14:paraId="07B20538" w14:textId="77777777" w:rsidR="003129A4" w:rsidRDefault="00AB69DE">
            <w:pPr>
              <w:pStyle w:val="af6"/>
              <w:numPr>
                <w:ilvl w:val="0"/>
                <w:numId w:val="17"/>
              </w:numPr>
              <w:spacing w:after="0" w:line="240" w:lineRule="auto"/>
              <w:ind w:firstLineChars="0"/>
              <w:rPr>
                <w:lang w:val="en-US"/>
              </w:rPr>
            </w:pPr>
            <w:r>
              <w:rPr>
                <w:lang w:val="en-US"/>
              </w:rPr>
              <w:t>For control channel coding, 5G Polar code should be reused as much as possible unless there are critical motivations and clear gains enough to justify the enhancement</w:t>
            </w:r>
          </w:p>
          <w:p w14:paraId="537ED6FC" w14:textId="77777777" w:rsidR="003129A4" w:rsidRDefault="00AB69DE">
            <w:pPr>
              <w:spacing w:after="0" w:line="240" w:lineRule="auto"/>
            </w:pPr>
            <w:r>
              <w:t>Proposal 13</w:t>
            </w:r>
          </w:p>
          <w:p w14:paraId="440A70BE" w14:textId="77777777" w:rsidR="003129A4" w:rsidRDefault="00AB69DE">
            <w:pPr>
              <w:pStyle w:val="af6"/>
              <w:numPr>
                <w:ilvl w:val="0"/>
                <w:numId w:val="17"/>
              </w:numPr>
              <w:spacing w:after="0" w:line="240" w:lineRule="auto"/>
              <w:ind w:firstLineChars="0"/>
              <w:rPr>
                <w:lang w:val="en-US"/>
              </w:rPr>
            </w:pPr>
            <w:r>
              <w:rPr>
                <w:lang w:val="en-US"/>
              </w:rPr>
              <w:t>For control channel coding, 5G polar transform, including the value of the maximum mother code length, should be reused as extensions of the polar transform part (e.g., increasing the maximum mother code length) would have a significant complexity increase</w:t>
            </w:r>
          </w:p>
        </w:tc>
      </w:tr>
      <w:tr w:rsidR="003129A4" w14:paraId="57809A11" w14:textId="77777777">
        <w:tc>
          <w:tcPr>
            <w:tcW w:w="1238" w:type="dxa"/>
          </w:tcPr>
          <w:p w14:paraId="5031BFFE" w14:textId="77777777" w:rsidR="003129A4" w:rsidRDefault="00AB69DE">
            <w:pPr>
              <w:spacing w:after="0" w:line="240" w:lineRule="auto"/>
              <w:jc w:val="left"/>
              <w:textAlignment w:val="top"/>
              <w:rPr>
                <w:rFonts w:eastAsia="宋体"/>
                <w:lang w:val="en-US" w:eastAsia="zh-CN" w:bidi="ar"/>
              </w:rPr>
            </w:pPr>
            <w:r>
              <w:t>Tejas Network Limited</w:t>
            </w:r>
          </w:p>
        </w:tc>
        <w:tc>
          <w:tcPr>
            <w:tcW w:w="8390" w:type="dxa"/>
          </w:tcPr>
          <w:p w14:paraId="1F9F50F0" w14:textId="77777777" w:rsidR="003129A4" w:rsidRDefault="00AB69DE">
            <w:pPr>
              <w:pStyle w:val="af6"/>
              <w:spacing w:after="0" w:line="240" w:lineRule="auto"/>
              <w:ind w:firstLineChars="0" w:firstLine="0"/>
              <w:rPr>
                <w:lang w:eastAsia="zh-CN"/>
              </w:rPr>
            </w:pPr>
            <w:r>
              <w:rPr>
                <w:lang w:eastAsia="zh-CN"/>
              </w:rPr>
              <w:t>Proposal 4: Use Polar codes for the 6GR UCI, if payload sizes similar to 5G NR UCI payload size</w:t>
            </w:r>
          </w:p>
          <w:p w14:paraId="3DF0BC9D" w14:textId="77777777" w:rsidR="003129A4" w:rsidRDefault="00AB69DE">
            <w:pPr>
              <w:pStyle w:val="af6"/>
              <w:spacing w:after="0" w:line="240" w:lineRule="auto"/>
              <w:ind w:firstLineChars="0" w:firstLine="0"/>
              <w:rPr>
                <w:lang w:eastAsia="zh-CN"/>
              </w:rPr>
            </w:pPr>
            <w:r>
              <w:rPr>
                <w:lang w:eastAsia="zh-CN"/>
              </w:rPr>
              <w:t>Proposal 5: Study enhancements of Polar codes for 6GR UCI payload size greater than the 5G NR UCI payload sizes.</w:t>
            </w:r>
          </w:p>
        </w:tc>
      </w:tr>
      <w:tr w:rsidR="003129A4" w14:paraId="11E2A2E8" w14:textId="77777777">
        <w:tc>
          <w:tcPr>
            <w:tcW w:w="1238" w:type="dxa"/>
          </w:tcPr>
          <w:p w14:paraId="01BA9ED3" w14:textId="77777777" w:rsidR="003129A4" w:rsidRDefault="00AB69DE">
            <w:pPr>
              <w:spacing w:after="0" w:line="240" w:lineRule="auto"/>
              <w:jc w:val="left"/>
              <w:textAlignment w:val="top"/>
              <w:rPr>
                <w:rFonts w:eastAsia="宋体"/>
                <w:lang w:val="en-US" w:eastAsia="zh-CN" w:bidi="ar"/>
              </w:rPr>
            </w:pPr>
            <w:r>
              <w:t>CEWiT</w:t>
            </w:r>
          </w:p>
        </w:tc>
        <w:tc>
          <w:tcPr>
            <w:tcW w:w="8390" w:type="dxa"/>
          </w:tcPr>
          <w:p w14:paraId="6F6BB3EE" w14:textId="77777777" w:rsidR="003129A4" w:rsidRDefault="00AB69DE">
            <w:pPr>
              <w:spacing w:after="0" w:line="240" w:lineRule="auto"/>
              <w:rPr>
                <w:rFonts w:eastAsiaTheme="minorEastAsia"/>
                <w:lang w:val="en-US" w:eastAsia="zh-CN"/>
              </w:rPr>
            </w:pPr>
            <w:r>
              <w:rPr>
                <w:lang w:val="en-US"/>
              </w:rPr>
              <w:t>Proposal 1: Consider NR coding schemes (Polar and LDPC) as baseline for channel coding schemes in 6G</w:t>
            </w:r>
          </w:p>
        </w:tc>
      </w:tr>
    </w:tbl>
    <w:p w14:paraId="3E9068FC" w14:textId="77777777" w:rsidR="003129A4" w:rsidRDefault="003129A4">
      <w:pPr>
        <w:rPr>
          <w:rFonts w:eastAsiaTheme="minorEastAsia"/>
          <w:lang w:eastAsia="zh-CN"/>
        </w:rPr>
      </w:pPr>
    </w:p>
    <w:p w14:paraId="4518690F" w14:textId="77777777" w:rsidR="003129A4" w:rsidRDefault="00AB69DE">
      <w:pPr>
        <w:pStyle w:val="4"/>
        <w:spacing w:after="156"/>
        <w:ind w:leftChars="0" w:left="0" w:firstLine="0"/>
        <w:rPr>
          <w:b/>
          <w:bCs/>
          <w:lang w:eastAsia="zh-CN"/>
        </w:rPr>
      </w:pPr>
      <w:r>
        <w:rPr>
          <w:b/>
          <w:bCs/>
          <w:lang w:eastAsia="zh-CN"/>
        </w:rPr>
        <w:t>Discussion</w:t>
      </w:r>
    </w:p>
    <w:p w14:paraId="5483324C" w14:textId="5D7691EE" w:rsidR="003129A4" w:rsidRPr="00A45216" w:rsidRDefault="00AB69DE" w:rsidP="00891E1E">
      <w:pPr>
        <w:pStyle w:val="5"/>
        <w:rPr>
          <w:rFonts w:eastAsiaTheme="minorEastAsia"/>
          <w:sz w:val="22"/>
          <w:szCs w:val="22"/>
          <w:lang w:eastAsia="zh-CN"/>
        </w:rPr>
      </w:pPr>
      <w:r>
        <w:rPr>
          <w:sz w:val="22"/>
          <w:szCs w:val="22"/>
          <w:lang w:eastAsia="zh-CN"/>
        </w:rPr>
        <w:t>Round 1</w:t>
      </w:r>
      <w:r w:rsidR="00A45216">
        <w:rPr>
          <w:rFonts w:eastAsiaTheme="minorEastAsia" w:hint="eastAsia"/>
          <w:sz w:val="22"/>
          <w:szCs w:val="22"/>
          <w:lang w:eastAsia="zh-CN"/>
        </w:rPr>
        <w:t>,2</w:t>
      </w:r>
    </w:p>
    <w:p w14:paraId="482D833F" w14:textId="5E8E029F" w:rsidR="003129A4" w:rsidRDefault="00AB69DE">
      <w:pPr>
        <w:rPr>
          <w:rFonts w:eastAsiaTheme="minorEastAsia"/>
          <w:lang w:eastAsia="zh-CN"/>
        </w:rPr>
      </w:pPr>
      <w:r>
        <w:t xml:space="preserve">For 6G control channel code, </w:t>
      </w:r>
      <w:r w:rsidR="007B7E73" w:rsidRPr="007B7E73">
        <w:t>it is necessary to</w:t>
      </w:r>
      <w:r>
        <w:t xml:space="preserve"> study/determine the code construction scheme(s), as well as </w:t>
      </w:r>
      <w:r>
        <w:rPr>
          <w:rFonts w:eastAsiaTheme="minorEastAsia" w:hint="eastAsia"/>
          <w:lang w:eastAsia="zh-CN"/>
        </w:rPr>
        <w:t>P</w:t>
      </w:r>
      <w:r>
        <w:t>olar code sequenc</w:t>
      </w:r>
      <w:r>
        <w:rPr>
          <w:rFonts w:eastAsiaTheme="minorEastAsia" w:hint="eastAsia"/>
          <w:lang w:eastAsia="zh-CN"/>
        </w:rPr>
        <w:t>e</w:t>
      </w:r>
      <w:r>
        <w:t>.</w:t>
      </w:r>
    </w:p>
    <w:p w14:paraId="1510E879" w14:textId="70D1F944" w:rsidR="003129A4" w:rsidRPr="00891E1E" w:rsidRDefault="00AB69DE" w:rsidP="00891E1E">
      <w:pPr>
        <w:rPr>
          <w:rFonts w:eastAsiaTheme="minorEastAsia"/>
          <w:sz w:val="22"/>
          <w:szCs w:val="22"/>
          <w:lang w:eastAsia="zh-CN"/>
        </w:rPr>
      </w:pPr>
      <w:r>
        <w:rPr>
          <w:rFonts w:eastAsiaTheme="minorEastAsia" w:hint="eastAsia"/>
          <w:lang w:eastAsia="zh-CN"/>
        </w:rPr>
        <w:t xml:space="preserve">The discussion </w:t>
      </w:r>
      <w:r w:rsidR="007B7E73" w:rsidRPr="007B7E73">
        <w:rPr>
          <w:rFonts w:eastAsiaTheme="minorEastAsia"/>
          <w:lang w:eastAsia="zh-CN"/>
        </w:rPr>
        <w:t xml:space="preserve">related to </w:t>
      </w:r>
      <w:r>
        <w:rPr>
          <w:rFonts w:eastAsiaTheme="minorEastAsia" w:hint="eastAsia"/>
          <w:lang w:eastAsia="zh-CN"/>
        </w:rPr>
        <w:t>code construction</w:t>
      </w:r>
      <w:r w:rsidR="007B7E73">
        <w:rPr>
          <w:rFonts w:eastAsiaTheme="minorEastAsia" w:hint="eastAsia"/>
          <w:lang w:eastAsia="zh-CN"/>
        </w:rPr>
        <w:t xml:space="preserve"> </w:t>
      </w:r>
      <w:r>
        <w:rPr>
          <w:rFonts w:eastAsiaTheme="minorEastAsia" w:hint="eastAsia"/>
          <w:lang w:eastAsia="zh-CN"/>
        </w:rPr>
        <w:t xml:space="preserve">scheme </w:t>
      </w:r>
      <w:r w:rsidR="007B7E73">
        <w:rPr>
          <w:rFonts w:eastAsiaTheme="minorEastAsia" w:hint="eastAsia"/>
          <w:lang w:eastAsia="zh-CN"/>
        </w:rPr>
        <w:t>are provided</w:t>
      </w:r>
      <w:r>
        <w:rPr>
          <w:rFonts w:eastAsiaTheme="minorEastAsia" w:hint="eastAsia"/>
          <w:lang w:eastAsia="zh-CN"/>
        </w:rPr>
        <w:t xml:space="preserve"> in the </w:t>
      </w:r>
      <w:r w:rsidR="007B7E73" w:rsidRPr="007B7E73">
        <w:rPr>
          <w:rFonts w:eastAsiaTheme="minorEastAsia"/>
          <w:lang w:eastAsia="zh-CN"/>
        </w:rPr>
        <w:t xml:space="preserve">corresponding </w:t>
      </w:r>
      <w:r>
        <w:rPr>
          <w:rFonts w:eastAsiaTheme="minorEastAsia" w:hint="eastAsia"/>
          <w:lang w:eastAsia="zh-CN"/>
        </w:rPr>
        <w:t xml:space="preserve">subclauses </w:t>
      </w:r>
      <w:r w:rsidR="007B7E73">
        <w:rPr>
          <w:rFonts w:eastAsiaTheme="minorEastAsia" w:hint="eastAsia"/>
          <w:lang w:eastAsia="zh-CN"/>
        </w:rPr>
        <w:t xml:space="preserve">for each </w:t>
      </w:r>
      <w:r>
        <w:rPr>
          <w:rFonts w:eastAsiaTheme="minorEastAsia" w:hint="eastAsia"/>
          <w:lang w:eastAsia="zh-CN"/>
        </w:rPr>
        <w:t>information type (</w:t>
      </w:r>
      <w:r w:rsidR="007B7E73">
        <w:rPr>
          <w:rFonts w:eastAsiaTheme="minorEastAsia" w:hint="eastAsia"/>
          <w:lang w:eastAsia="zh-CN"/>
        </w:rPr>
        <w:t>e.g.</w:t>
      </w:r>
      <w:r>
        <w:rPr>
          <w:rFonts w:eastAsiaTheme="minorEastAsia" w:hint="eastAsia"/>
          <w:lang w:eastAsia="zh-CN"/>
        </w:rPr>
        <w:t xml:space="preserve">, subclause 4.2 for UCI, subclause 4.3 for DCI, etc.). </w:t>
      </w:r>
      <w:r w:rsidR="007B7E73" w:rsidRPr="007B7E73">
        <w:rPr>
          <w:rFonts w:eastAsiaTheme="minorEastAsia"/>
          <w:lang w:eastAsia="zh-CN"/>
        </w:rPr>
        <w:t>This subclause focuses on the discussion of whether to study enhancements to the Polar code sequence.</w:t>
      </w:r>
    </w:p>
    <w:p w14:paraId="44B3229A" w14:textId="55A3120A" w:rsidR="003129A4" w:rsidRDefault="00AB69DE">
      <w:pPr>
        <w:pStyle w:val="5"/>
        <w:rPr>
          <w:sz w:val="22"/>
          <w:szCs w:val="22"/>
          <w:lang w:eastAsia="zh-CN"/>
        </w:rPr>
      </w:pPr>
      <w:r>
        <w:rPr>
          <w:sz w:val="22"/>
          <w:szCs w:val="22"/>
          <w:lang w:eastAsia="zh-CN"/>
        </w:rPr>
        <w:t>Proposal</w:t>
      </w:r>
      <w:r>
        <w:rPr>
          <w:rFonts w:hint="eastAsia"/>
          <w:sz w:val="22"/>
          <w:szCs w:val="22"/>
          <w:lang w:eastAsia="zh-CN"/>
        </w:rPr>
        <w:t xml:space="preserve"> </w:t>
      </w:r>
      <w:r>
        <w:rPr>
          <w:sz w:val="22"/>
          <w:szCs w:val="22"/>
          <w:lang w:eastAsia="zh-CN"/>
        </w:rPr>
        <w:t>4.1.1-1-v1</w:t>
      </w:r>
      <w:r w:rsidR="00A65DD1" w:rsidRPr="00A65DD1">
        <w:rPr>
          <w:sz w:val="22"/>
          <w:szCs w:val="22"/>
          <w:lang w:eastAsia="zh-CN"/>
        </w:rPr>
        <w:t>(active)</w:t>
      </w:r>
    </w:p>
    <w:p w14:paraId="27435413" w14:textId="2FCB5790" w:rsidR="003129A4" w:rsidRDefault="00AB69DE">
      <w:pPr>
        <w:spacing w:after="0"/>
        <w:rPr>
          <w:rFonts w:eastAsiaTheme="minorEastAsia"/>
          <w:b/>
          <w:bCs/>
          <w:lang w:val="en-US" w:eastAsia="zh-CN"/>
        </w:rPr>
      </w:pPr>
      <w:r>
        <w:rPr>
          <w:rFonts w:eastAsia="宋体"/>
          <w:b/>
          <w:bCs/>
          <w:lang w:val="en-US" w:eastAsia="zh-CN"/>
        </w:rPr>
        <w:t>Proposal</w:t>
      </w:r>
      <w:r>
        <w:rPr>
          <w:rFonts w:eastAsia="宋体" w:hint="eastAsia"/>
          <w:b/>
          <w:bCs/>
          <w:lang w:val="en-US" w:eastAsia="zh-CN"/>
        </w:rPr>
        <w:t xml:space="preserve"> </w:t>
      </w:r>
      <w:r>
        <w:rPr>
          <w:rFonts w:eastAsia="宋体"/>
          <w:b/>
          <w:bCs/>
          <w:lang w:val="en-US" w:eastAsia="zh-CN"/>
        </w:rPr>
        <w:t>4</w:t>
      </w:r>
      <w:r>
        <w:rPr>
          <w:rFonts w:eastAsia="宋体"/>
          <w:b/>
          <w:bCs/>
          <w:lang w:eastAsia="zh-CN"/>
        </w:rPr>
        <w:t>.1.</w:t>
      </w:r>
      <w:r>
        <w:rPr>
          <w:rFonts w:eastAsia="宋体"/>
          <w:b/>
          <w:bCs/>
          <w:lang w:val="en-US" w:eastAsia="zh-CN"/>
        </w:rPr>
        <w:t>1</w:t>
      </w:r>
      <w:r>
        <w:rPr>
          <w:rFonts w:eastAsia="宋体"/>
          <w:b/>
          <w:bCs/>
          <w:lang w:eastAsia="zh-CN"/>
        </w:rPr>
        <w:t>-</w:t>
      </w:r>
      <w:r>
        <w:rPr>
          <w:rFonts w:eastAsia="宋体"/>
          <w:b/>
          <w:bCs/>
          <w:lang w:val="en-US" w:eastAsia="zh-CN"/>
        </w:rPr>
        <w:t>1</w:t>
      </w:r>
      <w:r>
        <w:rPr>
          <w:rFonts w:eastAsia="宋体"/>
          <w:b/>
          <w:bCs/>
          <w:lang w:eastAsia="zh-CN"/>
        </w:rPr>
        <w:t>-v1</w:t>
      </w:r>
      <w:r>
        <w:rPr>
          <w:b/>
          <w:bCs/>
          <w:lang w:val="en-US" w:eastAsia="zh-CN"/>
        </w:rPr>
        <w:t xml:space="preserve">: </w:t>
      </w:r>
      <w:r>
        <w:rPr>
          <w:rFonts w:eastAsiaTheme="minorEastAsia" w:hint="eastAsia"/>
          <w:b/>
          <w:bCs/>
          <w:lang w:val="en-US" w:eastAsia="zh-CN"/>
        </w:rPr>
        <w:t>Study whether to consider the following aspects for Polar code sequence design:</w:t>
      </w:r>
    </w:p>
    <w:p w14:paraId="41D0CE8B" w14:textId="6C9CAACA" w:rsidR="007B7E73" w:rsidRDefault="00570625" w:rsidP="00E26AF8">
      <w:pPr>
        <w:pStyle w:val="af6"/>
        <w:numPr>
          <w:ilvl w:val="1"/>
          <w:numId w:val="112"/>
        </w:numPr>
        <w:ind w:firstLineChars="0"/>
        <w:rPr>
          <w:rFonts w:eastAsiaTheme="minorEastAsia"/>
          <w:b/>
          <w:bCs/>
          <w:lang w:val="en-US" w:eastAsia="zh-CN"/>
        </w:rPr>
      </w:pPr>
      <w:r w:rsidRPr="00570625">
        <w:rPr>
          <w:rFonts w:eastAsiaTheme="minorEastAsia"/>
          <w:b/>
          <w:bCs/>
          <w:lang w:eastAsia="zh-CN"/>
        </w:rPr>
        <w:t>Support for</w:t>
      </w:r>
      <w:r>
        <w:rPr>
          <w:rFonts w:eastAsiaTheme="minorEastAsia" w:hint="eastAsia"/>
          <w:b/>
          <w:bCs/>
          <w:lang w:eastAsia="zh-CN"/>
        </w:rPr>
        <w:t xml:space="preserve"> </w:t>
      </w:r>
      <w:r>
        <w:rPr>
          <w:rFonts w:eastAsiaTheme="minorEastAsia" w:hint="eastAsia"/>
          <w:b/>
          <w:bCs/>
          <w:lang w:val="en-US" w:eastAsia="zh-CN"/>
        </w:rPr>
        <w:t>m</w:t>
      </w:r>
      <w:r w:rsidRPr="007B7E73">
        <w:rPr>
          <w:rFonts w:eastAsiaTheme="minorEastAsia"/>
          <w:b/>
          <w:bCs/>
          <w:lang w:val="en-US" w:eastAsia="zh-CN"/>
        </w:rPr>
        <w:t xml:space="preserve">ore flexible </w:t>
      </w:r>
      <w:r w:rsidRPr="00570625">
        <w:rPr>
          <w:rFonts w:eastAsiaTheme="minorEastAsia"/>
          <w:b/>
          <w:bCs/>
          <w:lang w:eastAsia="zh-CN"/>
        </w:rPr>
        <w:t xml:space="preserve">code </w:t>
      </w:r>
      <w:r w:rsidRPr="007B7E73">
        <w:rPr>
          <w:rFonts w:eastAsiaTheme="minorEastAsia"/>
          <w:b/>
          <w:bCs/>
          <w:lang w:val="en-US" w:eastAsia="zh-CN"/>
        </w:rPr>
        <w:t>length</w:t>
      </w:r>
    </w:p>
    <w:p w14:paraId="5E210BC7" w14:textId="22B534DF" w:rsidR="003129A4" w:rsidRDefault="005E6519" w:rsidP="00E26AF8">
      <w:pPr>
        <w:pStyle w:val="af6"/>
        <w:numPr>
          <w:ilvl w:val="1"/>
          <w:numId w:val="112"/>
        </w:numPr>
        <w:ind w:firstLineChars="0"/>
        <w:rPr>
          <w:rFonts w:eastAsia="宋体"/>
          <w:lang w:val="en-US" w:eastAsia="zh-CN"/>
        </w:rPr>
      </w:pPr>
      <w:r w:rsidRPr="005E6519">
        <w:rPr>
          <w:rFonts w:eastAsiaTheme="minorEastAsia"/>
          <w:b/>
          <w:bCs/>
          <w:lang w:eastAsia="zh-CN"/>
        </w:rPr>
        <w:t>Reduction of</w:t>
      </w:r>
      <w:r w:rsidRPr="007B7E73">
        <w:rPr>
          <w:rFonts w:eastAsiaTheme="minorEastAsia"/>
          <w:b/>
          <w:bCs/>
          <w:lang w:val="en-US" w:eastAsia="zh-CN"/>
        </w:rPr>
        <w:t xml:space="preserve"> </w:t>
      </w:r>
      <w:r>
        <w:rPr>
          <w:rFonts w:eastAsiaTheme="minorEastAsia" w:hint="eastAsia"/>
          <w:b/>
          <w:bCs/>
          <w:lang w:val="en-US" w:eastAsia="zh-CN"/>
        </w:rPr>
        <w:t xml:space="preserve">decoding </w:t>
      </w:r>
      <w:r w:rsidRPr="007B7E73">
        <w:rPr>
          <w:rFonts w:eastAsiaTheme="minorEastAsia"/>
          <w:b/>
          <w:bCs/>
          <w:lang w:val="en-US" w:eastAsia="zh-CN"/>
        </w:rPr>
        <w:t>complexity and latency</w:t>
      </w:r>
    </w:p>
    <w:p w14:paraId="34CDC150" w14:textId="77777777" w:rsidR="003129A4" w:rsidRDefault="00AB69DE">
      <w:pPr>
        <w:adjustRightInd w:val="0"/>
        <w:spacing w:afterLines="50" w:after="156" w:line="240" w:lineRule="auto"/>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305" w:type="dxa"/>
        <w:tblInd w:w="142" w:type="dxa"/>
        <w:tblLayout w:type="fixed"/>
        <w:tblLook w:val="04A0" w:firstRow="1" w:lastRow="0" w:firstColumn="1" w:lastColumn="0" w:noHBand="0" w:noVBand="1"/>
      </w:tblPr>
      <w:tblGrid>
        <w:gridCol w:w="1337"/>
        <w:gridCol w:w="1039"/>
        <w:gridCol w:w="6929"/>
      </w:tblGrid>
      <w:tr w:rsidR="003129A4" w14:paraId="4B50B8AE" w14:textId="77777777" w:rsidTr="00B522AA">
        <w:tc>
          <w:tcPr>
            <w:tcW w:w="1337" w:type="dxa"/>
            <w:shd w:val="clear" w:color="auto" w:fill="D9D9D9" w:themeFill="background1" w:themeFillShade="D9"/>
          </w:tcPr>
          <w:p w14:paraId="547DE2BE" w14:textId="77777777" w:rsidR="003129A4" w:rsidRDefault="00AB69DE">
            <w:pPr>
              <w:adjustRightInd w:val="0"/>
              <w:spacing w:after="5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7C707434" w14:textId="77777777" w:rsidR="003129A4" w:rsidRDefault="00AB69DE">
            <w:pPr>
              <w:adjustRightInd w:val="0"/>
              <w:spacing w:after="50" w:line="240" w:lineRule="auto"/>
              <w:jc w:val="left"/>
              <w:rPr>
                <w:rFonts w:eastAsia="宋体"/>
                <w:b/>
                <w:bCs/>
                <w:kern w:val="2"/>
                <w:lang w:val="en-US" w:eastAsia="zh-CN"/>
              </w:rPr>
            </w:pPr>
            <w:r>
              <w:rPr>
                <w:b/>
                <w:bCs/>
                <w:kern w:val="2"/>
                <w:lang w:val="en-US"/>
              </w:rPr>
              <w:t>Y/N</w:t>
            </w:r>
          </w:p>
        </w:tc>
        <w:tc>
          <w:tcPr>
            <w:tcW w:w="6929" w:type="dxa"/>
            <w:shd w:val="clear" w:color="auto" w:fill="D9D9D9" w:themeFill="background1" w:themeFillShade="D9"/>
          </w:tcPr>
          <w:p w14:paraId="0126DF4A" w14:textId="77777777" w:rsidR="003129A4" w:rsidRDefault="00AB69DE">
            <w:pPr>
              <w:adjustRightInd w:val="0"/>
              <w:spacing w:after="50" w:line="240" w:lineRule="auto"/>
              <w:jc w:val="left"/>
              <w:rPr>
                <w:b/>
                <w:bCs/>
                <w:kern w:val="2"/>
                <w:lang w:val="en-US"/>
              </w:rPr>
            </w:pPr>
            <w:r>
              <w:rPr>
                <w:b/>
                <w:bCs/>
                <w:kern w:val="2"/>
                <w:lang w:val="en-US"/>
              </w:rPr>
              <w:t>Comments</w:t>
            </w:r>
          </w:p>
        </w:tc>
      </w:tr>
      <w:tr w:rsidR="003129A4" w14:paraId="5C1ED1FA" w14:textId="77777777" w:rsidTr="00B522AA">
        <w:tc>
          <w:tcPr>
            <w:tcW w:w="1337" w:type="dxa"/>
            <w:shd w:val="clear" w:color="auto" w:fill="FFFFFF" w:themeFill="background1"/>
          </w:tcPr>
          <w:p w14:paraId="72C9B7C9" w14:textId="7B69BB9C" w:rsidR="003129A4" w:rsidRDefault="0024408E">
            <w:pPr>
              <w:adjustRightInd w:val="0"/>
              <w:spacing w:after="50" w:line="240" w:lineRule="auto"/>
              <w:jc w:val="left"/>
              <w:rPr>
                <w:rFonts w:eastAsiaTheme="minorEastAsia"/>
                <w:kern w:val="2"/>
                <w:lang w:val="en-US" w:eastAsia="zh-CN"/>
              </w:rPr>
            </w:pPr>
            <w:r>
              <w:rPr>
                <w:rFonts w:eastAsiaTheme="minorEastAsia"/>
                <w:kern w:val="2"/>
                <w:lang w:val="en-US" w:eastAsia="zh-CN"/>
              </w:rPr>
              <w:t>CATT</w:t>
            </w:r>
          </w:p>
        </w:tc>
        <w:tc>
          <w:tcPr>
            <w:tcW w:w="1039" w:type="dxa"/>
            <w:shd w:val="clear" w:color="auto" w:fill="FFFFFF" w:themeFill="background1"/>
          </w:tcPr>
          <w:p w14:paraId="3F9C97C0" w14:textId="60842A67" w:rsidR="003129A4" w:rsidRDefault="0024408E">
            <w:pPr>
              <w:adjustRightInd w:val="0"/>
              <w:spacing w:after="50" w:line="240" w:lineRule="auto"/>
              <w:jc w:val="left"/>
              <w:rPr>
                <w:rFonts w:eastAsiaTheme="minorEastAsia"/>
                <w:kern w:val="2"/>
                <w:lang w:val="en-US" w:eastAsia="zh-CN"/>
              </w:rPr>
            </w:pPr>
            <w:r>
              <w:rPr>
                <w:rFonts w:eastAsiaTheme="minorEastAsia"/>
                <w:kern w:val="2"/>
                <w:lang w:val="en-US" w:eastAsia="zh-CN"/>
              </w:rPr>
              <w:t>Y or N</w:t>
            </w:r>
          </w:p>
        </w:tc>
        <w:tc>
          <w:tcPr>
            <w:tcW w:w="6929" w:type="dxa"/>
            <w:shd w:val="clear" w:color="auto" w:fill="FFFFFF" w:themeFill="background1"/>
          </w:tcPr>
          <w:p w14:paraId="757672CB" w14:textId="75E62759" w:rsidR="003129A4" w:rsidRDefault="0024408E">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Please provide the detail of </w:t>
            </w:r>
            <w:r w:rsidR="00551E62">
              <w:rPr>
                <w:rFonts w:eastAsiaTheme="minorEastAsia"/>
                <w:kern w:val="2"/>
                <w:lang w:val="en-US" w:eastAsia="zh-CN"/>
              </w:rPr>
              <w:t xml:space="preserve">algorithm in </w:t>
            </w:r>
            <w:r>
              <w:rPr>
                <w:rFonts w:eastAsiaTheme="minorEastAsia"/>
                <w:kern w:val="2"/>
                <w:lang w:val="en-US" w:eastAsia="zh-CN"/>
              </w:rPr>
              <w:t xml:space="preserve">decoding complexity reduction </w:t>
            </w:r>
          </w:p>
        </w:tc>
      </w:tr>
      <w:tr w:rsidR="00B86DE1" w14:paraId="1E37F434" w14:textId="77777777" w:rsidTr="00B522AA">
        <w:tc>
          <w:tcPr>
            <w:tcW w:w="1337" w:type="dxa"/>
            <w:shd w:val="clear" w:color="auto" w:fill="FFFFFF" w:themeFill="background1"/>
          </w:tcPr>
          <w:p w14:paraId="05EECC26" w14:textId="77777777" w:rsidR="00B86DE1" w:rsidRDefault="00B86DE1" w:rsidP="005D568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X</w:t>
            </w:r>
            <w:r>
              <w:rPr>
                <w:rFonts w:eastAsiaTheme="minorEastAsia"/>
                <w:kern w:val="2"/>
                <w:lang w:val="en-US" w:eastAsia="zh-CN"/>
              </w:rPr>
              <w:t>iaomi</w:t>
            </w:r>
          </w:p>
        </w:tc>
        <w:tc>
          <w:tcPr>
            <w:tcW w:w="1039" w:type="dxa"/>
            <w:shd w:val="clear" w:color="auto" w:fill="FFFFFF" w:themeFill="background1"/>
          </w:tcPr>
          <w:p w14:paraId="351A7644" w14:textId="77777777" w:rsidR="00B86DE1" w:rsidRDefault="00B86DE1" w:rsidP="005D5683">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5337EBD7" w14:textId="77777777" w:rsidR="00B86DE1" w:rsidRDefault="00B86DE1" w:rsidP="005D5683">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The motivation for flexible code length is not clear, is it for reliability or increased DCI size? </w:t>
            </w:r>
          </w:p>
          <w:p w14:paraId="235F687B" w14:textId="77777777" w:rsidR="00B86DE1" w:rsidRDefault="00B86DE1" w:rsidP="005D568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F</w:t>
            </w:r>
            <w:r>
              <w:rPr>
                <w:rFonts w:eastAsiaTheme="minorEastAsia"/>
                <w:kern w:val="2"/>
                <w:lang w:val="en-US" w:eastAsia="zh-CN"/>
              </w:rPr>
              <w:t>or reduction of decoding complexity and latency, if ET drawback is the intention, we believe motivation and consensus may need to be built before we discuss this proposal.</w:t>
            </w:r>
          </w:p>
        </w:tc>
      </w:tr>
      <w:tr w:rsidR="003129A4" w14:paraId="64C1C902" w14:textId="77777777" w:rsidTr="00B522AA">
        <w:tc>
          <w:tcPr>
            <w:tcW w:w="1337" w:type="dxa"/>
            <w:shd w:val="clear" w:color="auto" w:fill="FFFFFF" w:themeFill="background1"/>
          </w:tcPr>
          <w:p w14:paraId="256A43F5" w14:textId="1516E0AE" w:rsidR="003129A4" w:rsidRPr="00B86DE1" w:rsidRDefault="00855068">
            <w:pPr>
              <w:adjustRightInd w:val="0"/>
              <w:spacing w:after="50" w:line="240" w:lineRule="auto"/>
              <w:jc w:val="left"/>
              <w:rPr>
                <w:rFonts w:eastAsiaTheme="minorEastAsia"/>
                <w:kern w:val="2"/>
                <w:lang w:eastAsia="zh-CN"/>
              </w:rPr>
            </w:pPr>
            <w:r>
              <w:rPr>
                <w:rFonts w:eastAsiaTheme="minorEastAsia"/>
                <w:kern w:val="2"/>
                <w:lang w:eastAsia="zh-CN"/>
              </w:rPr>
              <w:t>vivo</w:t>
            </w:r>
          </w:p>
        </w:tc>
        <w:tc>
          <w:tcPr>
            <w:tcW w:w="1039" w:type="dxa"/>
            <w:shd w:val="clear" w:color="auto" w:fill="FFFFFF" w:themeFill="background1"/>
          </w:tcPr>
          <w:p w14:paraId="78BDC333" w14:textId="77777777" w:rsidR="003129A4" w:rsidRDefault="003129A4">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22F67A62" w14:textId="14CA9D6D" w:rsidR="003129A4" w:rsidRDefault="00855068">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There is no motivation to enhance </w:t>
            </w:r>
            <w:r w:rsidRPr="007A0543">
              <w:rPr>
                <w:rFonts w:eastAsiaTheme="minorEastAsia" w:hint="eastAsia"/>
                <w:kern w:val="2"/>
                <w:lang w:val="en-US" w:eastAsia="zh-CN"/>
              </w:rPr>
              <w:t>Polar code sequenc</w:t>
            </w:r>
            <w:r>
              <w:rPr>
                <w:rFonts w:eastAsiaTheme="minorEastAsia" w:hint="eastAsia"/>
                <w:kern w:val="2"/>
                <w:lang w:val="en-US" w:eastAsia="zh-CN"/>
              </w:rPr>
              <w:t xml:space="preserve">e. On the one hand, the NR polar code scheme can support flexible code length by segmentation, which could be further </w:t>
            </w:r>
            <w:r>
              <w:rPr>
                <w:rFonts w:eastAsiaTheme="minorEastAsia"/>
                <w:kern w:val="2"/>
                <w:lang w:val="en-US" w:eastAsia="zh-CN"/>
              </w:rPr>
              <w:t>enhanced</w:t>
            </w:r>
            <w:r>
              <w:rPr>
                <w:rFonts w:eastAsiaTheme="minorEastAsia" w:hint="eastAsia"/>
                <w:kern w:val="2"/>
                <w:lang w:val="en-US" w:eastAsia="zh-CN"/>
              </w:rPr>
              <w:t xml:space="preserve"> as some companies propose but does not need polar sequence enhancement. On the other hand, for control channel, the decoding complexity and </w:t>
            </w:r>
            <w:r>
              <w:rPr>
                <w:rFonts w:eastAsiaTheme="minorEastAsia"/>
                <w:kern w:val="2"/>
                <w:lang w:val="en-US" w:eastAsia="zh-CN"/>
              </w:rPr>
              <w:t>latency</w:t>
            </w:r>
            <w:r>
              <w:rPr>
                <w:rFonts w:eastAsiaTheme="minorEastAsia" w:hint="eastAsia"/>
                <w:kern w:val="2"/>
                <w:lang w:val="en-US" w:eastAsia="zh-CN"/>
              </w:rPr>
              <w:t xml:space="preserve"> is not the pain point, since the payload is typically much smaller than data channel. Lastly, the polar sequence modification has significant impact on the 5G </w:t>
            </w:r>
            <w:r>
              <w:rPr>
                <w:rFonts w:eastAsiaTheme="minorEastAsia"/>
                <w:kern w:val="2"/>
                <w:lang w:val="en-US" w:eastAsia="zh-CN"/>
              </w:rPr>
              <w:lastRenderedPageBreak/>
              <w:t>hardware</w:t>
            </w:r>
            <w:r>
              <w:rPr>
                <w:rFonts w:eastAsiaTheme="minorEastAsia" w:hint="eastAsia"/>
                <w:kern w:val="2"/>
                <w:lang w:val="en-US" w:eastAsia="zh-CN"/>
              </w:rPr>
              <w:t xml:space="preserve"> </w:t>
            </w:r>
            <w:r>
              <w:rPr>
                <w:rFonts w:eastAsiaTheme="minorEastAsia"/>
                <w:kern w:val="2"/>
                <w:lang w:val="en-US" w:eastAsia="zh-CN"/>
              </w:rPr>
              <w:t>reusing</w:t>
            </w:r>
            <w:r>
              <w:rPr>
                <w:rFonts w:eastAsiaTheme="minorEastAsia" w:hint="eastAsia"/>
                <w:kern w:val="2"/>
                <w:lang w:val="en-US" w:eastAsia="zh-CN"/>
              </w:rPr>
              <w:t>, at least for the polar codec part. Therefore, suggest to remove this proposal until strong justification is provided.</w:t>
            </w:r>
          </w:p>
        </w:tc>
      </w:tr>
      <w:tr w:rsidR="00DC6CB2" w14:paraId="41F6D80D" w14:textId="77777777" w:rsidTr="00B522AA">
        <w:tc>
          <w:tcPr>
            <w:tcW w:w="1337" w:type="dxa"/>
            <w:shd w:val="clear" w:color="auto" w:fill="FFFFFF" w:themeFill="background1"/>
          </w:tcPr>
          <w:p w14:paraId="79492F89" w14:textId="722717F3" w:rsidR="00DC6CB2" w:rsidRDefault="00DC6CB2" w:rsidP="00DC6CB2">
            <w:pPr>
              <w:adjustRightInd w:val="0"/>
              <w:spacing w:after="50" w:line="240" w:lineRule="auto"/>
              <w:jc w:val="left"/>
              <w:rPr>
                <w:rFonts w:eastAsiaTheme="minorEastAsia"/>
                <w:kern w:val="2"/>
                <w:lang w:val="en-US" w:eastAsia="zh-CN"/>
              </w:rPr>
            </w:pPr>
            <w:proofErr w:type="spellStart"/>
            <w:r>
              <w:rPr>
                <w:rFonts w:eastAsiaTheme="minorEastAsia"/>
                <w:kern w:val="2"/>
                <w:lang w:val="en-US" w:eastAsia="zh-CN"/>
              </w:rPr>
              <w:lastRenderedPageBreak/>
              <w:t>AccelerComm</w:t>
            </w:r>
            <w:proofErr w:type="spellEnd"/>
          </w:p>
        </w:tc>
        <w:tc>
          <w:tcPr>
            <w:tcW w:w="1039" w:type="dxa"/>
            <w:shd w:val="clear" w:color="auto" w:fill="FFFFFF" w:themeFill="background1"/>
          </w:tcPr>
          <w:p w14:paraId="07B1847F" w14:textId="0547F3C8" w:rsidR="00DC6CB2" w:rsidRDefault="00DC6CB2" w:rsidP="00DC6CB2">
            <w:pPr>
              <w:adjustRightInd w:val="0"/>
              <w:spacing w:after="50" w:line="240" w:lineRule="auto"/>
              <w:jc w:val="left"/>
              <w:rPr>
                <w:rFonts w:eastAsiaTheme="minorEastAsia"/>
                <w:kern w:val="2"/>
                <w:lang w:val="en-US" w:eastAsia="zh-CN"/>
              </w:rPr>
            </w:pPr>
            <w:r>
              <w:rPr>
                <w:rFonts w:eastAsiaTheme="minorEastAsia"/>
                <w:kern w:val="2"/>
                <w:lang w:val="en-US" w:eastAsia="zh-CN"/>
              </w:rPr>
              <w:t>Y</w:t>
            </w:r>
          </w:p>
        </w:tc>
        <w:tc>
          <w:tcPr>
            <w:tcW w:w="6929" w:type="dxa"/>
            <w:shd w:val="clear" w:color="auto" w:fill="FFFFFF" w:themeFill="background1"/>
          </w:tcPr>
          <w:p w14:paraId="4034BB00" w14:textId="345FE74B" w:rsidR="00DC6CB2" w:rsidRDefault="00DC6CB2" w:rsidP="00DC6CB2">
            <w:pPr>
              <w:adjustRightInd w:val="0"/>
              <w:spacing w:after="50" w:line="240" w:lineRule="auto"/>
              <w:jc w:val="left"/>
              <w:rPr>
                <w:rFonts w:eastAsiaTheme="minorEastAsia"/>
                <w:kern w:val="2"/>
                <w:lang w:val="en-US" w:eastAsia="zh-CN"/>
              </w:rPr>
            </w:pPr>
            <w:r>
              <w:rPr>
                <w:rFonts w:eastAsiaTheme="minorEastAsia"/>
                <w:kern w:val="2"/>
                <w:lang w:val="en-US" w:eastAsia="zh-CN"/>
              </w:rPr>
              <w:t>5G NR polar codes already have individual-bit granularity of information and encoded block lengths - not clear how they could be any more flexible. Polar code sequence could be designed with consideration of allowing more fast-decodable nodes, but impact on BLER must be considered.</w:t>
            </w:r>
          </w:p>
        </w:tc>
      </w:tr>
      <w:tr w:rsidR="00C16BCD" w14:paraId="35878F22" w14:textId="77777777" w:rsidTr="00B522AA">
        <w:tc>
          <w:tcPr>
            <w:tcW w:w="1337" w:type="dxa"/>
            <w:shd w:val="clear" w:color="auto" w:fill="FFFFFF" w:themeFill="background1"/>
          </w:tcPr>
          <w:p w14:paraId="35CB3786" w14:textId="0A2CBAFE" w:rsidR="00C16BCD" w:rsidRDefault="00C16BCD" w:rsidP="00C16BCD">
            <w:pPr>
              <w:adjustRightInd w:val="0"/>
              <w:spacing w:after="50" w:line="240" w:lineRule="auto"/>
              <w:jc w:val="left"/>
              <w:rPr>
                <w:rFonts w:eastAsiaTheme="minorEastAsia"/>
                <w:kern w:val="2"/>
                <w:lang w:val="en-US" w:eastAsia="zh-CN"/>
              </w:rPr>
            </w:pPr>
            <w:r>
              <w:rPr>
                <w:rFonts w:eastAsiaTheme="minorEastAsia"/>
                <w:kern w:val="2"/>
                <w:lang w:eastAsia="zh-CN"/>
              </w:rPr>
              <w:t>AT&amp;T</w:t>
            </w:r>
          </w:p>
        </w:tc>
        <w:tc>
          <w:tcPr>
            <w:tcW w:w="1039" w:type="dxa"/>
            <w:shd w:val="clear" w:color="auto" w:fill="FFFFFF" w:themeFill="background1"/>
          </w:tcPr>
          <w:p w14:paraId="501DF07D" w14:textId="77777777" w:rsidR="00C16BCD" w:rsidRDefault="00C16BCD" w:rsidP="00C16BCD">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710E5898" w14:textId="77777777" w:rsidR="00C16BCD" w:rsidRDefault="00C16BCD" w:rsidP="00C16BCD">
            <w:pPr>
              <w:adjustRightInd w:val="0"/>
              <w:spacing w:after="50" w:line="240" w:lineRule="auto"/>
              <w:jc w:val="left"/>
              <w:rPr>
                <w:rFonts w:eastAsiaTheme="minorEastAsia"/>
                <w:kern w:val="2"/>
                <w:lang w:val="en-US" w:eastAsia="zh-CN"/>
              </w:rPr>
            </w:pPr>
            <w:r>
              <w:rPr>
                <w:rFonts w:eastAsiaTheme="minorEastAsia"/>
                <w:kern w:val="2"/>
                <w:lang w:val="en-US" w:eastAsia="zh-CN"/>
              </w:rPr>
              <w:t>Since there is no clarity on DCI/UCI sequence length, we are OK to study performance for different code length. We also prefer adding a note that identifies NR control channel coding as baseline:</w:t>
            </w:r>
          </w:p>
          <w:p w14:paraId="279FB8F6" w14:textId="4E69B382" w:rsidR="00C16BCD" w:rsidRDefault="00C16BCD" w:rsidP="00C16BCD">
            <w:pPr>
              <w:adjustRightInd w:val="0"/>
              <w:spacing w:after="50" w:line="240" w:lineRule="auto"/>
              <w:jc w:val="left"/>
              <w:rPr>
                <w:rFonts w:eastAsiaTheme="minorEastAsia"/>
                <w:kern w:val="2"/>
                <w:lang w:val="en-US" w:eastAsia="zh-CN"/>
              </w:rPr>
            </w:pPr>
            <w:r w:rsidRPr="00C16BCD">
              <w:rPr>
                <w:rFonts w:eastAsiaTheme="minorEastAsia"/>
                <w:kern w:val="2"/>
                <w:highlight w:val="yellow"/>
                <w:lang w:val="en-US" w:eastAsia="zh-CN"/>
              </w:rPr>
              <w:t>Note: NR control channel coding is considered as baseline for study</w:t>
            </w:r>
          </w:p>
        </w:tc>
      </w:tr>
      <w:tr w:rsidR="00C16BCD" w14:paraId="511DB499" w14:textId="77777777" w:rsidTr="00B522AA">
        <w:tc>
          <w:tcPr>
            <w:tcW w:w="1337" w:type="dxa"/>
            <w:shd w:val="clear" w:color="auto" w:fill="FFFFFF" w:themeFill="background1"/>
          </w:tcPr>
          <w:p w14:paraId="2C8AD60E" w14:textId="2E428333" w:rsidR="00C16BCD" w:rsidRDefault="00076569" w:rsidP="00C16BCD">
            <w:pPr>
              <w:adjustRightInd w:val="0"/>
              <w:spacing w:after="50" w:line="240" w:lineRule="auto"/>
              <w:jc w:val="left"/>
              <w:rPr>
                <w:rFonts w:eastAsiaTheme="minorEastAsia"/>
                <w:kern w:val="2"/>
                <w:lang w:val="en-US" w:eastAsia="zh-CN"/>
              </w:rPr>
            </w:pPr>
            <w:r>
              <w:rPr>
                <w:rFonts w:eastAsiaTheme="minorEastAsia"/>
                <w:kern w:val="2"/>
                <w:lang w:val="en-US" w:eastAsia="zh-CN"/>
              </w:rPr>
              <w:t>Lenovo</w:t>
            </w:r>
          </w:p>
        </w:tc>
        <w:tc>
          <w:tcPr>
            <w:tcW w:w="1039" w:type="dxa"/>
            <w:shd w:val="clear" w:color="auto" w:fill="FFFFFF" w:themeFill="background1"/>
          </w:tcPr>
          <w:p w14:paraId="6542B498" w14:textId="77777777" w:rsidR="00C16BCD" w:rsidRDefault="00C16BCD" w:rsidP="00C16BCD">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4B171F6F" w14:textId="70676D54" w:rsidR="00C16BCD" w:rsidRDefault="00076569" w:rsidP="00C16BCD">
            <w:pPr>
              <w:adjustRightInd w:val="0"/>
              <w:spacing w:after="50" w:line="240" w:lineRule="auto"/>
              <w:jc w:val="left"/>
              <w:rPr>
                <w:rFonts w:eastAsiaTheme="minorEastAsia"/>
                <w:kern w:val="2"/>
                <w:lang w:val="en-US" w:eastAsia="zh-CN"/>
              </w:rPr>
            </w:pPr>
            <w:r>
              <w:rPr>
                <w:rFonts w:eastAsiaTheme="minorEastAsia"/>
                <w:kern w:val="2"/>
                <w:lang w:val="en-US" w:eastAsia="zh-CN"/>
              </w:rPr>
              <w:t>Agree</w:t>
            </w:r>
          </w:p>
        </w:tc>
      </w:tr>
      <w:tr w:rsidR="0039254A" w14:paraId="1530A6F6" w14:textId="77777777" w:rsidTr="00B522AA">
        <w:tc>
          <w:tcPr>
            <w:tcW w:w="1337" w:type="dxa"/>
            <w:shd w:val="clear" w:color="auto" w:fill="FFFFFF" w:themeFill="background1"/>
          </w:tcPr>
          <w:p w14:paraId="7BA63229" w14:textId="744D7122" w:rsidR="0039254A" w:rsidRDefault="0039254A" w:rsidP="0039254A">
            <w:pPr>
              <w:adjustRightInd w:val="0"/>
              <w:spacing w:after="50" w:line="240" w:lineRule="auto"/>
              <w:jc w:val="left"/>
              <w:rPr>
                <w:rFonts w:eastAsiaTheme="minorEastAsia"/>
                <w:kern w:val="2"/>
                <w:lang w:val="en-US" w:eastAsia="zh-CN"/>
              </w:rPr>
            </w:pPr>
            <w:r>
              <w:rPr>
                <w:rFonts w:eastAsia="Malgun Gothic" w:hint="eastAsia"/>
                <w:kern w:val="2"/>
                <w:lang w:val="en-US" w:eastAsia="ko-KR"/>
              </w:rPr>
              <w:t>LGE</w:t>
            </w:r>
          </w:p>
        </w:tc>
        <w:tc>
          <w:tcPr>
            <w:tcW w:w="1039" w:type="dxa"/>
            <w:shd w:val="clear" w:color="auto" w:fill="FFFFFF" w:themeFill="background1"/>
          </w:tcPr>
          <w:p w14:paraId="31DF5445" w14:textId="77777777" w:rsidR="0039254A" w:rsidRDefault="0039254A" w:rsidP="0039254A">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5FB09AD4" w14:textId="04B4D708" w:rsidR="0039254A" w:rsidRPr="0039254A" w:rsidRDefault="0039254A" w:rsidP="0039254A">
            <w:pPr>
              <w:rPr>
                <w:rFonts w:eastAsia="Malgun Gothic"/>
                <w:kern w:val="2"/>
                <w:lang w:val="en-US" w:eastAsia="ko-KR"/>
              </w:rPr>
            </w:pPr>
            <w:r w:rsidRPr="0039254A">
              <w:rPr>
                <w:rFonts w:eastAsia="Malgun Gothic"/>
                <w:kern w:val="2"/>
                <w:lang w:val="en-US" w:eastAsia="ko-KR"/>
              </w:rPr>
              <w:t>We are open to studying polar sequence design if a larger mother code size is supported in 6GR. However, it is unclear whether the aspects listed in the sub-bullets are necessary.</w:t>
            </w:r>
          </w:p>
        </w:tc>
      </w:tr>
      <w:tr w:rsidR="00E46B6A" w14:paraId="2B7ADC59" w14:textId="77777777" w:rsidTr="00B522AA">
        <w:tc>
          <w:tcPr>
            <w:tcW w:w="1337" w:type="dxa"/>
            <w:shd w:val="clear" w:color="auto" w:fill="FFFFFF" w:themeFill="background1"/>
          </w:tcPr>
          <w:p w14:paraId="0681ED15" w14:textId="1BFD6A74" w:rsidR="00E46B6A" w:rsidRDefault="00E46B6A" w:rsidP="00E46B6A">
            <w:pPr>
              <w:adjustRightInd w:val="0"/>
              <w:spacing w:after="50" w:line="240" w:lineRule="auto"/>
              <w:jc w:val="left"/>
              <w:rPr>
                <w:rFonts w:eastAsiaTheme="minorEastAsia"/>
                <w:bCs/>
                <w:kern w:val="2"/>
                <w:lang w:val="en-US" w:eastAsia="zh-CN"/>
              </w:rPr>
            </w:pPr>
            <w:r>
              <w:rPr>
                <w:rFonts w:eastAsiaTheme="minorEastAsia"/>
                <w:kern w:val="2"/>
                <w:lang w:val="en-US" w:eastAsia="zh-CN"/>
              </w:rPr>
              <w:t xml:space="preserve">Apple </w:t>
            </w:r>
          </w:p>
        </w:tc>
        <w:tc>
          <w:tcPr>
            <w:tcW w:w="1039" w:type="dxa"/>
            <w:shd w:val="clear" w:color="auto" w:fill="FFFFFF" w:themeFill="background1"/>
          </w:tcPr>
          <w:p w14:paraId="4170FD92" w14:textId="55970486" w:rsidR="00E46B6A" w:rsidRDefault="00E46B6A" w:rsidP="00E46B6A">
            <w:pPr>
              <w:adjustRightInd w:val="0"/>
              <w:spacing w:after="50" w:line="240" w:lineRule="auto"/>
              <w:jc w:val="left"/>
              <w:rPr>
                <w:rFonts w:eastAsiaTheme="minorEastAsia"/>
                <w:kern w:val="2"/>
                <w:lang w:val="en-US" w:eastAsia="zh-CN"/>
              </w:rPr>
            </w:pPr>
            <w:r>
              <w:rPr>
                <w:rFonts w:eastAsiaTheme="minorEastAsia"/>
                <w:kern w:val="2"/>
                <w:lang w:val="en-US" w:eastAsia="zh-CN"/>
              </w:rPr>
              <w:t>N</w:t>
            </w:r>
          </w:p>
        </w:tc>
        <w:tc>
          <w:tcPr>
            <w:tcW w:w="6929" w:type="dxa"/>
            <w:shd w:val="clear" w:color="auto" w:fill="FFFFFF" w:themeFill="background1"/>
          </w:tcPr>
          <w:p w14:paraId="1D956FDC" w14:textId="77777777" w:rsidR="00E46B6A" w:rsidRDefault="00E46B6A" w:rsidP="00E46B6A">
            <w:pPr>
              <w:adjustRightInd w:val="0"/>
              <w:spacing w:after="50" w:line="240" w:lineRule="auto"/>
              <w:jc w:val="left"/>
              <w:rPr>
                <w:rFonts w:eastAsiaTheme="minorEastAsia"/>
                <w:kern w:val="2"/>
                <w:lang w:val="en-US" w:eastAsia="zh-CN"/>
              </w:rPr>
            </w:pPr>
            <w:r>
              <w:rPr>
                <w:rFonts w:eastAsiaTheme="minorEastAsia"/>
                <w:kern w:val="2"/>
                <w:lang w:val="en-US" w:eastAsia="zh-CN"/>
              </w:rPr>
              <w:t>We are supportive of proposals to study mechanism to better enable more flexible (or larger) payload size in 6G, but preferably not changing the Polar sequence and maximizing the reuse of existing decoder.</w:t>
            </w:r>
          </w:p>
          <w:p w14:paraId="26BC93B2" w14:textId="08F102F9" w:rsidR="00E46B6A" w:rsidRDefault="00E46B6A" w:rsidP="00E46B6A">
            <w:pPr>
              <w:adjustRightInd w:val="0"/>
              <w:spacing w:after="50" w:line="240" w:lineRule="auto"/>
              <w:jc w:val="left"/>
              <w:rPr>
                <w:rFonts w:eastAsiaTheme="minorEastAsia"/>
                <w:kern w:val="2"/>
                <w:lang w:val="en-US" w:eastAsia="zh-CN"/>
              </w:rPr>
            </w:pPr>
            <w:r>
              <w:rPr>
                <w:rFonts w:eastAsiaTheme="minorEastAsia"/>
                <w:kern w:val="2"/>
                <w:lang w:val="en-US" w:eastAsia="zh-CN"/>
              </w:rPr>
              <w:t>We are also supportive of improving the control channel decoding complexity and latency. Although the decoding itself is less complicated than Data channel, but UE needs to do it almost continuously with or without data. Any saving in control channel decoding complexity and latency is beneficial.</w:t>
            </w:r>
          </w:p>
        </w:tc>
      </w:tr>
      <w:tr w:rsidR="00E934D3" w14:paraId="7CB32732" w14:textId="77777777" w:rsidTr="00B522AA">
        <w:tc>
          <w:tcPr>
            <w:tcW w:w="1337" w:type="dxa"/>
            <w:shd w:val="clear" w:color="auto" w:fill="FFFFFF" w:themeFill="background1"/>
          </w:tcPr>
          <w:p w14:paraId="7B2FD00B" w14:textId="5E127243" w:rsidR="00E934D3" w:rsidRDefault="00E934D3" w:rsidP="00E46B6A">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Fujitsu</w:t>
            </w:r>
          </w:p>
        </w:tc>
        <w:tc>
          <w:tcPr>
            <w:tcW w:w="1039" w:type="dxa"/>
            <w:shd w:val="clear" w:color="auto" w:fill="FFFFFF" w:themeFill="background1"/>
          </w:tcPr>
          <w:p w14:paraId="744D3EF6" w14:textId="04B66316" w:rsidR="00E934D3" w:rsidRDefault="00E934D3" w:rsidP="00E46B6A">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Y</w:t>
            </w:r>
          </w:p>
        </w:tc>
        <w:tc>
          <w:tcPr>
            <w:tcW w:w="6929" w:type="dxa"/>
            <w:shd w:val="clear" w:color="auto" w:fill="FFFFFF" w:themeFill="background1"/>
          </w:tcPr>
          <w:p w14:paraId="52756511" w14:textId="5DE5066A" w:rsidR="00E934D3" w:rsidRDefault="00E934D3" w:rsidP="00E46B6A">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Support.</w:t>
            </w:r>
          </w:p>
        </w:tc>
      </w:tr>
      <w:tr w:rsidR="002A30B1" w14:paraId="78B1BDFC" w14:textId="77777777" w:rsidTr="00B522AA">
        <w:tc>
          <w:tcPr>
            <w:tcW w:w="1337" w:type="dxa"/>
            <w:shd w:val="clear" w:color="auto" w:fill="FFFFFF" w:themeFill="background1"/>
          </w:tcPr>
          <w:p w14:paraId="01CEFC50" w14:textId="5BDDF945" w:rsidR="002A30B1" w:rsidRPr="002A30B1" w:rsidRDefault="002A30B1" w:rsidP="00E46B6A">
            <w:pPr>
              <w:adjustRightInd w:val="0"/>
              <w:spacing w:after="50" w:line="240" w:lineRule="auto"/>
              <w:jc w:val="left"/>
              <w:rPr>
                <w:rFonts w:eastAsia="Malgun Gothic"/>
                <w:kern w:val="2"/>
                <w:lang w:val="en-US" w:eastAsia="ko-KR"/>
              </w:rPr>
            </w:pPr>
            <w:r>
              <w:rPr>
                <w:rFonts w:eastAsia="Malgun Gothic" w:hint="eastAsia"/>
                <w:kern w:val="2"/>
                <w:lang w:val="en-US" w:eastAsia="ko-KR"/>
              </w:rPr>
              <w:t>E</w:t>
            </w:r>
            <w:r>
              <w:rPr>
                <w:rFonts w:eastAsia="Malgun Gothic"/>
                <w:kern w:val="2"/>
                <w:lang w:val="en-US" w:eastAsia="ko-KR"/>
              </w:rPr>
              <w:t>TRI</w:t>
            </w:r>
          </w:p>
        </w:tc>
        <w:tc>
          <w:tcPr>
            <w:tcW w:w="1039" w:type="dxa"/>
            <w:shd w:val="clear" w:color="auto" w:fill="FFFFFF" w:themeFill="background1"/>
          </w:tcPr>
          <w:p w14:paraId="7CB22DA0" w14:textId="6DB0A24E" w:rsidR="002A30B1" w:rsidRPr="002A30B1" w:rsidRDefault="002A30B1" w:rsidP="00E46B6A">
            <w:pPr>
              <w:adjustRightInd w:val="0"/>
              <w:spacing w:after="50" w:line="240" w:lineRule="auto"/>
              <w:jc w:val="left"/>
              <w:rPr>
                <w:rFonts w:eastAsia="Malgun Gothic"/>
                <w:kern w:val="2"/>
                <w:lang w:val="en-US" w:eastAsia="ko-KR"/>
              </w:rPr>
            </w:pPr>
            <w:r>
              <w:rPr>
                <w:rFonts w:eastAsia="Malgun Gothic" w:hint="eastAsia"/>
                <w:kern w:val="2"/>
                <w:lang w:val="en-US" w:eastAsia="ko-KR"/>
              </w:rPr>
              <w:t>Y</w:t>
            </w:r>
          </w:p>
        </w:tc>
        <w:tc>
          <w:tcPr>
            <w:tcW w:w="6929" w:type="dxa"/>
            <w:shd w:val="clear" w:color="auto" w:fill="FFFFFF" w:themeFill="background1"/>
          </w:tcPr>
          <w:p w14:paraId="5A8D458B" w14:textId="34ED7760" w:rsidR="002A30B1" w:rsidRPr="002A30B1" w:rsidRDefault="002A30B1" w:rsidP="00E46B6A">
            <w:pPr>
              <w:adjustRightInd w:val="0"/>
              <w:spacing w:after="50" w:line="240" w:lineRule="auto"/>
              <w:jc w:val="left"/>
              <w:rPr>
                <w:rFonts w:eastAsia="Malgun Gothic"/>
                <w:kern w:val="2"/>
                <w:lang w:val="en-US" w:eastAsia="ko-KR"/>
              </w:rPr>
            </w:pPr>
            <w:r>
              <w:rPr>
                <w:rFonts w:eastAsia="Malgun Gothic" w:hint="eastAsia"/>
                <w:kern w:val="2"/>
                <w:lang w:val="en-US" w:eastAsia="ko-KR"/>
              </w:rPr>
              <w:t>A</w:t>
            </w:r>
            <w:r>
              <w:rPr>
                <w:rFonts w:eastAsia="Malgun Gothic"/>
                <w:kern w:val="2"/>
                <w:lang w:val="en-US" w:eastAsia="ko-KR"/>
              </w:rPr>
              <w:t>gree</w:t>
            </w:r>
          </w:p>
        </w:tc>
      </w:tr>
      <w:tr w:rsidR="00477442" w14:paraId="31862CA3" w14:textId="77777777" w:rsidTr="00B522AA">
        <w:tc>
          <w:tcPr>
            <w:tcW w:w="1337" w:type="dxa"/>
            <w:shd w:val="clear" w:color="auto" w:fill="FFFFFF" w:themeFill="background1"/>
          </w:tcPr>
          <w:p w14:paraId="143A5751" w14:textId="59A0BBA5" w:rsidR="00477442" w:rsidRDefault="00477442" w:rsidP="00477442">
            <w:pPr>
              <w:adjustRightInd w:val="0"/>
              <w:spacing w:after="50" w:line="240" w:lineRule="auto"/>
              <w:jc w:val="left"/>
              <w:rPr>
                <w:rFonts w:eastAsia="Malgun Gothic"/>
                <w:kern w:val="2"/>
                <w:lang w:val="en-US" w:eastAsia="ko-KR"/>
              </w:rPr>
            </w:pPr>
            <w:r>
              <w:rPr>
                <w:rFonts w:eastAsia="MS Mincho" w:hint="eastAsia"/>
                <w:kern w:val="2"/>
                <w:lang w:val="en-US" w:eastAsia="ja-JP"/>
              </w:rPr>
              <w:t>NTT DOCOMO</w:t>
            </w:r>
          </w:p>
        </w:tc>
        <w:tc>
          <w:tcPr>
            <w:tcW w:w="1039" w:type="dxa"/>
            <w:shd w:val="clear" w:color="auto" w:fill="FFFFFF" w:themeFill="background1"/>
          </w:tcPr>
          <w:p w14:paraId="1D347460" w14:textId="77777777" w:rsidR="00477442" w:rsidRDefault="00477442" w:rsidP="00477442">
            <w:pPr>
              <w:adjustRightInd w:val="0"/>
              <w:spacing w:after="50" w:line="240" w:lineRule="auto"/>
              <w:jc w:val="left"/>
              <w:rPr>
                <w:rFonts w:eastAsia="Malgun Gothic"/>
                <w:kern w:val="2"/>
                <w:lang w:val="en-US" w:eastAsia="ko-KR"/>
              </w:rPr>
            </w:pPr>
          </w:p>
        </w:tc>
        <w:tc>
          <w:tcPr>
            <w:tcW w:w="6929" w:type="dxa"/>
            <w:shd w:val="clear" w:color="auto" w:fill="FFFFFF" w:themeFill="background1"/>
          </w:tcPr>
          <w:p w14:paraId="064B8FD2" w14:textId="77777777" w:rsidR="00477442" w:rsidRPr="005A5951" w:rsidRDefault="00477442" w:rsidP="00477442">
            <w:pPr>
              <w:adjustRightInd w:val="0"/>
              <w:spacing w:after="50" w:line="240" w:lineRule="auto"/>
              <w:jc w:val="left"/>
              <w:rPr>
                <w:rFonts w:eastAsia="MS Mincho"/>
                <w:kern w:val="2"/>
                <w:lang w:val="en-US" w:eastAsia="ja-JP"/>
              </w:rPr>
            </w:pPr>
            <w:r w:rsidRPr="005A5951">
              <w:rPr>
                <w:rFonts w:eastAsia="MS Mincho"/>
                <w:kern w:val="2"/>
                <w:lang w:val="en-US" w:eastAsia="ja-JP"/>
              </w:rPr>
              <w:t>Taking the statement</w:t>
            </w:r>
            <w:r>
              <w:rPr>
                <w:rFonts w:eastAsia="MS Mincho" w:hint="eastAsia"/>
                <w:kern w:val="2"/>
                <w:lang w:val="en-US" w:eastAsia="ja-JP"/>
              </w:rPr>
              <w:t xml:space="preserve"> in 6G SID</w:t>
            </w:r>
            <w:r w:rsidRPr="005A5951">
              <w:rPr>
                <w:rFonts w:eastAsia="MS Mincho"/>
                <w:kern w:val="2"/>
                <w:lang w:val="en-US" w:eastAsia="ja-JP"/>
              </w:rPr>
              <w:t xml:space="preserve"> "Channel coding, using LDPC and Polar Code as baseline, considering applicable extensions to satisfy 6G requirements and characteristics with acceptable performance/complexity trade-off" as a starting point for motivation</w:t>
            </w:r>
            <w:r>
              <w:rPr>
                <w:rFonts w:eastAsia="MS Mincho" w:hint="eastAsia"/>
                <w:kern w:val="2"/>
                <w:lang w:val="en-US" w:eastAsia="ja-JP"/>
              </w:rPr>
              <w:t xml:space="preserve"> of polar code extensions</w:t>
            </w:r>
            <w:r w:rsidRPr="005A5951">
              <w:rPr>
                <w:rFonts w:eastAsia="MS Mincho"/>
                <w:kern w:val="2"/>
                <w:lang w:val="en-US" w:eastAsia="ja-JP"/>
              </w:rPr>
              <w:t xml:space="preserve">, we have not found any motivation for </w:t>
            </w:r>
            <w:r>
              <w:rPr>
                <w:rFonts w:eastAsia="MS Mincho" w:hint="eastAsia"/>
                <w:kern w:val="2"/>
                <w:lang w:val="en-US" w:eastAsia="ja-JP"/>
              </w:rPr>
              <w:t>p</w:t>
            </w:r>
            <w:r w:rsidRPr="005A5951">
              <w:rPr>
                <w:rFonts w:eastAsia="MS Mincho"/>
                <w:kern w:val="2"/>
                <w:lang w:val="en-US" w:eastAsia="ja-JP"/>
              </w:rPr>
              <w:t xml:space="preserve">olar </w:t>
            </w:r>
            <w:r>
              <w:rPr>
                <w:rFonts w:eastAsia="MS Mincho" w:hint="eastAsia"/>
                <w:kern w:val="2"/>
                <w:lang w:val="en-US" w:eastAsia="ja-JP"/>
              </w:rPr>
              <w:t>c</w:t>
            </w:r>
            <w:r w:rsidRPr="005A5951">
              <w:rPr>
                <w:rFonts w:eastAsia="MS Mincho"/>
                <w:kern w:val="2"/>
                <w:lang w:val="en-US" w:eastAsia="ja-JP"/>
              </w:rPr>
              <w:t>ode</w:t>
            </w:r>
            <w:r>
              <w:rPr>
                <w:rFonts w:eastAsia="MS Mincho" w:hint="eastAsia"/>
                <w:kern w:val="2"/>
                <w:lang w:val="en-US" w:eastAsia="ja-JP"/>
              </w:rPr>
              <w:t xml:space="preserve"> extensions</w:t>
            </w:r>
            <w:r w:rsidRPr="005A5951">
              <w:rPr>
                <w:rFonts w:eastAsia="MS Mincho"/>
                <w:kern w:val="2"/>
                <w:lang w:val="en-US" w:eastAsia="ja-JP"/>
              </w:rPr>
              <w:t xml:space="preserve"> from a channel coding perspective.</w:t>
            </w:r>
          </w:p>
          <w:p w14:paraId="00615854" w14:textId="1BD92DD4" w:rsidR="00477442" w:rsidRDefault="00477442" w:rsidP="00477442">
            <w:pPr>
              <w:adjustRightInd w:val="0"/>
              <w:spacing w:after="50" w:line="240" w:lineRule="auto"/>
              <w:jc w:val="left"/>
              <w:rPr>
                <w:rFonts w:eastAsia="Malgun Gothic"/>
                <w:kern w:val="2"/>
                <w:lang w:val="en-US" w:eastAsia="ko-KR"/>
              </w:rPr>
            </w:pPr>
            <w:r w:rsidRPr="005A5951">
              <w:rPr>
                <w:rFonts w:eastAsia="MS Mincho"/>
                <w:kern w:val="2"/>
                <w:lang w:val="en-US" w:eastAsia="ja-JP"/>
              </w:rPr>
              <w:t xml:space="preserve">If the need for </w:t>
            </w:r>
            <w:r>
              <w:rPr>
                <w:rFonts w:eastAsia="MS Mincho" w:hint="eastAsia"/>
                <w:kern w:val="2"/>
                <w:lang w:val="en-US" w:eastAsia="ja-JP"/>
              </w:rPr>
              <w:t>l</w:t>
            </w:r>
            <w:r w:rsidRPr="005A5951">
              <w:rPr>
                <w:rFonts w:eastAsia="MS Mincho"/>
                <w:kern w:val="2"/>
                <w:lang w:val="en-US" w:eastAsia="ja-JP"/>
              </w:rPr>
              <w:t>arger DCI/UCI payload is discussed and specifications are considered in AI11.9, then only that solution</w:t>
            </w:r>
            <w:r>
              <w:rPr>
                <w:rFonts w:eastAsia="MS Mincho" w:hint="eastAsia"/>
                <w:kern w:val="2"/>
                <w:lang w:val="en-US" w:eastAsia="ja-JP"/>
              </w:rPr>
              <w:t xml:space="preserve"> for l</w:t>
            </w:r>
            <w:r w:rsidRPr="005A5951">
              <w:rPr>
                <w:rFonts w:eastAsia="MS Mincho"/>
                <w:kern w:val="2"/>
                <w:lang w:val="en-US" w:eastAsia="ja-JP"/>
              </w:rPr>
              <w:t>arger DCI/UCI payload can be studied in th</w:t>
            </w:r>
            <w:r>
              <w:rPr>
                <w:rFonts w:eastAsia="MS Mincho" w:hint="eastAsia"/>
                <w:kern w:val="2"/>
                <w:lang w:val="en-US" w:eastAsia="ja-JP"/>
              </w:rPr>
              <w:t>is</w:t>
            </w:r>
            <w:r w:rsidRPr="005A5951">
              <w:rPr>
                <w:rFonts w:eastAsia="MS Mincho"/>
                <w:kern w:val="2"/>
                <w:lang w:val="en-US" w:eastAsia="ja-JP"/>
              </w:rPr>
              <w:t xml:space="preserve"> </w:t>
            </w:r>
            <w:r>
              <w:rPr>
                <w:rFonts w:eastAsia="MS Mincho" w:hint="eastAsia"/>
                <w:kern w:val="2"/>
                <w:lang w:val="en-US" w:eastAsia="ja-JP"/>
              </w:rPr>
              <w:t>c</w:t>
            </w:r>
            <w:r w:rsidRPr="005A5951">
              <w:rPr>
                <w:rFonts w:eastAsia="MS Mincho"/>
                <w:kern w:val="2"/>
                <w:lang w:val="en-US" w:eastAsia="ja-JP"/>
              </w:rPr>
              <w:t xml:space="preserve">hannel coding session. If this is the intention behind </w:t>
            </w:r>
            <w:r>
              <w:rPr>
                <w:rFonts w:eastAsia="MS Mincho"/>
                <w:kern w:val="2"/>
                <w:lang w:val="en-US" w:eastAsia="ja-JP"/>
              </w:rPr>
              <w:t>“</w:t>
            </w:r>
            <w:r w:rsidRPr="005A5951">
              <w:rPr>
                <w:rFonts w:eastAsia="MS Mincho"/>
                <w:kern w:val="2"/>
                <w:lang w:val="en-US" w:eastAsia="ja-JP"/>
              </w:rPr>
              <w:t>more flexible code length</w:t>
            </w:r>
            <w:r>
              <w:rPr>
                <w:rFonts w:eastAsia="MS Mincho"/>
                <w:kern w:val="2"/>
                <w:lang w:val="en-US" w:eastAsia="ja-JP"/>
              </w:rPr>
              <w:t>”</w:t>
            </w:r>
            <w:r w:rsidRPr="005A5951">
              <w:rPr>
                <w:rFonts w:eastAsia="MS Mincho"/>
                <w:kern w:val="2"/>
                <w:lang w:val="en-US" w:eastAsia="ja-JP"/>
              </w:rPr>
              <w:t>, then th</w:t>
            </w:r>
            <w:r>
              <w:rPr>
                <w:rFonts w:eastAsia="MS Mincho" w:hint="eastAsia"/>
                <w:kern w:val="2"/>
                <w:lang w:val="en-US" w:eastAsia="ja-JP"/>
              </w:rPr>
              <w:t>e</w:t>
            </w:r>
            <w:r w:rsidRPr="005A5951">
              <w:rPr>
                <w:rFonts w:eastAsia="MS Mincho"/>
                <w:kern w:val="2"/>
                <w:lang w:val="en-US" w:eastAsia="ja-JP"/>
              </w:rPr>
              <w:t xml:space="preserve"> wording</w:t>
            </w:r>
            <w:r>
              <w:rPr>
                <w:rFonts w:eastAsia="MS Mincho" w:hint="eastAsia"/>
                <w:kern w:val="2"/>
                <w:lang w:val="en-US" w:eastAsia="ja-JP"/>
              </w:rPr>
              <w:t xml:space="preserve"> of </w:t>
            </w:r>
            <w:r>
              <w:rPr>
                <w:rFonts w:eastAsia="MS Mincho"/>
                <w:kern w:val="2"/>
                <w:lang w:val="en-US" w:eastAsia="ja-JP"/>
              </w:rPr>
              <w:t>“</w:t>
            </w:r>
            <w:r w:rsidRPr="005A5951">
              <w:rPr>
                <w:rFonts w:eastAsia="MS Mincho"/>
                <w:kern w:val="2"/>
                <w:lang w:val="en-US" w:eastAsia="ja-JP"/>
              </w:rPr>
              <w:t>more flexible code length</w:t>
            </w:r>
            <w:r>
              <w:rPr>
                <w:rFonts w:eastAsia="MS Mincho"/>
                <w:kern w:val="2"/>
                <w:lang w:val="en-US" w:eastAsia="ja-JP"/>
              </w:rPr>
              <w:t>”</w:t>
            </w:r>
            <w:r w:rsidRPr="005A5951">
              <w:rPr>
                <w:rFonts w:eastAsia="MS Mincho"/>
                <w:kern w:val="2"/>
                <w:lang w:val="en-US" w:eastAsia="ja-JP"/>
              </w:rPr>
              <w:t xml:space="preserve"> is not clear.</w:t>
            </w:r>
          </w:p>
        </w:tc>
      </w:tr>
      <w:tr w:rsidR="00AD6AE7" w14:paraId="1790D507" w14:textId="77777777" w:rsidTr="00B522AA">
        <w:tc>
          <w:tcPr>
            <w:tcW w:w="1337" w:type="dxa"/>
            <w:shd w:val="clear" w:color="auto" w:fill="FFFFFF" w:themeFill="background1"/>
          </w:tcPr>
          <w:p w14:paraId="7EF6ACC3" w14:textId="5B4C7668" w:rsidR="00AD6AE7" w:rsidRDefault="00AD6AE7" w:rsidP="00AD6AE7">
            <w:pPr>
              <w:adjustRightInd w:val="0"/>
              <w:spacing w:after="50" w:line="240" w:lineRule="auto"/>
              <w:jc w:val="left"/>
              <w:rPr>
                <w:rFonts w:eastAsia="MS Mincho"/>
                <w:kern w:val="2"/>
                <w:lang w:val="en-US" w:eastAsia="ja-JP"/>
              </w:rPr>
            </w:pPr>
            <w:r w:rsidRPr="00064766">
              <w:rPr>
                <w:rFonts w:eastAsia="Batang"/>
                <w:kern w:val="2"/>
                <w:lang w:val="en-US" w:eastAsia="ko-KR"/>
              </w:rPr>
              <w:t>Samsung</w:t>
            </w:r>
          </w:p>
        </w:tc>
        <w:tc>
          <w:tcPr>
            <w:tcW w:w="1039" w:type="dxa"/>
            <w:shd w:val="clear" w:color="auto" w:fill="FFFFFF" w:themeFill="background1"/>
          </w:tcPr>
          <w:p w14:paraId="584EAE86" w14:textId="1F676154" w:rsidR="00AD6AE7" w:rsidRDefault="00AD6AE7" w:rsidP="00AD6AE7">
            <w:pPr>
              <w:adjustRightInd w:val="0"/>
              <w:spacing w:after="50" w:line="240" w:lineRule="auto"/>
              <w:jc w:val="left"/>
              <w:rPr>
                <w:rFonts w:eastAsia="Malgun Gothic"/>
                <w:kern w:val="2"/>
                <w:lang w:val="en-US" w:eastAsia="ko-KR"/>
              </w:rPr>
            </w:pPr>
            <w:r>
              <w:rPr>
                <w:rFonts w:eastAsia="Malgun Gothic" w:hint="eastAsia"/>
                <w:kern w:val="2"/>
                <w:lang w:val="en-US" w:eastAsia="ko-KR"/>
              </w:rPr>
              <w:t>N</w:t>
            </w:r>
          </w:p>
        </w:tc>
        <w:tc>
          <w:tcPr>
            <w:tcW w:w="6929" w:type="dxa"/>
            <w:shd w:val="clear" w:color="auto" w:fill="FFFFFF" w:themeFill="background1"/>
          </w:tcPr>
          <w:p w14:paraId="5C0D9C6B" w14:textId="77777777" w:rsidR="00AD6AE7" w:rsidRDefault="00AD6AE7" w:rsidP="00AD6AE7">
            <w:pPr>
              <w:adjustRightInd w:val="0"/>
              <w:spacing w:after="50" w:line="240" w:lineRule="auto"/>
              <w:jc w:val="left"/>
              <w:rPr>
                <w:rFonts w:eastAsia="Malgun Gothic"/>
                <w:kern w:val="2"/>
                <w:lang w:val="en-US" w:eastAsia="ko-KR"/>
              </w:rPr>
            </w:pPr>
            <w:r>
              <w:rPr>
                <w:rFonts w:eastAsia="Malgun Gothic" w:hint="eastAsia"/>
                <w:kern w:val="2"/>
                <w:lang w:val="en-US" w:eastAsia="ko-KR"/>
              </w:rPr>
              <w:t>T</w:t>
            </w:r>
            <w:r>
              <w:rPr>
                <w:rFonts w:eastAsia="Malgun Gothic"/>
                <w:kern w:val="2"/>
                <w:lang w:val="en-US" w:eastAsia="ko-KR"/>
              </w:rPr>
              <w:t>he existing NR rate-matching methods already provide fine, one-bit granularity. Introducing mixed or multi-kernel polar codes solely to achieve more flexible mother code length offers little practical benefit. Such approach would rather require radical changes to the polar coding chain, violating the core principle of NR commonality.</w:t>
            </w:r>
          </w:p>
          <w:p w14:paraId="5D8A23EB" w14:textId="1136AAF6" w:rsidR="00AD6AE7" w:rsidRPr="005A5951" w:rsidRDefault="00AD6AE7" w:rsidP="00AD6AE7">
            <w:pPr>
              <w:adjustRightInd w:val="0"/>
              <w:spacing w:after="50" w:line="240" w:lineRule="auto"/>
              <w:jc w:val="left"/>
              <w:rPr>
                <w:rFonts w:eastAsia="MS Mincho"/>
                <w:kern w:val="2"/>
                <w:lang w:val="en-US" w:eastAsia="ja-JP"/>
              </w:rPr>
            </w:pPr>
            <w:r>
              <w:rPr>
                <w:rFonts w:eastAsia="Malgun Gothic" w:hint="eastAsia"/>
                <w:kern w:val="2"/>
                <w:lang w:val="en-US" w:eastAsia="ko-KR"/>
              </w:rPr>
              <w:t>F</w:t>
            </w:r>
            <w:r>
              <w:rPr>
                <w:rFonts w:eastAsia="Malgun Gothic"/>
                <w:kern w:val="2"/>
                <w:lang w:val="en-US" w:eastAsia="ko-KR"/>
              </w:rPr>
              <w:t>urthermore, pursuing a new sequence optimized to maximize the number of special guides for fast decoding is likely to be misguided. The ratio of special nodes is inherently coupled with the given code rate. The existing NR sequence already contains such nodes and can be decoded with fast decoding algorithms. More importantly, optimizing for special nodes conflicts with the fundamental principle of polar codes: selecting the most reliable bit-channels to approach the capacity. As a result, it would be highly challenging to design a new universal sequence that offers a meaningfully larger fraction of special nodes without incurring significant performance loss.</w:t>
            </w:r>
          </w:p>
        </w:tc>
      </w:tr>
      <w:tr w:rsidR="00FE2BDA" w14:paraId="75A42D5B" w14:textId="77777777" w:rsidTr="00B522AA">
        <w:tc>
          <w:tcPr>
            <w:tcW w:w="1337" w:type="dxa"/>
            <w:shd w:val="clear" w:color="auto" w:fill="FFFFFF" w:themeFill="background1"/>
          </w:tcPr>
          <w:p w14:paraId="6EF0B3BF" w14:textId="4CDEDB3A" w:rsidR="00FE2BDA" w:rsidRPr="00064766" w:rsidRDefault="00FE2BDA" w:rsidP="00AD6AE7">
            <w:pPr>
              <w:adjustRightInd w:val="0"/>
              <w:spacing w:after="50" w:line="240" w:lineRule="auto"/>
              <w:jc w:val="left"/>
              <w:rPr>
                <w:rFonts w:eastAsia="Batang"/>
                <w:kern w:val="2"/>
                <w:lang w:val="en-US" w:eastAsia="ko-KR"/>
              </w:rPr>
            </w:pPr>
            <w:r>
              <w:rPr>
                <w:rFonts w:eastAsia="Batang"/>
                <w:kern w:val="2"/>
                <w:lang w:val="en-US" w:eastAsia="ko-KR"/>
              </w:rPr>
              <w:t>Qualcomm</w:t>
            </w:r>
          </w:p>
        </w:tc>
        <w:tc>
          <w:tcPr>
            <w:tcW w:w="1039" w:type="dxa"/>
            <w:shd w:val="clear" w:color="auto" w:fill="FFFFFF" w:themeFill="background1"/>
          </w:tcPr>
          <w:p w14:paraId="232C9AE7" w14:textId="77777777" w:rsidR="00FE2BDA" w:rsidRDefault="00FE2BDA" w:rsidP="00AD6AE7">
            <w:pPr>
              <w:adjustRightInd w:val="0"/>
              <w:spacing w:after="50" w:line="240" w:lineRule="auto"/>
              <w:jc w:val="left"/>
              <w:rPr>
                <w:rFonts w:eastAsia="Malgun Gothic"/>
                <w:kern w:val="2"/>
                <w:lang w:val="en-US" w:eastAsia="ko-KR"/>
              </w:rPr>
            </w:pPr>
          </w:p>
        </w:tc>
        <w:tc>
          <w:tcPr>
            <w:tcW w:w="6929" w:type="dxa"/>
            <w:shd w:val="clear" w:color="auto" w:fill="FFFFFF" w:themeFill="background1"/>
          </w:tcPr>
          <w:p w14:paraId="013F54C8" w14:textId="035898B8" w:rsidR="00FE2BDA" w:rsidRDefault="00FE2BDA" w:rsidP="00AD6AE7">
            <w:pPr>
              <w:adjustRightInd w:val="0"/>
              <w:spacing w:after="50" w:line="240" w:lineRule="auto"/>
              <w:jc w:val="left"/>
              <w:rPr>
                <w:rFonts w:eastAsia="Malgun Gothic"/>
                <w:kern w:val="2"/>
                <w:lang w:val="en-US" w:eastAsia="ko-KR"/>
              </w:rPr>
            </w:pPr>
            <w:r>
              <w:rPr>
                <w:rFonts w:eastAsia="Malgun Gothic"/>
                <w:kern w:val="2"/>
                <w:lang w:val="en-US" w:eastAsia="ko-KR"/>
              </w:rPr>
              <w:t xml:space="preserve">We are open to study the second bullet. </w:t>
            </w:r>
          </w:p>
        </w:tc>
      </w:tr>
      <w:tr w:rsidR="0073730A" w14:paraId="0BA7C8CE" w14:textId="77777777" w:rsidTr="00B522AA">
        <w:tc>
          <w:tcPr>
            <w:tcW w:w="1337" w:type="dxa"/>
            <w:shd w:val="clear" w:color="auto" w:fill="FFFFFF" w:themeFill="background1"/>
          </w:tcPr>
          <w:p w14:paraId="2CE17323" w14:textId="5B92F30A" w:rsidR="0073730A" w:rsidRDefault="0073730A" w:rsidP="0073730A">
            <w:pPr>
              <w:adjustRightInd w:val="0"/>
              <w:spacing w:after="50" w:line="240" w:lineRule="auto"/>
              <w:jc w:val="left"/>
              <w:rPr>
                <w:rFonts w:eastAsia="Batang"/>
                <w:kern w:val="2"/>
                <w:lang w:val="en-US" w:eastAsia="ko-KR"/>
              </w:rPr>
            </w:pPr>
            <w:r>
              <w:rPr>
                <w:rFonts w:eastAsiaTheme="minorEastAsia"/>
                <w:kern w:val="2"/>
                <w:lang w:val="en-US" w:eastAsia="zh-CN"/>
              </w:rPr>
              <w:t>Nokia</w:t>
            </w:r>
          </w:p>
        </w:tc>
        <w:tc>
          <w:tcPr>
            <w:tcW w:w="1039" w:type="dxa"/>
            <w:shd w:val="clear" w:color="auto" w:fill="FFFFFF" w:themeFill="background1"/>
          </w:tcPr>
          <w:p w14:paraId="600ADA75" w14:textId="2F82B59A" w:rsidR="0073730A" w:rsidRDefault="0073730A" w:rsidP="0073730A">
            <w:pPr>
              <w:adjustRightInd w:val="0"/>
              <w:spacing w:after="50" w:line="240" w:lineRule="auto"/>
              <w:jc w:val="left"/>
              <w:rPr>
                <w:rFonts w:eastAsia="Malgun Gothic"/>
                <w:kern w:val="2"/>
                <w:lang w:val="en-US" w:eastAsia="ko-KR"/>
              </w:rPr>
            </w:pPr>
            <w:r>
              <w:rPr>
                <w:rFonts w:eastAsiaTheme="minorEastAsia"/>
                <w:kern w:val="2"/>
                <w:lang w:val="en-US" w:eastAsia="zh-CN"/>
              </w:rPr>
              <w:t>N</w:t>
            </w:r>
          </w:p>
        </w:tc>
        <w:tc>
          <w:tcPr>
            <w:tcW w:w="6929" w:type="dxa"/>
            <w:shd w:val="clear" w:color="auto" w:fill="FFFFFF" w:themeFill="background1"/>
          </w:tcPr>
          <w:p w14:paraId="1B6BA50E" w14:textId="24B5860C" w:rsidR="0073730A" w:rsidRDefault="0073730A" w:rsidP="0073730A">
            <w:pPr>
              <w:adjustRightInd w:val="0"/>
              <w:spacing w:after="50" w:line="240" w:lineRule="auto"/>
              <w:jc w:val="left"/>
              <w:rPr>
                <w:rFonts w:eastAsia="Malgun Gothic"/>
                <w:kern w:val="2"/>
                <w:lang w:val="en-US" w:eastAsia="ko-KR"/>
              </w:rPr>
            </w:pPr>
          </w:p>
        </w:tc>
      </w:tr>
      <w:tr w:rsidR="00022F9B" w14:paraId="7E533D26" w14:textId="77777777" w:rsidTr="00B522AA">
        <w:tc>
          <w:tcPr>
            <w:tcW w:w="1337" w:type="dxa"/>
            <w:shd w:val="clear" w:color="auto" w:fill="FFFFFF" w:themeFill="background1"/>
          </w:tcPr>
          <w:p w14:paraId="3972713A" w14:textId="04D8D84C" w:rsidR="00022F9B" w:rsidRDefault="00022F9B" w:rsidP="0073730A">
            <w:pPr>
              <w:adjustRightInd w:val="0"/>
              <w:spacing w:after="50" w:line="240" w:lineRule="auto"/>
              <w:jc w:val="left"/>
              <w:rPr>
                <w:rFonts w:eastAsiaTheme="minorEastAsia"/>
                <w:kern w:val="2"/>
                <w:lang w:val="en-US" w:eastAsia="zh-CN"/>
              </w:rPr>
            </w:pPr>
            <w:r>
              <w:rPr>
                <w:rFonts w:eastAsiaTheme="minorEastAsia"/>
                <w:kern w:val="2"/>
                <w:lang w:val="en-US" w:eastAsia="zh-CN"/>
              </w:rPr>
              <w:t>NEC</w:t>
            </w:r>
          </w:p>
        </w:tc>
        <w:tc>
          <w:tcPr>
            <w:tcW w:w="1039" w:type="dxa"/>
            <w:shd w:val="clear" w:color="auto" w:fill="FFFFFF" w:themeFill="background1"/>
          </w:tcPr>
          <w:p w14:paraId="766E9030" w14:textId="77777777" w:rsidR="00022F9B" w:rsidRDefault="00022F9B" w:rsidP="0073730A">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0A9E84A4" w14:textId="14336AA4" w:rsidR="00022F9B" w:rsidRDefault="00F14F1A" w:rsidP="0073730A">
            <w:pPr>
              <w:adjustRightInd w:val="0"/>
              <w:spacing w:after="50" w:line="240" w:lineRule="auto"/>
              <w:jc w:val="left"/>
              <w:rPr>
                <w:rFonts w:eastAsia="Malgun Gothic"/>
                <w:kern w:val="2"/>
                <w:lang w:val="en-US" w:eastAsia="ko-KR"/>
              </w:rPr>
            </w:pPr>
            <w:r>
              <w:rPr>
                <w:rFonts w:eastAsia="Malgun Gothic"/>
                <w:kern w:val="2"/>
                <w:lang w:val="en-US" w:eastAsia="ko-KR"/>
              </w:rPr>
              <w:t>We are supportive to study the 1</w:t>
            </w:r>
            <w:r w:rsidRPr="00F14F1A">
              <w:rPr>
                <w:rFonts w:eastAsia="Malgun Gothic"/>
                <w:kern w:val="2"/>
                <w:vertAlign w:val="superscript"/>
                <w:lang w:val="en-US" w:eastAsia="ko-KR"/>
              </w:rPr>
              <w:t>st</w:t>
            </w:r>
            <w:r>
              <w:rPr>
                <w:rFonts w:eastAsia="Malgun Gothic"/>
                <w:kern w:val="2"/>
                <w:lang w:val="en-US" w:eastAsia="ko-KR"/>
              </w:rPr>
              <w:t xml:space="preserve"> bullet as </w:t>
            </w:r>
            <w:r w:rsidR="00A56010">
              <w:rPr>
                <w:rFonts w:eastAsia="Malgun Gothic"/>
                <w:kern w:val="2"/>
                <w:lang w:val="en-US" w:eastAsia="ko-KR"/>
              </w:rPr>
              <w:t xml:space="preserve">large </w:t>
            </w:r>
            <w:r>
              <w:rPr>
                <w:rFonts w:eastAsia="Malgun Gothic"/>
                <w:kern w:val="2"/>
                <w:lang w:val="en-US" w:eastAsia="ko-KR"/>
              </w:rPr>
              <w:t xml:space="preserve">payload </w:t>
            </w:r>
            <w:r w:rsidR="00E724AA">
              <w:rPr>
                <w:rFonts w:eastAsia="Malgun Gothic"/>
                <w:kern w:val="2"/>
                <w:lang w:val="en-US" w:eastAsia="ko-KR"/>
              </w:rPr>
              <w:t xml:space="preserve">size </w:t>
            </w:r>
            <w:r>
              <w:rPr>
                <w:rFonts w:eastAsia="Malgun Gothic"/>
                <w:kern w:val="2"/>
                <w:lang w:val="en-US" w:eastAsia="ko-KR"/>
              </w:rPr>
              <w:t xml:space="preserve">of </w:t>
            </w:r>
            <w:r w:rsidR="00A56010">
              <w:rPr>
                <w:rFonts w:eastAsia="Malgun Gothic"/>
                <w:kern w:val="2"/>
                <w:lang w:val="en-US" w:eastAsia="ko-KR"/>
              </w:rPr>
              <w:t xml:space="preserve">control information is envisioned, </w:t>
            </w:r>
            <w:r w:rsidR="006F24E1">
              <w:rPr>
                <w:rFonts w:eastAsia="Malgun Gothic"/>
                <w:kern w:val="2"/>
                <w:lang w:val="en-US" w:eastAsia="ko-KR"/>
              </w:rPr>
              <w:t xml:space="preserve">then </w:t>
            </w:r>
            <w:r w:rsidR="001C5EFB">
              <w:rPr>
                <w:rFonts w:eastAsia="Malgun Gothic"/>
                <w:kern w:val="2"/>
                <w:lang w:val="en-US" w:eastAsia="ko-KR"/>
              </w:rPr>
              <w:t xml:space="preserve">large Polar code </w:t>
            </w:r>
            <w:r w:rsidR="00496DA8">
              <w:rPr>
                <w:rFonts w:eastAsia="Malgun Gothic"/>
                <w:kern w:val="2"/>
                <w:lang w:val="en-US" w:eastAsia="ko-KR"/>
              </w:rPr>
              <w:t>sequence</w:t>
            </w:r>
            <w:r w:rsidR="001C5EFB">
              <w:rPr>
                <w:rFonts w:eastAsia="Malgun Gothic"/>
                <w:kern w:val="2"/>
                <w:lang w:val="en-US" w:eastAsia="ko-KR"/>
              </w:rPr>
              <w:t xml:space="preserve"> to support </w:t>
            </w:r>
            <w:r w:rsidR="00A56010">
              <w:rPr>
                <w:rFonts w:eastAsia="Malgun Gothic"/>
                <w:kern w:val="2"/>
                <w:lang w:val="en-US" w:eastAsia="ko-KR"/>
              </w:rPr>
              <w:t xml:space="preserve">large Polar </w:t>
            </w:r>
            <w:r w:rsidR="00014BF2">
              <w:rPr>
                <w:rFonts w:eastAsia="Malgun Gothic"/>
                <w:kern w:val="2"/>
                <w:lang w:val="en-US" w:eastAsia="ko-KR"/>
              </w:rPr>
              <w:t xml:space="preserve">mother </w:t>
            </w:r>
            <w:r w:rsidR="00A56010">
              <w:rPr>
                <w:rFonts w:eastAsia="Malgun Gothic"/>
                <w:kern w:val="2"/>
                <w:lang w:val="en-US" w:eastAsia="ko-KR"/>
              </w:rPr>
              <w:t>code length is potentially necessary</w:t>
            </w:r>
            <w:r w:rsidR="006F24E1">
              <w:rPr>
                <w:rFonts w:eastAsia="Malgun Gothic"/>
                <w:kern w:val="2"/>
                <w:lang w:val="en-US" w:eastAsia="ko-KR"/>
              </w:rPr>
              <w:t xml:space="preserve"> for study</w:t>
            </w:r>
            <w:r w:rsidR="001C5EFB">
              <w:rPr>
                <w:rFonts w:eastAsia="Malgun Gothic"/>
                <w:kern w:val="2"/>
                <w:lang w:val="en-US" w:eastAsia="ko-KR"/>
              </w:rPr>
              <w:t>.</w:t>
            </w:r>
          </w:p>
        </w:tc>
      </w:tr>
      <w:tr w:rsidR="00B522AA" w14:paraId="2BB22DCE" w14:textId="77777777" w:rsidTr="00B522AA">
        <w:tc>
          <w:tcPr>
            <w:tcW w:w="1337" w:type="dxa"/>
          </w:tcPr>
          <w:p w14:paraId="1379DF8C" w14:textId="63358197" w:rsidR="00B522AA" w:rsidRDefault="00B522AA" w:rsidP="00890F09">
            <w:pPr>
              <w:adjustRightInd w:val="0"/>
              <w:spacing w:after="50" w:line="240" w:lineRule="auto"/>
              <w:jc w:val="left"/>
              <w:rPr>
                <w:rFonts w:eastAsiaTheme="minorEastAsia"/>
                <w:kern w:val="2"/>
                <w:lang w:val="en-US" w:eastAsia="zh-CN"/>
              </w:rPr>
            </w:pPr>
            <w:r w:rsidRPr="00B522AA">
              <w:rPr>
                <w:rFonts w:eastAsiaTheme="minorEastAsia"/>
                <w:kern w:val="2"/>
                <w:lang w:val="en-US" w:eastAsia="zh-CN"/>
              </w:rPr>
              <w:t>Ericsson</w:t>
            </w:r>
          </w:p>
        </w:tc>
        <w:tc>
          <w:tcPr>
            <w:tcW w:w="1039" w:type="dxa"/>
          </w:tcPr>
          <w:p w14:paraId="4581AFB0" w14:textId="77777777" w:rsidR="00B522AA" w:rsidRDefault="00B522AA" w:rsidP="00890F09">
            <w:pPr>
              <w:adjustRightInd w:val="0"/>
              <w:spacing w:after="50" w:line="240" w:lineRule="auto"/>
              <w:jc w:val="left"/>
              <w:rPr>
                <w:rFonts w:eastAsiaTheme="minorEastAsia"/>
                <w:kern w:val="2"/>
                <w:lang w:val="en-US" w:eastAsia="zh-CN"/>
              </w:rPr>
            </w:pPr>
            <w:r>
              <w:rPr>
                <w:rFonts w:eastAsiaTheme="minorEastAsia"/>
                <w:kern w:val="2"/>
                <w:lang w:val="en-US" w:eastAsia="zh-CN"/>
              </w:rPr>
              <w:t>N</w:t>
            </w:r>
          </w:p>
        </w:tc>
        <w:tc>
          <w:tcPr>
            <w:tcW w:w="6929" w:type="dxa"/>
          </w:tcPr>
          <w:p w14:paraId="1B3DC4C3" w14:textId="77777777" w:rsidR="00B522AA" w:rsidRDefault="00B522AA" w:rsidP="00890F09">
            <w:pPr>
              <w:adjustRightInd w:val="0"/>
              <w:spacing w:after="50" w:line="240" w:lineRule="auto"/>
              <w:jc w:val="left"/>
              <w:rPr>
                <w:rFonts w:eastAsia="Malgun Gothic"/>
                <w:kern w:val="2"/>
                <w:lang w:val="en-US" w:eastAsia="ko-KR"/>
              </w:rPr>
            </w:pPr>
            <w:r>
              <w:rPr>
                <w:rFonts w:eastAsia="Malgun Gothic"/>
                <w:kern w:val="2"/>
                <w:lang w:val="en-US" w:eastAsia="ko-KR"/>
              </w:rPr>
              <w:t xml:space="preserve">Proposal needs clarification and justification, e.g. what is more flexible code length.  </w:t>
            </w:r>
          </w:p>
        </w:tc>
      </w:tr>
      <w:tr w:rsidR="00A45216" w14:paraId="781E8B14" w14:textId="77777777" w:rsidTr="00B522AA">
        <w:tc>
          <w:tcPr>
            <w:tcW w:w="1337" w:type="dxa"/>
          </w:tcPr>
          <w:p w14:paraId="5A5B0866" w14:textId="247D38B1" w:rsidR="00A45216" w:rsidRPr="00B522AA" w:rsidRDefault="00A45216" w:rsidP="00890F09">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FL2</w:t>
            </w:r>
          </w:p>
        </w:tc>
        <w:tc>
          <w:tcPr>
            <w:tcW w:w="1039" w:type="dxa"/>
          </w:tcPr>
          <w:p w14:paraId="715E0E0A" w14:textId="77777777" w:rsidR="00A45216" w:rsidRDefault="00A45216" w:rsidP="00890F09">
            <w:pPr>
              <w:adjustRightInd w:val="0"/>
              <w:spacing w:after="50" w:line="240" w:lineRule="auto"/>
              <w:jc w:val="left"/>
              <w:rPr>
                <w:rFonts w:eastAsiaTheme="minorEastAsia"/>
                <w:kern w:val="2"/>
                <w:lang w:val="en-US" w:eastAsia="zh-CN"/>
              </w:rPr>
            </w:pPr>
          </w:p>
        </w:tc>
        <w:tc>
          <w:tcPr>
            <w:tcW w:w="6929" w:type="dxa"/>
          </w:tcPr>
          <w:p w14:paraId="404D7F6F" w14:textId="53DC75A0" w:rsidR="00A45216" w:rsidRPr="00A45216" w:rsidRDefault="00A45216" w:rsidP="00890F09">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Based on the input so far, more discussion is needed.</w:t>
            </w:r>
          </w:p>
        </w:tc>
      </w:tr>
      <w:tr w:rsidR="001932BC" w14:paraId="724369C0" w14:textId="77777777" w:rsidTr="00B522AA">
        <w:tc>
          <w:tcPr>
            <w:tcW w:w="1337" w:type="dxa"/>
          </w:tcPr>
          <w:p w14:paraId="5D151ADE" w14:textId="0E9D9AC5" w:rsidR="001932BC" w:rsidRDefault="005648C3" w:rsidP="00890F09">
            <w:pPr>
              <w:adjustRightInd w:val="0"/>
              <w:spacing w:after="50" w:line="240" w:lineRule="auto"/>
              <w:jc w:val="left"/>
              <w:rPr>
                <w:rFonts w:eastAsiaTheme="minorEastAsia"/>
                <w:kern w:val="2"/>
                <w:lang w:val="en-US" w:eastAsia="zh-CN"/>
              </w:rPr>
            </w:pPr>
            <w:r>
              <w:rPr>
                <w:rFonts w:eastAsiaTheme="minorEastAsia"/>
                <w:kern w:val="2"/>
                <w:lang w:val="en-US" w:eastAsia="zh-CN"/>
              </w:rPr>
              <w:lastRenderedPageBreak/>
              <w:t>IDC</w:t>
            </w:r>
          </w:p>
        </w:tc>
        <w:tc>
          <w:tcPr>
            <w:tcW w:w="1039" w:type="dxa"/>
          </w:tcPr>
          <w:p w14:paraId="0DB4936A" w14:textId="4F471ED4" w:rsidR="001932BC" w:rsidRDefault="005648C3" w:rsidP="00890F09">
            <w:pPr>
              <w:adjustRightInd w:val="0"/>
              <w:spacing w:after="50" w:line="240" w:lineRule="auto"/>
              <w:jc w:val="left"/>
              <w:rPr>
                <w:rFonts w:eastAsiaTheme="minorEastAsia"/>
                <w:kern w:val="2"/>
                <w:lang w:val="en-US" w:eastAsia="zh-CN"/>
              </w:rPr>
            </w:pPr>
            <w:r>
              <w:rPr>
                <w:rFonts w:eastAsiaTheme="minorEastAsia"/>
                <w:kern w:val="2"/>
                <w:lang w:val="en-US" w:eastAsia="zh-CN"/>
              </w:rPr>
              <w:t>Y</w:t>
            </w:r>
          </w:p>
        </w:tc>
        <w:tc>
          <w:tcPr>
            <w:tcW w:w="6929" w:type="dxa"/>
          </w:tcPr>
          <w:p w14:paraId="6387F809" w14:textId="76768BBF" w:rsidR="001932BC" w:rsidRDefault="005648C3" w:rsidP="00890F09">
            <w:pPr>
              <w:adjustRightInd w:val="0"/>
              <w:spacing w:after="50" w:line="240" w:lineRule="auto"/>
              <w:jc w:val="left"/>
              <w:rPr>
                <w:rFonts w:eastAsiaTheme="minorEastAsia"/>
                <w:kern w:val="2"/>
                <w:lang w:val="en-US" w:eastAsia="zh-CN"/>
              </w:rPr>
            </w:pPr>
            <w:r w:rsidRPr="0048579C">
              <w:rPr>
                <w:rFonts w:eastAsiaTheme="minorEastAsia"/>
                <w:kern w:val="2"/>
                <w:lang w:val="en-US" w:eastAsia="zh-CN"/>
              </w:rPr>
              <w:t>Reuse 5G Polar fundamentals (</w:t>
            </w:r>
            <w:proofErr w:type="spellStart"/>
            <w:r w:rsidRPr="0048579C">
              <w:rPr>
                <w:rFonts w:eastAsiaTheme="minorEastAsia"/>
                <w:kern w:val="2"/>
                <w:lang w:val="en-US" w:eastAsia="zh-CN"/>
              </w:rPr>
              <w:t>sequence</w:t>
            </w:r>
            <w:r>
              <w:rPr>
                <w:rFonts w:eastAsiaTheme="minorEastAsia"/>
                <w:kern w:val="2"/>
                <w:lang w:val="en-US" w:eastAsia="zh-CN"/>
              </w:rPr>
              <w:t>+</w:t>
            </w:r>
            <w:r w:rsidRPr="0048579C">
              <w:rPr>
                <w:rFonts w:eastAsiaTheme="minorEastAsia"/>
                <w:kern w:val="2"/>
                <w:lang w:val="en-US" w:eastAsia="zh-CN"/>
              </w:rPr>
              <w:t>transform+CA-polar</w:t>
            </w:r>
            <w:proofErr w:type="spellEnd"/>
            <w:r w:rsidRPr="0048579C">
              <w:rPr>
                <w:rFonts w:eastAsiaTheme="minorEastAsia"/>
                <w:kern w:val="2"/>
                <w:lang w:val="en-US" w:eastAsia="zh-CN"/>
              </w:rPr>
              <w:t>) and study incremental improvements only with clear BLER/FAR &amp; complexity gains</w:t>
            </w:r>
            <w:r>
              <w:rPr>
                <w:rFonts w:eastAsiaTheme="minorEastAsia"/>
                <w:kern w:val="2"/>
                <w:lang w:val="en-US" w:eastAsia="zh-CN"/>
              </w:rPr>
              <w:t>.</w:t>
            </w:r>
          </w:p>
        </w:tc>
      </w:tr>
      <w:tr w:rsidR="0030396B" w14:paraId="16EB733A" w14:textId="77777777" w:rsidTr="00B522AA">
        <w:tc>
          <w:tcPr>
            <w:tcW w:w="1337" w:type="dxa"/>
          </w:tcPr>
          <w:p w14:paraId="62A68300" w14:textId="19FC404F" w:rsidR="0030396B" w:rsidRDefault="0030396B" w:rsidP="0030396B">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CMCC</w:t>
            </w:r>
          </w:p>
        </w:tc>
        <w:tc>
          <w:tcPr>
            <w:tcW w:w="1039" w:type="dxa"/>
          </w:tcPr>
          <w:p w14:paraId="28FC87C5" w14:textId="77777777" w:rsidR="0030396B" w:rsidRDefault="0030396B" w:rsidP="0030396B">
            <w:pPr>
              <w:adjustRightInd w:val="0"/>
              <w:spacing w:after="50" w:line="240" w:lineRule="auto"/>
              <w:jc w:val="left"/>
              <w:rPr>
                <w:rFonts w:eastAsiaTheme="minorEastAsia"/>
                <w:kern w:val="2"/>
                <w:lang w:val="en-US" w:eastAsia="zh-CN"/>
              </w:rPr>
            </w:pPr>
          </w:p>
        </w:tc>
        <w:tc>
          <w:tcPr>
            <w:tcW w:w="6929" w:type="dxa"/>
          </w:tcPr>
          <w:p w14:paraId="7D3BDF60" w14:textId="77777777" w:rsidR="0030396B" w:rsidRDefault="0030396B" w:rsidP="0030396B">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For the first bullet, the motivation is not clear.</w:t>
            </w:r>
          </w:p>
          <w:p w14:paraId="7AF15233" w14:textId="7CF56D6B" w:rsidR="0030396B" w:rsidRPr="0048579C" w:rsidRDefault="0030396B" w:rsidP="0030396B">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The necessity of increasing maximum mother code length should be discussed first. The enhanced p</w:t>
            </w:r>
            <w:r w:rsidRPr="001D74EF">
              <w:rPr>
                <w:rFonts w:eastAsiaTheme="minorEastAsia"/>
                <w:kern w:val="2"/>
                <w:lang w:val="en-US" w:eastAsia="zh-CN"/>
              </w:rPr>
              <w:t>olar code sequence design</w:t>
            </w:r>
            <w:r>
              <w:rPr>
                <w:rFonts w:eastAsiaTheme="minorEastAsia" w:hint="eastAsia"/>
                <w:kern w:val="2"/>
                <w:lang w:val="en-US" w:eastAsia="zh-CN"/>
              </w:rPr>
              <w:t xml:space="preserve"> can be considered when the maximum mother code length increases compared to 5G NR.</w:t>
            </w:r>
          </w:p>
        </w:tc>
      </w:tr>
    </w:tbl>
    <w:p w14:paraId="31CFD0B8" w14:textId="77777777" w:rsidR="003129A4" w:rsidRDefault="003129A4">
      <w:pPr>
        <w:rPr>
          <w:rFonts w:eastAsiaTheme="minorEastAsia"/>
          <w:lang w:eastAsia="zh-CN"/>
        </w:rPr>
      </w:pPr>
    </w:p>
    <w:p w14:paraId="0C86F74B" w14:textId="77777777" w:rsidR="003129A4" w:rsidRDefault="00AB69DE">
      <w:pPr>
        <w:pStyle w:val="2"/>
        <w:numPr>
          <w:ilvl w:val="1"/>
          <w:numId w:val="1"/>
        </w:numPr>
        <w:pBdr>
          <w:top w:val="single" w:sz="12" w:space="21" w:color="000000"/>
        </w:pBdr>
        <w:tabs>
          <w:tab w:val="clear" w:pos="772"/>
          <w:tab w:val="left" w:pos="576"/>
        </w:tabs>
        <w:adjustRightInd w:val="0"/>
        <w:spacing w:after="60" w:afterAutospacing="0" w:line="240" w:lineRule="auto"/>
        <w:ind w:left="0" w:firstLine="0"/>
        <w:jc w:val="left"/>
        <w:rPr>
          <w:rFonts w:ascii="Times New Roman" w:eastAsia="等线" w:hAnsi="Times New Roman"/>
          <w:b/>
          <w:bCs/>
          <w:iCs/>
          <w:sz w:val="24"/>
          <w:szCs w:val="28"/>
          <w:lang w:val="en-GB" w:eastAsia="zh-CN"/>
        </w:rPr>
      </w:pPr>
      <w:r>
        <w:rPr>
          <w:rFonts w:ascii="Times New Roman" w:eastAsia="等线" w:hAnsi="Times New Roman" w:hint="eastAsia"/>
          <w:b/>
          <w:bCs/>
          <w:iCs/>
          <w:sz w:val="24"/>
          <w:szCs w:val="28"/>
          <w:lang w:val="en-GB" w:eastAsia="zh-CN"/>
        </w:rPr>
        <w:t>UCI</w:t>
      </w:r>
    </w:p>
    <w:p w14:paraId="30C9A08F" w14:textId="77777777" w:rsidR="003129A4" w:rsidRDefault="00AB69DE">
      <w:pPr>
        <w:pStyle w:val="3"/>
        <w:numPr>
          <w:ilvl w:val="2"/>
          <w:numId w:val="1"/>
        </w:numPr>
        <w:pBdr>
          <w:top w:val="single" w:sz="12" w:space="21" w:color="000000"/>
        </w:pBdr>
        <w:spacing w:line="259" w:lineRule="auto"/>
        <w:ind w:leftChars="0" w:left="0" w:rightChars="0" w:right="0" w:firstLine="0"/>
        <w:rPr>
          <w:rFonts w:ascii="Times New Roman" w:hAnsi="Times New Roman" w:cs="Times New Roman"/>
          <w:b/>
          <w:bCs/>
          <w:sz w:val="24"/>
          <w:szCs w:val="18"/>
          <w:lang w:eastAsia="zh-CN"/>
        </w:rPr>
      </w:pPr>
      <w:r>
        <w:rPr>
          <w:rFonts w:ascii="Times New Roman" w:hAnsi="Times New Roman" w:cs="Times New Roman" w:hint="eastAsia"/>
          <w:b/>
          <w:bCs/>
          <w:sz w:val="24"/>
          <w:szCs w:val="18"/>
          <w:lang w:eastAsia="zh-CN"/>
        </w:rPr>
        <w:t>Motivation</w:t>
      </w:r>
      <w:r>
        <w:rPr>
          <w:rFonts w:ascii="Times New Roman" w:eastAsiaTheme="minorEastAsia" w:hAnsi="Times New Roman" w:cs="Times New Roman" w:hint="eastAsia"/>
          <w:b/>
          <w:bCs/>
          <w:sz w:val="24"/>
          <w:szCs w:val="18"/>
          <w:lang w:eastAsia="zh-CN"/>
        </w:rPr>
        <w:t xml:space="preserve"> and </w:t>
      </w:r>
      <w:r>
        <w:rPr>
          <w:rFonts w:ascii="Times New Roman" w:eastAsiaTheme="minorEastAsia" w:hAnsi="Times New Roman" w:cs="Times New Roman"/>
          <w:b/>
          <w:bCs/>
          <w:sz w:val="24"/>
          <w:szCs w:val="18"/>
          <w:lang w:eastAsia="zh-CN"/>
        </w:rPr>
        <w:t>views</w:t>
      </w:r>
    </w:p>
    <w:p w14:paraId="42215D26" w14:textId="77777777" w:rsidR="003129A4" w:rsidRDefault="00AB69DE">
      <w:pPr>
        <w:pStyle w:val="4"/>
        <w:pBdr>
          <w:top w:val="single" w:sz="12" w:space="21" w:color="000000"/>
        </w:pBdr>
        <w:spacing w:after="156"/>
        <w:ind w:leftChars="0" w:left="0" w:firstLine="0"/>
        <w:rPr>
          <w:rFonts w:eastAsiaTheme="minorEastAsia"/>
          <w:b/>
          <w:bCs/>
          <w:lang w:eastAsia="zh-CN"/>
        </w:rPr>
      </w:pPr>
      <w:r>
        <w:rPr>
          <w:rFonts w:hint="eastAsia"/>
          <w:b/>
          <w:bCs/>
          <w:lang w:eastAsia="zh-CN"/>
        </w:rPr>
        <w:t xml:space="preserve">Summary of </w:t>
      </w:r>
      <w:r>
        <w:rPr>
          <w:b/>
          <w:bCs/>
          <w:lang w:eastAsia="zh-CN"/>
        </w:rPr>
        <w:t>input</w:t>
      </w:r>
      <w:r>
        <w:rPr>
          <w:rFonts w:hint="eastAsia"/>
          <w:b/>
          <w:bCs/>
          <w:lang w:eastAsia="zh-CN"/>
        </w:rPr>
        <w:t>s</w:t>
      </w:r>
    </w:p>
    <w:p w14:paraId="14FF546C" w14:textId="77777777" w:rsidR="003129A4" w:rsidRDefault="00AB69DE">
      <w:pPr>
        <w:rPr>
          <w:rFonts w:eastAsiaTheme="minorEastAsia"/>
          <w:lang w:eastAsia="zh-CN"/>
        </w:rPr>
      </w:pPr>
      <w:r>
        <w:t xml:space="preserve">In NR, </w:t>
      </w:r>
      <w:r>
        <w:rPr>
          <w:rFonts w:eastAsiaTheme="minorEastAsia" w:hint="eastAsia"/>
          <w:lang w:eastAsia="zh-CN"/>
        </w:rPr>
        <w:t xml:space="preserve">Polar code is used in UCI channel coding when payload size is larger than 11. Furthermore, 2 segments are applied when (payload size </w:t>
      </w:r>
      <m:oMath>
        <m:r>
          <w:rPr>
            <w:rFonts w:ascii="Cambria Math" w:eastAsiaTheme="minorEastAsia" w:hAnsi="Cambria Math"/>
            <w:lang w:eastAsia="zh-CN"/>
          </w:rPr>
          <m:t>≥</m:t>
        </m:r>
      </m:oMath>
      <w:r>
        <w:rPr>
          <w:rFonts w:eastAsiaTheme="minorEastAsia" w:hint="eastAsia"/>
          <w:lang w:eastAsia="zh-CN"/>
        </w:rPr>
        <w:t xml:space="preserve"> 360 </w:t>
      </w:r>
      <m:oMath>
        <m:r>
          <w:rPr>
            <w:rFonts w:ascii="Cambria Math" w:eastAsiaTheme="minorEastAsia" w:hAnsi="Cambria Math"/>
            <w:lang w:eastAsia="zh-CN"/>
          </w:rPr>
          <m:t>∩</m:t>
        </m:r>
      </m:oMath>
      <w:r>
        <w:rPr>
          <w:rFonts w:eastAsiaTheme="minorEastAsia" w:hint="eastAsia"/>
          <w:lang w:eastAsia="zh-CN"/>
        </w:rPr>
        <w:t xml:space="preserve"> encoded bit length  </w:t>
      </w:r>
      <m:oMath>
        <m:r>
          <w:rPr>
            <w:rFonts w:ascii="Cambria Math" w:eastAsiaTheme="minorEastAsia" w:hAnsi="Cambria Math"/>
            <w:lang w:eastAsia="zh-CN"/>
          </w:rPr>
          <m:t>≥</m:t>
        </m:r>
      </m:oMath>
      <w:r>
        <w:rPr>
          <w:rFonts w:eastAsiaTheme="minorEastAsia" w:hint="eastAsia"/>
          <w:lang w:eastAsia="zh-CN"/>
        </w:rPr>
        <w:t xml:space="preserve"> 1088) </w:t>
      </w:r>
      <m:oMath>
        <m:r>
          <w:rPr>
            <w:rFonts w:ascii="Cambria Math" w:eastAsiaTheme="minorEastAsia" w:hAnsi="Cambria Math"/>
            <w:lang w:eastAsia="zh-CN"/>
          </w:rPr>
          <m:t>∪</m:t>
        </m:r>
      </m:oMath>
      <w:r>
        <w:rPr>
          <w:rFonts w:eastAsiaTheme="minorEastAsia" w:hint="eastAsia"/>
          <w:lang w:eastAsia="zh-CN"/>
        </w:rPr>
        <w:t xml:space="preserve"> payload size </w:t>
      </w:r>
      <m:oMath>
        <m:r>
          <w:rPr>
            <w:rFonts w:ascii="Cambria Math" w:eastAsiaTheme="minorEastAsia" w:hAnsi="Cambria Math"/>
            <w:lang w:eastAsia="zh-CN"/>
          </w:rPr>
          <m:t>≥</m:t>
        </m:r>
      </m:oMath>
      <w:r>
        <w:rPr>
          <w:rFonts w:eastAsiaTheme="minorEastAsia" w:hint="eastAsia"/>
          <w:lang w:eastAsia="zh-CN"/>
        </w:rPr>
        <w:t xml:space="preserve"> 1013. And </w:t>
      </w:r>
      <w:r>
        <w:t>the largest supported UCI payload size is 1706 bits</w:t>
      </w:r>
      <w:r>
        <w:rPr>
          <w:rFonts w:eastAsiaTheme="minorEastAsia" w:hint="eastAsia"/>
          <w:lang w:eastAsia="zh-CN"/>
        </w:rPr>
        <w:t>, which corresponding to 1024(maximum mother code length) *2(two segments) *5/6(the maximum code rate simulated in Polar code design)</w:t>
      </w:r>
      <w:r>
        <w:t xml:space="preserve">. </w:t>
      </w:r>
    </w:p>
    <w:p w14:paraId="22567001" w14:textId="77777777" w:rsidR="003129A4" w:rsidRDefault="00AB69DE">
      <w:pPr>
        <w:rPr>
          <w:rFonts w:eastAsiaTheme="minorEastAsia"/>
          <w:lang w:eastAsia="zh-CN"/>
        </w:rPr>
      </w:pPr>
      <w:r>
        <w:rPr>
          <w:rFonts w:eastAsiaTheme="minorEastAsia" w:hint="eastAsia"/>
          <w:lang w:eastAsia="zh-CN"/>
        </w:rPr>
        <w:t>In RAN1#122bis meeting, companies discuss the following issues for 6GR UCI channel coding:</w:t>
      </w:r>
    </w:p>
    <w:p w14:paraId="691395C0" w14:textId="2287F958" w:rsidR="003129A4" w:rsidRDefault="00AB69DE">
      <w:r>
        <w:rPr>
          <w:rFonts w:eastAsiaTheme="minorEastAsia" w:hint="eastAsia"/>
          <w:lang w:eastAsia="zh-CN"/>
        </w:rPr>
        <w:t>12 companies (</w:t>
      </w:r>
      <w:r>
        <w:rPr>
          <w:rFonts w:eastAsiaTheme="minorEastAsia"/>
          <w:lang w:eastAsia="zh-CN"/>
        </w:rPr>
        <w:t>ZTE, CMCC, CATT, LGE, Lenovo, AT&amp;T</w:t>
      </w:r>
      <w:r>
        <w:rPr>
          <w:rFonts w:eastAsiaTheme="minorEastAsia" w:hint="eastAsia"/>
          <w:lang w:eastAsia="zh-CN"/>
        </w:rPr>
        <w:t xml:space="preserve">, Huawei, Qualcomm, </w:t>
      </w:r>
      <w:r>
        <w:t>Nokia,</w:t>
      </w:r>
      <w:r>
        <w:rPr>
          <w:rFonts w:eastAsiaTheme="minorEastAsia" w:hint="eastAsia"/>
          <w:lang w:eastAsia="zh-CN"/>
        </w:rPr>
        <w:t xml:space="preserve"> </w:t>
      </w:r>
      <w:r>
        <w:t>NTT DOCOMO</w:t>
      </w:r>
      <w:r>
        <w:rPr>
          <w:rFonts w:eastAsiaTheme="minorEastAsia" w:hint="eastAsia"/>
          <w:lang w:eastAsia="zh-CN"/>
        </w:rPr>
        <w:t>, Xiaomi</w:t>
      </w:r>
      <w:r>
        <w:rPr>
          <w:rFonts w:eastAsiaTheme="minorEastAsia" w:hint="eastAsia"/>
          <w:lang w:val="en-US" w:eastAsia="zh-CN"/>
        </w:rPr>
        <w:t>, Tejas</w:t>
      </w:r>
      <w:r>
        <w:rPr>
          <w:rFonts w:eastAsiaTheme="minorEastAsia" w:hint="eastAsia"/>
          <w:lang w:eastAsia="zh-CN"/>
        </w:rPr>
        <w:t>) provide the views r</w:t>
      </w:r>
      <w:r>
        <w:t xml:space="preserve">egarding the maximum UCI payload size in 6G, </w:t>
      </w:r>
    </w:p>
    <w:p w14:paraId="2F64DA37" w14:textId="77777777" w:rsidR="003129A4" w:rsidRDefault="00AB69DE" w:rsidP="00E26AF8">
      <w:pPr>
        <w:pStyle w:val="af6"/>
        <w:widowControl w:val="0"/>
        <w:numPr>
          <w:ilvl w:val="0"/>
          <w:numId w:val="65"/>
        </w:numPr>
        <w:snapToGrid/>
        <w:spacing w:after="160" w:line="278" w:lineRule="auto"/>
        <w:ind w:firstLineChars="0"/>
        <w:jc w:val="left"/>
        <w:rPr>
          <w:iCs/>
        </w:rPr>
      </w:pPr>
      <w:r>
        <w:t xml:space="preserve">the maximum UCI payload size may exceed 1706 bits: </w:t>
      </w:r>
      <w:r>
        <w:rPr>
          <w:rFonts w:eastAsiaTheme="minorEastAsia" w:hint="eastAsia"/>
          <w:lang w:eastAsia="zh-CN"/>
        </w:rPr>
        <w:t>ZTE, CMCC, CATT, LGE,</w:t>
      </w:r>
      <w:r>
        <w:t xml:space="preserve"> Lenovo</w:t>
      </w:r>
      <w:r>
        <w:rPr>
          <w:rFonts w:eastAsiaTheme="minorEastAsia" w:hint="eastAsia"/>
          <w:lang w:eastAsia="zh-CN"/>
        </w:rPr>
        <w:t xml:space="preserve">, </w:t>
      </w:r>
      <w:r>
        <w:t>AT&amp;T</w:t>
      </w:r>
      <w:r>
        <w:rPr>
          <w:rFonts w:eastAsiaTheme="minorEastAsia" w:hint="eastAsia"/>
          <w:lang w:val="en-US" w:eastAsia="zh-CN"/>
        </w:rPr>
        <w:t>, Tejas</w:t>
      </w:r>
    </w:p>
    <w:p w14:paraId="4B14464C" w14:textId="77777777" w:rsidR="003129A4" w:rsidRDefault="00AB69DE" w:rsidP="00E26AF8">
      <w:pPr>
        <w:pStyle w:val="af6"/>
        <w:widowControl w:val="0"/>
        <w:numPr>
          <w:ilvl w:val="1"/>
          <w:numId w:val="65"/>
        </w:numPr>
        <w:snapToGrid/>
        <w:spacing w:after="160" w:line="278" w:lineRule="auto"/>
        <w:ind w:firstLineChars="0"/>
        <w:jc w:val="left"/>
        <w:rPr>
          <w:iCs/>
        </w:rPr>
      </w:pPr>
      <w:r>
        <w:rPr>
          <w:rFonts w:eastAsiaTheme="minorEastAsia"/>
          <w:lang w:eastAsia="zh-CN"/>
        </w:rPr>
        <w:t>deploy</w:t>
      </w:r>
      <w:r>
        <w:rPr>
          <w:rFonts w:eastAsiaTheme="minorEastAsia" w:hint="eastAsia"/>
          <w:lang w:eastAsia="zh-CN"/>
        </w:rPr>
        <w:t xml:space="preserve">ments of </w:t>
      </w:r>
      <w:r>
        <w:rPr>
          <w:rFonts w:eastAsiaTheme="minorEastAsia" w:hint="eastAsia"/>
          <w:lang w:val="en-US" w:eastAsia="zh-CN"/>
        </w:rPr>
        <w:t>w</w:t>
      </w:r>
      <w:r>
        <w:rPr>
          <w:rFonts w:eastAsia="MS Gothic"/>
          <w:lang w:val="en-US" w:eastAsia="zh-CN"/>
        </w:rPr>
        <w:t xml:space="preserve">ider bandwidths </w:t>
      </w:r>
      <w:r>
        <w:rPr>
          <w:rFonts w:eastAsia="等线"/>
          <w:lang w:val="en-US" w:eastAsia="zh-CN"/>
        </w:rPr>
        <w:t>such as the 6425~7125 MHz frequency-band (U6G)</w:t>
      </w:r>
      <w:r>
        <w:rPr>
          <w:rFonts w:eastAsia="MS Gothic"/>
          <w:lang w:val="en-US" w:eastAsia="zh-CN"/>
        </w:rPr>
        <w:t xml:space="preserve"> and massive MIMO systems with more antenna ports</w:t>
      </w:r>
      <w:r>
        <w:rPr>
          <w:rFonts w:eastAsiaTheme="minorEastAsia" w:hint="eastAsia"/>
          <w:lang w:val="en-US" w:eastAsia="zh-CN"/>
        </w:rPr>
        <w:t xml:space="preserve"> will increase the CSI feedback payload size</w:t>
      </w:r>
    </w:p>
    <w:p w14:paraId="63D9B50A" w14:textId="77777777" w:rsidR="003129A4" w:rsidRDefault="00AB69DE" w:rsidP="00E26AF8">
      <w:pPr>
        <w:pStyle w:val="af6"/>
        <w:numPr>
          <w:ilvl w:val="0"/>
          <w:numId w:val="65"/>
        </w:numPr>
        <w:ind w:firstLineChars="0"/>
      </w:pPr>
      <w:r>
        <w:t xml:space="preserve">the maximum UCI payload size may </w:t>
      </w:r>
      <w:r>
        <w:rPr>
          <w:rFonts w:eastAsiaTheme="minorEastAsia" w:hint="eastAsia"/>
          <w:lang w:eastAsia="zh-CN"/>
        </w:rPr>
        <w:t xml:space="preserve">not </w:t>
      </w:r>
      <w:r>
        <w:t xml:space="preserve">exceed 1706 bits: </w:t>
      </w:r>
      <w:r>
        <w:rPr>
          <w:rFonts w:eastAsiaTheme="minorEastAsia" w:hint="eastAsia"/>
          <w:lang w:eastAsia="zh-CN"/>
        </w:rPr>
        <w:t>Huawei, Qualcomm</w:t>
      </w:r>
    </w:p>
    <w:p w14:paraId="32031BE6" w14:textId="77777777" w:rsidR="003129A4" w:rsidRDefault="00AB69DE" w:rsidP="00E26AF8">
      <w:pPr>
        <w:pStyle w:val="af6"/>
        <w:widowControl w:val="0"/>
        <w:numPr>
          <w:ilvl w:val="0"/>
          <w:numId w:val="65"/>
        </w:numPr>
        <w:snapToGrid/>
        <w:spacing w:after="160" w:line="278" w:lineRule="auto"/>
        <w:ind w:firstLineChars="0"/>
        <w:jc w:val="left"/>
        <w:rPr>
          <w:iCs/>
        </w:rPr>
      </w:pPr>
      <w:r>
        <w:t xml:space="preserve">unclear of maximum </w:t>
      </w:r>
      <w:r>
        <w:rPr>
          <w:iCs/>
        </w:rPr>
        <w:t>UCI payload size increase</w:t>
      </w:r>
      <w:r>
        <w:t>: Nokia,</w:t>
      </w:r>
      <w:r>
        <w:rPr>
          <w:rFonts w:eastAsiaTheme="minorEastAsia" w:hint="eastAsia"/>
          <w:lang w:eastAsia="zh-CN"/>
        </w:rPr>
        <w:t xml:space="preserve"> </w:t>
      </w:r>
      <w:r>
        <w:t>NTT DOCOMO</w:t>
      </w:r>
    </w:p>
    <w:p w14:paraId="3C52032C" w14:textId="77777777" w:rsidR="003129A4" w:rsidRDefault="00AB69DE" w:rsidP="00E26AF8">
      <w:pPr>
        <w:pStyle w:val="af6"/>
        <w:widowControl w:val="0"/>
        <w:numPr>
          <w:ilvl w:val="0"/>
          <w:numId w:val="65"/>
        </w:numPr>
        <w:snapToGrid/>
        <w:spacing w:after="160" w:line="278" w:lineRule="auto"/>
        <w:ind w:firstLineChars="0"/>
        <w:jc w:val="left"/>
        <w:rPr>
          <w:iCs/>
        </w:rPr>
      </w:pPr>
      <w:r>
        <w:rPr>
          <w:rFonts w:eastAsiaTheme="minorEastAsia" w:hint="eastAsia"/>
          <w:lang w:eastAsia="zh-CN"/>
        </w:rPr>
        <w:t>depend on other agendas: Xiaomi</w:t>
      </w:r>
    </w:p>
    <w:p w14:paraId="79503BD0" w14:textId="3A51059C" w:rsidR="003129A4" w:rsidRDefault="00AB69DE">
      <w:pPr>
        <w:rPr>
          <w:rFonts w:eastAsiaTheme="minorEastAsia"/>
          <w:lang w:eastAsia="zh-CN"/>
        </w:rPr>
      </w:pPr>
      <w:r>
        <w:rPr>
          <w:rFonts w:eastAsiaTheme="minorEastAsia" w:hint="eastAsia"/>
          <w:lang w:eastAsia="zh-CN"/>
        </w:rPr>
        <w:t>Meanwhile 4 companies (ZTE, CATT, Samsung</w:t>
      </w:r>
      <w:r>
        <w:rPr>
          <w:rFonts w:eastAsiaTheme="minorEastAsia" w:hint="eastAsia"/>
          <w:lang w:val="en-US" w:eastAsia="zh-CN"/>
        </w:rPr>
        <w:t xml:space="preserve">, </w:t>
      </w:r>
      <w:r>
        <w:rPr>
          <w:rFonts w:eastAsiaTheme="minorEastAsia" w:hint="eastAsia"/>
          <w:lang w:eastAsia="zh-CN"/>
        </w:rPr>
        <w:t>Qualcomm) observe p</w:t>
      </w:r>
      <w:r>
        <w:rPr>
          <w:rFonts w:eastAsiaTheme="minorEastAsia"/>
          <w:lang w:eastAsia="zh-CN"/>
        </w:rPr>
        <w:t>erformance degradation is observed for large UCI payload size, even when the size does not exceed 1706</w:t>
      </w:r>
      <w:r>
        <w:rPr>
          <w:rFonts w:eastAsiaTheme="minorEastAsia" w:hint="eastAsia"/>
          <w:lang w:eastAsia="zh-CN"/>
        </w:rPr>
        <w:t xml:space="preserve"> due to the </w:t>
      </w:r>
      <w:r>
        <w:rPr>
          <w:rFonts w:eastAsiaTheme="minorEastAsia"/>
          <w:lang w:eastAsia="zh-CN"/>
        </w:rPr>
        <w:t>excessive</w:t>
      </w:r>
      <w:r>
        <w:rPr>
          <w:rFonts w:eastAsiaTheme="minorEastAsia" w:hint="eastAsia"/>
          <w:lang w:eastAsia="zh-CN"/>
        </w:rPr>
        <w:t xml:space="preserve"> repetition.</w:t>
      </w:r>
    </w:p>
    <w:p w14:paraId="1613967F" w14:textId="77777777" w:rsidR="003129A4" w:rsidRDefault="003129A4">
      <w:pPr>
        <w:rPr>
          <w:rFonts w:eastAsiaTheme="minorEastAsia"/>
          <w:iCs/>
          <w:lang w:eastAsia="zh-CN"/>
        </w:rPr>
      </w:pPr>
    </w:p>
    <w:p w14:paraId="08814A66" w14:textId="770671CC" w:rsidR="003129A4" w:rsidRDefault="00AB69DE">
      <w:pPr>
        <w:rPr>
          <w:iCs/>
        </w:rPr>
      </w:pPr>
      <w:r>
        <w:rPr>
          <w:iCs/>
        </w:rPr>
        <w:t xml:space="preserve">In case of </w:t>
      </w:r>
      <w:r>
        <w:rPr>
          <w:rFonts w:asciiTheme="minorEastAsia" w:eastAsiaTheme="minorEastAsia" w:hAnsiTheme="minorEastAsia" w:hint="eastAsia"/>
          <w:iCs/>
          <w:lang w:eastAsia="zh-CN"/>
        </w:rPr>
        <w:t>large</w:t>
      </w:r>
      <w:r>
        <w:rPr>
          <w:rFonts w:eastAsiaTheme="minorEastAsia" w:hint="eastAsia"/>
          <w:iCs/>
          <w:lang w:eastAsia="zh-CN"/>
        </w:rPr>
        <w:t xml:space="preserve"> </w:t>
      </w:r>
      <w:r>
        <w:rPr>
          <w:iCs/>
        </w:rPr>
        <w:t xml:space="preserve">UCI payload size, </w:t>
      </w:r>
      <w:r>
        <w:rPr>
          <w:rFonts w:eastAsiaTheme="minorEastAsia" w:hint="eastAsia"/>
          <w:iCs/>
          <w:lang w:eastAsia="zh-CN"/>
        </w:rPr>
        <w:t>11 companies (ZTE, CMCC, Huawei, CATT, Lenovo, Qualcomm, Samsung,</w:t>
      </w:r>
      <w:r>
        <w:rPr>
          <w:rFonts w:eastAsiaTheme="minorEastAsia" w:hint="eastAsia"/>
          <w:iCs/>
          <w:lang w:val="en-US" w:eastAsia="zh-CN"/>
        </w:rPr>
        <w:t xml:space="preserve"> </w:t>
      </w:r>
      <w:r>
        <w:t>Fujitsu</w:t>
      </w:r>
      <w:r>
        <w:rPr>
          <w:rFonts w:eastAsiaTheme="minorEastAsia" w:hint="eastAsia"/>
          <w:iCs/>
          <w:lang w:eastAsia="zh-CN"/>
        </w:rPr>
        <w:t xml:space="preserve">, LGE, </w:t>
      </w:r>
      <w:r>
        <w:t>NTT DOCOMO</w:t>
      </w:r>
      <w:r>
        <w:rPr>
          <w:rFonts w:eastAsia="宋体" w:hint="eastAsia"/>
          <w:lang w:val="en-US" w:eastAsia="zh-CN"/>
        </w:rPr>
        <w:t xml:space="preserve">, </w:t>
      </w:r>
      <w:r>
        <w:rPr>
          <w:rFonts w:eastAsiaTheme="minorEastAsia" w:hint="eastAsia"/>
          <w:lang w:eastAsia="zh-CN"/>
        </w:rPr>
        <w:t>Google</w:t>
      </w:r>
      <w:r>
        <w:rPr>
          <w:rFonts w:eastAsiaTheme="minorEastAsia" w:hint="eastAsia"/>
          <w:iCs/>
          <w:lang w:eastAsia="zh-CN"/>
        </w:rPr>
        <w:t>) discussed the potential enhancements</w:t>
      </w:r>
      <w:r>
        <w:rPr>
          <w:iCs/>
        </w:rPr>
        <w:t>:</w:t>
      </w:r>
      <w:r>
        <w:rPr>
          <w:rFonts w:eastAsiaTheme="minorEastAsia" w:hint="eastAsia"/>
          <w:iCs/>
          <w:lang w:eastAsia="zh-CN"/>
        </w:rPr>
        <w:t xml:space="preserve"> </w:t>
      </w:r>
      <w:r>
        <w:rPr>
          <w:iCs/>
        </w:rPr>
        <w:t xml:space="preserve">  </w:t>
      </w:r>
    </w:p>
    <w:p w14:paraId="630FF0BC" w14:textId="2CD2E64D" w:rsidR="003129A4" w:rsidRDefault="00AB69DE" w:rsidP="00E26AF8">
      <w:pPr>
        <w:pStyle w:val="af6"/>
        <w:widowControl w:val="0"/>
        <w:numPr>
          <w:ilvl w:val="0"/>
          <w:numId w:val="66"/>
        </w:numPr>
        <w:snapToGrid/>
        <w:spacing w:after="160" w:line="278" w:lineRule="auto"/>
        <w:ind w:firstLineChars="0"/>
        <w:jc w:val="left"/>
        <w:rPr>
          <w:iCs/>
        </w:rPr>
      </w:pPr>
      <w:r>
        <w:rPr>
          <w:rFonts w:eastAsiaTheme="minorEastAsia" w:hint="eastAsia"/>
          <w:iCs/>
          <w:lang w:eastAsia="zh-CN"/>
        </w:rPr>
        <w:t xml:space="preserve">Option 1: </w:t>
      </w:r>
      <w:r>
        <w:rPr>
          <w:rFonts w:eastAsiaTheme="minorEastAsia"/>
          <w:iCs/>
          <w:lang w:eastAsia="zh-CN"/>
        </w:rPr>
        <w:t>I</w:t>
      </w:r>
      <w:r>
        <w:rPr>
          <w:iCs/>
        </w:rPr>
        <w:t xml:space="preserve">ncrease the maximum code block length of polar code from 1024 bits: </w:t>
      </w:r>
      <w:r>
        <w:t>Fujitsu</w:t>
      </w:r>
      <w:r>
        <w:rPr>
          <w:rFonts w:eastAsia="宋体" w:hint="eastAsia"/>
          <w:lang w:val="en-US" w:eastAsia="zh-CN"/>
        </w:rPr>
        <w:t xml:space="preserve">, </w:t>
      </w:r>
      <w:r>
        <w:rPr>
          <w:rFonts w:eastAsiaTheme="minorEastAsia"/>
          <w:iCs/>
          <w:lang w:eastAsia="zh-CN"/>
        </w:rPr>
        <w:t>LGE</w:t>
      </w:r>
      <w:r>
        <w:rPr>
          <w:rFonts w:eastAsiaTheme="minorEastAsia" w:hint="eastAsia"/>
          <w:iCs/>
          <w:lang w:val="en-US" w:eastAsia="zh-CN"/>
        </w:rPr>
        <w:t xml:space="preserve">, </w:t>
      </w:r>
      <w:r>
        <w:t>Lenovo</w:t>
      </w:r>
    </w:p>
    <w:p w14:paraId="759359A6" w14:textId="77777777" w:rsidR="003129A4" w:rsidRDefault="00AB69DE" w:rsidP="00E26AF8">
      <w:pPr>
        <w:pStyle w:val="af6"/>
        <w:widowControl w:val="0"/>
        <w:numPr>
          <w:ilvl w:val="0"/>
          <w:numId w:val="66"/>
        </w:numPr>
        <w:snapToGrid/>
        <w:spacing w:after="160" w:line="278" w:lineRule="auto"/>
        <w:ind w:firstLineChars="0"/>
        <w:jc w:val="left"/>
        <w:rPr>
          <w:iCs/>
        </w:rPr>
      </w:pPr>
      <w:r>
        <w:rPr>
          <w:rFonts w:eastAsiaTheme="minorEastAsia" w:hint="eastAsia"/>
          <w:iCs/>
          <w:lang w:eastAsia="zh-CN"/>
        </w:rPr>
        <w:t xml:space="preserve">Option 2: </w:t>
      </w:r>
      <w:r>
        <w:rPr>
          <w:rFonts w:eastAsiaTheme="minorEastAsia"/>
          <w:iCs/>
          <w:lang w:eastAsia="zh-CN"/>
        </w:rPr>
        <w:t>E</w:t>
      </w:r>
      <w:r>
        <w:rPr>
          <w:iCs/>
        </w:rPr>
        <w:t xml:space="preserve">nhance the segmentation scheme (e.g., </w:t>
      </w:r>
      <w:r>
        <w:rPr>
          <w:rFonts w:eastAsiaTheme="minorEastAsia"/>
          <w:iCs/>
          <w:lang w:eastAsia="zh-CN"/>
        </w:rPr>
        <w:t xml:space="preserve">new </w:t>
      </w:r>
      <w:r>
        <w:rPr>
          <w:iCs/>
        </w:rPr>
        <w:t>segmentation rules, more than 2 segments</w:t>
      </w:r>
      <w:r>
        <w:rPr>
          <w:rFonts w:eastAsiaTheme="minorEastAsia"/>
          <w:iCs/>
          <w:lang w:eastAsia="zh-CN"/>
        </w:rPr>
        <w:t xml:space="preserve">, </w:t>
      </w:r>
      <w:r>
        <w:rPr>
          <w:lang w:val="en-US" w:eastAsia="zh-CN"/>
        </w:rPr>
        <w:t>outer/inner code across sub-blocks</w:t>
      </w:r>
      <w:r>
        <w:rPr>
          <w:iCs/>
        </w:rPr>
        <w:t xml:space="preserve">): </w:t>
      </w:r>
      <w:r>
        <w:rPr>
          <w:rFonts w:eastAsiaTheme="minorEastAsia"/>
          <w:iCs/>
          <w:lang w:eastAsia="zh-CN"/>
        </w:rPr>
        <w:t>ZTE, CMCC, Huawei</w:t>
      </w:r>
      <w:r>
        <w:rPr>
          <w:rFonts w:eastAsiaTheme="minorEastAsia"/>
          <w:lang w:eastAsia="zh-CN"/>
        </w:rPr>
        <w:t xml:space="preserve">, CATT, </w:t>
      </w:r>
      <w:r>
        <w:t>Lenovo</w:t>
      </w:r>
      <w:r>
        <w:rPr>
          <w:rFonts w:eastAsiaTheme="minorEastAsia"/>
          <w:lang w:eastAsia="zh-CN"/>
        </w:rPr>
        <w:t>, Qualcomm</w:t>
      </w:r>
      <w:r>
        <w:rPr>
          <w:rFonts w:eastAsiaTheme="minorEastAsia" w:hint="eastAsia"/>
          <w:lang w:eastAsia="zh-CN"/>
        </w:rPr>
        <w:t>, Google</w:t>
      </w:r>
    </w:p>
    <w:p w14:paraId="30E33116" w14:textId="77777777" w:rsidR="003129A4" w:rsidRDefault="00AB69DE" w:rsidP="00E26AF8">
      <w:pPr>
        <w:pStyle w:val="af6"/>
        <w:widowControl w:val="0"/>
        <w:numPr>
          <w:ilvl w:val="0"/>
          <w:numId w:val="66"/>
        </w:numPr>
        <w:snapToGrid/>
        <w:spacing w:after="160" w:line="278" w:lineRule="auto"/>
        <w:ind w:firstLineChars="0"/>
        <w:jc w:val="left"/>
        <w:rPr>
          <w:iCs/>
        </w:rPr>
      </w:pPr>
      <w:r>
        <w:rPr>
          <w:rFonts w:eastAsiaTheme="minorEastAsia" w:hint="eastAsia"/>
          <w:iCs/>
          <w:lang w:eastAsia="zh-CN"/>
        </w:rPr>
        <w:t xml:space="preserve">Option 3: </w:t>
      </w:r>
      <w:r>
        <w:rPr>
          <w:rFonts w:eastAsiaTheme="minorEastAsia"/>
          <w:bCs/>
          <w:iCs/>
          <w:lang w:eastAsia="zh-CN"/>
        </w:rPr>
        <w:t>S</w:t>
      </w:r>
      <w:r>
        <w:rPr>
          <w:bCs/>
          <w:iCs/>
        </w:rPr>
        <w:t>tudy approaches to enhance flexibility and scalability (e.g., PAC code): Samsung</w:t>
      </w:r>
    </w:p>
    <w:p w14:paraId="16DEF588" w14:textId="77777777" w:rsidR="003129A4" w:rsidRDefault="00AB69DE" w:rsidP="00E26AF8">
      <w:pPr>
        <w:pStyle w:val="af6"/>
        <w:widowControl w:val="0"/>
        <w:numPr>
          <w:ilvl w:val="0"/>
          <w:numId w:val="66"/>
        </w:numPr>
        <w:snapToGrid/>
        <w:spacing w:after="160" w:line="278" w:lineRule="auto"/>
        <w:ind w:firstLineChars="0"/>
        <w:jc w:val="left"/>
        <w:rPr>
          <w:iCs/>
        </w:rPr>
      </w:pPr>
      <w:r>
        <w:rPr>
          <w:rFonts w:eastAsiaTheme="minorEastAsia" w:hint="eastAsia"/>
          <w:iCs/>
          <w:lang w:eastAsia="zh-CN"/>
        </w:rPr>
        <w:t xml:space="preserve">Option 4: </w:t>
      </w:r>
      <w:r>
        <w:rPr>
          <w:rFonts w:eastAsiaTheme="minorEastAsia"/>
          <w:bCs/>
          <w:iCs/>
          <w:color w:val="000000" w:themeColor="text1"/>
          <w:lang w:eastAsia="zh-CN"/>
        </w:rPr>
        <w:t xml:space="preserve">Use LDPC code for large UCI: </w:t>
      </w:r>
      <w:r>
        <w:rPr>
          <w:rFonts w:eastAsiaTheme="minorEastAsia"/>
          <w:lang w:eastAsia="zh-CN"/>
        </w:rPr>
        <w:t>Qualcomm</w:t>
      </w:r>
    </w:p>
    <w:p w14:paraId="027E2266" w14:textId="77777777" w:rsidR="003129A4" w:rsidRDefault="00AB69DE">
      <w:pPr>
        <w:rPr>
          <w:rFonts w:eastAsiaTheme="minorEastAsia"/>
          <w:lang w:eastAsia="zh-CN"/>
        </w:rPr>
      </w:pPr>
      <w:r>
        <w:t xml:space="preserve">It is clear that the discussions on the maximum UCI payload size are dependent on some other agenda items’ (AI) decision (e.g., MIMO, uplink control). If the channel coding study on this topic is held until the maximum UCI payload size is determined by other AI, then there will not be enough time for channel coding study if the maximum UCI payload size is </w:t>
      </w:r>
      <w:r>
        <w:lastRenderedPageBreak/>
        <w:t xml:space="preserve">turned out to be increased from 1706 bits. Subsequently, the early conclusion on channel coding (expected by June 2026) is infeasible. </w:t>
      </w:r>
    </w:p>
    <w:tbl>
      <w:tblPr>
        <w:tblStyle w:val="af1"/>
        <w:tblpPr w:leftFromText="180" w:rightFromText="180" w:vertAnchor="text" w:horzAnchor="page" w:tblpX="1118" w:tblpY="363"/>
        <w:tblOverlap w:val="never"/>
        <w:tblW w:w="0" w:type="auto"/>
        <w:tblLook w:val="04A0" w:firstRow="1" w:lastRow="0" w:firstColumn="1" w:lastColumn="0" w:noHBand="0" w:noVBand="1"/>
      </w:tblPr>
      <w:tblGrid>
        <w:gridCol w:w="1328"/>
        <w:gridCol w:w="8300"/>
      </w:tblGrid>
      <w:tr w:rsidR="00316991" w14:paraId="0857706F" w14:textId="77777777" w:rsidTr="00891E1E">
        <w:tc>
          <w:tcPr>
            <w:tcW w:w="1328" w:type="dxa"/>
          </w:tcPr>
          <w:p w14:paraId="7D1F77F1" w14:textId="07EB3B70" w:rsidR="00316991" w:rsidRDefault="00316991" w:rsidP="00316991">
            <w:pPr>
              <w:spacing w:after="0" w:line="240" w:lineRule="auto"/>
            </w:pPr>
            <w:r w:rsidRPr="002D7AFE">
              <w:rPr>
                <w:rFonts w:eastAsiaTheme="minorEastAsia" w:hint="eastAsia"/>
                <w:b/>
                <w:bCs/>
                <w:lang w:eastAsia="zh-CN"/>
              </w:rPr>
              <w:t>S</w:t>
            </w:r>
            <w:r w:rsidRPr="002D7AFE">
              <w:rPr>
                <w:rFonts w:eastAsiaTheme="minorEastAsia"/>
                <w:b/>
                <w:bCs/>
                <w:lang w:eastAsia="zh-CN"/>
              </w:rPr>
              <w:t>ource</w:t>
            </w:r>
          </w:p>
        </w:tc>
        <w:tc>
          <w:tcPr>
            <w:tcW w:w="8300" w:type="dxa"/>
          </w:tcPr>
          <w:p w14:paraId="3B495BE7" w14:textId="6653EB16" w:rsidR="00316991" w:rsidRDefault="00316991" w:rsidP="00316991">
            <w:pPr>
              <w:pStyle w:val="a3"/>
              <w:spacing w:after="0"/>
              <w:jc w:val="both"/>
              <w:rPr>
                <w:b w:val="0"/>
                <w:bCs w:val="0"/>
              </w:rPr>
            </w:pPr>
            <w:r w:rsidRPr="002D7AFE">
              <w:rPr>
                <w:rFonts w:hint="eastAsia"/>
                <w:lang w:eastAsia="zh-CN"/>
              </w:rPr>
              <w:t>O</w:t>
            </w:r>
            <w:r w:rsidRPr="002D7AFE">
              <w:rPr>
                <w:lang w:eastAsia="zh-CN"/>
              </w:rPr>
              <w:t>bservation/</w:t>
            </w:r>
            <w:r w:rsidRPr="002D7AFE">
              <w:rPr>
                <w:rFonts w:hint="eastAsia"/>
                <w:lang w:eastAsia="zh-CN"/>
              </w:rPr>
              <w:t>P</w:t>
            </w:r>
            <w:r w:rsidRPr="002D7AFE">
              <w:rPr>
                <w:lang w:eastAsia="zh-CN"/>
              </w:rPr>
              <w:t>roposal</w:t>
            </w:r>
          </w:p>
        </w:tc>
      </w:tr>
      <w:tr w:rsidR="003129A4" w14:paraId="17B11121" w14:textId="77777777" w:rsidTr="00891E1E">
        <w:tc>
          <w:tcPr>
            <w:tcW w:w="1328" w:type="dxa"/>
          </w:tcPr>
          <w:p w14:paraId="3BFA5B2D" w14:textId="77777777" w:rsidR="003129A4" w:rsidRDefault="00AB69DE">
            <w:pPr>
              <w:spacing w:after="0" w:line="240" w:lineRule="auto"/>
              <w:rPr>
                <w:rFonts w:eastAsia="等线"/>
                <w:lang w:eastAsia="zh-CN"/>
              </w:rPr>
            </w:pPr>
            <w:r>
              <w:t>Nokia</w:t>
            </w:r>
          </w:p>
        </w:tc>
        <w:tc>
          <w:tcPr>
            <w:tcW w:w="8300" w:type="dxa"/>
          </w:tcPr>
          <w:p w14:paraId="0E88A911" w14:textId="77777777" w:rsidR="003129A4" w:rsidRDefault="00AB69DE">
            <w:pPr>
              <w:pStyle w:val="a3"/>
              <w:spacing w:after="0"/>
              <w:jc w:val="both"/>
              <w:rPr>
                <w:b w:val="0"/>
                <w:bCs w:val="0"/>
              </w:rPr>
            </w:pPr>
            <w:bookmarkStart w:id="124" w:name="_Toc210234129"/>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4</w:t>
            </w:r>
            <w:r>
              <w:rPr>
                <w:b w:val="0"/>
                <w:bCs w:val="0"/>
              </w:rPr>
              <w:fldChar w:fldCharType="end"/>
            </w:r>
            <w:r>
              <w:rPr>
                <w:b w:val="0"/>
                <w:bCs w:val="0"/>
              </w:rPr>
              <w:t>: Motivation/requirement for polar codes with block length greater than 1024 bits is unclear given that the increase of UCI/DCI bits is still unknown.</w:t>
            </w:r>
            <w:bookmarkEnd w:id="124"/>
          </w:p>
          <w:p w14:paraId="2BCAA1E1" w14:textId="77777777" w:rsidR="003129A4" w:rsidRDefault="00AB69DE">
            <w:pPr>
              <w:pStyle w:val="a3"/>
              <w:spacing w:after="0"/>
              <w:jc w:val="both"/>
              <w:rPr>
                <w:b w:val="0"/>
                <w:bCs w:val="0"/>
                <w:lang w:eastAsia="zh-CN"/>
              </w:rPr>
            </w:pPr>
            <w:bookmarkStart w:id="125" w:name="_Toc210234225"/>
            <w:bookmarkStart w:id="126" w:name="_Toc205469929"/>
            <w:bookmarkStart w:id="127" w:name="_Toc210234423"/>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14</w:t>
            </w:r>
            <w:r>
              <w:rPr>
                <w:b w:val="0"/>
                <w:bCs w:val="0"/>
              </w:rPr>
              <w:fldChar w:fldCharType="end"/>
            </w:r>
            <w:r>
              <w:rPr>
                <w:b w:val="0"/>
                <w:bCs w:val="0"/>
              </w:rPr>
              <w:t xml:space="preserve">: RAN1 to study </w:t>
            </w:r>
            <w:r>
              <w:rPr>
                <w:b w:val="0"/>
                <w:bCs w:val="0"/>
                <w:u w:val="single"/>
              </w:rPr>
              <w:t>the necessity</w:t>
            </w:r>
            <w:r>
              <w:rPr>
                <w:b w:val="0"/>
                <w:bCs w:val="0"/>
              </w:rPr>
              <w:t xml:space="preserve"> of any applicable extension on top of 5G polar codes considering acceptable performance/complexity trade-off.</w:t>
            </w:r>
            <w:bookmarkEnd w:id="125"/>
            <w:bookmarkEnd w:id="126"/>
            <w:bookmarkEnd w:id="127"/>
          </w:p>
        </w:tc>
      </w:tr>
      <w:tr w:rsidR="003129A4" w14:paraId="0F3465A6" w14:textId="77777777" w:rsidTr="00891E1E">
        <w:tc>
          <w:tcPr>
            <w:tcW w:w="1328" w:type="dxa"/>
          </w:tcPr>
          <w:p w14:paraId="129E3BF2" w14:textId="77777777" w:rsidR="003129A4" w:rsidRDefault="00AB69DE">
            <w:pPr>
              <w:spacing w:after="0" w:line="240" w:lineRule="auto"/>
              <w:jc w:val="left"/>
              <w:textAlignment w:val="top"/>
              <w:rPr>
                <w:rFonts w:eastAsia="等线"/>
                <w:lang w:eastAsia="zh-CN"/>
              </w:rPr>
            </w:pPr>
            <w:r>
              <w:t>ZTE Corporation, Sanechips</w:t>
            </w:r>
          </w:p>
        </w:tc>
        <w:tc>
          <w:tcPr>
            <w:tcW w:w="8300" w:type="dxa"/>
          </w:tcPr>
          <w:p w14:paraId="5B6E70BB" w14:textId="77777777" w:rsidR="003129A4" w:rsidRDefault="00AB69DE">
            <w:pPr>
              <w:pStyle w:val="YJ-Observation"/>
              <w:numPr>
                <w:ilvl w:val="0"/>
                <w:numId w:val="0"/>
              </w:numPr>
              <w:tabs>
                <w:tab w:val="clear" w:pos="420"/>
                <w:tab w:val="left" w:pos="1587"/>
                <w:tab w:val="left" w:pos="1620"/>
                <w:tab w:val="left" w:pos="1675"/>
                <w:tab w:val="left" w:pos="2089"/>
                <w:tab w:val="left" w:pos="2340"/>
                <w:tab w:val="left" w:pos="2875"/>
                <w:tab w:val="left" w:pos="3071"/>
                <w:tab w:val="left" w:pos="3507"/>
              </w:tabs>
              <w:adjustRightInd w:val="0"/>
              <w:snapToGrid w:val="0"/>
              <w:spacing w:beforeLines="0" w:before="0" w:afterLines="0" w:after="0" w:line="240" w:lineRule="auto"/>
              <w:jc w:val="both"/>
              <w:rPr>
                <w:b w:val="0"/>
                <w:bCs w:val="0"/>
                <w:i w:val="0"/>
                <w:iCs w:val="0"/>
                <w:lang w:val="en-US" w:eastAsia="zh-CN"/>
              </w:rPr>
            </w:pPr>
            <w:r>
              <w:rPr>
                <w:b w:val="0"/>
                <w:bCs w:val="0"/>
                <w:i w:val="0"/>
                <w:iCs w:val="0"/>
                <w:lang w:val="en-US" w:eastAsia="zh-CN"/>
              </w:rPr>
              <w:t>Observation 23: Performance degradation is observed in large UCI payload size ranging from 1000 bits to 1706 bits due to</w:t>
            </w:r>
            <w:r>
              <w:rPr>
                <w:b w:val="0"/>
                <w:bCs w:val="0"/>
                <w:i w:val="0"/>
                <w:iCs w:val="0"/>
              </w:rPr>
              <w:t xml:space="preserve"> </w:t>
            </w:r>
            <w:r>
              <w:rPr>
                <w:b w:val="0"/>
                <w:bCs w:val="0"/>
                <w:i w:val="0"/>
                <w:iCs w:val="0"/>
                <w:lang w:val="en-US" w:eastAsia="zh-CN"/>
              </w:rPr>
              <w:t>excessive repetition caused by the limitation on the number of segments.</w:t>
            </w:r>
          </w:p>
          <w:p w14:paraId="36E78A27" w14:textId="77777777" w:rsidR="003129A4" w:rsidRDefault="003129A4">
            <w:pPr>
              <w:spacing w:after="0" w:line="240" w:lineRule="auto"/>
              <w:jc w:val="center"/>
            </w:pPr>
          </w:p>
          <w:p w14:paraId="6BABDA4C" w14:textId="77777777" w:rsidR="003129A4" w:rsidRDefault="00AB69DE">
            <w:pPr>
              <w:pStyle w:val="YJ-Observation"/>
              <w:numPr>
                <w:ilvl w:val="0"/>
                <w:numId w:val="0"/>
              </w:numPr>
              <w:tabs>
                <w:tab w:val="clear" w:pos="420"/>
                <w:tab w:val="left" w:pos="1587"/>
                <w:tab w:val="left" w:pos="1620"/>
                <w:tab w:val="left" w:pos="1675"/>
                <w:tab w:val="left" w:pos="2089"/>
                <w:tab w:val="left" w:pos="2340"/>
                <w:tab w:val="left" w:pos="2875"/>
                <w:tab w:val="left" w:pos="3071"/>
                <w:tab w:val="left" w:pos="3507"/>
              </w:tabs>
              <w:adjustRightInd w:val="0"/>
              <w:snapToGrid w:val="0"/>
              <w:spacing w:beforeLines="0" w:before="0" w:afterLines="0" w:after="0" w:line="240" w:lineRule="auto"/>
              <w:jc w:val="both"/>
              <w:rPr>
                <w:b w:val="0"/>
                <w:bCs w:val="0"/>
                <w:i w:val="0"/>
                <w:iCs w:val="0"/>
                <w:lang w:val="en-US" w:eastAsia="zh-CN"/>
              </w:rPr>
            </w:pPr>
            <w:r>
              <w:rPr>
                <w:b w:val="0"/>
                <w:bCs w:val="0"/>
                <w:i w:val="0"/>
                <w:iCs w:val="0"/>
                <w:lang w:val="en-US" w:eastAsia="zh-CN"/>
              </w:rPr>
              <w:t>Observation 24: Performance degradation is more serious if UCI payload size further increases (i.e., larger than 1706 bits) when using the 5G polar code.</w:t>
            </w:r>
          </w:p>
          <w:p w14:paraId="3AE29789" w14:textId="77777777" w:rsidR="003129A4" w:rsidRDefault="00AB69DE">
            <w:pPr>
              <w:pStyle w:val="YJ-Proposal"/>
              <w:numPr>
                <w:ilvl w:val="0"/>
                <w:numId w:val="0"/>
              </w:numPr>
              <w:snapToGrid w:val="0"/>
              <w:spacing w:beforeLines="0" w:afterLines="0" w:after="0" w:line="240" w:lineRule="auto"/>
              <w:rPr>
                <w:b w:val="0"/>
                <w:bCs w:val="0"/>
                <w:i w:val="0"/>
                <w:iCs w:val="0"/>
              </w:rPr>
            </w:pPr>
            <w:r>
              <w:rPr>
                <w:b w:val="0"/>
                <w:bCs w:val="0"/>
                <w:i w:val="0"/>
                <w:iCs w:val="0"/>
              </w:rPr>
              <w:t>Proposal</w:t>
            </w:r>
            <w:r>
              <w:rPr>
                <w:b w:val="0"/>
                <w:bCs w:val="0"/>
                <w:i w:val="0"/>
                <w:iCs w:val="0"/>
                <w:lang w:eastAsia="zh-CN"/>
              </w:rPr>
              <w:t xml:space="preserve"> 13</w:t>
            </w:r>
            <w:r>
              <w:rPr>
                <w:b w:val="0"/>
                <w:bCs w:val="0"/>
                <w:i w:val="0"/>
                <w:iCs w:val="0"/>
              </w:rPr>
              <w:t xml:space="preserve">: Polar coding enhancement should be considered for large UCI </w:t>
            </w:r>
            <w:r>
              <w:rPr>
                <w:b w:val="0"/>
                <w:bCs w:val="0"/>
                <w:i w:val="0"/>
                <w:iCs w:val="0"/>
                <w:lang w:val="en-US" w:eastAsia="zh-CN"/>
              </w:rPr>
              <w:t>sizes (i.e., both for the cases with the existing large UCI size within 5G UCI size and for the cases with a larger UCI size beyond 5G UCI size)</w:t>
            </w:r>
            <w:r>
              <w:rPr>
                <w:b w:val="0"/>
                <w:bCs w:val="0"/>
                <w:i w:val="0"/>
                <w:iCs w:val="0"/>
              </w:rPr>
              <w:t>.</w:t>
            </w:r>
          </w:p>
          <w:p w14:paraId="21DC3B69" w14:textId="77777777" w:rsidR="003129A4" w:rsidRDefault="003129A4">
            <w:pPr>
              <w:pStyle w:val="ListParagraph2"/>
              <w:autoSpaceDE w:val="0"/>
              <w:autoSpaceDN w:val="0"/>
              <w:adjustRightInd w:val="0"/>
              <w:spacing w:before="0" w:beforeAutospacing="0" w:after="0" w:line="240" w:lineRule="auto"/>
              <w:ind w:firstLineChars="0" w:firstLine="0"/>
              <w:rPr>
                <w:sz w:val="20"/>
                <w:szCs w:val="20"/>
                <w:lang w:val="en-GB"/>
              </w:rPr>
            </w:pPr>
          </w:p>
          <w:p w14:paraId="18E0006A" w14:textId="77777777" w:rsidR="003129A4" w:rsidRDefault="00AB69DE">
            <w:pPr>
              <w:pStyle w:val="YJ-Observation"/>
              <w:numPr>
                <w:ilvl w:val="0"/>
                <w:numId w:val="0"/>
              </w:numPr>
              <w:tabs>
                <w:tab w:val="clear" w:pos="420"/>
                <w:tab w:val="left" w:pos="1587"/>
                <w:tab w:val="left" w:pos="1620"/>
                <w:tab w:val="left" w:pos="1675"/>
                <w:tab w:val="left" w:pos="2089"/>
                <w:tab w:val="left" w:pos="2340"/>
                <w:tab w:val="left" w:pos="2875"/>
                <w:tab w:val="left" w:pos="3071"/>
                <w:tab w:val="left" w:pos="3507"/>
              </w:tabs>
              <w:adjustRightInd w:val="0"/>
              <w:snapToGrid w:val="0"/>
              <w:spacing w:beforeLines="0" w:before="0" w:afterLines="0" w:after="0" w:line="240" w:lineRule="auto"/>
              <w:jc w:val="both"/>
              <w:rPr>
                <w:b w:val="0"/>
                <w:bCs w:val="0"/>
                <w:i w:val="0"/>
                <w:iCs w:val="0"/>
              </w:rPr>
            </w:pPr>
            <w:r>
              <w:rPr>
                <w:b w:val="0"/>
                <w:bCs w:val="0"/>
                <w:i w:val="0"/>
                <w:iCs w:val="0"/>
                <w:lang w:val="en-US" w:eastAsia="zh-CN"/>
              </w:rPr>
              <w:t>Observation 25: When the information length ranges from 1248 to 1952 bits, increasing the number of segments outperforms 5G segmentation at a target BLER of 0.01. The observed gains are</w:t>
            </w:r>
          </w:p>
          <w:p w14:paraId="647CB11B" w14:textId="77777777" w:rsidR="003129A4" w:rsidRDefault="00AB69DE" w:rsidP="00E26AF8">
            <w:pPr>
              <w:pStyle w:val="YJ-Observation"/>
              <w:numPr>
                <w:ilvl w:val="0"/>
                <w:numId w:val="23"/>
              </w:numPr>
              <w:tabs>
                <w:tab w:val="clear" w:pos="420"/>
                <w:tab w:val="left" w:pos="1587"/>
                <w:tab w:val="left" w:pos="1620"/>
                <w:tab w:val="left" w:pos="1675"/>
                <w:tab w:val="left" w:pos="2089"/>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lang w:val="en-US" w:eastAsia="zh-CN"/>
              </w:rPr>
            </w:pPr>
            <w:r>
              <w:rPr>
                <w:b w:val="0"/>
                <w:bCs w:val="0"/>
                <w:i w:val="0"/>
                <w:iCs w:val="0"/>
                <w:lang w:val="en-US" w:eastAsia="zh-CN"/>
              </w:rPr>
              <w:t>Code rate 1/8: 0 .72– 3.95 dB</w:t>
            </w:r>
          </w:p>
          <w:p w14:paraId="1EA34768" w14:textId="77777777" w:rsidR="003129A4" w:rsidRDefault="00AB69DE" w:rsidP="00E26AF8">
            <w:pPr>
              <w:pStyle w:val="YJ-Observation"/>
              <w:numPr>
                <w:ilvl w:val="0"/>
                <w:numId w:val="23"/>
              </w:numPr>
              <w:tabs>
                <w:tab w:val="clear" w:pos="420"/>
                <w:tab w:val="left" w:pos="1587"/>
                <w:tab w:val="left" w:pos="1620"/>
                <w:tab w:val="left" w:pos="1675"/>
                <w:tab w:val="left" w:pos="2089"/>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lang w:val="en-US" w:eastAsia="zh-CN"/>
              </w:rPr>
            </w:pPr>
            <w:r>
              <w:rPr>
                <w:b w:val="0"/>
                <w:bCs w:val="0"/>
                <w:i w:val="0"/>
                <w:iCs w:val="0"/>
                <w:lang w:val="en-US" w:eastAsia="zh-CN"/>
              </w:rPr>
              <w:t>Code rate 1/5: 0.64 – 3.94 dB</w:t>
            </w:r>
          </w:p>
          <w:p w14:paraId="78F71826" w14:textId="77777777" w:rsidR="003129A4" w:rsidRDefault="00AB69DE" w:rsidP="00E26AF8">
            <w:pPr>
              <w:pStyle w:val="YJ-Observation"/>
              <w:numPr>
                <w:ilvl w:val="0"/>
                <w:numId w:val="23"/>
              </w:numPr>
              <w:tabs>
                <w:tab w:val="clear" w:pos="420"/>
                <w:tab w:val="left" w:pos="1587"/>
                <w:tab w:val="left" w:pos="1620"/>
                <w:tab w:val="left" w:pos="1675"/>
                <w:tab w:val="left" w:pos="2089"/>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lang w:val="en-US" w:eastAsia="zh-CN"/>
              </w:rPr>
            </w:pPr>
            <w:r>
              <w:rPr>
                <w:b w:val="0"/>
                <w:bCs w:val="0"/>
                <w:i w:val="0"/>
                <w:iCs w:val="0"/>
                <w:lang w:val="en-US" w:eastAsia="zh-CN"/>
              </w:rPr>
              <w:t>Code rate 1/3: 0.74 – 3.94 dB</w:t>
            </w:r>
          </w:p>
          <w:p w14:paraId="3A6672ED" w14:textId="77777777" w:rsidR="003129A4" w:rsidRDefault="00AB69DE" w:rsidP="00E26AF8">
            <w:pPr>
              <w:pStyle w:val="YJ-Observation"/>
              <w:numPr>
                <w:ilvl w:val="0"/>
                <w:numId w:val="23"/>
              </w:numPr>
              <w:tabs>
                <w:tab w:val="clear" w:pos="420"/>
                <w:tab w:val="left" w:pos="1587"/>
                <w:tab w:val="left" w:pos="1620"/>
                <w:tab w:val="left" w:pos="1675"/>
                <w:tab w:val="left" w:pos="2089"/>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lang w:val="en-US" w:eastAsia="zh-CN"/>
              </w:rPr>
            </w:pPr>
            <w:r>
              <w:rPr>
                <w:b w:val="0"/>
                <w:bCs w:val="0"/>
                <w:i w:val="0"/>
                <w:iCs w:val="0"/>
                <w:lang w:val="en-US" w:eastAsia="zh-CN"/>
              </w:rPr>
              <w:t>Code rate 1/2: 0.39 – 3.94 dB</w:t>
            </w:r>
          </w:p>
          <w:p w14:paraId="0753B12A" w14:textId="77777777" w:rsidR="003129A4" w:rsidRDefault="00AB69DE" w:rsidP="00E26AF8">
            <w:pPr>
              <w:pStyle w:val="YJ-Observation"/>
              <w:numPr>
                <w:ilvl w:val="0"/>
                <w:numId w:val="23"/>
              </w:numPr>
              <w:tabs>
                <w:tab w:val="clear" w:pos="420"/>
                <w:tab w:val="left" w:pos="1587"/>
                <w:tab w:val="left" w:pos="1620"/>
                <w:tab w:val="left" w:pos="1675"/>
                <w:tab w:val="left" w:pos="2089"/>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lang w:val="en-US" w:eastAsia="zh-CN"/>
              </w:rPr>
            </w:pPr>
            <w:r>
              <w:rPr>
                <w:b w:val="0"/>
                <w:bCs w:val="0"/>
                <w:i w:val="0"/>
                <w:iCs w:val="0"/>
                <w:lang w:val="en-US" w:eastAsia="zh-CN"/>
              </w:rPr>
              <w:t>Code rate 2/3: 0 – 3.82 dB</w:t>
            </w:r>
          </w:p>
          <w:p w14:paraId="59AAF98C" w14:textId="03C600E1" w:rsidR="003129A4" w:rsidRPr="007C675C" w:rsidRDefault="00AB69DE" w:rsidP="007C675C">
            <w:pPr>
              <w:pStyle w:val="YJ-Proposal"/>
              <w:numPr>
                <w:ilvl w:val="0"/>
                <w:numId w:val="0"/>
              </w:numPr>
              <w:snapToGrid w:val="0"/>
              <w:spacing w:beforeLines="0" w:afterLines="0" w:after="0" w:line="240" w:lineRule="auto"/>
              <w:rPr>
                <w:b w:val="0"/>
                <w:bCs w:val="0"/>
                <w:i w:val="0"/>
                <w:iCs w:val="0"/>
              </w:rPr>
            </w:pPr>
            <w:r>
              <w:rPr>
                <w:b w:val="0"/>
                <w:bCs w:val="0"/>
                <w:i w:val="0"/>
                <w:iCs w:val="0"/>
              </w:rPr>
              <w:t>Proposal</w:t>
            </w:r>
            <w:r>
              <w:rPr>
                <w:b w:val="0"/>
                <w:bCs w:val="0"/>
                <w:i w:val="0"/>
                <w:iCs w:val="0"/>
                <w:lang w:eastAsia="zh-CN"/>
              </w:rPr>
              <w:t xml:space="preserve"> 14</w:t>
            </w:r>
            <w:r>
              <w:rPr>
                <w:b w:val="0"/>
                <w:bCs w:val="0"/>
                <w:i w:val="0"/>
                <w:iCs w:val="0"/>
              </w:rPr>
              <w:t xml:space="preserve">: Polar coding enhancement for segmentation, e.g., increase the maximum number of segments for UCI, </w:t>
            </w:r>
            <w:r>
              <w:rPr>
                <w:b w:val="0"/>
                <w:bCs w:val="0"/>
                <w:i w:val="0"/>
                <w:iCs w:val="0"/>
                <w:lang w:eastAsia="zh-CN"/>
              </w:rPr>
              <w:t>should</w:t>
            </w:r>
            <w:r>
              <w:rPr>
                <w:b w:val="0"/>
                <w:bCs w:val="0"/>
                <w:i w:val="0"/>
                <w:iCs w:val="0"/>
              </w:rPr>
              <w:t xml:space="preserve"> be considered in 6GR.</w:t>
            </w:r>
          </w:p>
        </w:tc>
      </w:tr>
      <w:tr w:rsidR="003129A4" w14:paraId="13E54B79" w14:textId="77777777" w:rsidTr="00891E1E">
        <w:tc>
          <w:tcPr>
            <w:tcW w:w="1328" w:type="dxa"/>
          </w:tcPr>
          <w:p w14:paraId="682C5975" w14:textId="77777777" w:rsidR="003129A4" w:rsidRDefault="00AB69DE">
            <w:pPr>
              <w:spacing w:after="0" w:line="240" w:lineRule="auto"/>
              <w:jc w:val="left"/>
              <w:textAlignment w:val="top"/>
              <w:rPr>
                <w:rFonts w:eastAsia="等线"/>
                <w:lang w:eastAsia="zh-CN"/>
              </w:rPr>
            </w:pPr>
            <w:r>
              <w:t>vivo</w:t>
            </w:r>
          </w:p>
        </w:tc>
        <w:tc>
          <w:tcPr>
            <w:tcW w:w="8300" w:type="dxa"/>
          </w:tcPr>
          <w:p w14:paraId="0870DAA3" w14:textId="77777777" w:rsidR="003129A4" w:rsidRDefault="00AB69DE">
            <w:pPr>
              <w:keepNext/>
              <w:spacing w:after="0" w:line="240" w:lineRule="auto"/>
              <w:jc w:val="left"/>
              <w:rPr>
                <w:rFonts w:eastAsiaTheme="minorEastAsia"/>
                <w:lang w:eastAsia="zh-CN"/>
              </w:rPr>
            </w:pPr>
            <w:bookmarkStart w:id="128" w:name="_Ref210116454"/>
            <w:bookmarkStart w:id="129" w:name="_Ref205816586"/>
            <w:r>
              <w:rPr>
                <w:rFonts w:eastAsiaTheme="minorEastAsia"/>
                <w:lang w:eastAsia="zh-CN"/>
              </w:rPr>
              <w:t xml:space="preserve">Observation </w:t>
            </w:r>
            <w:r>
              <w:fldChar w:fldCharType="begin"/>
            </w:r>
            <w:r>
              <w:instrText xml:space="preserve"> SEQ Observation \* ARABIC </w:instrText>
            </w:r>
            <w:r>
              <w:fldChar w:fldCharType="separate"/>
            </w:r>
            <w:r>
              <w:t>1</w:t>
            </w:r>
            <w:r>
              <w:fldChar w:fldCharType="end"/>
            </w:r>
            <w:r>
              <w:rPr>
                <w:rFonts w:eastAsiaTheme="minorEastAsia"/>
                <w:lang w:eastAsia="zh-CN"/>
              </w:rPr>
              <w:t>: The NR polar coding design has well supported the control channel requirements of DCI not exceeding 140 bits and UCI not exceeding 1706 bits.</w:t>
            </w:r>
            <w:bookmarkEnd w:id="128"/>
            <w:r>
              <w:rPr>
                <w:rFonts w:eastAsiaTheme="minorEastAsia"/>
                <w:lang w:eastAsia="zh-CN"/>
              </w:rPr>
              <w:t xml:space="preserve"> </w:t>
            </w:r>
            <w:bookmarkEnd w:id="129"/>
          </w:p>
          <w:p w14:paraId="6C805FBA" w14:textId="77777777" w:rsidR="003129A4" w:rsidRDefault="00AB69DE">
            <w:pPr>
              <w:pStyle w:val="a3"/>
              <w:spacing w:after="0"/>
              <w:jc w:val="left"/>
              <w:rPr>
                <w:b w:val="0"/>
                <w:bCs w:val="0"/>
                <w:lang w:eastAsia="zh-CN"/>
              </w:rPr>
            </w:pPr>
            <w:bookmarkStart w:id="130" w:name="_Ref205882393"/>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2</w:t>
            </w:r>
            <w:r>
              <w:rPr>
                <w:b w:val="0"/>
                <w:bCs w:val="0"/>
              </w:rPr>
              <w:fldChar w:fldCharType="end"/>
            </w:r>
            <w:r>
              <w:rPr>
                <w:b w:val="0"/>
                <w:bCs w:val="0"/>
                <w:lang w:eastAsia="zh-CN"/>
              </w:rPr>
              <w:t>: Support to reuse the NR polar coding design for the control channels with payload size larger than [11] bits, unless the need for enhancing the polar coding design is well justified, e.g., a much larger DCI/UCI payload is necessary for 6GR.</w:t>
            </w:r>
            <w:bookmarkEnd w:id="130"/>
          </w:p>
        </w:tc>
      </w:tr>
      <w:tr w:rsidR="003129A4" w14:paraId="319A8668" w14:textId="77777777" w:rsidTr="00891E1E">
        <w:tc>
          <w:tcPr>
            <w:tcW w:w="1328" w:type="dxa"/>
          </w:tcPr>
          <w:p w14:paraId="5E8D1FD2" w14:textId="77777777" w:rsidR="003129A4" w:rsidRDefault="00AB69DE">
            <w:pPr>
              <w:spacing w:after="0" w:line="240" w:lineRule="auto"/>
              <w:jc w:val="left"/>
              <w:textAlignment w:val="top"/>
              <w:rPr>
                <w:rFonts w:eastAsia="等线"/>
                <w:lang w:eastAsia="zh-CN"/>
              </w:rPr>
            </w:pPr>
            <w:r>
              <w:t>Xiaomi</w:t>
            </w:r>
          </w:p>
        </w:tc>
        <w:tc>
          <w:tcPr>
            <w:tcW w:w="8300" w:type="dxa"/>
          </w:tcPr>
          <w:p w14:paraId="670AA456" w14:textId="77777777" w:rsidR="003129A4" w:rsidRDefault="00AB69DE">
            <w:pPr>
              <w:spacing w:after="0" w:line="240" w:lineRule="auto"/>
            </w:pPr>
            <w:r>
              <w:t xml:space="preserve">Proposal 1: For 6GR, NR LDPC and polar are taken as data and control channel FEC respectively for the same target scenarios and requirement region as NR. </w:t>
            </w:r>
          </w:p>
          <w:p w14:paraId="1E4F6A69" w14:textId="77777777" w:rsidR="003129A4" w:rsidRDefault="00AB69DE" w:rsidP="00E26AF8">
            <w:pPr>
              <w:pStyle w:val="af6"/>
              <w:numPr>
                <w:ilvl w:val="0"/>
                <w:numId w:val="24"/>
              </w:numPr>
              <w:spacing w:after="0" w:line="240" w:lineRule="auto"/>
              <w:ind w:firstLineChars="0"/>
              <w:jc w:val="left"/>
            </w:pPr>
            <w:r>
              <w:t xml:space="preserve">Thorough and vigorous evaluation is needed to justify peak data rate oriented incremental enhancement with specification change for LDPC </w:t>
            </w:r>
          </w:p>
          <w:p w14:paraId="67B1F896" w14:textId="77777777" w:rsidR="003129A4" w:rsidRDefault="00AB69DE" w:rsidP="00E26AF8">
            <w:pPr>
              <w:pStyle w:val="af6"/>
              <w:numPr>
                <w:ilvl w:val="0"/>
                <w:numId w:val="24"/>
              </w:numPr>
              <w:spacing w:after="0" w:line="240" w:lineRule="auto"/>
              <w:ind w:firstLineChars="0"/>
              <w:jc w:val="left"/>
            </w:pPr>
            <w:r>
              <w:t>The increase of UCI/DCI payload size(s), if any, shall be triggered by relevant discussion instead of channel coding discussion</w:t>
            </w:r>
          </w:p>
        </w:tc>
      </w:tr>
      <w:tr w:rsidR="003129A4" w14:paraId="5AF2D34E" w14:textId="77777777" w:rsidTr="00891E1E">
        <w:tc>
          <w:tcPr>
            <w:tcW w:w="1328" w:type="dxa"/>
          </w:tcPr>
          <w:p w14:paraId="10231D8C" w14:textId="77777777" w:rsidR="003129A4" w:rsidRDefault="00AB69DE">
            <w:pPr>
              <w:spacing w:after="0" w:line="240" w:lineRule="auto"/>
              <w:jc w:val="left"/>
              <w:textAlignment w:val="top"/>
              <w:rPr>
                <w:rFonts w:eastAsia="等线"/>
                <w:lang w:eastAsia="zh-CN"/>
              </w:rPr>
            </w:pPr>
            <w:r>
              <w:t>CMCC</w:t>
            </w:r>
          </w:p>
        </w:tc>
        <w:tc>
          <w:tcPr>
            <w:tcW w:w="8300" w:type="dxa"/>
          </w:tcPr>
          <w:p w14:paraId="2E314E90" w14:textId="77777777" w:rsidR="003129A4" w:rsidRDefault="00AB69DE">
            <w:pPr>
              <w:adjustRightInd w:val="0"/>
              <w:spacing w:after="0" w:line="240" w:lineRule="auto"/>
              <w:rPr>
                <w:lang w:val="en-US" w:eastAsia="zh-CN"/>
              </w:rPr>
            </w:pPr>
            <w:r>
              <w:rPr>
                <w:lang w:val="en-US" w:eastAsia="zh-CN"/>
              </w:rPr>
              <w:t xml:space="preserve">Observation 1: 5G Polar code may not be optimal for the case of longer DCI/UCI straightforwardly, due to higher decoding latency, degraded error performance and inherent short-block optimization. </w:t>
            </w:r>
          </w:p>
          <w:p w14:paraId="349FC7D3" w14:textId="60C1A832" w:rsidR="003129A4" w:rsidRDefault="00AB69DE">
            <w:pPr>
              <w:adjustRightInd w:val="0"/>
              <w:spacing w:after="0" w:line="240" w:lineRule="auto"/>
              <w:rPr>
                <w:lang w:val="en-US" w:eastAsia="zh-CN"/>
              </w:rPr>
            </w:pPr>
            <w:r>
              <w:rPr>
                <w:lang w:val="en-US" w:eastAsia="zh-CN"/>
              </w:rPr>
              <w:t>Proposal 1: 5G Polar code enhancement for 6G could be considered for larger payload size.</w:t>
            </w:r>
          </w:p>
          <w:p w14:paraId="70C1B780" w14:textId="77777777" w:rsidR="003129A4" w:rsidRDefault="00AB69DE">
            <w:pPr>
              <w:adjustRightInd w:val="0"/>
              <w:spacing w:after="0" w:line="240" w:lineRule="auto"/>
              <w:rPr>
                <w:lang w:val="en-US" w:eastAsia="zh-CN"/>
              </w:rPr>
            </w:pPr>
            <w:r>
              <w:rPr>
                <w:lang w:val="en-US" w:eastAsia="zh-CN"/>
              </w:rPr>
              <w:t>Proposal 2: Prefer Polar enhancement that preserves - rather than expands - the overlapping bit-length range between Polar codes and LDPC codes, such as leveraging 5G Polar code implementations through message segmentation.</w:t>
            </w:r>
          </w:p>
          <w:p w14:paraId="52A99F23" w14:textId="77777777" w:rsidR="003129A4" w:rsidRDefault="00AB69DE">
            <w:pPr>
              <w:adjustRightInd w:val="0"/>
              <w:spacing w:after="0" w:line="240" w:lineRule="auto"/>
              <w:rPr>
                <w:lang w:val="en-US" w:eastAsia="zh-CN"/>
              </w:rPr>
            </w:pPr>
            <w:r>
              <w:rPr>
                <w:lang w:val="en-US" w:eastAsia="zh-CN"/>
              </w:rPr>
              <w:t>Proposal 3: If segmented Polar coding is adopted, enhancement such as outer/inner code across sub-blocks could be considered to provide additional error protection across the sub-blocks.</w:t>
            </w:r>
          </w:p>
          <w:p w14:paraId="63DE1C5C" w14:textId="5E1C6179" w:rsidR="003129A4" w:rsidRPr="007C675C" w:rsidRDefault="00AB69DE" w:rsidP="007C675C">
            <w:pPr>
              <w:adjustRightInd w:val="0"/>
              <w:spacing w:after="0" w:line="240" w:lineRule="auto"/>
              <w:rPr>
                <w:rFonts w:eastAsiaTheme="minorEastAsia"/>
                <w:lang w:val="en-US" w:eastAsia="zh-CN"/>
              </w:rPr>
            </w:pPr>
            <w:r>
              <w:rPr>
                <w:lang w:val="en-US" w:eastAsia="zh-CN"/>
              </w:rPr>
              <w:t>Proposal 4: Prefer Polar enhancement that reduces decoding complexity while maintaining error-correction performance.</w:t>
            </w:r>
          </w:p>
        </w:tc>
      </w:tr>
      <w:tr w:rsidR="003129A4" w14:paraId="78AE448B" w14:textId="77777777" w:rsidTr="00891E1E">
        <w:trPr>
          <w:trHeight w:val="132"/>
        </w:trPr>
        <w:tc>
          <w:tcPr>
            <w:tcW w:w="1328" w:type="dxa"/>
          </w:tcPr>
          <w:p w14:paraId="49C0E753" w14:textId="77777777" w:rsidR="003129A4" w:rsidRDefault="00AB69DE">
            <w:pPr>
              <w:spacing w:after="0" w:line="240" w:lineRule="auto"/>
              <w:jc w:val="left"/>
              <w:textAlignment w:val="top"/>
              <w:rPr>
                <w:rFonts w:eastAsia="等线"/>
                <w:lang w:eastAsia="zh-CN"/>
              </w:rPr>
            </w:pPr>
            <w:r>
              <w:t xml:space="preserve">Huawei, </w:t>
            </w:r>
            <w:proofErr w:type="spellStart"/>
            <w:r>
              <w:t>HiSilicon</w:t>
            </w:r>
            <w:proofErr w:type="spellEnd"/>
          </w:p>
        </w:tc>
        <w:tc>
          <w:tcPr>
            <w:tcW w:w="8300" w:type="dxa"/>
          </w:tcPr>
          <w:p w14:paraId="0877270F" w14:textId="77777777" w:rsidR="003129A4" w:rsidRDefault="00AB69DE">
            <w:pPr>
              <w:autoSpaceDE w:val="0"/>
              <w:autoSpaceDN w:val="0"/>
              <w:adjustRightInd w:val="0"/>
              <w:spacing w:after="0" w:line="240" w:lineRule="auto"/>
              <w:contextualSpacing/>
              <w:rPr>
                <w:rFonts w:eastAsiaTheme="minorEastAsia"/>
                <w:lang w:eastAsia="zh-CN"/>
              </w:rPr>
            </w:pPr>
            <w:r>
              <w:rPr>
                <w:rFonts w:eastAsiaTheme="minorEastAsia"/>
                <w:lang w:eastAsia="zh-CN"/>
              </w:rPr>
              <w:t xml:space="preserve">Observation 22: </w:t>
            </w:r>
            <w:r>
              <w:rPr>
                <w:lang w:eastAsia="zh-CN"/>
              </w:rPr>
              <w:t>Even with aggressive massive MIMO configurations, the estimated maximum UCI size typically remains well within the 1706-bit limit, and can be effectively managed by polar codes already used in 5G NR.</w:t>
            </w:r>
          </w:p>
          <w:p w14:paraId="5E221E00" w14:textId="77777777" w:rsidR="003129A4" w:rsidRDefault="003129A4">
            <w:pPr>
              <w:pStyle w:val="af6"/>
              <w:autoSpaceDE w:val="0"/>
              <w:autoSpaceDN w:val="0"/>
              <w:adjustRightInd w:val="0"/>
              <w:spacing w:after="0" w:line="240" w:lineRule="auto"/>
              <w:ind w:firstLineChars="0" w:firstLine="0"/>
              <w:contextualSpacing/>
              <w:rPr>
                <w:rFonts w:eastAsiaTheme="minorEastAsia"/>
                <w:lang w:eastAsia="zh-CN"/>
              </w:rPr>
            </w:pPr>
          </w:p>
          <w:p w14:paraId="5DE5BEA3" w14:textId="77777777" w:rsidR="003129A4" w:rsidRDefault="00AB69DE">
            <w:pPr>
              <w:pStyle w:val="af6"/>
              <w:autoSpaceDE w:val="0"/>
              <w:autoSpaceDN w:val="0"/>
              <w:adjustRightInd w:val="0"/>
              <w:spacing w:after="0" w:line="240" w:lineRule="auto"/>
              <w:ind w:firstLineChars="0" w:firstLine="0"/>
              <w:contextualSpacing/>
              <w:rPr>
                <w:lang w:eastAsia="zh-CN"/>
              </w:rPr>
            </w:pPr>
            <w:r>
              <w:rPr>
                <w:rFonts w:eastAsiaTheme="minorEastAsia"/>
                <w:lang w:eastAsia="zh-CN"/>
              </w:rPr>
              <w:t xml:space="preserve">Proposal 5: </w:t>
            </w:r>
            <w:r>
              <w:rPr>
                <w:lang w:eastAsia="zh-CN"/>
              </w:rPr>
              <w:t>For the existing payload size range supported by NR, keep the same channel coding scheme, i.e., the polar codes as specified in TS 38.212, for control information in 6GR, including:</w:t>
            </w:r>
          </w:p>
          <w:p w14:paraId="51CF6ED9" w14:textId="77777777" w:rsidR="003129A4" w:rsidRDefault="00AB69DE" w:rsidP="00E26AF8">
            <w:pPr>
              <w:numPr>
                <w:ilvl w:val="0"/>
                <w:numId w:val="67"/>
              </w:numPr>
              <w:autoSpaceDE w:val="0"/>
              <w:autoSpaceDN w:val="0"/>
              <w:adjustRightInd w:val="0"/>
              <w:spacing w:after="0" w:line="240" w:lineRule="auto"/>
              <w:rPr>
                <w:kern w:val="2"/>
                <w:lang w:eastAsia="zh-CN"/>
              </w:rPr>
            </w:pPr>
            <w:r>
              <w:rPr>
                <w:kern w:val="2"/>
                <w:lang w:eastAsia="zh-CN"/>
              </w:rPr>
              <w:t xml:space="preserve">DCI with a payload size in the range from 12bits to 140bits; </w:t>
            </w:r>
          </w:p>
          <w:p w14:paraId="1DDC496F" w14:textId="77777777" w:rsidR="003129A4" w:rsidRDefault="00AB69DE" w:rsidP="00E26AF8">
            <w:pPr>
              <w:numPr>
                <w:ilvl w:val="0"/>
                <w:numId w:val="67"/>
              </w:numPr>
              <w:autoSpaceDE w:val="0"/>
              <w:autoSpaceDN w:val="0"/>
              <w:adjustRightInd w:val="0"/>
              <w:spacing w:after="0" w:line="240" w:lineRule="auto"/>
              <w:rPr>
                <w:kern w:val="2"/>
                <w:lang w:eastAsia="zh-CN"/>
              </w:rPr>
            </w:pPr>
            <w:r>
              <w:rPr>
                <w:kern w:val="2"/>
                <w:lang w:eastAsia="zh-CN"/>
              </w:rPr>
              <w:t>UCI with a payload size in the range from 12bits to 1706bits on both PUCCH and PUSCH.</w:t>
            </w:r>
          </w:p>
          <w:p w14:paraId="5D67F852" w14:textId="2220566C" w:rsidR="003129A4" w:rsidRPr="007C675C" w:rsidRDefault="00AB69DE" w:rsidP="00E26AF8">
            <w:pPr>
              <w:numPr>
                <w:ilvl w:val="0"/>
                <w:numId w:val="67"/>
              </w:numPr>
              <w:autoSpaceDE w:val="0"/>
              <w:autoSpaceDN w:val="0"/>
              <w:adjustRightInd w:val="0"/>
              <w:spacing w:after="0" w:line="240" w:lineRule="auto"/>
              <w:rPr>
                <w:kern w:val="2"/>
                <w:lang w:eastAsia="zh-CN"/>
              </w:rPr>
            </w:pPr>
            <w:r>
              <w:rPr>
                <w:kern w:val="2"/>
                <w:lang w:eastAsia="zh-CN"/>
              </w:rPr>
              <w:t>PBCH with a fixed payload size.</w:t>
            </w:r>
          </w:p>
        </w:tc>
      </w:tr>
      <w:tr w:rsidR="003129A4" w14:paraId="0E86D867" w14:textId="77777777" w:rsidTr="00891E1E">
        <w:tc>
          <w:tcPr>
            <w:tcW w:w="1328" w:type="dxa"/>
          </w:tcPr>
          <w:p w14:paraId="508871C5" w14:textId="77777777" w:rsidR="003129A4" w:rsidRDefault="00AB69DE">
            <w:pPr>
              <w:spacing w:after="0" w:line="240" w:lineRule="auto"/>
              <w:jc w:val="left"/>
              <w:textAlignment w:val="top"/>
              <w:rPr>
                <w:rFonts w:eastAsia="等线"/>
                <w:lang w:eastAsia="zh-CN"/>
              </w:rPr>
            </w:pPr>
            <w:r>
              <w:t>CATT</w:t>
            </w:r>
          </w:p>
        </w:tc>
        <w:tc>
          <w:tcPr>
            <w:tcW w:w="8300" w:type="dxa"/>
          </w:tcPr>
          <w:p w14:paraId="0A5955C0" w14:textId="77777777" w:rsidR="003129A4" w:rsidRDefault="00AB69DE">
            <w:pPr>
              <w:spacing w:after="0" w:line="240" w:lineRule="auto"/>
              <w:rPr>
                <w:rFonts w:eastAsiaTheme="minorEastAsia"/>
                <w:lang w:eastAsia="zh-CN"/>
              </w:rPr>
            </w:pPr>
            <w:r>
              <w:rPr>
                <w:rFonts w:eastAsiaTheme="minorEastAsia"/>
                <w:lang w:eastAsia="zh-CN"/>
              </w:rPr>
              <w:t xml:space="preserve">Observation 2: The BLER performance improves as the maximum mother code length increases. </w:t>
            </w:r>
          </w:p>
          <w:p w14:paraId="203B4AF1" w14:textId="77777777" w:rsidR="003129A4" w:rsidRDefault="00AB69DE">
            <w:pPr>
              <w:spacing w:after="0" w:line="240" w:lineRule="auto"/>
              <w:rPr>
                <w:rFonts w:eastAsiaTheme="minorEastAsia"/>
                <w:lang w:eastAsia="zh-CN"/>
              </w:rPr>
            </w:pPr>
            <w:r>
              <w:rPr>
                <w:rFonts w:eastAsiaTheme="minorEastAsia"/>
                <w:lang w:eastAsia="zh-CN"/>
              </w:rPr>
              <w:lastRenderedPageBreak/>
              <w:t>Proposal 6: Polar code could be designed/enhanced with longer mother code if the requirement of 6G UCI size increases to more than 1024 bits. The corresponding sequence designs should preserve the nested property to ensure efficient code construction.</w:t>
            </w:r>
          </w:p>
          <w:p w14:paraId="1DB6CF21" w14:textId="77777777" w:rsidR="003129A4" w:rsidRDefault="00AB69DE">
            <w:pPr>
              <w:spacing w:after="0" w:line="240" w:lineRule="auto"/>
              <w:rPr>
                <w:rFonts w:eastAsiaTheme="minorEastAsia"/>
                <w:lang w:eastAsia="zh-CN"/>
              </w:rPr>
            </w:pPr>
            <w:r>
              <w:rPr>
                <w:rFonts w:eastAsiaTheme="minorEastAsia"/>
                <w:lang w:eastAsia="zh-CN"/>
              </w:rPr>
              <w:t>Observation 3: The current segmentation rule results in significant performance loss up to about 0.5dB over AWGN channel and does not effectively estimate the crossover point between segmented and non-segmented performance.</w:t>
            </w:r>
          </w:p>
          <w:p w14:paraId="0934D4B9" w14:textId="77777777" w:rsidR="003129A4" w:rsidRDefault="00AB69DE">
            <w:pPr>
              <w:spacing w:after="0" w:line="240" w:lineRule="auto"/>
              <w:rPr>
                <w:rFonts w:eastAsiaTheme="minorEastAsia"/>
                <w:lang w:eastAsia="zh-CN"/>
              </w:rPr>
            </w:pPr>
            <w:bookmarkStart w:id="131" w:name="OLE_LINK17"/>
            <w:r>
              <w:rPr>
                <w:rFonts w:eastAsiaTheme="minorEastAsia"/>
                <w:lang w:eastAsia="zh-CN"/>
              </w:rPr>
              <w:t>Observation 4: Performance degradation is observed for large UCI payload size, even when the size does not exceed 1706.</w:t>
            </w:r>
          </w:p>
          <w:p w14:paraId="4AD1655E" w14:textId="77777777" w:rsidR="003129A4" w:rsidRDefault="00AB69DE">
            <w:pPr>
              <w:spacing w:after="0" w:line="240" w:lineRule="auto"/>
              <w:rPr>
                <w:rFonts w:eastAsiaTheme="minorEastAsia"/>
                <w:lang w:eastAsia="zh-CN"/>
              </w:rPr>
            </w:pPr>
            <w:r>
              <w:rPr>
                <w:rFonts w:eastAsiaTheme="minorEastAsia"/>
                <w:lang w:eastAsia="zh-CN"/>
              </w:rPr>
              <w:t xml:space="preserve">Proposal 7:  NR segmentation rules should be re-optimized based on simulation results and only applied when a clear performance advantage is demonstrated. </w:t>
            </w:r>
          </w:p>
          <w:p w14:paraId="267FC3CA" w14:textId="4DA03A2F" w:rsidR="003129A4" w:rsidRPr="007C675C" w:rsidRDefault="00AB69DE" w:rsidP="007C675C">
            <w:pPr>
              <w:spacing w:after="0" w:line="240" w:lineRule="auto"/>
              <w:rPr>
                <w:rFonts w:eastAsiaTheme="minorEastAsia"/>
                <w:lang w:eastAsia="zh-CN"/>
              </w:rPr>
            </w:pPr>
            <w:r>
              <w:rPr>
                <w:rFonts w:eastAsiaTheme="minorEastAsia"/>
                <w:lang w:eastAsia="zh-CN"/>
              </w:rPr>
              <w:t>Proposal 8: Segmentation schemes with more than two segments should be considered, both to better support larger UCI in 6G and to improve performance for size below 1706.</w:t>
            </w:r>
            <w:bookmarkEnd w:id="131"/>
          </w:p>
        </w:tc>
      </w:tr>
      <w:tr w:rsidR="003129A4" w14:paraId="18B1814C" w14:textId="77777777" w:rsidTr="00891E1E">
        <w:tc>
          <w:tcPr>
            <w:tcW w:w="1328" w:type="dxa"/>
          </w:tcPr>
          <w:p w14:paraId="37256D60" w14:textId="77777777" w:rsidR="003129A4" w:rsidRDefault="00AB69DE">
            <w:pPr>
              <w:spacing w:after="0" w:line="240" w:lineRule="auto"/>
              <w:jc w:val="left"/>
              <w:textAlignment w:val="top"/>
              <w:rPr>
                <w:rFonts w:eastAsia="等线"/>
                <w:lang w:eastAsia="zh-CN"/>
              </w:rPr>
            </w:pPr>
            <w:r>
              <w:lastRenderedPageBreak/>
              <w:t>Samsung</w:t>
            </w:r>
          </w:p>
        </w:tc>
        <w:tc>
          <w:tcPr>
            <w:tcW w:w="8300" w:type="dxa"/>
          </w:tcPr>
          <w:p w14:paraId="31E1BF03" w14:textId="77777777" w:rsidR="003129A4" w:rsidRDefault="00AB69DE">
            <w:pPr>
              <w:pStyle w:val="maintext"/>
              <w:snapToGrid w:val="0"/>
              <w:spacing w:before="0" w:after="0" w:line="240" w:lineRule="auto"/>
              <w:ind w:firstLineChars="0" w:firstLine="0"/>
              <w:rPr>
                <w:color w:val="000000" w:themeColor="text1"/>
              </w:rPr>
            </w:pPr>
            <w:r>
              <w:rPr>
                <w:color w:val="000000" w:themeColor="text1"/>
              </w:rPr>
              <w:t xml:space="preserve">Observation </w:t>
            </w:r>
            <w:r>
              <w:fldChar w:fldCharType="begin"/>
            </w:r>
            <w:r>
              <w:instrText xml:space="preserve"> SEQ Observation_ \* ARABIC </w:instrText>
            </w:r>
            <w:r>
              <w:fldChar w:fldCharType="separate"/>
            </w:r>
            <w:r>
              <w:t>10</w:t>
            </w:r>
            <w:r>
              <w:fldChar w:fldCharType="end"/>
            </w:r>
            <w:r>
              <w:rPr>
                <w:color w:val="000000" w:themeColor="text1"/>
              </w:rPr>
              <w:t xml:space="preserve">: NR polar codes suffer from performance degradation with increasing information block sizes. </w:t>
            </w:r>
          </w:p>
          <w:p w14:paraId="3C69A657" w14:textId="77777777" w:rsidR="003129A4" w:rsidRDefault="00AB69DE">
            <w:pPr>
              <w:pStyle w:val="maintext"/>
              <w:snapToGrid w:val="0"/>
              <w:spacing w:before="0" w:after="0" w:line="240" w:lineRule="auto"/>
              <w:ind w:firstLineChars="0" w:firstLine="0"/>
              <w:rPr>
                <w:color w:val="000000" w:themeColor="text1"/>
              </w:rPr>
            </w:pPr>
            <w:r>
              <w:rPr>
                <w:color w:val="000000" w:themeColor="text1"/>
              </w:rPr>
              <w:t xml:space="preserve">Observation </w:t>
            </w:r>
            <w:r>
              <w:fldChar w:fldCharType="begin"/>
            </w:r>
            <w:r>
              <w:instrText xml:space="preserve"> SEQ Observation_ \* ARABIC </w:instrText>
            </w:r>
            <w:r>
              <w:fldChar w:fldCharType="separate"/>
            </w:r>
            <w:r>
              <w:t>11</w:t>
            </w:r>
            <w:r>
              <w:fldChar w:fldCharType="end"/>
            </w:r>
            <w:r>
              <w:rPr>
                <w:color w:val="000000" w:themeColor="text1"/>
              </w:rPr>
              <w:t>: The performance degradation for large payloads is primarily ascribed to the limited scalability. The limitation arises because NR polar codes are constrained by a maximum mother code size of 1024 and a segmentation limit of at most two code blocks.</w:t>
            </w:r>
          </w:p>
          <w:p w14:paraId="3C1F1FB0" w14:textId="77777777" w:rsidR="003129A4" w:rsidRDefault="00AB69DE">
            <w:pPr>
              <w:pStyle w:val="maintext"/>
              <w:snapToGrid w:val="0"/>
              <w:spacing w:before="0" w:after="0" w:line="240" w:lineRule="auto"/>
              <w:ind w:firstLineChars="0" w:firstLine="0"/>
              <w:rPr>
                <w:color w:val="000000" w:themeColor="text1"/>
              </w:rPr>
            </w:pPr>
            <w:r>
              <w:rPr>
                <w:color w:val="000000" w:themeColor="text1"/>
              </w:rPr>
              <w:t xml:space="preserve">Observation </w:t>
            </w:r>
            <w:r>
              <w:fldChar w:fldCharType="begin"/>
            </w:r>
            <w:r>
              <w:instrText xml:space="preserve"> SEQ Observation_ \* ARABIC </w:instrText>
            </w:r>
            <w:r>
              <w:fldChar w:fldCharType="separate"/>
            </w:r>
            <w:r>
              <w:t>12</w:t>
            </w:r>
            <w:r>
              <w:fldChar w:fldCharType="end"/>
            </w:r>
            <w:r>
              <w:rPr>
                <w:color w:val="000000" w:themeColor="text1"/>
              </w:rPr>
              <w:t>: Expanding the mother code size would require substantial changes to the standard, whereas increasing the number of allowed CBs is a comparatively minor modification.</w:t>
            </w:r>
          </w:p>
          <w:p w14:paraId="110F72BD" w14:textId="77777777" w:rsidR="003129A4" w:rsidRDefault="00AB69DE">
            <w:pPr>
              <w:spacing w:after="0" w:line="240" w:lineRule="auto"/>
              <w:rPr>
                <w:rFonts w:eastAsiaTheme="minorEastAsia"/>
                <w:lang w:eastAsia="zh-CN"/>
              </w:rPr>
            </w:pPr>
            <w:r>
              <w:t xml:space="preserve">Proposal </w:t>
            </w:r>
            <w:r>
              <w:fldChar w:fldCharType="begin"/>
            </w:r>
            <w:r>
              <w:instrText xml:space="preserve"> SEQ Proposal \* ARABIC </w:instrText>
            </w:r>
            <w:r>
              <w:fldChar w:fldCharType="separate"/>
            </w:r>
            <w:r>
              <w:t>7</w:t>
            </w:r>
            <w:r>
              <w:fldChar w:fldCharType="end"/>
            </w:r>
            <w:r>
              <w:t>: RAN1 should investigate scalable enhancements for polar coding schemes to ensure reliable support for larger UCI/DCI payload sizes.</w:t>
            </w:r>
          </w:p>
        </w:tc>
      </w:tr>
      <w:tr w:rsidR="003129A4" w14:paraId="42CB26EA" w14:textId="77777777" w:rsidTr="00891E1E">
        <w:tc>
          <w:tcPr>
            <w:tcW w:w="1328" w:type="dxa"/>
          </w:tcPr>
          <w:p w14:paraId="6CBA02C5" w14:textId="3B5A84F8" w:rsidR="003129A4" w:rsidRDefault="00AB69DE">
            <w:pPr>
              <w:spacing w:after="0" w:line="240" w:lineRule="auto"/>
              <w:jc w:val="left"/>
              <w:textAlignment w:val="top"/>
              <w:rPr>
                <w:rFonts w:eastAsia="等线"/>
                <w:lang w:eastAsia="zh-CN"/>
              </w:rPr>
            </w:pPr>
            <w:r>
              <w:t>Fujitsu</w:t>
            </w:r>
          </w:p>
        </w:tc>
        <w:tc>
          <w:tcPr>
            <w:tcW w:w="8300" w:type="dxa"/>
          </w:tcPr>
          <w:p w14:paraId="37092851" w14:textId="77777777" w:rsidR="003129A4" w:rsidRDefault="00AB69DE">
            <w:pPr>
              <w:spacing w:after="0" w:line="240" w:lineRule="auto"/>
              <w:rPr>
                <w:rFonts w:eastAsiaTheme="minorEastAsia"/>
                <w:lang w:val="en-US" w:eastAsia="zh-CN"/>
              </w:rPr>
            </w:pPr>
            <w:r>
              <w:rPr>
                <w:rFonts w:eastAsiaTheme="minorEastAsia" w:hint="eastAsia"/>
                <w:lang w:val="en-US" w:eastAsia="zh-CN"/>
              </w:rPr>
              <w:t>Proposal 3:</w:t>
            </w:r>
          </w:p>
          <w:p w14:paraId="755C82DD" w14:textId="77777777" w:rsidR="003129A4" w:rsidRDefault="00AB69DE">
            <w:pPr>
              <w:spacing w:after="0" w:line="240" w:lineRule="auto"/>
              <w:rPr>
                <w:rFonts w:eastAsiaTheme="minorEastAsia"/>
                <w:lang w:val="en-US" w:eastAsia="zh-CN"/>
              </w:rPr>
            </w:pPr>
            <w:r>
              <w:rPr>
                <w:rFonts w:eastAsiaTheme="minorEastAsia" w:hint="eastAsia"/>
                <w:lang w:val="en-US" w:eastAsia="zh-CN"/>
              </w:rPr>
              <w:t></w:t>
            </w:r>
            <w:r>
              <w:rPr>
                <w:rFonts w:eastAsiaTheme="minorEastAsia" w:hint="eastAsia"/>
                <w:lang w:val="en-US" w:eastAsia="zh-CN"/>
              </w:rPr>
              <w:t>5G Polar codes could be reused for control channel coding in 6G R.</w:t>
            </w:r>
          </w:p>
          <w:p w14:paraId="79155783" w14:textId="77777777" w:rsidR="003129A4" w:rsidRDefault="00AB69DE">
            <w:pPr>
              <w:spacing w:after="0" w:line="240" w:lineRule="auto"/>
              <w:rPr>
                <w:rFonts w:eastAsiaTheme="minorEastAsia"/>
                <w:lang w:val="en-US" w:eastAsia="zh-CN"/>
              </w:rPr>
            </w:pPr>
            <w:r>
              <w:rPr>
                <w:rFonts w:eastAsiaTheme="minorEastAsia" w:hint="eastAsia"/>
                <w:lang w:val="en-US" w:eastAsia="zh-CN"/>
              </w:rPr>
              <w:t></w:t>
            </w:r>
            <w:r>
              <w:rPr>
                <w:rFonts w:eastAsiaTheme="minorEastAsia" w:hint="eastAsia"/>
                <w:lang w:val="en-US" w:eastAsia="zh-CN"/>
              </w:rPr>
              <w:t>The maximum code length of polar codes could be enhanced if the larger payload size of control information is identified in 6GR.</w:t>
            </w:r>
          </w:p>
        </w:tc>
      </w:tr>
      <w:tr w:rsidR="003129A4" w14:paraId="431ED7A0" w14:textId="77777777" w:rsidTr="00891E1E">
        <w:tc>
          <w:tcPr>
            <w:tcW w:w="1328" w:type="dxa"/>
          </w:tcPr>
          <w:p w14:paraId="06A0AF43" w14:textId="77777777" w:rsidR="003129A4" w:rsidRDefault="00AB69DE">
            <w:pPr>
              <w:spacing w:after="0" w:line="240" w:lineRule="auto"/>
              <w:jc w:val="left"/>
              <w:textAlignment w:val="top"/>
              <w:rPr>
                <w:rFonts w:eastAsia="等线"/>
                <w:lang w:eastAsia="zh-CN"/>
              </w:rPr>
            </w:pPr>
            <w:r>
              <w:t>LG Electronics</w:t>
            </w:r>
          </w:p>
        </w:tc>
        <w:tc>
          <w:tcPr>
            <w:tcW w:w="8300" w:type="dxa"/>
          </w:tcPr>
          <w:p w14:paraId="5D703F0E" w14:textId="77777777" w:rsidR="003129A4" w:rsidRDefault="00AB69DE">
            <w:pPr>
              <w:spacing w:after="0" w:line="240" w:lineRule="auto"/>
              <w:rPr>
                <w:rFonts w:eastAsiaTheme="minorEastAsia"/>
                <w:lang w:eastAsia="ko-KR"/>
              </w:rPr>
            </w:pPr>
            <w:r>
              <w:rPr>
                <w:rFonts w:eastAsiaTheme="minorEastAsia"/>
                <w:lang w:eastAsia="ko-KR"/>
              </w:rPr>
              <w:t>Observation 6: Increase mother code size shows better performance than segmentation scheme.</w:t>
            </w:r>
          </w:p>
          <w:p w14:paraId="686D45E2" w14:textId="53FCB044" w:rsidR="003129A4" w:rsidRPr="007C675C" w:rsidRDefault="00AB69DE">
            <w:pPr>
              <w:spacing w:after="0" w:line="240" w:lineRule="auto"/>
              <w:rPr>
                <w:rFonts w:eastAsiaTheme="minorEastAsia"/>
                <w:lang w:eastAsia="zh-CN"/>
              </w:rPr>
            </w:pPr>
            <w:r>
              <w:rPr>
                <w:rFonts w:eastAsiaTheme="minorEastAsia"/>
                <w:lang w:val="en-US" w:eastAsia="ko-KR"/>
              </w:rPr>
              <w:t>Proposal 4: Polar code enhancement of increasing the maximum mother code size beyond 1024 can be considered for supporting larger UCI payloads.</w:t>
            </w:r>
          </w:p>
        </w:tc>
      </w:tr>
      <w:tr w:rsidR="003129A4" w14:paraId="4FDB6C5D" w14:textId="77777777" w:rsidTr="00891E1E">
        <w:tc>
          <w:tcPr>
            <w:tcW w:w="1328" w:type="dxa"/>
          </w:tcPr>
          <w:p w14:paraId="111436C7" w14:textId="77777777" w:rsidR="003129A4" w:rsidRDefault="00AB69DE">
            <w:pPr>
              <w:spacing w:after="0" w:line="240" w:lineRule="auto"/>
              <w:jc w:val="left"/>
              <w:textAlignment w:val="top"/>
              <w:rPr>
                <w:rFonts w:eastAsia="等线"/>
                <w:lang w:eastAsia="zh-CN"/>
              </w:rPr>
            </w:pPr>
            <w:r>
              <w:t>Lenovo</w:t>
            </w:r>
          </w:p>
        </w:tc>
        <w:tc>
          <w:tcPr>
            <w:tcW w:w="8300" w:type="dxa"/>
          </w:tcPr>
          <w:p w14:paraId="4F8631C8" w14:textId="77777777" w:rsidR="003129A4" w:rsidRDefault="00AB69DE">
            <w:pPr>
              <w:spacing w:after="0" w:line="240" w:lineRule="auto"/>
            </w:pPr>
            <w:r>
              <w:t>Proposal 9: Study the need and performance of larger Polar reliability sequence over Polar NR sequence and segmentation to enable better BLER performance for different SNR ranges and different code block sizes.</w:t>
            </w:r>
          </w:p>
          <w:p w14:paraId="64F96D1A" w14:textId="2002FA05" w:rsidR="003129A4" w:rsidRPr="007C675C" w:rsidRDefault="00AB69DE">
            <w:pPr>
              <w:spacing w:after="0" w:line="240" w:lineRule="auto"/>
              <w:rPr>
                <w:rFonts w:eastAsiaTheme="minorEastAsia"/>
                <w:lang w:eastAsia="zh-CN"/>
              </w:rPr>
            </w:pPr>
            <w:r>
              <w:t>Proposal 10: Evaluate hybrid online/offline Polar reliability sequence design methods to accommodate different channel conditions, code rates and code block lengths while targeting acceptable memory and computational requirements.</w:t>
            </w:r>
          </w:p>
        </w:tc>
      </w:tr>
      <w:tr w:rsidR="003129A4" w14:paraId="7C86D156" w14:textId="77777777" w:rsidTr="00891E1E">
        <w:tc>
          <w:tcPr>
            <w:tcW w:w="1328" w:type="dxa"/>
          </w:tcPr>
          <w:p w14:paraId="099C91F5" w14:textId="77777777" w:rsidR="003129A4" w:rsidRDefault="00AB69DE">
            <w:pPr>
              <w:spacing w:after="0" w:line="240" w:lineRule="auto"/>
              <w:jc w:val="left"/>
              <w:textAlignment w:val="top"/>
              <w:rPr>
                <w:rFonts w:eastAsia="宋体"/>
                <w:lang w:val="en-US" w:eastAsia="zh-CN" w:bidi="ar"/>
              </w:rPr>
            </w:pPr>
            <w:r>
              <w:t>Qualcomm Incorporated</w:t>
            </w:r>
          </w:p>
        </w:tc>
        <w:tc>
          <w:tcPr>
            <w:tcW w:w="8300" w:type="dxa"/>
          </w:tcPr>
          <w:p w14:paraId="56980CEA" w14:textId="77777777" w:rsidR="003129A4" w:rsidRDefault="00AB69DE">
            <w:pPr>
              <w:spacing w:after="0" w:line="240" w:lineRule="auto"/>
              <w:rPr>
                <w:rFonts w:eastAsia="宋体"/>
                <w:lang w:eastAsia="zh-CN"/>
              </w:rPr>
            </w:pPr>
            <w:r>
              <w:rPr>
                <w:rFonts w:eastAsia="宋体" w:hint="eastAsia"/>
                <w:lang w:val="en-US" w:eastAsia="zh-CN"/>
              </w:rPr>
              <w:t>F</w:t>
            </w:r>
            <w:r>
              <w:rPr>
                <w:rFonts w:eastAsia="宋体"/>
                <w:lang w:eastAsia="zh-CN"/>
              </w:rPr>
              <w:t xml:space="preserve">or channel coding for control </w:t>
            </w:r>
            <w:proofErr w:type="gramStart"/>
            <w:r>
              <w:rPr>
                <w:rFonts w:eastAsia="宋体"/>
                <w:lang w:eastAsia="zh-CN"/>
              </w:rPr>
              <w:t>channel</w:t>
            </w:r>
            <w:proofErr w:type="gramEnd"/>
            <w:r>
              <w:rPr>
                <w:rFonts w:eastAsia="宋体"/>
                <w:lang w:eastAsia="zh-CN"/>
              </w:rPr>
              <w:t xml:space="preserve"> in 6GR, it was observed that the NR polar code has performance issues when UCI size is large (see, e.g., </w:t>
            </w:r>
            <w:r>
              <w:rPr>
                <w:rFonts w:eastAsia="宋体"/>
                <w:lang w:eastAsia="zh-CN"/>
              </w:rPr>
              <w:fldChar w:fldCharType="begin"/>
            </w:r>
            <w:r>
              <w:rPr>
                <w:rFonts w:eastAsia="宋体"/>
                <w:lang w:eastAsia="zh-CN"/>
              </w:rPr>
              <w:instrText xml:space="preserve"> REF _Ref210375995 \r \h </w:instrText>
            </w:r>
            <w:r>
              <w:rPr>
                <w:rFonts w:eastAsia="宋体"/>
                <w:lang w:eastAsia="zh-CN"/>
              </w:rPr>
            </w:r>
            <w:r>
              <w:rPr>
                <w:rFonts w:eastAsia="宋体"/>
                <w:lang w:eastAsia="zh-CN"/>
              </w:rPr>
              <w:fldChar w:fldCharType="separate"/>
            </w:r>
            <w:r>
              <w:rPr>
                <w:rFonts w:eastAsia="宋体"/>
                <w:lang w:eastAsia="zh-CN"/>
              </w:rPr>
              <w:t>[12]</w:t>
            </w:r>
            <w:r>
              <w:rPr>
                <w:rFonts w:eastAsia="宋体"/>
                <w:lang w:eastAsia="zh-CN"/>
              </w:rPr>
              <w:fldChar w:fldCharType="end"/>
            </w:r>
            <w:r>
              <w:rPr>
                <w:rFonts w:eastAsia="宋体"/>
                <w:lang w:eastAsia="zh-CN"/>
              </w:rPr>
              <w:t>).</w:t>
            </w:r>
          </w:p>
          <w:p w14:paraId="22344D98" w14:textId="77777777" w:rsidR="003129A4" w:rsidRDefault="003129A4">
            <w:pPr>
              <w:spacing w:after="0" w:line="240" w:lineRule="auto"/>
              <w:rPr>
                <w:rFonts w:eastAsia="宋体"/>
                <w:lang w:eastAsia="zh-CN"/>
              </w:rPr>
            </w:pPr>
          </w:p>
          <w:p w14:paraId="4B9178DD" w14:textId="77777777" w:rsidR="003129A4" w:rsidRDefault="00AB69DE">
            <w:pPr>
              <w:pStyle w:val="a3"/>
              <w:spacing w:after="0"/>
              <w:jc w:val="left"/>
              <w:rPr>
                <w:rFonts w:eastAsia="宋体"/>
                <w:b w:val="0"/>
                <w:bCs w:val="0"/>
              </w:rPr>
            </w:pPr>
            <w:bookmarkStart w:id="132" w:name="_Ref210381126"/>
            <w:r>
              <w:rPr>
                <w:rFonts w:eastAsia="宋体"/>
                <w:b w:val="0"/>
                <w:bCs w:val="0"/>
              </w:rPr>
              <w:t xml:space="preserve">Observation </w:t>
            </w:r>
            <w:r>
              <w:rPr>
                <w:rFonts w:eastAsia="宋体"/>
                <w:b w:val="0"/>
                <w:bCs w:val="0"/>
              </w:rPr>
              <w:fldChar w:fldCharType="begin"/>
            </w:r>
            <w:r>
              <w:rPr>
                <w:rFonts w:eastAsia="宋体"/>
                <w:b w:val="0"/>
                <w:bCs w:val="0"/>
              </w:rPr>
              <w:instrText xml:space="preserve"> SEQ Observation \* ARABIC </w:instrText>
            </w:r>
            <w:r>
              <w:rPr>
                <w:rFonts w:eastAsia="宋体"/>
                <w:b w:val="0"/>
                <w:bCs w:val="0"/>
              </w:rPr>
              <w:fldChar w:fldCharType="separate"/>
            </w:r>
            <w:r>
              <w:rPr>
                <w:rFonts w:eastAsia="宋体"/>
                <w:b w:val="0"/>
                <w:bCs w:val="0"/>
              </w:rPr>
              <w:t>8</w:t>
            </w:r>
            <w:r>
              <w:rPr>
                <w:rFonts w:eastAsia="宋体"/>
                <w:b w:val="0"/>
                <w:bCs w:val="0"/>
              </w:rPr>
              <w:fldChar w:fldCharType="end"/>
            </w:r>
            <w:r>
              <w:rPr>
                <w:rFonts w:eastAsia="宋体"/>
                <w:b w:val="0"/>
                <w:bCs w:val="0"/>
              </w:rPr>
              <w:t xml:space="preserve">: For control payload size K&gt; ~200 bits, 5G LDPC codes outperform 5G polar </w:t>
            </w:r>
            <w:bookmarkEnd w:id="132"/>
            <w:r>
              <w:rPr>
                <w:rFonts w:eastAsia="宋体"/>
                <w:b w:val="0"/>
                <w:bCs w:val="0"/>
              </w:rPr>
              <w:t>codes.</w:t>
            </w:r>
          </w:p>
          <w:p w14:paraId="26D69C6A" w14:textId="77777777" w:rsidR="003129A4" w:rsidRDefault="00AB69DE">
            <w:pPr>
              <w:pStyle w:val="a3"/>
              <w:spacing w:after="0"/>
              <w:jc w:val="left"/>
              <w:rPr>
                <w:rFonts w:eastAsia="宋体"/>
                <w:b w:val="0"/>
                <w:bCs w:val="0"/>
              </w:rPr>
            </w:pPr>
            <w:r>
              <w:rPr>
                <w:rFonts w:eastAsia="宋体"/>
                <w:b w:val="0"/>
                <w:bCs w:val="0"/>
              </w:rPr>
              <w:t xml:space="preserve">Proposal </w:t>
            </w:r>
            <w:r>
              <w:rPr>
                <w:rFonts w:eastAsia="宋体"/>
                <w:b w:val="0"/>
                <w:bCs w:val="0"/>
              </w:rPr>
              <w:fldChar w:fldCharType="begin"/>
            </w:r>
            <w:r>
              <w:rPr>
                <w:rFonts w:eastAsia="宋体"/>
                <w:b w:val="0"/>
                <w:bCs w:val="0"/>
              </w:rPr>
              <w:instrText xml:space="preserve"> SEQ Proposal \* ARABIC </w:instrText>
            </w:r>
            <w:r>
              <w:rPr>
                <w:rFonts w:eastAsia="宋体"/>
                <w:b w:val="0"/>
                <w:bCs w:val="0"/>
              </w:rPr>
              <w:fldChar w:fldCharType="separate"/>
            </w:r>
            <w:r>
              <w:rPr>
                <w:rFonts w:eastAsia="宋体"/>
                <w:b w:val="0"/>
                <w:bCs w:val="0"/>
              </w:rPr>
              <w:t>10</w:t>
            </w:r>
            <w:r>
              <w:rPr>
                <w:rFonts w:eastAsia="宋体"/>
                <w:b w:val="0"/>
                <w:bCs w:val="0"/>
              </w:rPr>
              <w:fldChar w:fldCharType="end"/>
            </w:r>
            <w:r>
              <w:rPr>
                <w:rFonts w:eastAsia="宋体"/>
                <w:b w:val="0"/>
                <w:bCs w:val="0"/>
              </w:rPr>
              <w:t xml:space="preserve">: For channel coding for control channel in 6GR: </w:t>
            </w:r>
          </w:p>
          <w:p w14:paraId="123B5817" w14:textId="77777777" w:rsidR="003129A4" w:rsidRDefault="00AB69DE" w:rsidP="00E26AF8">
            <w:pPr>
              <w:pStyle w:val="a3"/>
              <w:numPr>
                <w:ilvl w:val="0"/>
                <w:numId w:val="64"/>
              </w:numPr>
              <w:autoSpaceDE/>
              <w:autoSpaceDN/>
              <w:adjustRightInd/>
              <w:spacing w:after="0"/>
              <w:jc w:val="left"/>
              <w:rPr>
                <w:rFonts w:eastAsia="宋体"/>
                <w:b w:val="0"/>
                <w:bCs w:val="0"/>
              </w:rPr>
            </w:pPr>
            <w:r>
              <w:rPr>
                <w:rFonts w:eastAsia="宋体"/>
                <w:b w:val="0"/>
                <w:bCs w:val="0"/>
              </w:rPr>
              <w:t xml:space="preserve">6GR should strive to keep the same polar code size as 5G for both uplink and downlink. </w:t>
            </w:r>
          </w:p>
          <w:p w14:paraId="09AF2C12" w14:textId="77777777" w:rsidR="003129A4" w:rsidRDefault="00AB69DE" w:rsidP="00E26AF8">
            <w:pPr>
              <w:pStyle w:val="a3"/>
              <w:numPr>
                <w:ilvl w:val="0"/>
                <w:numId w:val="64"/>
              </w:numPr>
              <w:autoSpaceDE/>
              <w:autoSpaceDN/>
              <w:adjustRightInd/>
              <w:spacing w:after="0"/>
              <w:jc w:val="left"/>
              <w:rPr>
                <w:rFonts w:eastAsia="宋体"/>
                <w:b w:val="0"/>
                <w:bCs w:val="0"/>
              </w:rPr>
            </w:pPr>
            <w:r>
              <w:rPr>
                <w:rFonts w:eastAsia="宋体"/>
                <w:b w:val="0"/>
                <w:bCs w:val="0"/>
              </w:rPr>
              <w:t xml:space="preserve">Performance improvement of large UCI size can be achieved by either segmentation into more polar code blocks or switching to LDPC code. </w:t>
            </w:r>
          </w:p>
          <w:p w14:paraId="203A6D7B" w14:textId="77777777" w:rsidR="003129A4" w:rsidRDefault="00AB69DE" w:rsidP="00E26AF8">
            <w:pPr>
              <w:pStyle w:val="a3"/>
              <w:numPr>
                <w:ilvl w:val="0"/>
                <w:numId w:val="64"/>
              </w:numPr>
              <w:autoSpaceDE/>
              <w:autoSpaceDN/>
              <w:adjustRightInd/>
              <w:spacing w:after="0"/>
              <w:jc w:val="left"/>
              <w:rPr>
                <w:rFonts w:eastAsia="宋体"/>
                <w:b w:val="0"/>
                <w:bCs w:val="0"/>
              </w:rPr>
            </w:pPr>
            <w:r>
              <w:rPr>
                <w:rFonts w:eastAsia="宋体"/>
                <w:b w:val="0"/>
                <w:bCs w:val="0"/>
              </w:rPr>
              <w:t>New feature design efforts should focus on bringing meaningful performance/implementation gains.</w:t>
            </w:r>
          </w:p>
        </w:tc>
      </w:tr>
      <w:tr w:rsidR="003129A4" w14:paraId="0614672A" w14:textId="77777777" w:rsidTr="00891E1E">
        <w:tc>
          <w:tcPr>
            <w:tcW w:w="1328" w:type="dxa"/>
          </w:tcPr>
          <w:p w14:paraId="5B19BF49" w14:textId="77777777" w:rsidR="003129A4" w:rsidRDefault="00AB69DE">
            <w:pPr>
              <w:spacing w:after="0" w:line="240" w:lineRule="auto"/>
              <w:jc w:val="left"/>
              <w:textAlignment w:val="top"/>
              <w:rPr>
                <w:rFonts w:eastAsia="宋体"/>
                <w:lang w:val="en-US" w:eastAsia="zh-CN" w:bidi="ar"/>
              </w:rPr>
            </w:pPr>
            <w:r>
              <w:t>AT&amp;T</w:t>
            </w:r>
          </w:p>
        </w:tc>
        <w:tc>
          <w:tcPr>
            <w:tcW w:w="8300" w:type="dxa"/>
          </w:tcPr>
          <w:p w14:paraId="05CC34DB" w14:textId="77777777" w:rsidR="003129A4" w:rsidRDefault="00AB69DE">
            <w:pPr>
              <w:spacing w:after="0" w:line="240" w:lineRule="auto"/>
              <w:rPr>
                <w:rFonts w:eastAsiaTheme="minorEastAsia"/>
                <w:lang w:eastAsia="zh-CN"/>
              </w:rPr>
            </w:pPr>
            <w:r>
              <w:t xml:space="preserve">Proposal </w:t>
            </w:r>
            <w:r>
              <w:rPr>
                <w:rFonts w:eastAsiaTheme="minorEastAsia"/>
                <w:lang w:eastAsia="zh-CN"/>
              </w:rPr>
              <w:t>4</w:t>
            </w:r>
            <w:r>
              <w:tab/>
              <w:t xml:space="preserve">Agreements on channel coding association with control </w:t>
            </w:r>
            <w:proofErr w:type="spellStart"/>
            <w:r>
              <w:t>signaling</w:t>
            </w:r>
            <w:proofErr w:type="spellEnd"/>
            <w:r>
              <w:t xml:space="preserve"> need to be flexible enough to support prospective enhancements to control </w:t>
            </w:r>
            <w:proofErr w:type="spellStart"/>
            <w:r>
              <w:t>signaling</w:t>
            </w:r>
            <w:proofErr w:type="spellEnd"/>
            <w:r>
              <w:t>.</w:t>
            </w:r>
          </w:p>
        </w:tc>
      </w:tr>
      <w:tr w:rsidR="003129A4" w14:paraId="4C575D84" w14:textId="77777777" w:rsidTr="00891E1E">
        <w:tc>
          <w:tcPr>
            <w:tcW w:w="1328" w:type="dxa"/>
          </w:tcPr>
          <w:p w14:paraId="57C6732C" w14:textId="77777777" w:rsidR="003129A4" w:rsidRDefault="00AB69DE">
            <w:pPr>
              <w:spacing w:after="0" w:line="240" w:lineRule="auto"/>
              <w:jc w:val="left"/>
              <w:textAlignment w:val="top"/>
              <w:rPr>
                <w:rFonts w:eastAsia="宋体"/>
                <w:lang w:val="en-US" w:eastAsia="zh-CN" w:bidi="ar"/>
              </w:rPr>
            </w:pPr>
            <w:r>
              <w:t>NTT DOCOMO, INC.</w:t>
            </w:r>
          </w:p>
        </w:tc>
        <w:tc>
          <w:tcPr>
            <w:tcW w:w="8300" w:type="dxa"/>
          </w:tcPr>
          <w:p w14:paraId="733D52AC" w14:textId="77777777" w:rsidR="003129A4" w:rsidRDefault="00AB69DE">
            <w:pPr>
              <w:spacing w:after="0" w:line="240" w:lineRule="auto"/>
            </w:pPr>
            <w:r>
              <w:t>Proposal 14</w:t>
            </w:r>
          </w:p>
          <w:p w14:paraId="12997BB6" w14:textId="77777777" w:rsidR="003129A4" w:rsidRDefault="00AB69DE">
            <w:pPr>
              <w:pStyle w:val="af6"/>
              <w:numPr>
                <w:ilvl w:val="0"/>
                <w:numId w:val="17"/>
              </w:numPr>
              <w:spacing w:after="0" w:line="240" w:lineRule="auto"/>
              <w:ind w:firstLineChars="0"/>
              <w:rPr>
                <w:lang w:val="en-US"/>
              </w:rPr>
            </w:pPr>
            <w:r>
              <w:rPr>
                <w:lang w:val="en-US"/>
              </w:rPr>
              <w:t>Details of UCI/DCI and its container should be discussed separately in the control discussion on AI 11.9. Proposals/agreements/conclusions on AI 11.4.1 do not determine the definition and details of UCI and its container. The definition and details of UCI/DCI and its container will follow the agreements reached in the control discussion.</w:t>
            </w:r>
          </w:p>
          <w:p w14:paraId="252BA5E6" w14:textId="77777777" w:rsidR="003129A4" w:rsidRDefault="00AB69DE">
            <w:pPr>
              <w:pStyle w:val="af6"/>
              <w:numPr>
                <w:ilvl w:val="0"/>
                <w:numId w:val="17"/>
              </w:numPr>
              <w:spacing w:after="0" w:line="240" w:lineRule="auto"/>
              <w:ind w:firstLineChars="0"/>
              <w:rPr>
                <w:lang w:val="en-US"/>
              </w:rPr>
            </w:pPr>
            <w:r>
              <w:t>For any agreement/conclusion related to DCI/UCI, keep “</w:t>
            </w:r>
            <w:r>
              <w:rPr>
                <w:lang w:val="en-US"/>
              </w:rPr>
              <w:t xml:space="preserve">if </w:t>
            </w:r>
            <w:r>
              <w:t>treated as layer 1 information” in the main bullet until concluded in AI 11.9.</w:t>
            </w:r>
          </w:p>
          <w:p w14:paraId="1688258D" w14:textId="77777777" w:rsidR="003129A4" w:rsidRDefault="003129A4">
            <w:pPr>
              <w:spacing w:after="0" w:line="240" w:lineRule="auto"/>
              <w:rPr>
                <w:lang w:val="en-US"/>
              </w:rPr>
            </w:pPr>
          </w:p>
          <w:p w14:paraId="00154028" w14:textId="77777777" w:rsidR="003129A4" w:rsidRDefault="00AB69DE">
            <w:pPr>
              <w:spacing w:after="0" w:line="240" w:lineRule="auto"/>
            </w:pPr>
            <w:r>
              <w:t>Proposal 16</w:t>
            </w:r>
          </w:p>
          <w:p w14:paraId="4A4AFF45" w14:textId="77777777" w:rsidR="003129A4" w:rsidRDefault="00AB69DE">
            <w:pPr>
              <w:pStyle w:val="af6"/>
              <w:numPr>
                <w:ilvl w:val="0"/>
                <w:numId w:val="17"/>
              </w:numPr>
              <w:spacing w:after="0" w:line="240" w:lineRule="auto"/>
              <w:ind w:firstLineChars="0"/>
              <w:rPr>
                <w:lang w:val="en-US"/>
              </w:rPr>
            </w:pPr>
            <w:r>
              <w:rPr>
                <w:lang w:val="en-US"/>
              </w:rPr>
              <w:t xml:space="preserve">5G Polar code should be adopted for UCI with payload size </w:t>
            </w:r>
            <w:r>
              <w:t>between 12 bits and 1706 bits</w:t>
            </w:r>
            <w:r>
              <w:rPr>
                <w:rFonts w:eastAsia="Calibri"/>
                <w:color w:val="000000"/>
              </w:rPr>
              <w:t xml:space="preserve"> </w:t>
            </w:r>
            <w:r>
              <w:t>if UCI is treated as layer 1 information,</w:t>
            </w:r>
            <w:r>
              <w:rPr>
                <w:lang w:val="en-US"/>
              </w:rPr>
              <w:t xml:space="preserve"> and RAN1 to study at least following alternatives regarding the reference of “5G Polar code”</w:t>
            </w:r>
          </w:p>
          <w:p w14:paraId="3A2FD183" w14:textId="77777777" w:rsidR="003129A4" w:rsidRDefault="00AB69DE">
            <w:pPr>
              <w:pStyle w:val="af6"/>
              <w:numPr>
                <w:ilvl w:val="1"/>
                <w:numId w:val="17"/>
              </w:numPr>
              <w:spacing w:after="0" w:line="240" w:lineRule="auto"/>
              <w:ind w:firstLineChars="0"/>
              <w:rPr>
                <w:lang w:val="en-US"/>
              </w:rPr>
            </w:pPr>
            <w:r>
              <w:rPr>
                <w:lang w:val="en-US"/>
              </w:rPr>
              <w:t xml:space="preserve">Alt 1: 5G polar transform only </w:t>
            </w:r>
          </w:p>
          <w:p w14:paraId="57854EBA" w14:textId="77777777" w:rsidR="003129A4" w:rsidRDefault="00AB69DE">
            <w:pPr>
              <w:pStyle w:val="af6"/>
              <w:numPr>
                <w:ilvl w:val="1"/>
                <w:numId w:val="17"/>
              </w:numPr>
              <w:spacing w:after="0" w:line="240" w:lineRule="auto"/>
              <w:ind w:firstLineChars="0"/>
              <w:rPr>
                <w:lang w:val="en-US"/>
              </w:rPr>
            </w:pPr>
            <w:r>
              <w:rPr>
                <w:lang w:val="en-US"/>
              </w:rPr>
              <w:lastRenderedPageBreak/>
              <w:t>Alt 2: 5G polar sequence plus transform</w:t>
            </w:r>
          </w:p>
          <w:p w14:paraId="302A21FE" w14:textId="77777777" w:rsidR="003129A4" w:rsidRDefault="00AB69DE">
            <w:pPr>
              <w:pStyle w:val="af6"/>
              <w:numPr>
                <w:ilvl w:val="1"/>
                <w:numId w:val="17"/>
              </w:numPr>
              <w:spacing w:after="0" w:line="240" w:lineRule="auto"/>
              <w:ind w:firstLineChars="0"/>
              <w:rPr>
                <w:lang w:val="en-US"/>
              </w:rPr>
            </w:pPr>
            <w:r>
              <w:rPr>
                <w:lang w:val="en-US"/>
              </w:rPr>
              <w:t>Alt 3: 5G polar sequence plus transform plus concatenated coding (CA or PC polar code) (i.e., TS 38.212/Section 5.3.1.2)</w:t>
            </w:r>
          </w:p>
          <w:p w14:paraId="5B66E0BE" w14:textId="77777777" w:rsidR="003129A4" w:rsidRDefault="00AB69DE">
            <w:pPr>
              <w:pStyle w:val="af6"/>
              <w:numPr>
                <w:ilvl w:val="1"/>
                <w:numId w:val="17"/>
              </w:numPr>
              <w:spacing w:after="0" w:line="240" w:lineRule="auto"/>
              <w:ind w:firstLineChars="0"/>
              <w:rPr>
                <w:lang w:val="en-US"/>
              </w:rPr>
            </w:pPr>
            <w:r>
              <w:rPr>
                <w:lang w:val="en-US"/>
              </w:rPr>
              <w:t>Alt 4: 5G code block segmentation, 5G polar sequence plus polar transform plus concatenated coding (i.e., TS 38.212/Section 5.2.1 and TS 38.212/Section 5.3.1.2)</w:t>
            </w:r>
          </w:p>
          <w:p w14:paraId="14C8C034" w14:textId="77777777" w:rsidR="003129A4" w:rsidRDefault="003129A4">
            <w:pPr>
              <w:spacing w:after="0" w:line="240" w:lineRule="auto"/>
              <w:rPr>
                <w:rFonts w:eastAsia="宋体"/>
                <w:lang w:val="en-US" w:eastAsia="zh-CN"/>
              </w:rPr>
            </w:pPr>
          </w:p>
          <w:p w14:paraId="748242EF" w14:textId="77777777" w:rsidR="003129A4" w:rsidRDefault="00AB69DE">
            <w:pPr>
              <w:spacing w:after="0" w:line="240" w:lineRule="auto"/>
            </w:pPr>
            <w:r>
              <w:t>Proposal 18</w:t>
            </w:r>
          </w:p>
          <w:p w14:paraId="444EC5EE" w14:textId="77777777" w:rsidR="003129A4" w:rsidRDefault="00AB69DE">
            <w:pPr>
              <w:pStyle w:val="af6"/>
              <w:numPr>
                <w:ilvl w:val="0"/>
                <w:numId w:val="17"/>
              </w:numPr>
              <w:spacing w:after="0" w:line="240" w:lineRule="auto"/>
              <w:ind w:firstLineChars="0"/>
              <w:rPr>
                <w:lang w:val="en-US"/>
              </w:rPr>
            </w:pPr>
            <w:r>
              <w:rPr>
                <w:lang w:val="en-US"/>
              </w:rPr>
              <w:t>The discussion regarding the necessity of larger DCI/UCI payload sizes than those in 5G should be left to the control discussion on AI 11.9. Whether to specify control channel coding enhancements related to larger DCI/UCI payload sizes should be determined based on the outcome of control discussion on AI 11.9</w:t>
            </w:r>
            <w:r>
              <w:t>.</w:t>
            </w:r>
          </w:p>
          <w:p w14:paraId="1D0C2616" w14:textId="77777777" w:rsidR="003129A4" w:rsidRDefault="00AB69DE">
            <w:pPr>
              <w:pStyle w:val="af6"/>
              <w:numPr>
                <w:ilvl w:val="0"/>
                <w:numId w:val="17"/>
              </w:numPr>
              <w:spacing w:after="0" w:line="240" w:lineRule="auto"/>
              <w:ind w:firstLineChars="0"/>
              <w:rPr>
                <w:lang w:val="en-US"/>
              </w:rPr>
            </w:pPr>
            <w:r>
              <w:t>For any agreement/conclusion related to larger DCI/UCI payload sizes, keep “For larger DCI/UCI payload sizes</w:t>
            </w:r>
            <w:r>
              <w:rPr>
                <w:lang w:val="en-US"/>
              </w:rPr>
              <w:t xml:space="preserve"> than those in 5G NR</w:t>
            </w:r>
            <w:r>
              <w:t>, which may/may not be supported,” in the main bullet until concluded in AI 11.9.</w:t>
            </w:r>
          </w:p>
          <w:p w14:paraId="761DDFAC" w14:textId="77777777" w:rsidR="003129A4" w:rsidRDefault="00AB69DE">
            <w:pPr>
              <w:pStyle w:val="af6"/>
              <w:numPr>
                <w:ilvl w:val="0"/>
                <w:numId w:val="17"/>
              </w:numPr>
              <w:spacing w:after="0" w:line="240" w:lineRule="auto"/>
              <w:ind w:firstLineChars="0"/>
            </w:pPr>
            <w:r>
              <w:t>Examples of proposed solutions for larger DCI payload</w:t>
            </w:r>
          </w:p>
          <w:p w14:paraId="731AC6D6" w14:textId="77777777" w:rsidR="003129A4" w:rsidRDefault="00AB69DE">
            <w:pPr>
              <w:pStyle w:val="af6"/>
              <w:numPr>
                <w:ilvl w:val="1"/>
                <w:numId w:val="17"/>
              </w:numPr>
              <w:spacing w:after="0" w:line="240" w:lineRule="auto"/>
              <w:ind w:firstLineChars="0"/>
            </w:pPr>
            <w:r>
              <w:t xml:space="preserve">Remove </w:t>
            </w:r>
            <w:proofErr w:type="spellStart"/>
            <w:r>
              <w:t>interleaver</w:t>
            </w:r>
            <w:proofErr w:type="spellEnd"/>
            <w:r>
              <w:t xml:space="preserve"> completely</w:t>
            </w:r>
          </w:p>
          <w:p w14:paraId="654AFB99" w14:textId="77777777" w:rsidR="003129A4" w:rsidRDefault="00AB69DE">
            <w:pPr>
              <w:pStyle w:val="af6"/>
              <w:numPr>
                <w:ilvl w:val="1"/>
                <w:numId w:val="17"/>
              </w:numPr>
              <w:spacing w:after="0" w:line="240" w:lineRule="auto"/>
              <w:ind w:firstLineChars="0"/>
            </w:pPr>
            <w:r>
              <w:t>Increase the maximum code block length</w:t>
            </w:r>
          </w:p>
          <w:p w14:paraId="08A3002A" w14:textId="77777777" w:rsidR="003129A4" w:rsidRDefault="00AB69DE">
            <w:pPr>
              <w:pStyle w:val="af6"/>
              <w:numPr>
                <w:ilvl w:val="1"/>
                <w:numId w:val="17"/>
              </w:numPr>
              <w:spacing w:after="0" w:line="240" w:lineRule="auto"/>
              <w:ind w:firstLineChars="0"/>
            </w:pPr>
            <w:r>
              <w:t>Code block segmentation</w:t>
            </w:r>
          </w:p>
          <w:p w14:paraId="704A0E17" w14:textId="77777777" w:rsidR="003129A4" w:rsidRDefault="00AB69DE">
            <w:pPr>
              <w:pStyle w:val="af6"/>
              <w:numPr>
                <w:ilvl w:val="1"/>
                <w:numId w:val="17"/>
              </w:numPr>
              <w:spacing w:after="0" w:line="240" w:lineRule="auto"/>
              <w:ind w:firstLineChars="0"/>
            </w:pPr>
            <w:r>
              <w:t xml:space="preserve">Apply the legacy </w:t>
            </w:r>
            <w:proofErr w:type="spellStart"/>
            <w:r>
              <w:t>interleaver</w:t>
            </w:r>
            <w:proofErr w:type="spellEnd"/>
            <w:r>
              <w:t xml:space="preserve"> over the last (140+24) bits   etc.</w:t>
            </w:r>
          </w:p>
          <w:p w14:paraId="640B8974" w14:textId="77777777" w:rsidR="003129A4" w:rsidRDefault="00AB69DE">
            <w:pPr>
              <w:pStyle w:val="af6"/>
              <w:numPr>
                <w:ilvl w:val="0"/>
                <w:numId w:val="17"/>
              </w:numPr>
              <w:spacing w:after="0" w:line="240" w:lineRule="auto"/>
              <w:ind w:firstLineChars="0"/>
            </w:pPr>
            <w:r>
              <w:t>Examples of proposed solutions for larger UCI payload</w:t>
            </w:r>
          </w:p>
          <w:p w14:paraId="29A52625" w14:textId="77777777" w:rsidR="003129A4" w:rsidRDefault="00AB69DE">
            <w:pPr>
              <w:pStyle w:val="af6"/>
              <w:numPr>
                <w:ilvl w:val="1"/>
                <w:numId w:val="17"/>
              </w:numPr>
              <w:spacing w:after="0" w:line="240" w:lineRule="auto"/>
              <w:ind w:firstLineChars="0"/>
            </w:pPr>
            <w:r>
              <w:t>Increase the maximum code block length</w:t>
            </w:r>
          </w:p>
          <w:p w14:paraId="3FB52EB6" w14:textId="77777777" w:rsidR="003129A4" w:rsidRDefault="00AB69DE">
            <w:pPr>
              <w:pStyle w:val="af6"/>
              <w:numPr>
                <w:ilvl w:val="1"/>
                <w:numId w:val="17"/>
              </w:numPr>
              <w:spacing w:after="0" w:line="240" w:lineRule="auto"/>
              <w:ind w:firstLineChars="0"/>
            </w:pPr>
            <w:r>
              <w:t>Enhance the segmentation scheme etc.</w:t>
            </w:r>
          </w:p>
          <w:p w14:paraId="24CDCAB8" w14:textId="77777777" w:rsidR="003129A4" w:rsidRDefault="00AB69DE">
            <w:pPr>
              <w:spacing w:after="0" w:line="240" w:lineRule="auto"/>
            </w:pPr>
            <w:r>
              <w:t>Proposal 19</w:t>
            </w:r>
          </w:p>
          <w:p w14:paraId="05E6BD14" w14:textId="77777777" w:rsidR="003129A4" w:rsidRDefault="00AB69DE">
            <w:pPr>
              <w:pStyle w:val="af6"/>
              <w:numPr>
                <w:ilvl w:val="0"/>
                <w:numId w:val="17"/>
              </w:numPr>
              <w:spacing w:after="0" w:line="240" w:lineRule="auto"/>
              <w:ind w:firstLineChars="0"/>
              <w:rPr>
                <w:lang w:val="en-US"/>
              </w:rPr>
            </w:pPr>
            <w:r>
              <w:t>For larger DCI/UCI payload sizes</w:t>
            </w:r>
            <w:r>
              <w:rPr>
                <w:lang w:val="en-US"/>
              </w:rPr>
              <w:t xml:space="preserve"> than those in 5G NR</w:t>
            </w:r>
            <w:r>
              <w:t>, which may/may not be supported</w:t>
            </w:r>
            <w:r>
              <w:rPr>
                <w:lang w:val="en-US"/>
              </w:rPr>
              <w:t>, RAN1 should study possible solutions.</w:t>
            </w:r>
          </w:p>
          <w:p w14:paraId="4391D2F8" w14:textId="5ECE8FCE" w:rsidR="003129A4" w:rsidRPr="007C675C" w:rsidRDefault="00AB69DE" w:rsidP="007C675C">
            <w:pPr>
              <w:pStyle w:val="af6"/>
              <w:numPr>
                <w:ilvl w:val="1"/>
                <w:numId w:val="17"/>
              </w:numPr>
              <w:spacing w:after="0" w:line="240" w:lineRule="auto"/>
              <w:ind w:firstLineChars="0"/>
              <w:rPr>
                <w:lang w:val="en-US"/>
              </w:rPr>
            </w:pPr>
            <w:r>
              <w:rPr>
                <w:lang w:val="en-US"/>
              </w:rPr>
              <w:t>The maximum mother code length should be adopted as the same value as in 5G if enhancement of the polar transform part (e.g., increasing the maximum mother code length) would have a significant complexity increase</w:t>
            </w:r>
          </w:p>
        </w:tc>
      </w:tr>
      <w:tr w:rsidR="003129A4" w14:paraId="077EE884" w14:textId="77777777" w:rsidTr="007C675C">
        <w:trPr>
          <w:trHeight w:val="1833"/>
        </w:trPr>
        <w:tc>
          <w:tcPr>
            <w:tcW w:w="1328" w:type="dxa"/>
          </w:tcPr>
          <w:p w14:paraId="14051493" w14:textId="77777777" w:rsidR="003129A4" w:rsidRDefault="00AB69DE">
            <w:pPr>
              <w:spacing w:after="0" w:line="240" w:lineRule="auto"/>
              <w:jc w:val="left"/>
              <w:textAlignment w:val="top"/>
              <w:rPr>
                <w:rFonts w:eastAsia="宋体"/>
                <w:lang w:val="en-US" w:eastAsia="zh-CN" w:bidi="ar"/>
              </w:rPr>
            </w:pPr>
            <w:r>
              <w:lastRenderedPageBreak/>
              <w:t>Tejas Network Limited</w:t>
            </w:r>
          </w:p>
        </w:tc>
        <w:tc>
          <w:tcPr>
            <w:tcW w:w="8300" w:type="dxa"/>
          </w:tcPr>
          <w:p w14:paraId="21F2FBCF" w14:textId="77777777" w:rsidR="003129A4" w:rsidRDefault="00AB69DE">
            <w:pPr>
              <w:spacing w:after="0" w:line="240" w:lineRule="auto"/>
              <w:rPr>
                <w:lang w:eastAsia="zh-CN"/>
              </w:rPr>
            </w:pPr>
            <w:r>
              <w:rPr>
                <w:lang w:eastAsia="zh-CN"/>
              </w:rPr>
              <w:t>With FR2 and FR3 as the operating frequency ranges for 6G, the number of antenna elements, antenna ports and the maximum layers supported will be higher in 6G compared to 5G. The maximum limit for Uplink Control Information (UCI) bits will be increased. Hence, the polar codes should be specified for higher information bits.</w:t>
            </w:r>
          </w:p>
          <w:p w14:paraId="01B2F4B7" w14:textId="77777777" w:rsidR="003129A4" w:rsidRDefault="003129A4">
            <w:pPr>
              <w:spacing w:after="0" w:line="240" w:lineRule="auto"/>
              <w:rPr>
                <w:lang w:eastAsia="zh-CN"/>
              </w:rPr>
            </w:pPr>
          </w:p>
          <w:p w14:paraId="4962D304" w14:textId="77777777" w:rsidR="003129A4" w:rsidRDefault="00AB69DE">
            <w:pPr>
              <w:spacing w:after="0" w:line="240" w:lineRule="auto"/>
              <w:rPr>
                <w:lang w:eastAsia="zh-CN"/>
              </w:rPr>
            </w:pPr>
            <w:r>
              <w:rPr>
                <w:lang w:eastAsia="zh-CN"/>
              </w:rPr>
              <w:t>Proposal 4: Use Polar codes for the 6GR UCI, if payload sizes similar to 5G NR UCI payload size</w:t>
            </w:r>
          </w:p>
          <w:p w14:paraId="71208443" w14:textId="356FB138" w:rsidR="003129A4" w:rsidRPr="007C675C" w:rsidRDefault="00AB69DE" w:rsidP="007C675C">
            <w:pPr>
              <w:spacing w:after="0" w:line="240" w:lineRule="auto"/>
              <w:rPr>
                <w:rFonts w:eastAsiaTheme="minorEastAsia"/>
                <w:lang w:eastAsia="zh-CN"/>
              </w:rPr>
            </w:pPr>
            <w:r>
              <w:rPr>
                <w:lang w:eastAsia="zh-CN"/>
              </w:rPr>
              <w:t xml:space="preserve">Proposal 5: Study enhancements of Polar codes for 6GR UCI payload size greater than the 5G NR UCI payload sizes. </w:t>
            </w:r>
          </w:p>
        </w:tc>
      </w:tr>
      <w:tr w:rsidR="003129A4" w14:paraId="5CE104F8" w14:textId="77777777" w:rsidTr="00891E1E">
        <w:tc>
          <w:tcPr>
            <w:tcW w:w="1328" w:type="dxa"/>
          </w:tcPr>
          <w:p w14:paraId="2AAAD244" w14:textId="77777777" w:rsidR="003129A4" w:rsidRDefault="00AB69DE">
            <w:pPr>
              <w:spacing w:after="0" w:line="240" w:lineRule="auto"/>
              <w:jc w:val="left"/>
              <w:textAlignment w:val="top"/>
              <w:rPr>
                <w:rFonts w:eastAsia="宋体"/>
                <w:lang w:val="en-US" w:eastAsia="zh-CN" w:bidi="ar"/>
              </w:rPr>
            </w:pPr>
            <w:r>
              <w:t>Google Korea LLC</w:t>
            </w:r>
          </w:p>
        </w:tc>
        <w:tc>
          <w:tcPr>
            <w:tcW w:w="8300" w:type="dxa"/>
          </w:tcPr>
          <w:p w14:paraId="76514B06" w14:textId="77777777" w:rsidR="003129A4" w:rsidRDefault="00AB69DE">
            <w:pPr>
              <w:spacing w:after="0" w:line="240" w:lineRule="auto"/>
            </w:pPr>
            <w:r>
              <w:t>Observation 1: The main reason of having a larger UCI size is for the potential larger CSI report size in 6GR MIMO. However, there are no clear requirement or common understanding on a specific size at current stage. Solutions for handling larger UCI size have been proposed by companies with minimum channel coding impact, which should be discussed first.</w:t>
            </w:r>
          </w:p>
          <w:p w14:paraId="27B81A98" w14:textId="77777777" w:rsidR="003129A4" w:rsidRDefault="00AB69DE">
            <w:pPr>
              <w:spacing w:after="0" w:line="240" w:lineRule="auto"/>
              <w:rPr>
                <w:rFonts w:eastAsiaTheme="minorEastAsia"/>
                <w:lang w:eastAsia="zh-CN"/>
              </w:rPr>
            </w:pPr>
            <w:r>
              <w:t>Proposal 1: For evaluating polar coding with a maximum code block length larger than 1024, the simulation results should compare with 5G NR polar coding under the same implementation complexity. A maximum number of code blocks larger than 2 can be considered, if necessary.</w:t>
            </w:r>
          </w:p>
        </w:tc>
      </w:tr>
      <w:tr w:rsidR="003129A4" w14:paraId="3E3D60F6" w14:textId="77777777" w:rsidTr="00891E1E">
        <w:tc>
          <w:tcPr>
            <w:tcW w:w="1328" w:type="dxa"/>
          </w:tcPr>
          <w:p w14:paraId="7601BD92" w14:textId="77777777" w:rsidR="003129A4" w:rsidRDefault="00AB69DE">
            <w:pPr>
              <w:spacing w:after="0" w:line="240" w:lineRule="auto"/>
              <w:jc w:val="left"/>
              <w:textAlignment w:val="top"/>
              <w:rPr>
                <w:rFonts w:eastAsia="宋体"/>
                <w:lang w:val="en-US" w:eastAsia="zh-CN" w:bidi="ar"/>
              </w:rPr>
            </w:pPr>
            <w:r>
              <w:t>CEWiT</w:t>
            </w:r>
          </w:p>
        </w:tc>
        <w:tc>
          <w:tcPr>
            <w:tcW w:w="8300" w:type="dxa"/>
          </w:tcPr>
          <w:p w14:paraId="3BD27B8E" w14:textId="77777777" w:rsidR="003129A4" w:rsidRDefault="00AB69DE">
            <w:pPr>
              <w:spacing w:after="0" w:line="240" w:lineRule="auto"/>
              <w:rPr>
                <w:lang w:val="en-US"/>
              </w:rPr>
            </w:pPr>
            <w:r>
              <w:rPr>
                <w:lang w:val="en-US"/>
              </w:rPr>
              <w:t xml:space="preserve">Proposal 5: Support distributed CRC aided polar codes as one of the coding </w:t>
            </w:r>
            <w:proofErr w:type="gramStart"/>
            <w:r>
              <w:rPr>
                <w:lang w:val="en-US"/>
              </w:rPr>
              <w:t>scheme</w:t>
            </w:r>
            <w:proofErr w:type="gramEnd"/>
            <w:r>
              <w:rPr>
                <w:lang w:val="en-US"/>
              </w:rPr>
              <w:t xml:space="preserve"> for 6G control channels</w:t>
            </w:r>
          </w:p>
          <w:p w14:paraId="2A8EAADB" w14:textId="2BE0CD55" w:rsidR="003129A4" w:rsidRPr="007C675C" w:rsidRDefault="00AB69DE" w:rsidP="007C675C">
            <w:pPr>
              <w:spacing w:after="0" w:line="240" w:lineRule="auto"/>
              <w:rPr>
                <w:rFonts w:eastAsiaTheme="minorEastAsia"/>
                <w:lang w:val="en-US" w:eastAsia="zh-CN"/>
              </w:rPr>
            </w:pPr>
            <w:r>
              <w:rPr>
                <w:lang w:val="en-US"/>
              </w:rPr>
              <w:t>Proposal 6: The requirement for a larger/smaller payload size for PDCCH/PUCCH should be studied.</w:t>
            </w:r>
          </w:p>
        </w:tc>
      </w:tr>
    </w:tbl>
    <w:p w14:paraId="53BD8932" w14:textId="77777777" w:rsidR="003129A4" w:rsidRDefault="00AB69DE" w:rsidP="00891E1E">
      <w:pPr>
        <w:pStyle w:val="4"/>
        <w:pBdr>
          <w:top w:val="single" w:sz="12" w:space="31" w:color="000000"/>
        </w:pBdr>
        <w:spacing w:after="156"/>
        <w:ind w:leftChars="0" w:left="0" w:firstLine="0"/>
        <w:rPr>
          <w:rFonts w:eastAsiaTheme="minorEastAsia"/>
          <w:b/>
          <w:bCs/>
          <w:lang w:eastAsia="zh-CN"/>
        </w:rPr>
      </w:pPr>
      <w:r>
        <w:rPr>
          <w:b/>
          <w:bCs/>
          <w:lang w:eastAsia="zh-CN"/>
        </w:rPr>
        <w:t>Discussion</w:t>
      </w:r>
    </w:p>
    <w:p w14:paraId="2945161D" w14:textId="1EC6A6AE" w:rsidR="003129A4" w:rsidRPr="00891E1E" w:rsidRDefault="00AB69DE">
      <w:pPr>
        <w:rPr>
          <w:rFonts w:eastAsiaTheme="minorEastAsia"/>
          <w:lang w:val="en-US" w:eastAsia="zh-CN"/>
        </w:rPr>
      </w:pPr>
      <w:r>
        <w:rPr>
          <w:rFonts w:eastAsiaTheme="minorEastAsia" w:hint="eastAsia"/>
          <w:lang w:eastAsia="zh-CN"/>
        </w:rPr>
        <w:t>Based on companies</w:t>
      </w:r>
      <w:r>
        <w:rPr>
          <w:rFonts w:eastAsiaTheme="minorEastAsia"/>
          <w:lang w:eastAsia="zh-CN"/>
        </w:rPr>
        <w:t>’</w:t>
      </w:r>
      <w:r>
        <w:rPr>
          <w:rFonts w:eastAsiaTheme="minorEastAsia" w:hint="eastAsia"/>
          <w:lang w:eastAsia="zh-CN"/>
        </w:rPr>
        <w:t xml:space="preserve"> input, FL observes that the </w:t>
      </w:r>
      <w:r>
        <w:rPr>
          <w:rFonts w:eastAsiaTheme="minorEastAsia"/>
          <w:lang w:eastAsia="zh-CN"/>
        </w:rPr>
        <w:t>proposed</w:t>
      </w:r>
      <w:r>
        <w:rPr>
          <w:rFonts w:eastAsiaTheme="minorEastAsia" w:hint="eastAsia"/>
          <w:lang w:eastAsia="zh-CN"/>
        </w:rPr>
        <w:t xml:space="preserve"> motivation</w:t>
      </w:r>
      <w:r w:rsidR="001D7346">
        <w:rPr>
          <w:rFonts w:eastAsiaTheme="minorEastAsia" w:hint="eastAsia"/>
          <w:lang w:eastAsia="zh-CN"/>
        </w:rPr>
        <w:t>s</w:t>
      </w:r>
      <w:r>
        <w:rPr>
          <w:rFonts w:eastAsiaTheme="minorEastAsia" w:hint="eastAsia"/>
          <w:lang w:eastAsia="zh-CN"/>
        </w:rPr>
        <w:t xml:space="preserve"> for UCI channel coding enhancement include larger payload size, </w:t>
      </w:r>
      <w:r>
        <w:rPr>
          <w:rFonts w:eastAsiaTheme="minorEastAsia"/>
          <w:lang w:eastAsia="zh-CN"/>
        </w:rPr>
        <w:t>performance</w:t>
      </w:r>
      <w:r>
        <w:rPr>
          <w:rFonts w:eastAsiaTheme="minorEastAsia" w:hint="eastAsia"/>
          <w:lang w:eastAsia="zh-CN"/>
        </w:rPr>
        <w:t xml:space="preserve"> improvement, and en</w:t>
      </w:r>
      <w:r>
        <w:rPr>
          <w:rFonts w:eastAsiaTheme="minorEastAsia"/>
          <w:lang w:eastAsia="zh-CN"/>
        </w:rPr>
        <w:t>hance</w:t>
      </w:r>
      <w:r w:rsidR="001D7346">
        <w:rPr>
          <w:rFonts w:eastAsiaTheme="minorEastAsia" w:hint="eastAsia"/>
          <w:lang w:eastAsia="zh-CN"/>
        </w:rPr>
        <w:t>d</w:t>
      </w:r>
      <w:r>
        <w:rPr>
          <w:rFonts w:eastAsiaTheme="minorEastAsia"/>
          <w:lang w:eastAsia="zh-CN"/>
        </w:rPr>
        <w:t xml:space="preserve"> flexibility and scalability</w:t>
      </w:r>
      <w:r>
        <w:rPr>
          <w:rFonts w:eastAsiaTheme="minorEastAsia" w:hint="eastAsia"/>
          <w:lang w:eastAsia="zh-CN"/>
        </w:rPr>
        <w:t>.</w:t>
      </w:r>
    </w:p>
    <w:p w14:paraId="27AAA268" w14:textId="77777777" w:rsidR="001D7346" w:rsidRDefault="00AB69DE">
      <w:pPr>
        <w:rPr>
          <w:rFonts w:eastAsiaTheme="minorEastAsia"/>
          <w:lang w:eastAsia="zh-CN"/>
        </w:rPr>
      </w:pPr>
      <w:r>
        <w:rPr>
          <w:rFonts w:eastAsiaTheme="minorEastAsia" w:hint="eastAsia"/>
          <w:lang w:val="en-US" w:eastAsia="zh-CN"/>
        </w:rPr>
        <w:t xml:space="preserve">For the increased payload size, </w:t>
      </w:r>
      <w:r w:rsidR="001D7346" w:rsidRPr="001D7346">
        <w:rPr>
          <w:rFonts w:eastAsiaTheme="minorEastAsia"/>
          <w:lang w:eastAsia="zh-CN"/>
        </w:rPr>
        <w:t>FL notes</w:t>
      </w:r>
      <w:r>
        <w:t xml:space="preserve"> the discussions on the maximum UCI payload size are dependent on </w:t>
      </w:r>
      <w:r w:rsidR="001D7346">
        <w:rPr>
          <w:rFonts w:eastAsiaTheme="minorEastAsia" w:hint="eastAsia"/>
          <w:lang w:eastAsia="zh-CN"/>
        </w:rPr>
        <w:t>decisions from</w:t>
      </w:r>
      <w:r>
        <w:t xml:space="preserve"> other agenda items’ (AI) decision (e.g., MIMO, uplink control). If the channel coding study on this topic is </w:t>
      </w:r>
      <w:r w:rsidR="001D7346" w:rsidRPr="001D7346">
        <w:t xml:space="preserve">deferred </w:t>
      </w:r>
      <w:r>
        <w:t xml:space="preserve">until the maximum UCI payload size is </w:t>
      </w:r>
      <w:r w:rsidR="001D7346" w:rsidRPr="001D7346">
        <w:t xml:space="preserve">finalized </w:t>
      </w:r>
      <w:r>
        <w:t xml:space="preserve">by other AI, </w:t>
      </w:r>
      <w:r w:rsidR="001D7346" w:rsidRPr="001D7346">
        <w:t xml:space="preserve">there </w:t>
      </w:r>
      <w:r w:rsidR="001D7346">
        <w:rPr>
          <w:rFonts w:eastAsiaTheme="minorEastAsia" w:hint="eastAsia"/>
          <w:lang w:eastAsia="zh-CN"/>
        </w:rPr>
        <w:t>will</w:t>
      </w:r>
      <w:r w:rsidR="001D7346" w:rsidRPr="001D7346">
        <w:t xml:space="preserve"> not be sufficient time to complete the channel coding study</w:t>
      </w:r>
      <w:r>
        <w:t xml:space="preserve"> </w:t>
      </w:r>
      <w:r w:rsidR="001D7346" w:rsidRPr="001D7346">
        <w:t>in case the maximum UCI payload size is increased beyond 1706 bits</w:t>
      </w:r>
      <w:r>
        <w:t xml:space="preserve">. </w:t>
      </w:r>
      <w:r w:rsidR="001D7346" w:rsidRPr="001D7346">
        <w:t>As a result,</w:t>
      </w:r>
      <w:r>
        <w:t xml:space="preserve"> the early conclusion on channel coding (expected by June 2026) is infeasible.</w:t>
      </w:r>
      <w:r>
        <w:rPr>
          <w:rFonts w:eastAsiaTheme="minorEastAsia" w:hint="eastAsia"/>
          <w:lang w:eastAsia="zh-CN"/>
        </w:rPr>
        <w:t xml:space="preserve"> </w:t>
      </w:r>
    </w:p>
    <w:p w14:paraId="025CDD7B" w14:textId="77777777" w:rsidR="001D7346" w:rsidRDefault="001D7346">
      <w:pPr>
        <w:rPr>
          <w:rFonts w:eastAsiaTheme="minorEastAsia"/>
          <w:lang w:eastAsia="zh-CN"/>
        </w:rPr>
      </w:pPr>
      <w:r w:rsidRPr="001D7346">
        <w:rPr>
          <w:rFonts w:eastAsiaTheme="minorEastAsia"/>
          <w:lang w:eastAsia="zh-CN"/>
        </w:rPr>
        <w:lastRenderedPageBreak/>
        <w:t>It is also worth noting that</w:t>
      </w:r>
      <w:r>
        <w:rPr>
          <w:rFonts w:eastAsiaTheme="minorEastAsia" w:hint="eastAsia"/>
          <w:lang w:eastAsia="zh-CN"/>
        </w:rPr>
        <w:t xml:space="preserve"> </w:t>
      </w:r>
      <w:r w:rsidRPr="001D7346">
        <w:rPr>
          <w:rFonts w:eastAsiaTheme="minorEastAsia"/>
          <w:lang w:eastAsia="zh-CN"/>
        </w:rPr>
        <w:t>the current maximum UCI payload size (1706 bits) was not determined by other AIs, but rather within the channel coding agenda at RAN1 #9</w:t>
      </w:r>
      <w:r>
        <w:rPr>
          <w:rFonts w:eastAsiaTheme="minorEastAsia" w:hint="eastAsia"/>
          <w:lang w:eastAsia="zh-CN"/>
        </w:rPr>
        <w:t xml:space="preserve">1. </w:t>
      </w:r>
    </w:p>
    <w:p w14:paraId="5A6E0CEF" w14:textId="7B10CB52" w:rsidR="003129A4" w:rsidRDefault="00AB69DE">
      <w:pPr>
        <w:rPr>
          <w:rFonts w:eastAsiaTheme="minorEastAsia"/>
          <w:lang w:eastAsia="zh-CN"/>
        </w:rPr>
      </w:pPr>
      <w:r>
        <w:rPr>
          <w:rFonts w:eastAsiaTheme="minorEastAsia" w:hint="eastAsia"/>
          <w:lang w:eastAsia="zh-CN"/>
        </w:rPr>
        <w:t xml:space="preserve">Therefore, FL suggests the motivation and </w:t>
      </w:r>
      <w:r w:rsidR="001D7346" w:rsidRPr="001D7346">
        <w:rPr>
          <w:rFonts w:eastAsiaTheme="minorEastAsia"/>
          <w:lang w:eastAsia="zh-CN"/>
        </w:rPr>
        <w:t xml:space="preserve">potential </w:t>
      </w:r>
      <w:r>
        <w:rPr>
          <w:rFonts w:eastAsiaTheme="minorEastAsia"/>
          <w:lang w:eastAsia="zh-CN"/>
        </w:rPr>
        <w:t>candidate</w:t>
      </w:r>
      <w:r>
        <w:rPr>
          <w:rFonts w:eastAsiaTheme="minorEastAsia" w:hint="eastAsia"/>
          <w:lang w:eastAsia="zh-CN"/>
        </w:rPr>
        <w:t xml:space="preserve"> solutions can be studied in channel coding </w:t>
      </w:r>
      <w:r>
        <w:rPr>
          <w:rFonts w:eastAsiaTheme="minorEastAsia"/>
          <w:lang w:eastAsia="zh-CN"/>
        </w:rPr>
        <w:t>session</w:t>
      </w:r>
      <w:r>
        <w:rPr>
          <w:rFonts w:eastAsiaTheme="minorEastAsia" w:hint="eastAsia"/>
          <w:lang w:eastAsia="zh-CN"/>
        </w:rPr>
        <w:t xml:space="preserve"> first, </w:t>
      </w:r>
      <w:r w:rsidR="001D7346" w:rsidRPr="001D7346">
        <w:rPr>
          <w:rFonts w:eastAsiaTheme="minorEastAsia"/>
          <w:lang w:eastAsia="zh-CN"/>
        </w:rPr>
        <w:t>while the final decision can be made at a later stage.</w:t>
      </w:r>
    </w:p>
    <w:p w14:paraId="7BF0C774" w14:textId="4AEFFD4B" w:rsidR="001D7346" w:rsidRDefault="001D7346" w:rsidP="003129A4">
      <w:pPr>
        <w:spacing w:after="156"/>
        <w:rPr>
          <w:rFonts w:eastAsiaTheme="minorEastAsia"/>
          <w:lang w:val="en-US" w:eastAsia="zh-CN"/>
        </w:rPr>
      </w:pPr>
      <w:r w:rsidRPr="001D7346">
        <w:rPr>
          <w:rFonts w:eastAsiaTheme="minorEastAsia"/>
          <w:lang w:val="en-US" w:eastAsia="zh-CN"/>
        </w:rPr>
        <w:t>Companies have observed that even within the current 5G UCI payload size range, performance degradation occurs due to excessive repetition</w:t>
      </w:r>
      <w:r>
        <w:rPr>
          <w:rFonts w:eastAsiaTheme="minorEastAsia" w:hint="eastAsia"/>
          <w:lang w:val="en-US" w:eastAsia="zh-CN"/>
        </w:rPr>
        <w:t>.</w:t>
      </w:r>
    </w:p>
    <w:p w14:paraId="751D8CAC" w14:textId="35125BE1" w:rsidR="001D7346" w:rsidRDefault="001D7346">
      <w:pPr>
        <w:rPr>
          <w:rFonts w:eastAsiaTheme="minorEastAsia"/>
          <w:lang w:eastAsia="zh-CN"/>
        </w:rPr>
      </w:pPr>
      <w:r w:rsidRPr="001D7346">
        <w:rPr>
          <w:rFonts w:eastAsiaTheme="minorEastAsia"/>
          <w:lang w:eastAsia="zh-CN"/>
        </w:rPr>
        <w:t xml:space="preserve">Considering that the maximum payload size has not yet been finalized, future‑proof UCI channel coding solutions with greater flexibility and scalability </w:t>
      </w:r>
      <w:r>
        <w:rPr>
          <w:rFonts w:eastAsiaTheme="minorEastAsia" w:hint="eastAsia"/>
          <w:lang w:eastAsia="zh-CN"/>
        </w:rPr>
        <w:t>can</w:t>
      </w:r>
      <w:r w:rsidRPr="001D7346">
        <w:rPr>
          <w:rFonts w:eastAsiaTheme="minorEastAsia"/>
          <w:lang w:eastAsia="zh-CN"/>
        </w:rPr>
        <w:t xml:space="preserve"> also be studied.</w:t>
      </w:r>
      <w:r>
        <w:rPr>
          <w:rFonts w:eastAsiaTheme="minorEastAsia" w:hint="eastAsia"/>
          <w:lang w:eastAsia="zh-CN"/>
        </w:rPr>
        <w:t xml:space="preserve"> </w:t>
      </w:r>
    </w:p>
    <w:p w14:paraId="773EFD90" w14:textId="77777777" w:rsidR="003129A4" w:rsidRPr="00891E1E" w:rsidRDefault="00AB69DE" w:rsidP="00891E1E">
      <w:pPr>
        <w:spacing w:after="156"/>
        <w:rPr>
          <w:rFonts w:eastAsiaTheme="minorEastAsia"/>
          <w:b/>
          <w:bCs/>
          <w:lang w:eastAsia="zh-CN"/>
        </w:rPr>
      </w:pPr>
      <w:r>
        <w:rPr>
          <w:rFonts w:eastAsiaTheme="minorEastAsia" w:hint="eastAsia"/>
          <w:lang w:eastAsia="zh-CN"/>
        </w:rPr>
        <w:t>Furthermore, FL suggests to studying the potential solutions based on companies</w:t>
      </w:r>
      <w:r>
        <w:rPr>
          <w:rFonts w:eastAsiaTheme="minorEastAsia"/>
          <w:lang w:eastAsia="zh-CN"/>
        </w:rPr>
        <w:t>’</w:t>
      </w:r>
      <w:r>
        <w:rPr>
          <w:rFonts w:eastAsiaTheme="minorEastAsia" w:hint="eastAsia"/>
          <w:lang w:eastAsia="zh-CN"/>
        </w:rPr>
        <w:t xml:space="preserve"> input.</w:t>
      </w:r>
    </w:p>
    <w:p w14:paraId="46927F8A" w14:textId="77777777" w:rsidR="003129A4" w:rsidRPr="00891E1E" w:rsidRDefault="00AB69DE">
      <w:pPr>
        <w:pStyle w:val="5"/>
        <w:rPr>
          <w:rFonts w:eastAsiaTheme="minorEastAsia"/>
          <w:sz w:val="22"/>
          <w:szCs w:val="22"/>
          <w:lang w:eastAsia="zh-CN"/>
        </w:rPr>
      </w:pPr>
      <w:r>
        <w:rPr>
          <w:sz w:val="22"/>
          <w:szCs w:val="22"/>
          <w:lang w:eastAsia="zh-CN"/>
        </w:rPr>
        <w:t>Round 1</w:t>
      </w:r>
    </w:p>
    <w:p w14:paraId="7D339F48" w14:textId="30086D5F" w:rsidR="003129A4" w:rsidRPr="00B13637" w:rsidRDefault="00AB69DE" w:rsidP="00B13637">
      <w:pPr>
        <w:pStyle w:val="6"/>
        <w:numPr>
          <w:ilvl w:val="0"/>
          <w:numId w:val="0"/>
        </w:numPr>
        <w:ind w:left="1152" w:hanging="1152"/>
        <w:rPr>
          <w:b/>
          <w:bCs/>
        </w:rPr>
      </w:pPr>
      <w:r w:rsidRPr="00B13637">
        <w:rPr>
          <w:b/>
          <w:bCs/>
        </w:rPr>
        <w:t>Proposal</w:t>
      </w:r>
      <w:r w:rsidRPr="00B13637">
        <w:rPr>
          <w:rFonts w:hint="eastAsia"/>
          <w:b/>
          <w:bCs/>
        </w:rPr>
        <w:t xml:space="preserve"> </w:t>
      </w:r>
      <w:r w:rsidRPr="00B13637">
        <w:rPr>
          <w:b/>
          <w:bCs/>
        </w:rPr>
        <w:t>4.2.1-1-v1</w:t>
      </w:r>
      <w:r w:rsidR="00A65DD1" w:rsidRPr="00A65DD1">
        <w:rPr>
          <w:b/>
          <w:bCs/>
        </w:rPr>
        <w:t>(</w:t>
      </w:r>
      <w:r w:rsidR="00A65DD1">
        <w:rPr>
          <w:rFonts w:eastAsiaTheme="minorEastAsia" w:hint="eastAsia"/>
          <w:b/>
          <w:bCs/>
          <w:lang w:eastAsia="zh-CN"/>
        </w:rPr>
        <w:t>closed</w:t>
      </w:r>
      <w:r w:rsidR="00A65DD1" w:rsidRPr="00A65DD1">
        <w:rPr>
          <w:b/>
          <w:bCs/>
        </w:rPr>
        <w:t>)</w:t>
      </w:r>
    </w:p>
    <w:p w14:paraId="4072784E" w14:textId="672F1291" w:rsidR="003129A4" w:rsidRDefault="00AB69DE">
      <w:pPr>
        <w:rPr>
          <w:b/>
          <w:iCs/>
          <w:lang w:val="en-US" w:eastAsia="zh-CN"/>
        </w:rPr>
      </w:pPr>
      <w:r>
        <w:rPr>
          <w:rFonts w:eastAsia="宋体"/>
          <w:b/>
          <w:bCs/>
          <w:lang w:val="en-US" w:eastAsia="zh-CN"/>
        </w:rPr>
        <w:t>Proposal 4</w:t>
      </w:r>
      <w:r>
        <w:rPr>
          <w:rFonts w:eastAsia="宋体"/>
          <w:b/>
          <w:bCs/>
          <w:lang w:eastAsia="zh-CN"/>
        </w:rPr>
        <w:t>.2.</w:t>
      </w:r>
      <w:r>
        <w:rPr>
          <w:rFonts w:eastAsia="宋体"/>
          <w:b/>
          <w:bCs/>
          <w:lang w:val="en-US" w:eastAsia="zh-CN"/>
        </w:rPr>
        <w:t>1</w:t>
      </w:r>
      <w:r>
        <w:rPr>
          <w:rFonts w:eastAsia="宋体"/>
          <w:b/>
          <w:bCs/>
          <w:lang w:eastAsia="zh-CN"/>
        </w:rPr>
        <w:t>-</w:t>
      </w:r>
      <w:r>
        <w:rPr>
          <w:rFonts w:eastAsia="宋体"/>
          <w:b/>
          <w:bCs/>
          <w:lang w:val="en-US" w:eastAsia="zh-CN"/>
        </w:rPr>
        <w:t>1</w:t>
      </w:r>
      <w:r>
        <w:rPr>
          <w:rFonts w:eastAsia="宋体"/>
          <w:b/>
          <w:bCs/>
          <w:lang w:eastAsia="zh-CN"/>
        </w:rPr>
        <w:t>-v1</w:t>
      </w:r>
      <w:r>
        <w:rPr>
          <w:b/>
          <w:bCs/>
          <w:lang w:val="en-US" w:eastAsia="zh-CN"/>
        </w:rPr>
        <w:t xml:space="preserve">: For </w:t>
      </w:r>
      <w:r>
        <w:rPr>
          <w:rFonts w:eastAsiaTheme="minorEastAsia"/>
          <w:b/>
          <w:bCs/>
          <w:lang w:val="en-US" w:eastAsia="zh-CN"/>
        </w:rPr>
        <w:t>the</w:t>
      </w:r>
      <w:r>
        <w:rPr>
          <w:b/>
          <w:bCs/>
          <w:lang w:val="en-US" w:eastAsia="zh-CN"/>
        </w:rPr>
        <w:t xml:space="preserve"> study of </w:t>
      </w:r>
      <w:r>
        <w:rPr>
          <w:b/>
          <w:iCs/>
        </w:rPr>
        <w:t xml:space="preserve">6G </w:t>
      </w:r>
      <w:r>
        <w:rPr>
          <w:rFonts w:eastAsiaTheme="minorEastAsia"/>
          <w:b/>
          <w:iCs/>
          <w:lang w:eastAsia="zh-CN"/>
        </w:rPr>
        <w:t>UCI</w:t>
      </w:r>
      <w:r>
        <w:rPr>
          <w:b/>
          <w:iCs/>
        </w:rPr>
        <w:t xml:space="preserve"> channel coding, the following aspects</w:t>
      </w:r>
      <w:r w:rsidR="001D7346" w:rsidRPr="001D7346">
        <w:rPr>
          <w:b/>
          <w:iCs/>
        </w:rPr>
        <w:t xml:space="preserve"> </w:t>
      </w:r>
      <w:r w:rsidR="001D7346">
        <w:rPr>
          <w:rFonts w:eastAsiaTheme="minorEastAsia" w:hint="eastAsia"/>
          <w:b/>
          <w:iCs/>
          <w:lang w:eastAsia="zh-CN"/>
        </w:rPr>
        <w:t xml:space="preserve">can be </w:t>
      </w:r>
      <w:r w:rsidR="001D7346">
        <w:rPr>
          <w:b/>
          <w:iCs/>
        </w:rPr>
        <w:t>consider</w:t>
      </w:r>
      <w:r w:rsidR="001D7346">
        <w:rPr>
          <w:rFonts w:eastAsiaTheme="minorEastAsia" w:hint="eastAsia"/>
          <w:b/>
          <w:iCs/>
          <w:lang w:eastAsia="zh-CN"/>
        </w:rPr>
        <w:t>ed</w:t>
      </w:r>
      <w:r>
        <w:rPr>
          <w:b/>
          <w:iCs/>
        </w:rPr>
        <w:t>:</w:t>
      </w:r>
    </w:p>
    <w:p w14:paraId="027E1897" w14:textId="7B5AA3AD" w:rsidR="003129A4" w:rsidRPr="00C67BAB" w:rsidRDefault="00AB69DE" w:rsidP="00E26AF8">
      <w:pPr>
        <w:pStyle w:val="af6"/>
        <w:numPr>
          <w:ilvl w:val="0"/>
          <w:numId w:val="69"/>
        </w:numPr>
        <w:adjustRightInd w:val="0"/>
        <w:spacing w:afterLines="50" w:after="156" w:line="240" w:lineRule="auto"/>
        <w:ind w:firstLineChars="0"/>
        <w:rPr>
          <w:rFonts w:eastAsia="Calibri"/>
          <w:b/>
          <w:iCs/>
          <w:kern w:val="2"/>
          <w:lang w:val="en-US" w:eastAsia="zh-CN"/>
        </w:rPr>
      </w:pPr>
      <w:r w:rsidRPr="00C67BAB">
        <w:rPr>
          <w:rFonts w:eastAsia="Calibri"/>
          <w:b/>
          <w:iCs/>
          <w:kern w:val="2"/>
          <w:lang w:val="en-US" w:eastAsia="zh-CN"/>
        </w:rPr>
        <w:t>Larger UCI payload size</w:t>
      </w:r>
    </w:p>
    <w:p w14:paraId="3A81FA93" w14:textId="77777777" w:rsidR="003129A4" w:rsidRPr="00C67BAB" w:rsidRDefault="00AB69DE" w:rsidP="00E26AF8">
      <w:pPr>
        <w:pStyle w:val="af6"/>
        <w:numPr>
          <w:ilvl w:val="0"/>
          <w:numId w:val="69"/>
        </w:numPr>
        <w:adjustRightInd w:val="0"/>
        <w:spacing w:afterLines="50" w:after="156" w:line="240" w:lineRule="auto"/>
        <w:ind w:firstLineChars="0"/>
        <w:rPr>
          <w:rFonts w:eastAsia="Calibri"/>
          <w:b/>
          <w:iCs/>
          <w:kern w:val="2"/>
          <w:lang w:val="en-US" w:eastAsia="zh-CN"/>
        </w:rPr>
      </w:pPr>
      <w:r w:rsidRPr="00C67BAB">
        <w:rPr>
          <w:rFonts w:eastAsia="Calibri"/>
          <w:b/>
          <w:iCs/>
          <w:kern w:val="2"/>
          <w:lang w:val="en-US" w:eastAsia="zh-CN"/>
        </w:rPr>
        <w:t>Performance improvement</w:t>
      </w:r>
    </w:p>
    <w:p w14:paraId="2776A935" w14:textId="653132A2" w:rsidR="003129A4" w:rsidRPr="00C67BAB" w:rsidRDefault="00AB69DE" w:rsidP="00E26AF8">
      <w:pPr>
        <w:pStyle w:val="af6"/>
        <w:numPr>
          <w:ilvl w:val="0"/>
          <w:numId w:val="69"/>
        </w:numPr>
        <w:adjustRightInd w:val="0"/>
        <w:spacing w:afterLines="50" w:after="156" w:line="240" w:lineRule="auto"/>
        <w:ind w:firstLineChars="0"/>
        <w:rPr>
          <w:rFonts w:eastAsia="Calibri"/>
          <w:b/>
          <w:iCs/>
          <w:kern w:val="2"/>
          <w:lang w:val="en-US" w:eastAsia="zh-CN"/>
        </w:rPr>
      </w:pPr>
      <w:r w:rsidRPr="00C67BAB">
        <w:rPr>
          <w:rFonts w:eastAsia="Calibri"/>
          <w:b/>
          <w:iCs/>
          <w:kern w:val="2"/>
          <w:lang w:val="en-US" w:eastAsia="zh-CN"/>
        </w:rPr>
        <w:t xml:space="preserve">Enhancement </w:t>
      </w:r>
      <w:r w:rsidR="001D7346" w:rsidRPr="00C67BAB">
        <w:rPr>
          <w:rFonts w:eastAsia="Calibri" w:hint="eastAsia"/>
          <w:b/>
          <w:iCs/>
          <w:kern w:val="2"/>
          <w:lang w:val="en-US" w:eastAsia="zh-CN"/>
        </w:rPr>
        <w:t>of</w:t>
      </w:r>
      <w:r w:rsidR="001D7346" w:rsidRPr="00C67BAB">
        <w:rPr>
          <w:rFonts w:eastAsia="Calibri"/>
          <w:b/>
          <w:iCs/>
          <w:kern w:val="2"/>
          <w:lang w:val="en-US" w:eastAsia="zh-CN"/>
        </w:rPr>
        <w:t xml:space="preserve"> </w:t>
      </w:r>
      <w:r w:rsidRPr="00C67BAB">
        <w:rPr>
          <w:rFonts w:eastAsia="Calibri"/>
          <w:b/>
          <w:iCs/>
          <w:kern w:val="2"/>
          <w:lang w:val="en-US" w:eastAsia="zh-CN"/>
        </w:rPr>
        <w:t>flexibility and scalability</w:t>
      </w:r>
    </w:p>
    <w:p w14:paraId="0E460B88" w14:textId="77777777" w:rsidR="003129A4" w:rsidRDefault="00AB69DE">
      <w:pPr>
        <w:adjustRightInd w:val="0"/>
        <w:spacing w:afterLines="50" w:after="156" w:line="240" w:lineRule="auto"/>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305" w:type="dxa"/>
        <w:tblInd w:w="142" w:type="dxa"/>
        <w:tblLayout w:type="fixed"/>
        <w:tblLook w:val="04A0" w:firstRow="1" w:lastRow="0" w:firstColumn="1" w:lastColumn="0" w:noHBand="0" w:noVBand="1"/>
      </w:tblPr>
      <w:tblGrid>
        <w:gridCol w:w="1337"/>
        <w:gridCol w:w="1039"/>
        <w:gridCol w:w="6929"/>
      </w:tblGrid>
      <w:tr w:rsidR="003129A4" w14:paraId="3160AE39" w14:textId="77777777" w:rsidTr="00B522AA">
        <w:tc>
          <w:tcPr>
            <w:tcW w:w="1337" w:type="dxa"/>
            <w:shd w:val="clear" w:color="auto" w:fill="D9D9D9" w:themeFill="background1" w:themeFillShade="D9"/>
          </w:tcPr>
          <w:p w14:paraId="30351981" w14:textId="77777777" w:rsidR="003129A4" w:rsidRDefault="00AB69DE">
            <w:pPr>
              <w:adjustRightInd w:val="0"/>
              <w:spacing w:after="5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00202D14" w14:textId="77777777" w:rsidR="003129A4" w:rsidRDefault="00AB69DE">
            <w:pPr>
              <w:adjustRightInd w:val="0"/>
              <w:spacing w:after="50" w:line="240" w:lineRule="auto"/>
              <w:jc w:val="left"/>
              <w:rPr>
                <w:rFonts w:eastAsia="宋体"/>
                <w:b/>
                <w:bCs/>
                <w:kern w:val="2"/>
                <w:lang w:val="en-US" w:eastAsia="zh-CN"/>
              </w:rPr>
            </w:pPr>
            <w:r>
              <w:rPr>
                <w:b/>
                <w:bCs/>
                <w:kern w:val="2"/>
                <w:lang w:val="en-US"/>
              </w:rPr>
              <w:t>Y/N</w:t>
            </w:r>
          </w:p>
        </w:tc>
        <w:tc>
          <w:tcPr>
            <w:tcW w:w="6929" w:type="dxa"/>
            <w:shd w:val="clear" w:color="auto" w:fill="D9D9D9" w:themeFill="background1" w:themeFillShade="D9"/>
          </w:tcPr>
          <w:p w14:paraId="6D6E091E" w14:textId="77777777" w:rsidR="003129A4" w:rsidRDefault="00AB69DE">
            <w:pPr>
              <w:adjustRightInd w:val="0"/>
              <w:spacing w:after="50" w:line="240" w:lineRule="auto"/>
              <w:jc w:val="left"/>
              <w:rPr>
                <w:b/>
                <w:bCs/>
                <w:kern w:val="2"/>
                <w:lang w:val="en-US"/>
              </w:rPr>
            </w:pPr>
            <w:r>
              <w:rPr>
                <w:b/>
                <w:bCs/>
                <w:kern w:val="2"/>
                <w:lang w:val="en-US"/>
              </w:rPr>
              <w:t>Comments</w:t>
            </w:r>
          </w:p>
        </w:tc>
      </w:tr>
      <w:tr w:rsidR="003129A4" w14:paraId="4C8DAD50" w14:textId="77777777" w:rsidTr="00B522AA">
        <w:tc>
          <w:tcPr>
            <w:tcW w:w="1337" w:type="dxa"/>
            <w:shd w:val="clear" w:color="auto" w:fill="FFFFFF" w:themeFill="background1"/>
          </w:tcPr>
          <w:p w14:paraId="65089F57" w14:textId="1B60EAB3" w:rsidR="003129A4" w:rsidRDefault="00551E62">
            <w:pPr>
              <w:adjustRightInd w:val="0"/>
              <w:spacing w:after="50" w:line="240" w:lineRule="auto"/>
              <w:jc w:val="left"/>
              <w:rPr>
                <w:rFonts w:eastAsiaTheme="minorEastAsia"/>
                <w:kern w:val="2"/>
                <w:lang w:val="en-US" w:eastAsia="zh-CN"/>
              </w:rPr>
            </w:pPr>
            <w:r>
              <w:rPr>
                <w:rFonts w:eastAsiaTheme="minorEastAsia"/>
                <w:kern w:val="2"/>
                <w:lang w:val="en-US" w:eastAsia="zh-CN"/>
              </w:rPr>
              <w:t>CATT</w:t>
            </w:r>
          </w:p>
        </w:tc>
        <w:tc>
          <w:tcPr>
            <w:tcW w:w="1039" w:type="dxa"/>
            <w:shd w:val="clear" w:color="auto" w:fill="FFFFFF" w:themeFill="background1"/>
          </w:tcPr>
          <w:p w14:paraId="16D5B642" w14:textId="7018A6B2" w:rsidR="003129A4" w:rsidRDefault="00551E62">
            <w:pPr>
              <w:adjustRightInd w:val="0"/>
              <w:spacing w:after="50" w:line="240" w:lineRule="auto"/>
              <w:jc w:val="left"/>
              <w:rPr>
                <w:rFonts w:eastAsiaTheme="minorEastAsia"/>
                <w:kern w:val="2"/>
                <w:lang w:val="en-US" w:eastAsia="zh-CN"/>
              </w:rPr>
            </w:pPr>
            <w:r>
              <w:rPr>
                <w:rFonts w:eastAsiaTheme="minorEastAsia"/>
                <w:kern w:val="2"/>
                <w:lang w:val="en-US" w:eastAsia="zh-CN"/>
              </w:rPr>
              <w:t>Y</w:t>
            </w:r>
          </w:p>
        </w:tc>
        <w:tc>
          <w:tcPr>
            <w:tcW w:w="6929" w:type="dxa"/>
            <w:shd w:val="clear" w:color="auto" w:fill="FFFFFF" w:themeFill="background1"/>
          </w:tcPr>
          <w:p w14:paraId="1FBDB9CD" w14:textId="6BF6A92B" w:rsidR="003129A4" w:rsidRDefault="00551E62">
            <w:pPr>
              <w:adjustRightInd w:val="0"/>
              <w:spacing w:after="50" w:line="240" w:lineRule="auto"/>
              <w:jc w:val="left"/>
              <w:rPr>
                <w:rFonts w:eastAsiaTheme="minorEastAsia"/>
                <w:kern w:val="2"/>
                <w:lang w:val="en-US" w:eastAsia="zh-CN"/>
              </w:rPr>
            </w:pPr>
            <w:r>
              <w:rPr>
                <w:rFonts w:eastAsiaTheme="minorEastAsia"/>
                <w:kern w:val="2"/>
                <w:lang w:val="en-US" w:eastAsia="zh-CN"/>
              </w:rPr>
              <w:t>OK</w:t>
            </w:r>
          </w:p>
        </w:tc>
      </w:tr>
      <w:tr w:rsidR="00B86DE1" w14:paraId="501D90B1" w14:textId="77777777" w:rsidTr="00B522AA">
        <w:tc>
          <w:tcPr>
            <w:tcW w:w="1337" w:type="dxa"/>
            <w:shd w:val="clear" w:color="auto" w:fill="FFFFFF" w:themeFill="background1"/>
          </w:tcPr>
          <w:p w14:paraId="794439CD" w14:textId="77777777" w:rsidR="00B86DE1" w:rsidRDefault="00B86DE1" w:rsidP="005D568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X</w:t>
            </w:r>
            <w:r>
              <w:rPr>
                <w:rFonts w:eastAsiaTheme="minorEastAsia"/>
                <w:kern w:val="2"/>
                <w:lang w:val="en-US" w:eastAsia="zh-CN"/>
              </w:rPr>
              <w:t>iaomi</w:t>
            </w:r>
          </w:p>
        </w:tc>
        <w:tc>
          <w:tcPr>
            <w:tcW w:w="1039" w:type="dxa"/>
            <w:shd w:val="clear" w:color="auto" w:fill="FFFFFF" w:themeFill="background1"/>
          </w:tcPr>
          <w:p w14:paraId="496A7910" w14:textId="77777777" w:rsidR="00B86DE1" w:rsidRDefault="00B86DE1" w:rsidP="005D568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N</w:t>
            </w:r>
          </w:p>
        </w:tc>
        <w:tc>
          <w:tcPr>
            <w:tcW w:w="6929" w:type="dxa"/>
            <w:shd w:val="clear" w:color="auto" w:fill="FFFFFF" w:themeFill="background1"/>
          </w:tcPr>
          <w:p w14:paraId="14B343F1" w14:textId="77777777" w:rsidR="00B86DE1" w:rsidRDefault="00B86DE1" w:rsidP="005D5683">
            <w:pPr>
              <w:adjustRightInd w:val="0"/>
              <w:spacing w:after="50" w:line="240" w:lineRule="auto"/>
              <w:jc w:val="left"/>
              <w:rPr>
                <w:rFonts w:eastAsiaTheme="minorEastAsia"/>
                <w:kern w:val="2"/>
                <w:lang w:val="en-US" w:eastAsia="zh-CN"/>
              </w:rPr>
            </w:pPr>
            <w:r>
              <w:rPr>
                <w:rFonts w:eastAsiaTheme="minorEastAsia"/>
                <w:kern w:val="2"/>
                <w:lang w:val="en-US" w:eastAsia="zh-CN"/>
              </w:rPr>
              <w:t>For UCI payload size, we are not sure whether it’s larger or not. In some contribution submitted, the UCI size seems to be well under 1706 bits.</w:t>
            </w:r>
          </w:p>
          <w:p w14:paraId="3C4221F5" w14:textId="77777777" w:rsidR="00B86DE1" w:rsidRDefault="00B86DE1" w:rsidP="005D5683">
            <w:pPr>
              <w:adjustRightInd w:val="0"/>
              <w:spacing w:after="50" w:line="240" w:lineRule="auto"/>
              <w:jc w:val="left"/>
              <w:rPr>
                <w:rFonts w:eastAsiaTheme="minorEastAsia"/>
                <w:kern w:val="2"/>
                <w:lang w:val="en-US" w:eastAsia="zh-CN"/>
              </w:rPr>
            </w:pPr>
            <w:r>
              <w:rPr>
                <w:rFonts w:eastAsiaTheme="minorEastAsia"/>
                <w:kern w:val="2"/>
                <w:lang w:val="en-US" w:eastAsia="zh-CN"/>
              </w:rPr>
              <w:t>What does performance improvement mean? Does it refer to reliability improvement?</w:t>
            </w:r>
          </w:p>
        </w:tc>
      </w:tr>
      <w:tr w:rsidR="00B86DE1" w14:paraId="795CD42A" w14:textId="77777777" w:rsidTr="00B522AA">
        <w:tc>
          <w:tcPr>
            <w:tcW w:w="1337" w:type="dxa"/>
            <w:shd w:val="clear" w:color="auto" w:fill="FFFFFF" w:themeFill="background1"/>
          </w:tcPr>
          <w:p w14:paraId="47CA36CA" w14:textId="2458ECDF" w:rsidR="00B86DE1" w:rsidRPr="00B86DE1" w:rsidRDefault="00855068">
            <w:pPr>
              <w:adjustRightInd w:val="0"/>
              <w:spacing w:after="50" w:line="240" w:lineRule="auto"/>
              <w:jc w:val="left"/>
              <w:rPr>
                <w:rFonts w:eastAsiaTheme="minorEastAsia"/>
                <w:kern w:val="2"/>
                <w:lang w:eastAsia="zh-CN"/>
              </w:rPr>
            </w:pPr>
            <w:r>
              <w:rPr>
                <w:rFonts w:eastAsiaTheme="minorEastAsia"/>
                <w:kern w:val="2"/>
                <w:lang w:eastAsia="zh-CN"/>
              </w:rPr>
              <w:t>vivo</w:t>
            </w:r>
          </w:p>
        </w:tc>
        <w:tc>
          <w:tcPr>
            <w:tcW w:w="1039" w:type="dxa"/>
            <w:shd w:val="clear" w:color="auto" w:fill="FFFFFF" w:themeFill="background1"/>
          </w:tcPr>
          <w:p w14:paraId="33A4CA8F" w14:textId="77777777" w:rsidR="00B86DE1" w:rsidRDefault="00B86DE1">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53FBAE5C" w14:textId="7BC4A919" w:rsidR="00B86DE1" w:rsidRDefault="00855068">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It is unclear how to consider the coding extensions without any input from the control channel discussions, since there could be quite broad potential requirements. The </w:t>
            </w:r>
            <w:r>
              <w:rPr>
                <w:rFonts w:eastAsiaTheme="minorEastAsia"/>
                <w:kern w:val="2"/>
                <w:lang w:val="en-US" w:eastAsia="zh-CN"/>
              </w:rPr>
              <w:t>extension</w:t>
            </w:r>
            <w:r>
              <w:rPr>
                <w:rFonts w:eastAsiaTheme="minorEastAsia" w:hint="eastAsia"/>
                <w:kern w:val="2"/>
                <w:lang w:val="en-US" w:eastAsia="zh-CN"/>
              </w:rPr>
              <w:t xml:space="preserve"> to the UCI payload size should come from the actual needs. It is also unclear what is the specific KPI related to </w:t>
            </w:r>
            <w:r>
              <w:rPr>
                <w:rFonts w:eastAsiaTheme="minorEastAsia"/>
                <w:kern w:val="2"/>
                <w:lang w:val="en-US" w:eastAsia="zh-CN"/>
              </w:rPr>
              <w:t>“</w:t>
            </w:r>
            <w:r>
              <w:rPr>
                <w:rFonts w:eastAsiaTheme="minorEastAsia" w:hint="eastAsia"/>
                <w:kern w:val="2"/>
                <w:lang w:val="en-US" w:eastAsia="zh-CN"/>
              </w:rPr>
              <w:t>performance</w:t>
            </w:r>
            <w:r>
              <w:rPr>
                <w:rFonts w:eastAsiaTheme="minorEastAsia"/>
                <w:kern w:val="2"/>
                <w:lang w:val="en-US" w:eastAsia="zh-CN"/>
              </w:rPr>
              <w:t>”</w:t>
            </w:r>
            <w:r>
              <w:rPr>
                <w:rFonts w:eastAsiaTheme="minorEastAsia" w:hint="eastAsia"/>
                <w:kern w:val="2"/>
                <w:lang w:val="en-US" w:eastAsia="zh-CN"/>
              </w:rPr>
              <w:t xml:space="preserve"> and </w:t>
            </w:r>
            <w:r>
              <w:rPr>
                <w:rFonts w:eastAsiaTheme="minorEastAsia"/>
                <w:kern w:val="2"/>
                <w:lang w:val="en-US" w:eastAsia="zh-CN"/>
              </w:rPr>
              <w:t>“flexibility</w:t>
            </w:r>
            <w:r>
              <w:rPr>
                <w:rFonts w:eastAsiaTheme="minorEastAsia" w:hint="eastAsia"/>
                <w:kern w:val="2"/>
                <w:lang w:val="en-US" w:eastAsia="zh-CN"/>
              </w:rPr>
              <w:t xml:space="preserve"> and scalability</w:t>
            </w:r>
            <w:r>
              <w:rPr>
                <w:rFonts w:eastAsiaTheme="minorEastAsia"/>
                <w:kern w:val="2"/>
                <w:lang w:val="en-US" w:eastAsia="zh-CN"/>
              </w:rPr>
              <w:t>”</w:t>
            </w:r>
            <w:r>
              <w:rPr>
                <w:rFonts w:eastAsiaTheme="minorEastAsia" w:hint="eastAsia"/>
                <w:kern w:val="2"/>
                <w:lang w:val="en-US" w:eastAsia="zh-CN"/>
              </w:rPr>
              <w:t xml:space="preserve">. Overall, before we consider any specific enhancement aspects, the motivation and the actual needs should be first clearly </w:t>
            </w:r>
            <w:r>
              <w:rPr>
                <w:rFonts w:eastAsiaTheme="minorEastAsia"/>
                <w:kern w:val="2"/>
                <w:lang w:val="en-US" w:eastAsia="zh-CN"/>
              </w:rPr>
              <w:t>justified</w:t>
            </w:r>
            <w:r>
              <w:rPr>
                <w:rFonts w:eastAsiaTheme="minorEastAsia" w:hint="eastAsia"/>
                <w:kern w:val="2"/>
                <w:lang w:val="en-US" w:eastAsia="zh-CN"/>
              </w:rPr>
              <w:t>.</w:t>
            </w:r>
          </w:p>
        </w:tc>
      </w:tr>
      <w:tr w:rsidR="00DC6CB2" w14:paraId="414709B6" w14:textId="77777777" w:rsidTr="00B522AA">
        <w:tc>
          <w:tcPr>
            <w:tcW w:w="1337" w:type="dxa"/>
            <w:shd w:val="clear" w:color="auto" w:fill="FFFFFF" w:themeFill="background1"/>
          </w:tcPr>
          <w:p w14:paraId="723EA69C" w14:textId="624B9797" w:rsidR="00DC6CB2" w:rsidRDefault="00DC6CB2" w:rsidP="00DC6CB2">
            <w:pPr>
              <w:adjustRightInd w:val="0"/>
              <w:spacing w:after="50" w:line="240" w:lineRule="auto"/>
              <w:jc w:val="left"/>
              <w:rPr>
                <w:rFonts w:eastAsiaTheme="minorEastAsia"/>
                <w:kern w:val="2"/>
                <w:lang w:val="en-US" w:eastAsia="zh-CN"/>
              </w:rPr>
            </w:pPr>
            <w:proofErr w:type="spellStart"/>
            <w:r>
              <w:rPr>
                <w:rFonts w:eastAsiaTheme="minorEastAsia"/>
                <w:kern w:val="2"/>
                <w:lang w:val="en-US" w:eastAsia="zh-CN"/>
              </w:rPr>
              <w:t>AccelerComm</w:t>
            </w:r>
            <w:proofErr w:type="spellEnd"/>
          </w:p>
        </w:tc>
        <w:tc>
          <w:tcPr>
            <w:tcW w:w="1039" w:type="dxa"/>
            <w:shd w:val="clear" w:color="auto" w:fill="FFFFFF" w:themeFill="background1"/>
          </w:tcPr>
          <w:p w14:paraId="688A92A0" w14:textId="2035078B" w:rsidR="00DC6CB2" w:rsidRDefault="00DC6CB2" w:rsidP="00DC6CB2">
            <w:pPr>
              <w:adjustRightInd w:val="0"/>
              <w:spacing w:after="50" w:line="240" w:lineRule="auto"/>
              <w:jc w:val="left"/>
              <w:rPr>
                <w:rFonts w:eastAsiaTheme="minorEastAsia"/>
                <w:kern w:val="2"/>
                <w:lang w:val="en-US" w:eastAsia="zh-CN"/>
              </w:rPr>
            </w:pPr>
            <w:r>
              <w:rPr>
                <w:rFonts w:eastAsiaTheme="minorEastAsia"/>
                <w:kern w:val="2"/>
                <w:lang w:val="en-US" w:eastAsia="zh-CN"/>
              </w:rPr>
              <w:t>Y</w:t>
            </w:r>
          </w:p>
        </w:tc>
        <w:tc>
          <w:tcPr>
            <w:tcW w:w="6929" w:type="dxa"/>
            <w:shd w:val="clear" w:color="auto" w:fill="FFFFFF" w:themeFill="background1"/>
          </w:tcPr>
          <w:p w14:paraId="2727E9F4" w14:textId="2D6F3584" w:rsidR="00DC6CB2" w:rsidRDefault="00DC6CB2" w:rsidP="00DC6CB2">
            <w:pPr>
              <w:adjustRightInd w:val="0"/>
              <w:spacing w:after="50" w:line="240" w:lineRule="auto"/>
              <w:jc w:val="left"/>
              <w:rPr>
                <w:rFonts w:eastAsiaTheme="minorEastAsia"/>
                <w:kern w:val="2"/>
                <w:lang w:val="en-US" w:eastAsia="zh-CN"/>
              </w:rPr>
            </w:pPr>
            <w:r>
              <w:rPr>
                <w:rFonts w:eastAsiaTheme="minorEastAsia"/>
                <w:kern w:val="2"/>
                <w:lang w:val="en-US" w:eastAsia="zh-CN"/>
              </w:rPr>
              <w:t>5G NR polar codes already have individual-bit granularity of information and encoded block lengths - not clear how they could be any more flexible. Not clear how "scalability" is different to "Larger UCI payload size".</w:t>
            </w:r>
          </w:p>
        </w:tc>
      </w:tr>
      <w:tr w:rsidR="00C16BCD" w14:paraId="3911A7B4" w14:textId="77777777" w:rsidTr="00B522AA">
        <w:tc>
          <w:tcPr>
            <w:tcW w:w="1337" w:type="dxa"/>
            <w:shd w:val="clear" w:color="auto" w:fill="FFFFFF" w:themeFill="background1"/>
          </w:tcPr>
          <w:p w14:paraId="5D4C5D50" w14:textId="16955F75" w:rsidR="00C16BCD" w:rsidRDefault="00C16BCD" w:rsidP="00C16BCD">
            <w:pPr>
              <w:adjustRightInd w:val="0"/>
              <w:spacing w:after="50" w:line="240" w:lineRule="auto"/>
              <w:rPr>
                <w:rFonts w:eastAsiaTheme="minorEastAsia"/>
                <w:kern w:val="2"/>
                <w:lang w:val="en-US" w:eastAsia="zh-CN"/>
              </w:rPr>
            </w:pPr>
            <w:r>
              <w:rPr>
                <w:rFonts w:eastAsiaTheme="minorEastAsia"/>
                <w:kern w:val="2"/>
                <w:lang w:eastAsia="zh-CN"/>
              </w:rPr>
              <w:t>AT&amp;T</w:t>
            </w:r>
          </w:p>
        </w:tc>
        <w:tc>
          <w:tcPr>
            <w:tcW w:w="1039" w:type="dxa"/>
            <w:shd w:val="clear" w:color="auto" w:fill="FFFFFF" w:themeFill="background1"/>
          </w:tcPr>
          <w:p w14:paraId="55A4A9DE" w14:textId="7B7BC569" w:rsidR="00C16BCD" w:rsidRDefault="00C16BCD" w:rsidP="00C16BCD">
            <w:pPr>
              <w:adjustRightInd w:val="0"/>
              <w:spacing w:after="50" w:line="240" w:lineRule="auto"/>
              <w:jc w:val="left"/>
              <w:rPr>
                <w:rFonts w:eastAsiaTheme="minorEastAsia"/>
                <w:kern w:val="2"/>
                <w:lang w:val="en-US" w:eastAsia="zh-CN"/>
              </w:rPr>
            </w:pPr>
            <w:r>
              <w:rPr>
                <w:rFonts w:eastAsiaTheme="minorEastAsia"/>
                <w:kern w:val="2"/>
                <w:lang w:val="en-US" w:eastAsia="zh-CN"/>
              </w:rPr>
              <w:t>N</w:t>
            </w:r>
          </w:p>
        </w:tc>
        <w:tc>
          <w:tcPr>
            <w:tcW w:w="6929" w:type="dxa"/>
            <w:shd w:val="clear" w:color="auto" w:fill="FFFFFF" w:themeFill="background1"/>
          </w:tcPr>
          <w:p w14:paraId="29158164" w14:textId="56514DC2" w:rsidR="00C16BCD" w:rsidRDefault="00C16BCD" w:rsidP="00C16BCD">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Agree with Xiaomi, UCI supports up to 1706 bits already. It would be more meaningful to study the performance at different </w:t>
            </w:r>
            <w:proofErr w:type="spellStart"/>
            <w:r>
              <w:rPr>
                <w:rFonts w:eastAsiaTheme="minorEastAsia"/>
                <w:kern w:val="2"/>
                <w:lang w:val="en-US" w:eastAsia="zh-CN"/>
              </w:rPr>
              <w:t>codeblock</w:t>
            </w:r>
            <w:proofErr w:type="spellEnd"/>
            <w:r>
              <w:rPr>
                <w:rFonts w:eastAsiaTheme="minorEastAsia"/>
                <w:kern w:val="2"/>
                <w:lang w:val="en-US" w:eastAsia="zh-CN"/>
              </w:rPr>
              <w:t xml:space="preserve"> lengths. Further details on the larger UCI payload size should be discussed in the control signaling design agenda in RAN1#124</w:t>
            </w:r>
          </w:p>
        </w:tc>
      </w:tr>
      <w:tr w:rsidR="00C16BCD" w14:paraId="639D2A58" w14:textId="77777777" w:rsidTr="00B522AA">
        <w:tc>
          <w:tcPr>
            <w:tcW w:w="1337" w:type="dxa"/>
            <w:shd w:val="clear" w:color="auto" w:fill="FFFFFF" w:themeFill="background1"/>
          </w:tcPr>
          <w:p w14:paraId="755B7E14" w14:textId="1FC6B740" w:rsidR="00C16BCD" w:rsidRDefault="00076569" w:rsidP="00C16BCD">
            <w:pPr>
              <w:adjustRightInd w:val="0"/>
              <w:spacing w:after="50" w:line="240" w:lineRule="auto"/>
              <w:jc w:val="left"/>
              <w:rPr>
                <w:rFonts w:eastAsiaTheme="minorEastAsia"/>
                <w:kern w:val="2"/>
                <w:lang w:val="en-US" w:eastAsia="zh-CN"/>
              </w:rPr>
            </w:pPr>
            <w:r>
              <w:rPr>
                <w:rFonts w:eastAsiaTheme="minorEastAsia"/>
                <w:kern w:val="2"/>
                <w:lang w:val="en-US" w:eastAsia="zh-CN"/>
              </w:rPr>
              <w:t>Lenovo</w:t>
            </w:r>
          </w:p>
        </w:tc>
        <w:tc>
          <w:tcPr>
            <w:tcW w:w="1039" w:type="dxa"/>
            <w:shd w:val="clear" w:color="auto" w:fill="FFFFFF" w:themeFill="background1"/>
          </w:tcPr>
          <w:p w14:paraId="5200AF5D" w14:textId="77777777" w:rsidR="00C16BCD" w:rsidRDefault="00C16BCD" w:rsidP="00C16BCD">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7F54646A" w14:textId="37603217" w:rsidR="00C16BCD" w:rsidRDefault="00076569" w:rsidP="00C16BCD">
            <w:pPr>
              <w:adjustRightInd w:val="0"/>
              <w:spacing w:after="50" w:line="240" w:lineRule="auto"/>
              <w:jc w:val="left"/>
              <w:rPr>
                <w:rFonts w:eastAsiaTheme="minorEastAsia"/>
                <w:kern w:val="2"/>
                <w:lang w:val="en-US" w:eastAsia="zh-CN"/>
              </w:rPr>
            </w:pPr>
            <w:r>
              <w:rPr>
                <w:rFonts w:eastAsiaTheme="minorEastAsia"/>
                <w:kern w:val="2"/>
                <w:lang w:val="en-US" w:eastAsia="zh-CN"/>
              </w:rPr>
              <w:t>Agree</w:t>
            </w:r>
          </w:p>
        </w:tc>
      </w:tr>
      <w:tr w:rsidR="005D5683" w14:paraId="375F03CE" w14:textId="77777777" w:rsidTr="00B522AA">
        <w:tc>
          <w:tcPr>
            <w:tcW w:w="1337" w:type="dxa"/>
            <w:shd w:val="clear" w:color="auto" w:fill="FFFFFF" w:themeFill="background1"/>
          </w:tcPr>
          <w:p w14:paraId="1F6E6B48" w14:textId="26CDEFA3" w:rsidR="005D5683" w:rsidRDefault="005D5683" w:rsidP="005D5683">
            <w:pPr>
              <w:adjustRightInd w:val="0"/>
              <w:spacing w:after="50" w:line="240" w:lineRule="auto"/>
              <w:jc w:val="left"/>
              <w:rPr>
                <w:rFonts w:eastAsiaTheme="minorEastAsia"/>
                <w:kern w:val="2"/>
                <w:lang w:val="en-US" w:eastAsia="zh-CN"/>
              </w:rPr>
            </w:pPr>
            <w:r>
              <w:rPr>
                <w:rFonts w:eastAsia="Malgun Gothic" w:hint="eastAsia"/>
                <w:kern w:val="2"/>
                <w:lang w:val="en-US" w:eastAsia="ko-KR"/>
              </w:rPr>
              <w:t>LGE</w:t>
            </w:r>
          </w:p>
        </w:tc>
        <w:tc>
          <w:tcPr>
            <w:tcW w:w="1039" w:type="dxa"/>
            <w:shd w:val="clear" w:color="auto" w:fill="FFFFFF" w:themeFill="background1"/>
          </w:tcPr>
          <w:p w14:paraId="6A165F8D" w14:textId="77777777" w:rsidR="005D5683" w:rsidRDefault="005D5683" w:rsidP="005D5683">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775C9F7A" w14:textId="456EFE2E" w:rsidR="005D5683" w:rsidRDefault="005D5683" w:rsidP="005D5683">
            <w:pPr>
              <w:adjustRightInd w:val="0"/>
              <w:spacing w:after="50" w:line="240" w:lineRule="auto"/>
              <w:jc w:val="left"/>
              <w:rPr>
                <w:rFonts w:eastAsiaTheme="minorEastAsia"/>
                <w:kern w:val="2"/>
                <w:lang w:val="en-US" w:eastAsia="zh-CN"/>
              </w:rPr>
            </w:pPr>
            <w:r>
              <w:rPr>
                <w:rFonts w:eastAsia="Malgun Gothic" w:hint="eastAsia"/>
                <w:kern w:val="2"/>
                <w:lang w:val="en-US" w:eastAsia="ko-KR"/>
              </w:rPr>
              <w:t>Potential larger UCI size should be considered</w:t>
            </w:r>
            <w:r>
              <w:rPr>
                <w:rFonts w:eastAsia="Malgun Gothic"/>
                <w:kern w:val="2"/>
                <w:lang w:val="en-US" w:eastAsia="ko-KR"/>
              </w:rPr>
              <w:t>.</w:t>
            </w:r>
          </w:p>
        </w:tc>
      </w:tr>
      <w:tr w:rsidR="00E46B6A" w14:paraId="2B98FA17" w14:textId="77777777" w:rsidTr="00B522AA">
        <w:tc>
          <w:tcPr>
            <w:tcW w:w="1337" w:type="dxa"/>
            <w:shd w:val="clear" w:color="auto" w:fill="FFFFFF" w:themeFill="background1"/>
          </w:tcPr>
          <w:p w14:paraId="5321D2AC" w14:textId="49FC40AC" w:rsidR="00E46B6A" w:rsidRDefault="00E46B6A" w:rsidP="00E46B6A">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Apple </w:t>
            </w:r>
          </w:p>
        </w:tc>
        <w:tc>
          <w:tcPr>
            <w:tcW w:w="1039" w:type="dxa"/>
            <w:shd w:val="clear" w:color="auto" w:fill="FFFFFF" w:themeFill="background1"/>
          </w:tcPr>
          <w:p w14:paraId="539BEC58" w14:textId="36CA1048" w:rsidR="00E46B6A" w:rsidRDefault="00E46B6A" w:rsidP="00E46B6A">
            <w:pPr>
              <w:adjustRightInd w:val="0"/>
              <w:spacing w:after="50" w:line="240" w:lineRule="auto"/>
              <w:jc w:val="left"/>
              <w:rPr>
                <w:rFonts w:eastAsiaTheme="minorEastAsia"/>
                <w:kern w:val="2"/>
                <w:lang w:val="en-US" w:eastAsia="zh-CN"/>
              </w:rPr>
            </w:pPr>
            <w:r>
              <w:rPr>
                <w:rFonts w:eastAsiaTheme="minorEastAsia"/>
                <w:kern w:val="2"/>
                <w:lang w:val="en-US" w:eastAsia="zh-CN"/>
              </w:rPr>
              <w:t>Y</w:t>
            </w:r>
          </w:p>
        </w:tc>
        <w:tc>
          <w:tcPr>
            <w:tcW w:w="6929" w:type="dxa"/>
            <w:shd w:val="clear" w:color="auto" w:fill="FFFFFF" w:themeFill="background1"/>
          </w:tcPr>
          <w:p w14:paraId="1FC6E056" w14:textId="00DF72F3" w:rsidR="00E46B6A" w:rsidRDefault="00E46B6A" w:rsidP="00E46B6A">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Although the input from the control channel design might be helpful input, it may not be practical to wait until the control channel study is done to start the channel coding design. Likely, the DCI (or UCI) design will evolve across multiple releases in 6G. </w:t>
            </w:r>
            <w:proofErr w:type="gramStart"/>
            <w:r>
              <w:rPr>
                <w:rFonts w:eastAsiaTheme="minorEastAsia"/>
                <w:kern w:val="2"/>
                <w:lang w:val="en-US" w:eastAsia="zh-CN"/>
              </w:rPr>
              <w:t>So</w:t>
            </w:r>
            <w:proofErr w:type="gramEnd"/>
            <w:r>
              <w:rPr>
                <w:rFonts w:eastAsiaTheme="minorEastAsia"/>
                <w:kern w:val="2"/>
                <w:lang w:val="en-US" w:eastAsia="zh-CN"/>
              </w:rPr>
              <w:t xml:space="preserve"> it could be helpful to make some reasonable assumption with certain design margin to channel coding design (similar as what was done in 5G)</w:t>
            </w:r>
          </w:p>
        </w:tc>
      </w:tr>
      <w:tr w:rsidR="00E46B6A" w14:paraId="60BF9E85" w14:textId="77777777" w:rsidTr="00B522AA">
        <w:tc>
          <w:tcPr>
            <w:tcW w:w="1337" w:type="dxa"/>
            <w:shd w:val="clear" w:color="auto" w:fill="FFFFFF" w:themeFill="background1"/>
          </w:tcPr>
          <w:p w14:paraId="26BF1CB3" w14:textId="54FBB74D" w:rsidR="00E46B6A" w:rsidRDefault="00E934D3" w:rsidP="00E46B6A">
            <w:pPr>
              <w:adjustRightInd w:val="0"/>
              <w:spacing w:after="50" w:line="240" w:lineRule="auto"/>
              <w:jc w:val="left"/>
              <w:rPr>
                <w:rFonts w:eastAsiaTheme="minorEastAsia"/>
                <w:bCs/>
                <w:kern w:val="2"/>
                <w:lang w:val="en-US" w:eastAsia="zh-CN"/>
              </w:rPr>
            </w:pPr>
            <w:r>
              <w:rPr>
                <w:rFonts w:eastAsiaTheme="minorEastAsia" w:hint="eastAsia"/>
                <w:bCs/>
                <w:kern w:val="2"/>
                <w:lang w:val="en-US" w:eastAsia="zh-CN"/>
              </w:rPr>
              <w:t>Fujitsu</w:t>
            </w:r>
          </w:p>
        </w:tc>
        <w:tc>
          <w:tcPr>
            <w:tcW w:w="1039" w:type="dxa"/>
            <w:shd w:val="clear" w:color="auto" w:fill="FFFFFF" w:themeFill="background1"/>
          </w:tcPr>
          <w:p w14:paraId="0CBCB86D" w14:textId="1B26DAF2" w:rsidR="00E46B6A" w:rsidRDefault="00E934D3" w:rsidP="00E46B6A">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Y</w:t>
            </w:r>
          </w:p>
        </w:tc>
        <w:tc>
          <w:tcPr>
            <w:tcW w:w="6929" w:type="dxa"/>
            <w:shd w:val="clear" w:color="auto" w:fill="FFFFFF" w:themeFill="background1"/>
          </w:tcPr>
          <w:p w14:paraId="3EFBE652" w14:textId="418D269A" w:rsidR="00E46B6A" w:rsidRPr="00E934D3" w:rsidRDefault="00E934D3" w:rsidP="00E46B6A">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Generally fine with the proposal. It may need further clarify </w:t>
            </w:r>
            <w:r>
              <w:rPr>
                <w:rFonts w:eastAsiaTheme="minorEastAsia"/>
                <w:kern w:val="2"/>
                <w:lang w:val="en-US" w:eastAsia="zh-CN"/>
              </w:rPr>
              <w:t>“</w:t>
            </w:r>
            <w:r>
              <w:rPr>
                <w:rFonts w:eastAsiaTheme="minorEastAsia" w:hint="eastAsia"/>
                <w:kern w:val="2"/>
                <w:lang w:val="en-US" w:eastAsia="zh-CN"/>
              </w:rPr>
              <w:t>flexibility and scalability</w:t>
            </w:r>
            <w:r>
              <w:rPr>
                <w:rFonts w:eastAsiaTheme="minorEastAsia"/>
                <w:kern w:val="2"/>
                <w:lang w:val="en-US" w:eastAsia="zh-CN"/>
              </w:rPr>
              <w:t>”</w:t>
            </w:r>
            <w:r>
              <w:rPr>
                <w:rFonts w:eastAsiaTheme="minorEastAsia" w:hint="eastAsia"/>
                <w:kern w:val="2"/>
                <w:lang w:val="en-US" w:eastAsia="zh-CN"/>
              </w:rPr>
              <w:t xml:space="preserve"> in the last bullet.</w:t>
            </w:r>
          </w:p>
        </w:tc>
      </w:tr>
      <w:tr w:rsidR="00E46B6A" w14:paraId="3FB5930C" w14:textId="77777777" w:rsidTr="00B522AA">
        <w:tc>
          <w:tcPr>
            <w:tcW w:w="1337" w:type="dxa"/>
            <w:shd w:val="clear" w:color="auto" w:fill="FFFFFF" w:themeFill="background1"/>
          </w:tcPr>
          <w:p w14:paraId="32314024" w14:textId="329F9F3A" w:rsidR="00E46B6A" w:rsidRPr="002A30B1" w:rsidRDefault="002A30B1" w:rsidP="00E46B6A">
            <w:pPr>
              <w:adjustRightInd w:val="0"/>
              <w:spacing w:after="50" w:line="240" w:lineRule="auto"/>
              <w:jc w:val="left"/>
              <w:rPr>
                <w:rFonts w:eastAsia="Malgun Gothic"/>
                <w:bCs/>
                <w:kern w:val="2"/>
                <w:lang w:val="en-US" w:eastAsia="ko-KR"/>
              </w:rPr>
            </w:pPr>
            <w:r>
              <w:rPr>
                <w:rFonts w:eastAsia="Malgun Gothic" w:hint="eastAsia"/>
                <w:bCs/>
                <w:kern w:val="2"/>
                <w:lang w:val="en-US" w:eastAsia="ko-KR"/>
              </w:rPr>
              <w:t>E</w:t>
            </w:r>
            <w:r>
              <w:rPr>
                <w:rFonts w:eastAsia="Malgun Gothic"/>
                <w:bCs/>
                <w:kern w:val="2"/>
                <w:lang w:val="en-US" w:eastAsia="ko-KR"/>
              </w:rPr>
              <w:t>TRI</w:t>
            </w:r>
          </w:p>
        </w:tc>
        <w:tc>
          <w:tcPr>
            <w:tcW w:w="1039" w:type="dxa"/>
            <w:shd w:val="clear" w:color="auto" w:fill="FFFFFF" w:themeFill="background1"/>
          </w:tcPr>
          <w:p w14:paraId="2676672B" w14:textId="30AC3E53" w:rsidR="00E46B6A" w:rsidRPr="002A30B1" w:rsidRDefault="002A30B1" w:rsidP="00E46B6A">
            <w:pPr>
              <w:adjustRightInd w:val="0"/>
              <w:spacing w:after="50" w:line="240" w:lineRule="auto"/>
              <w:jc w:val="left"/>
              <w:rPr>
                <w:rFonts w:eastAsia="Malgun Gothic"/>
                <w:bCs/>
                <w:kern w:val="2"/>
                <w:lang w:val="en-US" w:eastAsia="ko-KR"/>
              </w:rPr>
            </w:pPr>
            <w:r>
              <w:rPr>
                <w:rFonts w:eastAsia="Malgun Gothic" w:hint="eastAsia"/>
                <w:bCs/>
                <w:kern w:val="2"/>
                <w:lang w:val="en-US" w:eastAsia="ko-KR"/>
              </w:rPr>
              <w:t>Y</w:t>
            </w:r>
          </w:p>
        </w:tc>
        <w:tc>
          <w:tcPr>
            <w:tcW w:w="6929" w:type="dxa"/>
            <w:shd w:val="clear" w:color="auto" w:fill="FFFFFF" w:themeFill="background1"/>
          </w:tcPr>
          <w:p w14:paraId="2760980B" w14:textId="297F9208" w:rsidR="00E46B6A" w:rsidRPr="002A30B1" w:rsidRDefault="002A30B1" w:rsidP="00E46B6A">
            <w:pPr>
              <w:adjustRightInd w:val="0"/>
              <w:spacing w:after="50" w:line="240" w:lineRule="auto"/>
              <w:jc w:val="left"/>
              <w:rPr>
                <w:rFonts w:eastAsia="Malgun Gothic"/>
                <w:bCs/>
                <w:kern w:val="2"/>
                <w:lang w:val="en-US" w:eastAsia="ko-KR"/>
              </w:rPr>
            </w:pPr>
            <w:r>
              <w:rPr>
                <w:rFonts w:eastAsia="Malgun Gothic" w:hint="eastAsia"/>
                <w:bCs/>
                <w:kern w:val="2"/>
                <w:lang w:val="en-US" w:eastAsia="ko-KR"/>
              </w:rPr>
              <w:t>A</w:t>
            </w:r>
            <w:r>
              <w:rPr>
                <w:rFonts w:eastAsia="Malgun Gothic"/>
                <w:bCs/>
                <w:kern w:val="2"/>
                <w:lang w:val="en-US" w:eastAsia="ko-KR"/>
              </w:rPr>
              <w:t>gree</w:t>
            </w:r>
          </w:p>
        </w:tc>
      </w:tr>
      <w:tr w:rsidR="00F02704" w14:paraId="75FE57A7" w14:textId="77777777" w:rsidTr="00B522AA">
        <w:tc>
          <w:tcPr>
            <w:tcW w:w="1337" w:type="dxa"/>
            <w:shd w:val="clear" w:color="auto" w:fill="FFFFFF" w:themeFill="background1"/>
          </w:tcPr>
          <w:p w14:paraId="2DFB30E8" w14:textId="5FD5A494" w:rsidR="00F02704" w:rsidRDefault="00F02704" w:rsidP="00F02704">
            <w:pPr>
              <w:adjustRightInd w:val="0"/>
              <w:spacing w:after="50" w:line="240" w:lineRule="auto"/>
              <w:jc w:val="left"/>
              <w:rPr>
                <w:rFonts w:eastAsia="Malgun Gothic"/>
                <w:bCs/>
                <w:kern w:val="2"/>
                <w:lang w:val="en-US" w:eastAsia="ko-KR"/>
              </w:rPr>
            </w:pPr>
            <w:r>
              <w:rPr>
                <w:rFonts w:eastAsia="MS Mincho" w:hint="eastAsia"/>
                <w:bCs/>
                <w:kern w:val="2"/>
                <w:lang w:val="en-US" w:eastAsia="ja-JP"/>
              </w:rPr>
              <w:t>NTT DOCOMO</w:t>
            </w:r>
          </w:p>
        </w:tc>
        <w:tc>
          <w:tcPr>
            <w:tcW w:w="1039" w:type="dxa"/>
            <w:shd w:val="clear" w:color="auto" w:fill="FFFFFF" w:themeFill="background1"/>
          </w:tcPr>
          <w:p w14:paraId="1890129E" w14:textId="77777777" w:rsidR="00F02704" w:rsidRDefault="00F02704" w:rsidP="00F02704">
            <w:pPr>
              <w:adjustRightInd w:val="0"/>
              <w:spacing w:after="50" w:line="240" w:lineRule="auto"/>
              <w:jc w:val="left"/>
              <w:rPr>
                <w:rFonts w:eastAsia="Malgun Gothic"/>
                <w:bCs/>
                <w:kern w:val="2"/>
                <w:lang w:val="en-US" w:eastAsia="ko-KR"/>
              </w:rPr>
            </w:pPr>
          </w:p>
        </w:tc>
        <w:tc>
          <w:tcPr>
            <w:tcW w:w="6929" w:type="dxa"/>
            <w:shd w:val="clear" w:color="auto" w:fill="FFFFFF" w:themeFill="background1"/>
          </w:tcPr>
          <w:p w14:paraId="22179B9B" w14:textId="77777777" w:rsidR="00F02704" w:rsidRDefault="00F02704" w:rsidP="00F02704">
            <w:pPr>
              <w:adjustRightInd w:val="0"/>
              <w:spacing w:after="50" w:line="240" w:lineRule="auto"/>
              <w:jc w:val="left"/>
              <w:rPr>
                <w:rFonts w:eastAsia="MS Mincho"/>
                <w:kern w:val="2"/>
                <w:lang w:val="en-US" w:eastAsia="ja-JP"/>
              </w:rPr>
            </w:pPr>
            <w:r w:rsidRPr="0039554B">
              <w:rPr>
                <w:rFonts w:eastAsia="MS Mincho"/>
                <w:kern w:val="2"/>
                <w:lang w:val="en-US" w:eastAsia="ja-JP"/>
              </w:rPr>
              <w:t>We emphasize that the following considerations are also necessary when considering UCI channel coding:</w:t>
            </w:r>
          </w:p>
          <w:p w14:paraId="7EB95AFA" w14:textId="77777777" w:rsidR="00F02704" w:rsidRPr="00CA7803" w:rsidRDefault="00F02704" w:rsidP="00F02704">
            <w:pPr>
              <w:adjustRightInd w:val="0"/>
              <w:spacing w:after="50" w:line="240" w:lineRule="auto"/>
              <w:jc w:val="left"/>
              <w:rPr>
                <w:rFonts w:eastAsia="MS Mincho"/>
                <w:kern w:val="2"/>
                <w:lang w:val="en-US" w:eastAsia="ja-JP"/>
              </w:rPr>
            </w:pPr>
            <w:r w:rsidRPr="00CA7803">
              <w:rPr>
                <w:rFonts w:eastAsia="MS Mincho"/>
                <w:kern w:val="2"/>
                <w:lang w:val="en-US" w:eastAsia="ja-JP"/>
              </w:rPr>
              <w:lastRenderedPageBreak/>
              <w:t>Details of UCI and its container should be discussed separately in the control discussion on AI 11.9. Proposals/agreements/conclusions on AI 11.4.1 do not determine the definition and details of UCI and its container. The definition and details of UCI and its container will follow the agreements reached in the control discussion.</w:t>
            </w:r>
          </w:p>
          <w:p w14:paraId="27E42893" w14:textId="77777777" w:rsidR="00F02704" w:rsidRPr="0039554B" w:rsidRDefault="00F02704" w:rsidP="00F02704">
            <w:pPr>
              <w:adjustRightInd w:val="0"/>
              <w:spacing w:after="50" w:line="240" w:lineRule="auto"/>
              <w:jc w:val="left"/>
              <w:rPr>
                <w:rFonts w:eastAsia="MS Mincho"/>
                <w:b/>
                <w:bCs/>
                <w:color w:val="FF0000"/>
                <w:kern w:val="2"/>
                <w:lang w:val="en-US" w:eastAsia="ja-JP"/>
              </w:rPr>
            </w:pPr>
            <w:r w:rsidRPr="0039554B">
              <w:rPr>
                <w:rFonts w:eastAsia="MS Mincho"/>
                <w:b/>
                <w:bCs/>
                <w:color w:val="FF0000"/>
                <w:kern w:val="2"/>
                <w:lang w:val="en-US" w:eastAsia="ja-JP"/>
              </w:rPr>
              <w:t>For any agreement/conclusion related to UCI, keep “if treated as layer 1 information” in the main bullet until concluded in AI 11.9.</w:t>
            </w:r>
          </w:p>
          <w:p w14:paraId="76F55DB3" w14:textId="77777777" w:rsidR="00F02704" w:rsidRDefault="00F02704" w:rsidP="00F02704">
            <w:pPr>
              <w:adjustRightInd w:val="0"/>
              <w:spacing w:after="50" w:line="240" w:lineRule="auto"/>
              <w:jc w:val="left"/>
              <w:rPr>
                <w:rFonts w:eastAsia="MS Mincho"/>
                <w:kern w:val="2"/>
                <w:lang w:val="en-US" w:eastAsia="ja-JP"/>
              </w:rPr>
            </w:pPr>
          </w:p>
          <w:p w14:paraId="3E18951D" w14:textId="77777777" w:rsidR="00F02704" w:rsidRDefault="00F02704" w:rsidP="00F02704">
            <w:pPr>
              <w:adjustRightInd w:val="0"/>
              <w:spacing w:after="50" w:line="240" w:lineRule="auto"/>
              <w:jc w:val="left"/>
              <w:rPr>
                <w:rFonts w:eastAsia="MS Mincho"/>
                <w:kern w:val="2"/>
                <w:lang w:val="en-US" w:eastAsia="ja-JP"/>
              </w:rPr>
            </w:pPr>
            <w:r w:rsidRPr="005A5951">
              <w:rPr>
                <w:rFonts w:eastAsia="MS Mincho"/>
                <w:kern w:val="2"/>
                <w:lang w:val="en-US" w:eastAsia="ja-JP"/>
              </w:rPr>
              <w:t xml:space="preserve">If the need for </w:t>
            </w:r>
            <w:r>
              <w:rPr>
                <w:rFonts w:eastAsia="MS Mincho" w:hint="eastAsia"/>
                <w:kern w:val="2"/>
                <w:lang w:val="en-US" w:eastAsia="ja-JP"/>
              </w:rPr>
              <w:t>l</w:t>
            </w:r>
            <w:r w:rsidRPr="005A5951">
              <w:rPr>
                <w:rFonts w:eastAsia="MS Mincho"/>
                <w:kern w:val="2"/>
                <w:lang w:val="en-US" w:eastAsia="ja-JP"/>
              </w:rPr>
              <w:t>arger UCI payload is discussed and specifications are considered in AI11.9, then only that solution</w:t>
            </w:r>
            <w:r>
              <w:rPr>
                <w:rFonts w:eastAsia="MS Mincho" w:hint="eastAsia"/>
                <w:kern w:val="2"/>
                <w:lang w:val="en-US" w:eastAsia="ja-JP"/>
              </w:rPr>
              <w:t xml:space="preserve"> for l</w:t>
            </w:r>
            <w:r w:rsidRPr="005A5951">
              <w:rPr>
                <w:rFonts w:eastAsia="MS Mincho"/>
                <w:kern w:val="2"/>
                <w:lang w:val="en-US" w:eastAsia="ja-JP"/>
              </w:rPr>
              <w:t>arger UCI payload can be studied in th</w:t>
            </w:r>
            <w:r>
              <w:rPr>
                <w:rFonts w:eastAsia="MS Mincho" w:hint="eastAsia"/>
                <w:kern w:val="2"/>
                <w:lang w:val="en-US" w:eastAsia="ja-JP"/>
              </w:rPr>
              <w:t>is</w:t>
            </w:r>
            <w:r w:rsidRPr="005A5951">
              <w:rPr>
                <w:rFonts w:eastAsia="MS Mincho"/>
                <w:kern w:val="2"/>
                <w:lang w:val="en-US" w:eastAsia="ja-JP"/>
              </w:rPr>
              <w:t xml:space="preserve"> </w:t>
            </w:r>
            <w:r>
              <w:rPr>
                <w:rFonts w:eastAsia="MS Mincho" w:hint="eastAsia"/>
                <w:kern w:val="2"/>
                <w:lang w:val="en-US" w:eastAsia="ja-JP"/>
              </w:rPr>
              <w:t>c</w:t>
            </w:r>
            <w:r w:rsidRPr="005A5951">
              <w:rPr>
                <w:rFonts w:eastAsia="MS Mincho"/>
                <w:kern w:val="2"/>
                <w:lang w:val="en-US" w:eastAsia="ja-JP"/>
              </w:rPr>
              <w:t>hannel coding session.</w:t>
            </w:r>
            <w:r>
              <w:rPr>
                <w:rFonts w:eastAsia="MS Mincho" w:hint="eastAsia"/>
                <w:kern w:val="2"/>
                <w:lang w:val="en-US" w:eastAsia="ja-JP"/>
              </w:rPr>
              <w:t xml:space="preserve"> T</w:t>
            </w:r>
            <w:r w:rsidRPr="0039554B">
              <w:rPr>
                <w:rFonts w:eastAsia="MS Mincho"/>
                <w:kern w:val="2"/>
                <w:lang w:val="en-US" w:eastAsia="ja-JP"/>
              </w:rPr>
              <w:t>he following considerations are also necessary when considering</w:t>
            </w:r>
            <w:r>
              <w:rPr>
                <w:rFonts w:eastAsia="MS Mincho" w:hint="eastAsia"/>
                <w:kern w:val="2"/>
                <w:lang w:val="en-US" w:eastAsia="ja-JP"/>
              </w:rPr>
              <w:t xml:space="preserve"> larger UCI payload size</w:t>
            </w:r>
            <w:r w:rsidRPr="0039554B">
              <w:rPr>
                <w:rFonts w:eastAsia="MS Mincho"/>
                <w:kern w:val="2"/>
                <w:lang w:val="en-US" w:eastAsia="ja-JP"/>
              </w:rPr>
              <w:t>:</w:t>
            </w:r>
          </w:p>
          <w:p w14:paraId="501D4164" w14:textId="77777777" w:rsidR="00F02704" w:rsidRPr="00CA7803" w:rsidRDefault="00F02704" w:rsidP="00F02704">
            <w:pPr>
              <w:adjustRightInd w:val="0"/>
              <w:spacing w:after="50" w:line="240" w:lineRule="auto"/>
              <w:jc w:val="left"/>
              <w:rPr>
                <w:rFonts w:eastAsia="MS Mincho"/>
                <w:kern w:val="2"/>
                <w:lang w:val="en-US" w:eastAsia="ja-JP"/>
              </w:rPr>
            </w:pPr>
            <w:r w:rsidRPr="00CA7803">
              <w:rPr>
                <w:rFonts w:eastAsia="MS Mincho"/>
                <w:kern w:val="2"/>
                <w:lang w:val="en-US" w:eastAsia="ja-JP"/>
              </w:rPr>
              <w:t>The discussion regarding the necessity of larger UCI payload sizes than those in 5G should be left to the control discussion on AI 11.9. Whether to specify control channel coding enhancements related to larger</w:t>
            </w:r>
            <w:r>
              <w:rPr>
                <w:rFonts w:eastAsia="MS Mincho" w:hint="eastAsia"/>
                <w:kern w:val="2"/>
                <w:lang w:val="en-US" w:eastAsia="ja-JP"/>
              </w:rPr>
              <w:t xml:space="preserve"> </w:t>
            </w:r>
            <w:r w:rsidRPr="00CA7803">
              <w:rPr>
                <w:rFonts w:eastAsia="MS Mincho"/>
                <w:kern w:val="2"/>
                <w:lang w:val="en-US" w:eastAsia="ja-JP"/>
              </w:rPr>
              <w:t>UCI payload sizes should be determined based on the outcome of control discussion on AI 11.9.</w:t>
            </w:r>
          </w:p>
          <w:p w14:paraId="0D627A97" w14:textId="77777777" w:rsidR="00F02704" w:rsidRPr="0039554B" w:rsidRDefault="00F02704" w:rsidP="00F02704">
            <w:pPr>
              <w:adjustRightInd w:val="0"/>
              <w:spacing w:after="50" w:line="240" w:lineRule="auto"/>
              <w:jc w:val="left"/>
              <w:rPr>
                <w:rFonts w:eastAsia="MS Mincho"/>
                <w:b/>
                <w:bCs/>
                <w:color w:val="FF0000"/>
                <w:kern w:val="2"/>
                <w:lang w:val="en-US" w:eastAsia="ja-JP"/>
              </w:rPr>
            </w:pPr>
            <w:r w:rsidRPr="0039554B">
              <w:rPr>
                <w:rFonts w:eastAsia="MS Mincho"/>
                <w:b/>
                <w:bCs/>
                <w:color w:val="FF0000"/>
                <w:kern w:val="2"/>
                <w:lang w:val="en-US" w:eastAsia="ja-JP"/>
              </w:rPr>
              <w:t>For any agreement/conclusion related to larger UCI payload sizes, keep “For larger UCI payload sizes than those in 5G NR, which may/may not be supported,” in the main bullet until concluded in AI 11.9.</w:t>
            </w:r>
          </w:p>
          <w:p w14:paraId="16059D7E" w14:textId="77777777" w:rsidR="00F02704" w:rsidRDefault="00F02704" w:rsidP="00F02704">
            <w:pPr>
              <w:adjustRightInd w:val="0"/>
              <w:spacing w:after="50" w:line="240" w:lineRule="auto"/>
              <w:jc w:val="left"/>
              <w:rPr>
                <w:rFonts w:eastAsia="MS Mincho"/>
                <w:kern w:val="2"/>
                <w:lang w:val="en-US" w:eastAsia="ja-JP"/>
              </w:rPr>
            </w:pPr>
          </w:p>
          <w:p w14:paraId="6A27052C" w14:textId="7077ABCF" w:rsidR="00F02704" w:rsidRDefault="00F02704" w:rsidP="00F02704">
            <w:pPr>
              <w:adjustRightInd w:val="0"/>
              <w:spacing w:after="50" w:line="240" w:lineRule="auto"/>
              <w:jc w:val="left"/>
              <w:rPr>
                <w:rFonts w:eastAsia="Malgun Gothic"/>
                <w:bCs/>
                <w:kern w:val="2"/>
                <w:lang w:val="en-US" w:eastAsia="ko-KR"/>
              </w:rPr>
            </w:pPr>
            <w:r w:rsidRPr="0039554B">
              <w:rPr>
                <w:rFonts w:eastAsiaTheme="minorEastAsia"/>
                <w:kern w:val="2"/>
                <w:lang w:val="en-US" w:eastAsia="zh-CN"/>
              </w:rPr>
              <w:t xml:space="preserve">As for the other aspects </w:t>
            </w:r>
            <w:r>
              <w:rPr>
                <w:rFonts w:eastAsia="MS Mincho" w:hint="eastAsia"/>
                <w:kern w:val="2"/>
                <w:lang w:val="en-US" w:eastAsia="ja-JP"/>
              </w:rPr>
              <w:t>in</w:t>
            </w:r>
            <w:r w:rsidRPr="0039554B">
              <w:rPr>
                <w:rFonts w:eastAsiaTheme="minorEastAsia"/>
                <w:kern w:val="2"/>
                <w:lang w:val="en-US" w:eastAsia="zh-CN"/>
              </w:rPr>
              <w:t xml:space="preserve"> this proposal, we find no motivation</w:t>
            </w:r>
            <w:r>
              <w:rPr>
                <w:rFonts w:eastAsia="MS Mincho" w:hint="eastAsia"/>
                <w:kern w:val="2"/>
                <w:lang w:val="en-US" w:eastAsia="ja-JP"/>
              </w:rPr>
              <w:t xml:space="preserve"> at this point</w:t>
            </w:r>
            <w:r w:rsidRPr="0039554B">
              <w:rPr>
                <w:rFonts w:eastAsiaTheme="minorEastAsia"/>
                <w:kern w:val="2"/>
                <w:lang w:val="en-US" w:eastAsia="zh-CN"/>
              </w:rPr>
              <w:t>.</w:t>
            </w:r>
          </w:p>
        </w:tc>
      </w:tr>
      <w:tr w:rsidR="00B021FA" w14:paraId="16B58A4A" w14:textId="77777777" w:rsidTr="00B522AA">
        <w:tc>
          <w:tcPr>
            <w:tcW w:w="1337" w:type="dxa"/>
            <w:shd w:val="clear" w:color="auto" w:fill="FFFFFF" w:themeFill="background1"/>
          </w:tcPr>
          <w:p w14:paraId="357F0106" w14:textId="4CBA3353" w:rsidR="00B021FA" w:rsidRDefault="00B021FA" w:rsidP="00B021FA">
            <w:pPr>
              <w:adjustRightInd w:val="0"/>
              <w:spacing w:after="50" w:line="240" w:lineRule="auto"/>
              <w:jc w:val="left"/>
              <w:rPr>
                <w:rFonts w:eastAsia="MS Mincho"/>
                <w:bCs/>
                <w:kern w:val="2"/>
                <w:lang w:val="en-US" w:eastAsia="ja-JP"/>
              </w:rPr>
            </w:pPr>
            <w:r>
              <w:rPr>
                <w:rFonts w:eastAsia="Malgun Gothic" w:hint="eastAsia"/>
                <w:kern w:val="2"/>
                <w:lang w:val="en-US" w:eastAsia="ko-KR"/>
              </w:rPr>
              <w:lastRenderedPageBreak/>
              <w:t>S</w:t>
            </w:r>
            <w:r>
              <w:rPr>
                <w:rFonts w:eastAsia="Malgun Gothic"/>
                <w:kern w:val="2"/>
                <w:lang w:val="en-US" w:eastAsia="ko-KR"/>
              </w:rPr>
              <w:t>amsung</w:t>
            </w:r>
          </w:p>
        </w:tc>
        <w:tc>
          <w:tcPr>
            <w:tcW w:w="1039" w:type="dxa"/>
            <w:shd w:val="clear" w:color="auto" w:fill="FFFFFF" w:themeFill="background1"/>
          </w:tcPr>
          <w:p w14:paraId="64571EBD" w14:textId="1E4FE0A7" w:rsidR="00B021FA" w:rsidRDefault="00B021FA" w:rsidP="00B021FA">
            <w:pPr>
              <w:adjustRightInd w:val="0"/>
              <w:spacing w:after="50" w:line="240" w:lineRule="auto"/>
              <w:jc w:val="left"/>
              <w:rPr>
                <w:rFonts w:eastAsia="Malgun Gothic"/>
                <w:bCs/>
                <w:kern w:val="2"/>
                <w:lang w:val="en-US" w:eastAsia="ko-KR"/>
              </w:rPr>
            </w:pPr>
            <w:r>
              <w:rPr>
                <w:rFonts w:eastAsia="Malgun Gothic" w:hint="eastAsia"/>
                <w:kern w:val="2"/>
                <w:lang w:val="en-US" w:eastAsia="ko-KR"/>
              </w:rPr>
              <w:t>Y</w:t>
            </w:r>
          </w:p>
        </w:tc>
        <w:tc>
          <w:tcPr>
            <w:tcW w:w="6929" w:type="dxa"/>
            <w:shd w:val="clear" w:color="auto" w:fill="FFFFFF" w:themeFill="background1"/>
          </w:tcPr>
          <w:p w14:paraId="796A36EA" w14:textId="77777777" w:rsidR="00B021FA" w:rsidRDefault="00B021FA" w:rsidP="00B021FA">
            <w:pPr>
              <w:adjustRightInd w:val="0"/>
              <w:spacing w:after="50" w:line="240" w:lineRule="auto"/>
              <w:jc w:val="left"/>
              <w:rPr>
                <w:rFonts w:eastAsia="Malgun Gothic"/>
                <w:kern w:val="2"/>
                <w:lang w:val="en-US" w:eastAsia="ko-KR"/>
              </w:rPr>
            </w:pPr>
            <w:r>
              <w:rPr>
                <w:rFonts w:eastAsia="Malgun Gothic" w:hint="eastAsia"/>
                <w:kern w:val="2"/>
                <w:lang w:val="en-US" w:eastAsia="ko-KR"/>
              </w:rPr>
              <w:t>W</w:t>
            </w:r>
            <w:r>
              <w:rPr>
                <w:rFonts w:eastAsia="Malgun Gothic"/>
                <w:kern w:val="2"/>
                <w:lang w:val="en-US" w:eastAsia="ko-KR"/>
              </w:rPr>
              <w:t>e are generally fine with the above aspects and have the following comments.</w:t>
            </w:r>
          </w:p>
          <w:p w14:paraId="232163FD" w14:textId="77777777" w:rsidR="008C038D" w:rsidRDefault="00B021FA" w:rsidP="00E26AF8">
            <w:pPr>
              <w:pStyle w:val="af6"/>
              <w:numPr>
                <w:ilvl w:val="0"/>
                <w:numId w:val="125"/>
              </w:numPr>
              <w:adjustRightInd w:val="0"/>
              <w:spacing w:after="50" w:line="240" w:lineRule="auto"/>
              <w:ind w:firstLineChars="0"/>
              <w:jc w:val="left"/>
              <w:rPr>
                <w:rFonts w:eastAsia="Malgun Gothic"/>
                <w:kern w:val="2"/>
                <w:lang w:val="en-US" w:eastAsia="ko-KR"/>
              </w:rPr>
            </w:pPr>
            <w:r w:rsidRPr="00BD7160">
              <w:rPr>
                <w:rFonts w:eastAsia="Malgun Gothic" w:hint="eastAsia"/>
                <w:b/>
                <w:bCs/>
                <w:kern w:val="2"/>
                <w:lang w:val="en-US" w:eastAsia="ko-KR"/>
              </w:rPr>
              <w:t>L</w:t>
            </w:r>
            <w:r w:rsidRPr="00BD7160">
              <w:rPr>
                <w:rFonts w:eastAsia="Malgun Gothic"/>
                <w:b/>
                <w:bCs/>
                <w:kern w:val="2"/>
                <w:lang w:val="en-US" w:eastAsia="ko-KR"/>
              </w:rPr>
              <w:t>arger UCI payload size</w:t>
            </w:r>
            <w:r w:rsidRPr="00F80F04">
              <w:rPr>
                <w:rFonts w:eastAsia="Malgun Gothic"/>
                <w:kern w:val="2"/>
                <w:lang w:val="en-US" w:eastAsia="ko-KR"/>
              </w:rPr>
              <w:t>: Severe performance degradation is already observed for large payloads within the existing NR operating range (e.g., UCI sizes exceeding ~500 bits). So, even in the absence of the exact maximum UCI size at this stage, we think this performance bottleneck should be addressed properly.</w:t>
            </w:r>
          </w:p>
          <w:p w14:paraId="7D433783" w14:textId="5F1426CD" w:rsidR="00B021FA" w:rsidRPr="008C038D" w:rsidRDefault="00B021FA" w:rsidP="00E26AF8">
            <w:pPr>
              <w:pStyle w:val="af6"/>
              <w:numPr>
                <w:ilvl w:val="0"/>
                <w:numId w:val="125"/>
              </w:numPr>
              <w:adjustRightInd w:val="0"/>
              <w:spacing w:after="50" w:line="240" w:lineRule="auto"/>
              <w:ind w:firstLineChars="0"/>
              <w:jc w:val="left"/>
              <w:rPr>
                <w:rFonts w:eastAsia="Malgun Gothic"/>
                <w:kern w:val="2"/>
                <w:lang w:val="en-US" w:eastAsia="ko-KR"/>
              </w:rPr>
            </w:pPr>
            <w:r w:rsidRPr="008C038D">
              <w:rPr>
                <w:rFonts w:eastAsia="Malgun Gothic" w:hint="eastAsia"/>
                <w:b/>
                <w:bCs/>
                <w:kern w:val="2"/>
                <w:lang w:val="en-US" w:eastAsia="ko-KR"/>
              </w:rPr>
              <w:t>D</w:t>
            </w:r>
            <w:r w:rsidRPr="008C038D">
              <w:rPr>
                <w:rFonts w:eastAsia="Malgun Gothic"/>
                <w:b/>
                <w:bCs/>
                <w:kern w:val="2"/>
                <w:lang w:val="en-US" w:eastAsia="ko-KR"/>
              </w:rPr>
              <w:t>efinition of flexibility</w:t>
            </w:r>
            <w:r w:rsidRPr="008C038D">
              <w:rPr>
                <w:rFonts w:eastAsia="Malgun Gothic"/>
                <w:kern w:val="2"/>
                <w:lang w:val="en-US" w:eastAsia="ko-KR"/>
              </w:rPr>
              <w:t xml:space="preserve">: The principle and study direction of </w:t>
            </w:r>
            <w:r w:rsidRPr="008C038D">
              <w:rPr>
                <w:rFonts w:eastAsia="Malgun Gothic"/>
                <w:i/>
                <w:iCs/>
                <w:kern w:val="2"/>
                <w:lang w:val="en-US" w:eastAsia="ko-KR"/>
              </w:rPr>
              <w:t>flexibility</w:t>
            </w:r>
            <w:r w:rsidRPr="008C038D">
              <w:rPr>
                <w:rFonts w:eastAsia="Malgun Gothic"/>
                <w:kern w:val="2"/>
                <w:lang w:val="en-US" w:eastAsia="ko-KR"/>
              </w:rPr>
              <w:t xml:space="preserve"> should be carefully defined. Flexibility in terms of outer coding schemes will lead system fragmentation, as seen in NR. To promote a simpler, unified design in 6GR, we contend that flexibility should be realized at the decoder by generating a large pool of parity bits. This way, the decoder will be empowered to dynamically allocate the parity bits for either error correction or error detection, enabling an efficient, requirement/scenario-tailored trade-off between the two.</w:t>
            </w:r>
          </w:p>
        </w:tc>
      </w:tr>
      <w:tr w:rsidR="0073730A" w14:paraId="45DDFFD8" w14:textId="77777777" w:rsidTr="00B522AA">
        <w:tc>
          <w:tcPr>
            <w:tcW w:w="1337" w:type="dxa"/>
            <w:shd w:val="clear" w:color="auto" w:fill="FFFFFF" w:themeFill="background1"/>
          </w:tcPr>
          <w:p w14:paraId="31F3767C" w14:textId="7B71834E" w:rsidR="0073730A" w:rsidRDefault="0073730A" w:rsidP="0073730A">
            <w:pPr>
              <w:adjustRightInd w:val="0"/>
              <w:spacing w:after="50" w:line="240" w:lineRule="auto"/>
              <w:jc w:val="left"/>
              <w:rPr>
                <w:rFonts w:eastAsia="Malgun Gothic"/>
                <w:kern w:val="2"/>
                <w:lang w:val="en-US" w:eastAsia="ko-KR"/>
              </w:rPr>
            </w:pPr>
            <w:r>
              <w:rPr>
                <w:rFonts w:eastAsiaTheme="minorEastAsia"/>
                <w:kern w:val="2"/>
                <w:lang w:val="en-US" w:eastAsia="zh-CN"/>
              </w:rPr>
              <w:t>Nokia</w:t>
            </w:r>
          </w:p>
        </w:tc>
        <w:tc>
          <w:tcPr>
            <w:tcW w:w="1039" w:type="dxa"/>
            <w:shd w:val="clear" w:color="auto" w:fill="FFFFFF" w:themeFill="background1"/>
          </w:tcPr>
          <w:p w14:paraId="64153881" w14:textId="4CC747FD" w:rsidR="0073730A" w:rsidRDefault="0073730A" w:rsidP="0073730A">
            <w:pPr>
              <w:adjustRightInd w:val="0"/>
              <w:spacing w:after="50" w:line="240" w:lineRule="auto"/>
              <w:jc w:val="left"/>
              <w:rPr>
                <w:rFonts w:eastAsia="Malgun Gothic"/>
                <w:kern w:val="2"/>
                <w:lang w:val="en-US" w:eastAsia="ko-KR"/>
              </w:rPr>
            </w:pPr>
            <w:r>
              <w:rPr>
                <w:rFonts w:eastAsiaTheme="minorEastAsia"/>
                <w:kern w:val="2"/>
                <w:lang w:val="en-US" w:eastAsia="zh-CN"/>
              </w:rPr>
              <w:t>N</w:t>
            </w:r>
          </w:p>
        </w:tc>
        <w:tc>
          <w:tcPr>
            <w:tcW w:w="6929" w:type="dxa"/>
            <w:shd w:val="clear" w:color="auto" w:fill="FFFFFF" w:themeFill="background1"/>
          </w:tcPr>
          <w:p w14:paraId="1D259551" w14:textId="77777777" w:rsidR="0073730A" w:rsidRDefault="0073730A" w:rsidP="0073730A">
            <w:pPr>
              <w:adjustRightInd w:val="0"/>
              <w:spacing w:after="50" w:line="240" w:lineRule="auto"/>
              <w:jc w:val="left"/>
              <w:rPr>
                <w:rFonts w:eastAsia="Malgun Gothic"/>
                <w:kern w:val="2"/>
                <w:lang w:val="en-US" w:eastAsia="ko-KR"/>
              </w:rPr>
            </w:pPr>
          </w:p>
        </w:tc>
      </w:tr>
      <w:tr w:rsidR="005F4BA0" w14:paraId="734A92E4" w14:textId="77777777" w:rsidTr="00B522AA">
        <w:tc>
          <w:tcPr>
            <w:tcW w:w="1337" w:type="dxa"/>
            <w:shd w:val="clear" w:color="auto" w:fill="FFFFFF" w:themeFill="background1"/>
          </w:tcPr>
          <w:p w14:paraId="35C44766" w14:textId="08C297F1" w:rsidR="005F4BA0" w:rsidRDefault="005F4BA0" w:rsidP="0073730A">
            <w:pPr>
              <w:adjustRightInd w:val="0"/>
              <w:spacing w:after="50" w:line="240" w:lineRule="auto"/>
              <w:jc w:val="left"/>
              <w:rPr>
                <w:rFonts w:eastAsiaTheme="minorEastAsia"/>
                <w:kern w:val="2"/>
                <w:lang w:val="en-US" w:eastAsia="zh-CN"/>
              </w:rPr>
            </w:pPr>
            <w:r>
              <w:rPr>
                <w:rFonts w:eastAsiaTheme="minorEastAsia"/>
                <w:kern w:val="2"/>
                <w:lang w:val="en-US" w:eastAsia="zh-CN"/>
              </w:rPr>
              <w:t>NEC</w:t>
            </w:r>
          </w:p>
        </w:tc>
        <w:tc>
          <w:tcPr>
            <w:tcW w:w="1039" w:type="dxa"/>
            <w:shd w:val="clear" w:color="auto" w:fill="FFFFFF" w:themeFill="background1"/>
          </w:tcPr>
          <w:p w14:paraId="45F3EDBE" w14:textId="77777777" w:rsidR="005F4BA0" w:rsidRDefault="005F4BA0" w:rsidP="0073730A">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39F47C1F" w14:textId="7B492954" w:rsidR="005F4BA0" w:rsidRDefault="00564208" w:rsidP="0073730A">
            <w:pPr>
              <w:adjustRightInd w:val="0"/>
              <w:spacing w:after="50" w:line="240" w:lineRule="auto"/>
              <w:jc w:val="left"/>
              <w:rPr>
                <w:rFonts w:eastAsia="Malgun Gothic"/>
                <w:kern w:val="2"/>
                <w:lang w:val="en-US" w:eastAsia="ko-KR"/>
              </w:rPr>
            </w:pPr>
            <w:r>
              <w:rPr>
                <w:rFonts w:eastAsiaTheme="minorEastAsia"/>
                <w:kern w:val="2"/>
                <w:lang w:val="en-US" w:eastAsia="zh-CN"/>
              </w:rPr>
              <w:t xml:space="preserve">We agree with FL that we should start the discussion first in channel coding session. However, we prefer the first two bullets for study as at least large UCI payload </w:t>
            </w:r>
            <w:r w:rsidR="00CE159C">
              <w:rPr>
                <w:rFonts w:eastAsiaTheme="minorEastAsia"/>
                <w:kern w:val="2"/>
                <w:lang w:val="en-US" w:eastAsia="zh-CN"/>
              </w:rPr>
              <w:t>may</w:t>
            </w:r>
            <w:r w:rsidR="00F8467F">
              <w:rPr>
                <w:rFonts w:eastAsiaTheme="minorEastAsia"/>
                <w:kern w:val="2"/>
                <w:lang w:val="en-US" w:eastAsia="zh-CN"/>
              </w:rPr>
              <w:t xml:space="preserve"> be </w:t>
            </w:r>
            <w:r w:rsidR="004D4004">
              <w:rPr>
                <w:rFonts w:eastAsiaTheme="minorEastAsia"/>
                <w:kern w:val="2"/>
                <w:lang w:val="en-US" w:eastAsia="zh-CN"/>
              </w:rPr>
              <w:t>involved</w:t>
            </w:r>
            <w:r w:rsidR="00D119F1">
              <w:rPr>
                <w:rFonts w:eastAsiaTheme="minorEastAsia"/>
                <w:kern w:val="2"/>
                <w:lang w:val="en-US" w:eastAsia="zh-CN"/>
              </w:rPr>
              <w:t xml:space="preserve"> </w:t>
            </w:r>
            <w:proofErr w:type="spellStart"/>
            <w:r w:rsidR="00D119F1">
              <w:rPr>
                <w:rFonts w:eastAsiaTheme="minorEastAsia"/>
                <w:kern w:val="2"/>
                <w:lang w:val="en-US" w:eastAsia="zh-CN"/>
              </w:rPr>
              <w:t>protentially</w:t>
            </w:r>
            <w:proofErr w:type="spellEnd"/>
            <w:r w:rsidR="00F47B70">
              <w:rPr>
                <w:rFonts w:eastAsiaTheme="minorEastAsia"/>
                <w:kern w:val="2"/>
                <w:lang w:val="en-US" w:eastAsia="zh-CN"/>
              </w:rPr>
              <w:t>.</w:t>
            </w:r>
          </w:p>
        </w:tc>
      </w:tr>
      <w:tr w:rsidR="00B522AA" w14:paraId="08ECDD43" w14:textId="77777777" w:rsidTr="00B522AA">
        <w:tc>
          <w:tcPr>
            <w:tcW w:w="1337" w:type="dxa"/>
          </w:tcPr>
          <w:p w14:paraId="0AA06C1E" w14:textId="631D8E87" w:rsidR="00B522AA" w:rsidRDefault="00B522AA" w:rsidP="00890F09">
            <w:pPr>
              <w:adjustRightInd w:val="0"/>
              <w:spacing w:after="50" w:line="240" w:lineRule="auto"/>
              <w:jc w:val="left"/>
              <w:rPr>
                <w:rFonts w:eastAsiaTheme="minorEastAsia"/>
                <w:kern w:val="2"/>
                <w:lang w:val="en-US" w:eastAsia="zh-CN"/>
              </w:rPr>
            </w:pPr>
            <w:r w:rsidRPr="00B522AA">
              <w:rPr>
                <w:rFonts w:eastAsiaTheme="minorEastAsia"/>
                <w:kern w:val="2"/>
                <w:lang w:val="en-US" w:eastAsia="zh-CN"/>
              </w:rPr>
              <w:t>Ericsson</w:t>
            </w:r>
          </w:p>
        </w:tc>
        <w:tc>
          <w:tcPr>
            <w:tcW w:w="1039" w:type="dxa"/>
          </w:tcPr>
          <w:p w14:paraId="47606575" w14:textId="77777777" w:rsidR="00B522AA" w:rsidRDefault="00B522AA" w:rsidP="00890F09">
            <w:pPr>
              <w:adjustRightInd w:val="0"/>
              <w:spacing w:after="50" w:line="240" w:lineRule="auto"/>
              <w:jc w:val="left"/>
              <w:rPr>
                <w:rFonts w:eastAsiaTheme="minorEastAsia"/>
                <w:kern w:val="2"/>
                <w:lang w:val="en-US" w:eastAsia="zh-CN"/>
              </w:rPr>
            </w:pPr>
          </w:p>
        </w:tc>
        <w:tc>
          <w:tcPr>
            <w:tcW w:w="6929" w:type="dxa"/>
          </w:tcPr>
          <w:p w14:paraId="582119EF" w14:textId="77777777" w:rsidR="00B522AA" w:rsidRDefault="00B522AA" w:rsidP="00890F09">
            <w:pPr>
              <w:adjustRightInd w:val="0"/>
              <w:spacing w:after="50" w:line="240" w:lineRule="auto"/>
              <w:jc w:val="left"/>
              <w:rPr>
                <w:rFonts w:eastAsia="Malgun Gothic"/>
                <w:kern w:val="2"/>
                <w:lang w:val="en-US" w:eastAsia="ko-KR"/>
              </w:rPr>
            </w:pPr>
            <w:r w:rsidRPr="00AE070A">
              <w:rPr>
                <w:rFonts w:eastAsia="Malgun Gothic"/>
                <w:kern w:val="2"/>
                <w:lang w:val="en-US" w:eastAsia="ko-KR"/>
              </w:rPr>
              <w:t xml:space="preserve">Proposal needs clarification and justification, e.g. </w:t>
            </w:r>
            <w:r>
              <w:rPr>
                <w:rFonts w:eastAsia="Malgun Gothic"/>
                <w:kern w:val="2"/>
                <w:lang w:val="en-US" w:eastAsia="ko-KR"/>
              </w:rPr>
              <w:t>why larger UCI payload size? What is meant by e</w:t>
            </w:r>
            <w:r w:rsidRPr="00AE070A">
              <w:rPr>
                <w:rFonts w:eastAsia="Malgun Gothic"/>
                <w:kern w:val="2"/>
                <w:lang w:val="en-US" w:eastAsia="ko-KR"/>
              </w:rPr>
              <w:t>nhancement of flexibility and scalability</w:t>
            </w:r>
            <w:r>
              <w:rPr>
                <w:rFonts w:eastAsia="Malgun Gothic"/>
                <w:kern w:val="2"/>
                <w:lang w:val="en-US" w:eastAsia="ko-KR"/>
              </w:rPr>
              <w:t xml:space="preserve">? What performance is to be </w:t>
            </w:r>
            <w:proofErr w:type="gramStart"/>
            <w:r>
              <w:rPr>
                <w:rFonts w:eastAsia="Malgun Gothic"/>
                <w:kern w:val="2"/>
                <w:lang w:val="en-US" w:eastAsia="ko-KR"/>
              </w:rPr>
              <w:t>improved ?</w:t>
            </w:r>
            <w:proofErr w:type="gramEnd"/>
            <w:r>
              <w:rPr>
                <w:rFonts w:eastAsia="Malgun Gothic"/>
                <w:kern w:val="2"/>
                <w:lang w:val="en-US" w:eastAsia="ko-KR"/>
              </w:rPr>
              <w:t xml:space="preserve"> </w:t>
            </w:r>
            <w:r w:rsidRPr="00AE070A">
              <w:rPr>
                <w:rFonts w:eastAsia="Malgun Gothic"/>
                <w:kern w:val="2"/>
                <w:lang w:val="en-US" w:eastAsia="ko-KR"/>
              </w:rPr>
              <w:t xml:space="preserve">  </w:t>
            </w:r>
          </w:p>
        </w:tc>
      </w:tr>
      <w:tr w:rsidR="009C4CBC" w14:paraId="487F8DCF" w14:textId="77777777" w:rsidTr="00B522AA">
        <w:tc>
          <w:tcPr>
            <w:tcW w:w="1337" w:type="dxa"/>
          </w:tcPr>
          <w:p w14:paraId="4D122EF0" w14:textId="337EC8BD" w:rsidR="009C4CBC" w:rsidRPr="00B522AA" w:rsidRDefault="009C4CBC" w:rsidP="009C4CBC">
            <w:pPr>
              <w:adjustRightInd w:val="0"/>
              <w:spacing w:after="50" w:line="240" w:lineRule="auto"/>
              <w:jc w:val="left"/>
              <w:rPr>
                <w:rFonts w:eastAsiaTheme="minorEastAsia"/>
                <w:kern w:val="2"/>
                <w:lang w:val="en-US" w:eastAsia="zh-CN"/>
              </w:rPr>
            </w:pPr>
            <w:r>
              <w:rPr>
                <w:rFonts w:eastAsiaTheme="minorEastAsia"/>
                <w:kern w:val="2"/>
                <w:lang w:val="en-US" w:eastAsia="zh-CN"/>
              </w:rPr>
              <w:t>ZTE, Sanechips</w:t>
            </w:r>
          </w:p>
        </w:tc>
        <w:tc>
          <w:tcPr>
            <w:tcW w:w="1039" w:type="dxa"/>
          </w:tcPr>
          <w:p w14:paraId="4D9F8B86" w14:textId="21E7B6AE" w:rsidR="009C4CBC" w:rsidRDefault="009C4CBC" w:rsidP="009C4CBC">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Y</w:t>
            </w:r>
          </w:p>
        </w:tc>
        <w:tc>
          <w:tcPr>
            <w:tcW w:w="6929" w:type="dxa"/>
          </w:tcPr>
          <w:p w14:paraId="7CB86174" w14:textId="5157F7A5" w:rsidR="009C4CBC" w:rsidRPr="00AE070A" w:rsidRDefault="009C4CBC" w:rsidP="009C4CBC">
            <w:pPr>
              <w:adjustRightInd w:val="0"/>
              <w:spacing w:after="50" w:line="240" w:lineRule="auto"/>
              <w:jc w:val="left"/>
              <w:rPr>
                <w:rFonts w:eastAsia="Malgun Gothic"/>
                <w:kern w:val="2"/>
                <w:lang w:val="en-US" w:eastAsia="ko-KR"/>
              </w:rPr>
            </w:pPr>
            <w:r>
              <w:t>For performance improvement: Performance degradation has been observed for large UCI payload sizes (e.g., greater than 1 k). Therefore, potential solutions — such as increasing the number of segments — could be considered to mitigate this degradation</w:t>
            </w:r>
            <w:r>
              <w:rPr>
                <w:sz w:val="21"/>
                <w:szCs w:val="21"/>
                <w:lang w:val="en-US" w:eastAsia="zh-CN"/>
              </w:rPr>
              <w:t xml:space="preserve">. </w:t>
            </w:r>
          </w:p>
        </w:tc>
      </w:tr>
      <w:tr w:rsidR="001F7749" w14:paraId="19FD8B95" w14:textId="77777777" w:rsidTr="00B522AA">
        <w:tc>
          <w:tcPr>
            <w:tcW w:w="1337" w:type="dxa"/>
          </w:tcPr>
          <w:p w14:paraId="7709DC02" w14:textId="3BA1C798" w:rsidR="001F7749" w:rsidRDefault="001F7749" w:rsidP="001F7749">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FL1</w:t>
            </w:r>
          </w:p>
        </w:tc>
        <w:tc>
          <w:tcPr>
            <w:tcW w:w="1039" w:type="dxa"/>
          </w:tcPr>
          <w:p w14:paraId="504A3928" w14:textId="77777777" w:rsidR="001F7749" w:rsidRDefault="001F7749" w:rsidP="001F7749">
            <w:pPr>
              <w:adjustRightInd w:val="0"/>
              <w:spacing w:after="50" w:line="240" w:lineRule="auto"/>
              <w:jc w:val="left"/>
              <w:rPr>
                <w:rFonts w:eastAsiaTheme="minorEastAsia"/>
                <w:kern w:val="2"/>
                <w:lang w:val="en-US" w:eastAsia="zh-CN"/>
              </w:rPr>
            </w:pPr>
          </w:p>
        </w:tc>
        <w:tc>
          <w:tcPr>
            <w:tcW w:w="6929" w:type="dxa"/>
          </w:tcPr>
          <w:p w14:paraId="4872E384" w14:textId="77777777" w:rsidR="001F7749" w:rsidRDefault="001F7749" w:rsidP="001F7749">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To opponents of size increasement: yes, the decision depends on other topics. And the intension here is not to conclude whether to support enhancements on decisions, but to study the potential directions.</w:t>
            </w:r>
          </w:p>
          <w:p w14:paraId="7A8F1BDC" w14:textId="77777777" w:rsidR="001F7749" w:rsidRDefault="001F7749" w:rsidP="001F7749">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To </w:t>
            </w:r>
            <w:r>
              <w:rPr>
                <w:rFonts w:eastAsiaTheme="minorEastAsia"/>
                <w:kern w:val="2"/>
                <w:lang w:val="en-US" w:eastAsia="zh-CN"/>
              </w:rPr>
              <w:t>Xiaomi</w:t>
            </w:r>
            <w:r>
              <w:rPr>
                <w:rFonts w:eastAsiaTheme="minorEastAsia" w:hint="eastAsia"/>
                <w:kern w:val="2"/>
                <w:lang w:val="en-US" w:eastAsia="zh-CN"/>
              </w:rPr>
              <w:t>, vivo,</w:t>
            </w:r>
            <w:r w:rsidRPr="00B522AA">
              <w:rPr>
                <w:rFonts w:eastAsiaTheme="minorEastAsia"/>
                <w:kern w:val="2"/>
                <w:lang w:val="en-US" w:eastAsia="zh-CN"/>
              </w:rPr>
              <w:t xml:space="preserve"> Ericsson</w:t>
            </w:r>
            <w:r>
              <w:rPr>
                <w:rFonts w:eastAsiaTheme="minorEastAsia" w:hint="eastAsia"/>
                <w:kern w:val="2"/>
                <w:lang w:val="en-US" w:eastAsia="zh-CN"/>
              </w:rPr>
              <w:t>: The performance here is to consider BLER performance, as proponent companies observe dB level performance gap even in the legacy UCI range.</w:t>
            </w:r>
          </w:p>
          <w:p w14:paraId="5F2CD01D" w14:textId="77777777" w:rsidR="001F7749" w:rsidRDefault="001F7749" w:rsidP="001F7749">
            <w:pPr>
              <w:adjustRightInd w:val="0"/>
              <w:spacing w:after="50" w:line="240" w:lineRule="auto"/>
              <w:jc w:val="left"/>
              <w:rPr>
                <w:rFonts w:eastAsiaTheme="minorEastAsia"/>
                <w:kern w:val="2"/>
                <w:lang w:val="en-US" w:eastAsia="zh-CN"/>
              </w:rPr>
            </w:pPr>
            <w:r>
              <w:rPr>
                <w:rFonts w:eastAsiaTheme="minorEastAsia"/>
                <w:kern w:val="2"/>
                <w:lang w:val="en-US" w:eastAsia="zh-CN"/>
              </w:rPr>
              <w:t>V</w:t>
            </w:r>
            <w:r>
              <w:rPr>
                <w:rFonts w:eastAsiaTheme="minorEastAsia" w:hint="eastAsia"/>
                <w:kern w:val="2"/>
                <w:lang w:val="en-US" w:eastAsia="zh-CN"/>
              </w:rPr>
              <w:t xml:space="preserve">ivo, </w:t>
            </w:r>
            <w:proofErr w:type="spellStart"/>
            <w:r>
              <w:rPr>
                <w:rFonts w:eastAsiaTheme="minorEastAsia"/>
                <w:kern w:val="2"/>
                <w:lang w:val="en-US" w:eastAsia="zh-CN"/>
              </w:rPr>
              <w:t>AccelerComm</w:t>
            </w:r>
            <w:proofErr w:type="spellEnd"/>
            <w:r>
              <w:rPr>
                <w:rFonts w:eastAsiaTheme="minorEastAsia" w:hint="eastAsia"/>
                <w:kern w:val="2"/>
                <w:lang w:val="en-US" w:eastAsia="zh-CN"/>
              </w:rPr>
              <w:t xml:space="preserve">, </w:t>
            </w:r>
            <w:r>
              <w:rPr>
                <w:rFonts w:eastAsiaTheme="minorEastAsia" w:hint="eastAsia"/>
                <w:bCs/>
                <w:kern w:val="2"/>
                <w:lang w:val="en-US" w:eastAsia="zh-CN"/>
              </w:rPr>
              <w:t>Fujitsu,</w:t>
            </w:r>
            <w:r w:rsidRPr="00B522AA">
              <w:rPr>
                <w:rFonts w:eastAsiaTheme="minorEastAsia"/>
                <w:kern w:val="2"/>
                <w:lang w:val="en-US" w:eastAsia="zh-CN"/>
              </w:rPr>
              <w:t xml:space="preserve"> Ericsson</w:t>
            </w:r>
            <w:r>
              <w:rPr>
                <w:rFonts w:eastAsiaTheme="minorEastAsia" w:hint="eastAsia"/>
                <w:bCs/>
                <w:kern w:val="2"/>
                <w:lang w:val="en-US" w:eastAsia="zh-CN"/>
              </w:rPr>
              <w:t xml:space="preserve">: </w:t>
            </w:r>
            <w:r>
              <w:rPr>
                <w:rFonts w:eastAsiaTheme="minorEastAsia"/>
                <w:kern w:val="2"/>
                <w:lang w:val="en-US" w:eastAsia="zh-CN"/>
              </w:rPr>
              <w:t>“</w:t>
            </w:r>
            <w:r>
              <w:rPr>
                <w:rFonts w:eastAsiaTheme="minorEastAsia" w:hint="eastAsia"/>
                <w:kern w:val="2"/>
                <w:lang w:val="en-US" w:eastAsia="zh-CN"/>
              </w:rPr>
              <w:t>flexibility and scalability</w:t>
            </w:r>
            <w:r>
              <w:rPr>
                <w:rFonts w:eastAsiaTheme="minorEastAsia"/>
                <w:kern w:val="2"/>
                <w:lang w:val="en-US" w:eastAsia="zh-CN"/>
              </w:rPr>
              <w:t>”</w:t>
            </w:r>
            <w:r>
              <w:rPr>
                <w:rFonts w:eastAsiaTheme="minorEastAsia" w:hint="eastAsia"/>
                <w:kern w:val="2"/>
                <w:lang w:val="en-US" w:eastAsia="zh-CN"/>
              </w:rPr>
              <w:t xml:space="preserve"> overlaps with large UCI in some extent. </w:t>
            </w:r>
          </w:p>
          <w:p w14:paraId="5538D8DA" w14:textId="77777777" w:rsidR="001F7749" w:rsidRDefault="001F7749" w:rsidP="001F7749">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The proposal is revised as below:</w:t>
            </w:r>
          </w:p>
          <w:p w14:paraId="00E407C1" w14:textId="77777777" w:rsidR="001F7749" w:rsidRDefault="001F7749" w:rsidP="001F7749">
            <w:pPr>
              <w:rPr>
                <w:b/>
                <w:iCs/>
                <w:lang w:val="en-US" w:eastAsia="zh-CN"/>
              </w:rPr>
            </w:pPr>
            <w:r>
              <w:rPr>
                <w:rFonts w:eastAsia="宋体"/>
                <w:b/>
                <w:bCs/>
                <w:lang w:val="en-US" w:eastAsia="zh-CN"/>
              </w:rPr>
              <w:lastRenderedPageBreak/>
              <w:t>Proposal 4</w:t>
            </w:r>
            <w:r>
              <w:rPr>
                <w:rFonts w:eastAsia="宋体"/>
                <w:b/>
                <w:bCs/>
                <w:lang w:eastAsia="zh-CN"/>
              </w:rPr>
              <w:t>.2.</w:t>
            </w:r>
            <w:r>
              <w:rPr>
                <w:rFonts w:eastAsia="宋体"/>
                <w:b/>
                <w:bCs/>
                <w:lang w:val="en-US" w:eastAsia="zh-CN"/>
              </w:rPr>
              <w:t>1</w:t>
            </w:r>
            <w:r>
              <w:rPr>
                <w:rFonts w:eastAsia="宋体"/>
                <w:b/>
                <w:bCs/>
                <w:lang w:eastAsia="zh-CN"/>
              </w:rPr>
              <w:t>-</w:t>
            </w:r>
            <w:r>
              <w:rPr>
                <w:rFonts w:eastAsia="宋体"/>
                <w:b/>
                <w:bCs/>
                <w:lang w:val="en-US" w:eastAsia="zh-CN"/>
              </w:rPr>
              <w:t>1</w:t>
            </w:r>
            <w:r>
              <w:rPr>
                <w:rFonts w:eastAsia="宋体"/>
                <w:b/>
                <w:bCs/>
                <w:lang w:eastAsia="zh-CN"/>
              </w:rPr>
              <w:t>-v</w:t>
            </w:r>
            <w:r>
              <w:rPr>
                <w:rFonts w:eastAsia="宋体" w:hint="eastAsia"/>
                <w:b/>
                <w:bCs/>
                <w:lang w:eastAsia="zh-CN"/>
              </w:rPr>
              <w:t>2</w:t>
            </w:r>
            <w:r>
              <w:rPr>
                <w:b/>
                <w:bCs/>
                <w:lang w:val="en-US" w:eastAsia="zh-CN"/>
              </w:rPr>
              <w:t xml:space="preserve">: For </w:t>
            </w:r>
            <w:r>
              <w:rPr>
                <w:rFonts w:eastAsiaTheme="minorEastAsia"/>
                <w:b/>
                <w:bCs/>
                <w:lang w:val="en-US" w:eastAsia="zh-CN"/>
              </w:rPr>
              <w:t>the</w:t>
            </w:r>
            <w:r>
              <w:rPr>
                <w:b/>
                <w:bCs/>
                <w:lang w:val="en-US" w:eastAsia="zh-CN"/>
              </w:rPr>
              <w:t xml:space="preserve"> study of </w:t>
            </w:r>
            <w:r>
              <w:rPr>
                <w:b/>
                <w:iCs/>
              </w:rPr>
              <w:t xml:space="preserve">6G </w:t>
            </w:r>
            <w:r>
              <w:rPr>
                <w:rFonts w:eastAsiaTheme="minorEastAsia"/>
                <w:b/>
                <w:iCs/>
                <w:strike/>
                <w:color w:val="EE0000"/>
                <w:lang w:eastAsia="zh-CN"/>
              </w:rPr>
              <w:t>UCI</w:t>
            </w:r>
            <w:r>
              <w:rPr>
                <w:b/>
                <w:iCs/>
                <w:color w:val="EE0000"/>
              </w:rPr>
              <w:t xml:space="preserve"> </w:t>
            </w:r>
            <w:r>
              <w:rPr>
                <w:b/>
                <w:iCs/>
              </w:rPr>
              <w:t>channel coding</w:t>
            </w:r>
            <w:r>
              <w:rPr>
                <w:rFonts w:eastAsiaTheme="minorEastAsia" w:hint="eastAsia"/>
                <w:b/>
                <w:iCs/>
                <w:lang w:eastAsia="zh-CN"/>
              </w:rPr>
              <w:t xml:space="preserve"> </w:t>
            </w:r>
            <w:r>
              <w:rPr>
                <w:rFonts w:eastAsiaTheme="minorEastAsia" w:hint="eastAsia"/>
                <w:b/>
                <w:iCs/>
                <w:color w:val="EE0000"/>
                <w:lang w:eastAsia="zh-CN"/>
              </w:rPr>
              <w:t>on UCI carried on L1</w:t>
            </w:r>
            <w:r>
              <w:rPr>
                <w:b/>
                <w:iCs/>
              </w:rPr>
              <w:t xml:space="preserve">, the following aspects </w:t>
            </w:r>
            <w:r>
              <w:rPr>
                <w:rFonts w:eastAsiaTheme="minorEastAsia" w:hint="eastAsia"/>
                <w:b/>
                <w:iCs/>
                <w:lang w:eastAsia="zh-CN"/>
              </w:rPr>
              <w:t xml:space="preserve">can be </w:t>
            </w:r>
            <w:r>
              <w:rPr>
                <w:b/>
                <w:iCs/>
              </w:rPr>
              <w:t>consider</w:t>
            </w:r>
            <w:r>
              <w:rPr>
                <w:rFonts w:eastAsiaTheme="minorEastAsia" w:hint="eastAsia"/>
                <w:b/>
                <w:iCs/>
                <w:lang w:eastAsia="zh-CN"/>
              </w:rPr>
              <w:t>ed</w:t>
            </w:r>
            <w:r>
              <w:rPr>
                <w:b/>
                <w:iCs/>
              </w:rPr>
              <w:t>:</w:t>
            </w:r>
          </w:p>
          <w:p w14:paraId="470A2173" w14:textId="77777777" w:rsidR="001F7749" w:rsidRDefault="001F7749" w:rsidP="00E26AF8">
            <w:pPr>
              <w:pStyle w:val="af6"/>
              <w:numPr>
                <w:ilvl w:val="0"/>
                <w:numId w:val="69"/>
              </w:numPr>
              <w:adjustRightInd w:val="0"/>
              <w:spacing w:afterLines="50" w:after="156" w:line="240" w:lineRule="auto"/>
              <w:ind w:firstLineChars="0"/>
              <w:rPr>
                <w:rFonts w:eastAsia="Calibri"/>
                <w:b/>
                <w:iCs/>
                <w:kern w:val="2"/>
                <w:lang w:val="en-US" w:eastAsia="zh-CN"/>
              </w:rPr>
            </w:pPr>
            <w:r>
              <w:rPr>
                <w:rFonts w:eastAsia="Calibri"/>
                <w:b/>
                <w:iCs/>
                <w:kern w:val="2"/>
                <w:lang w:val="en-US" w:eastAsia="zh-CN"/>
              </w:rPr>
              <w:t>Larger UCI payload size</w:t>
            </w:r>
          </w:p>
          <w:p w14:paraId="6AB2044E" w14:textId="77777777" w:rsidR="001F7749" w:rsidRPr="004F49BB" w:rsidRDefault="001F7749" w:rsidP="00E26AF8">
            <w:pPr>
              <w:pStyle w:val="af6"/>
              <w:numPr>
                <w:ilvl w:val="0"/>
                <w:numId w:val="69"/>
              </w:numPr>
              <w:adjustRightInd w:val="0"/>
              <w:spacing w:afterLines="50" w:after="156" w:line="240" w:lineRule="auto"/>
              <w:ind w:firstLineChars="0"/>
              <w:rPr>
                <w:rFonts w:eastAsia="Calibri"/>
                <w:b/>
                <w:iCs/>
                <w:kern w:val="2"/>
                <w:lang w:val="en-US" w:eastAsia="zh-CN"/>
              </w:rPr>
            </w:pPr>
            <w:r>
              <w:rPr>
                <w:rFonts w:eastAsiaTheme="minorEastAsia" w:hint="eastAsia"/>
                <w:b/>
                <w:iCs/>
                <w:color w:val="EE0000"/>
                <w:kern w:val="2"/>
                <w:lang w:val="en-US" w:eastAsia="zh-CN"/>
              </w:rPr>
              <w:t xml:space="preserve">BLER </w:t>
            </w:r>
            <w:proofErr w:type="spellStart"/>
            <w:r>
              <w:rPr>
                <w:rFonts w:eastAsiaTheme="minorEastAsia" w:hint="eastAsia"/>
                <w:b/>
                <w:iCs/>
                <w:color w:val="EE0000"/>
                <w:kern w:val="2"/>
                <w:lang w:val="en-US" w:eastAsia="zh-CN"/>
              </w:rPr>
              <w:t>p</w:t>
            </w:r>
            <w:r>
              <w:rPr>
                <w:rFonts w:eastAsia="Calibri"/>
                <w:b/>
                <w:iCs/>
                <w:strike/>
                <w:color w:val="EE0000"/>
                <w:kern w:val="2"/>
                <w:lang w:val="en-US" w:eastAsia="zh-CN"/>
              </w:rPr>
              <w:t>P</w:t>
            </w:r>
            <w:r>
              <w:rPr>
                <w:rFonts w:eastAsia="Calibri"/>
                <w:b/>
                <w:iCs/>
                <w:kern w:val="2"/>
                <w:lang w:val="en-US" w:eastAsia="zh-CN"/>
              </w:rPr>
              <w:t>erformance</w:t>
            </w:r>
            <w:proofErr w:type="spellEnd"/>
            <w:r>
              <w:rPr>
                <w:rFonts w:eastAsia="Calibri"/>
                <w:b/>
                <w:iCs/>
                <w:kern w:val="2"/>
                <w:lang w:val="en-US" w:eastAsia="zh-CN"/>
              </w:rPr>
              <w:t xml:space="preserve"> improvement</w:t>
            </w:r>
          </w:p>
          <w:p w14:paraId="4A7F8AD3" w14:textId="4A5C0D3C" w:rsidR="001F7749" w:rsidRDefault="001F7749" w:rsidP="001F7749">
            <w:pPr>
              <w:adjustRightInd w:val="0"/>
              <w:spacing w:after="50" w:line="240" w:lineRule="auto"/>
              <w:jc w:val="left"/>
            </w:pPr>
            <w:r w:rsidRPr="004F49BB">
              <w:rPr>
                <w:rFonts w:eastAsia="Calibri"/>
                <w:b/>
                <w:iCs/>
                <w:strike/>
                <w:color w:val="EE0000"/>
                <w:kern w:val="2"/>
                <w:lang w:val="en-US" w:eastAsia="zh-CN"/>
              </w:rPr>
              <w:t xml:space="preserve">Enhancement </w:t>
            </w:r>
            <w:r w:rsidRPr="004F49BB">
              <w:rPr>
                <w:rFonts w:eastAsia="Calibri" w:hint="eastAsia"/>
                <w:b/>
                <w:iCs/>
                <w:strike/>
                <w:color w:val="EE0000"/>
                <w:kern w:val="2"/>
                <w:lang w:val="en-US" w:eastAsia="zh-CN"/>
              </w:rPr>
              <w:t>of</w:t>
            </w:r>
            <w:r w:rsidRPr="004F49BB">
              <w:rPr>
                <w:rFonts w:eastAsia="Calibri"/>
                <w:b/>
                <w:iCs/>
                <w:strike/>
                <w:color w:val="EE0000"/>
                <w:kern w:val="2"/>
                <w:lang w:val="en-US" w:eastAsia="zh-CN"/>
              </w:rPr>
              <w:t xml:space="preserve"> flexibility and scalability</w:t>
            </w:r>
          </w:p>
        </w:tc>
      </w:tr>
    </w:tbl>
    <w:p w14:paraId="5222DE03" w14:textId="77777777" w:rsidR="003129A4" w:rsidRDefault="003129A4">
      <w:pPr>
        <w:rPr>
          <w:rFonts w:eastAsiaTheme="minorEastAsia"/>
          <w:lang w:eastAsia="zh-CN"/>
        </w:rPr>
      </w:pPr>
    </w:p>
    <w:p w14:paraId="0A48C66D" w14:textId="4A74B962" w:rsidR="00A45216" w:rsidRDefault="00A45216" w:rsidP="00A45216">
      <w:pPr>
        <w:pStyle w:val="5"/>
        <w:rPr>
          <w:rFonts w:eastAsiaTheme="minorEastAsia"/>
          <w:sz w:val="22"/>
          <w:szCs w:val="22"/>
          <w:lang w:eastAsia="zh-CN"/>
        </w:rPr>
      </w:pPr>
      <w:r>
        <w:rPr>
          <w:sz w:val="22"/>
          <w:szCs w:val="22"/>
          <w:lang w:eastAsia="zh-CN"/>
        </w:rPr>
        <w:t xml:space="preserve">Round </w:t>
      </w:r>
      <w:r>
        <w:rPr>
          <w:rFonts w:eastAsiaTheme="minorEastAsia" w:hint="eastAsia"/>
          <w:sz w:val="22"/>
          <w:szCs w:val="22"/>
          <w:lang w:eastAsia="zh-CN"/>
        </w:rPr>
        <w:t>2</w:t>
      </w:r>
    </w:p>
    <w:p w14:paraId="6CAB423F" w14:textId="4E589E31" w:rsidR="00B13637" w:rsidRPr="00B13637" w:rsidRDefault="00B13637" w:rsidP="00B13637">
      <w:pPr>
        <w:pStyle w:val="6"/>
        <w:numPr>
          <w:ilvl w:val="0"/>
          <w:numId w:val="0"/>
        </w:numPr>
        <w:ind w:left="1152" w:hanging="1152"/>
        <w:rPr>
          <w:b/>
          <w:bCs/>
        </w:rPr>
      </w:pPr>
      <w:r w:rsidRPr="00B13637">
        <w:rPr>
          <w:b/>
          <w:bCs/>
        </w:rPr>
        <w:t>Proposal</w:t>
      </w:r>
      <w:r w:rsidRPr="00B13637">
        <w:rPr>
          <w:rFonts w:hint="eastAsia"/>
          <w:b/>
          <w:bCs/>
        </w:rPr>
        <w:t xml:space="preserve"> </w:t>
      </w:r>
      <w:r w:rsidRPr="00B13637">
        <w:rPr>
          <w:b/>
          <w:bCs/>
        </w:rPr>
        <w:t>4.2.1-1-v</w:t>
      </w:r>
      <w:r w:rsidRPr="00B13637">
        <w:rPr>
          <w:rFonts w:hint="eastAsia"/>
          <w:b/>
          <w:bCs/>
        </w:rPr>
        <w:t>2</w:t>
      </w:r>
      <w:r w:rsidR="00A65DD1" w:rsidRPr="00A65DD1">
        <w:rPr>
          <w:b/>
          <w:bCs/>
        </w:rPr>
        <w:t>(active)</w:t>
      </w:r>
    </w:p>
    <w:p w14:paraId="136B12E3" w14:textId="2A912C02" w:rsidR="00A45216" w:rsidRDefault="00A45216" w:rsidP="00A45216">
      <w:pPr>
        <w:rPr>
          <w:rFonts w:eastAsiaTheme="minorEastAsia"/>
          <w:lang w:eastAsia="zh-CN"/>
        </w:rPr>
      </w:pPr>
      <w:r>
        <w:rPr>
          <w:rFonts w:eastAsiaTheme="minorEastAsia" w:hint="eastAsia"/>
          <w:lang w:eastAsia="zh-CN"/>
        </w:rPr>
        <w:t>Based on the offline discussion, the following update is suggested for further discussion.</w:t>
      </w:r>
    </w:p>
    <w:p w14:paraId="155F037C" w14:textId="77777777" w:rsidR="00CD046D" w:rsidRDefault="00CD046D" w:rsidP="00CD046D">
      <w:pPr>
        <w:rPr>
          <w:b/>
          <w:iCs/>
          <w:lang w:val="en-US" w:eastAsia="zh-CN"/>
        </w:rPr>
      </w:pPr>
      <w:r>
        <w:rPr>
          <w:rFonts w:eastAsia="宋体"/>
          <w:b/>
          <w:bCs/>
          <w:lang w:val="en-US" w:eastAsia="zh-CN"/>
        </w:rPr>
        <w:t>Proposal 4</w:t>
      </w:r>
      <w:r>
        <w:rPr>
          <w:rFonts w:eastAsia="宋体"/>
          <w:b/>
          <w:bCs/>
          <w:lang w:eastAsia="zh-CN"/>
        </w:rPr>
        <w:t>.2.</w:t>
      </w:r>
      <w:r>
        <w:rPr>
          <w:rFonts w:eastAsia="宋体"/>
          <w:b/>
          <w:bCs/>
          <w:lang w:val="en-US" w:eastAsia="zh-CN"/>
        </w:rPr>
        <w:t>1</w:t>
      </w:r>
      <w:r>
        <w:rPr>
          <w:rFonts w:eastAsia="宋体"/>
          <w:b/>
          <w:bCs/>
          <w:lang w:eastAsia="zh-CN"/>
        </w:rPr>
        <w:t>-</w:t>
      </w:r>
      <w:r>
        <w:rPr>
          <w:rFonts w:eastAsia="宋体"/>
          <w:b/>
          <w:bCs/>
          <w:lang w:val="en-US" w:eastAsia="zh-CN"/>
        </w:rPr>
        <w:t>1</w:t>
      </w:r>
      <w:r>
        <w:rPr>
          <w:rFonts w:eastAsia="宋体"/>
          <w:b/>
          <w:bCs/>
          <w:lang w:eastAsia="zh-CN"/>
        </w:rPr>
        <w:t>-v</w:t>
      </w:r>
      <w:r>
        <w:rPr>
          <w:rFonts w:eastAsia="宋体" w:hint="eastAsia"/>
          <w:b/>
          <w:bCs/>
          <w:lang w:eastAsia="zh-CN"/>
        </w:rPr>
        <w:t>2</w:t>
      </w:r>
      <w:r>
        <w:rPr>
          <w:b/>
          <w:bCs/>
          <w:lang w:val="en-US" w:eastAsia="zh-CN"/>
        </w:rPr>
        <w:t>: For</w:t>
      </w:r>
      <w:r w:rsidRPr="000A6DF5">
        <w:rPr>
          <w:b/>
          <w:bCs/>
          <w:strike/>
          <w:color w:val="EE0000"/>
          <w:lang w:val="en-US" w:eastAsia="zh-CN"/>
        </w:rPr>
        <w:t xml:space="preserve"> </w:t>
      </w:r>
      <w:r w:rsidRPr="000A6DF5">
        <w:rPr>
          <w:rFonts w:eastAsiaTheme="minorEastAsia"/>
          <w:b/>
          <w:bCs/>
          <w:strike/>
          <w:color w:val="EE0000"/>
          <w:lang w:val="en-US" w:eastAsia="zh-CN"/>
        </w:rPr>
        <w:t>the</w:t>
      </w:r>
      <w:r w:rsidRPr="000A6DF5">
        <w:rPr>
          <w:b/>
          <w:bCs/>
          <w:strike/>
          <w:color w:val="EE0000"/>
          <w:lang w:val="en-US" w:eastAsia="zh-CN"/>
        </w:rPr>
        <w:t xml:space="preserve"> study of</w:t>
      </w:r>
      <w:r>
        <w:rPr>
          <w:b/>
          <w:bCs/>
          <w:lang w:val="en-US" w:eastAsia="zh-CN"/>
        </w:rPr>
        <w:t xml:space="preserve"> </w:t>
      </w:r>
      <w:r>
        <w:rPr>
          <w:b/>
          <w:iCs/>
        </w:rPr>
        <w:t xml:space="preserve">6G </w:t>
      </w:r>
      <w:r>
        <w:rPr>
          <w:rFonts w:eastAsiaTheme="minorEastAsia"/>
          <w:b/>
          <w:iCs/>
          <w:strike/>
          <w:color w:val="EE0000"/>
          <w:lang w:eastAsia="zh-CN"/>
        </w:rPr>
        <w:t>UCI</w:t>
      </w:r>
      <w:r>
        <w:rPr>
          <w:b/>
          <w:iCs/>
          <w:color w:val="EE0000"/>
        </w:rPr>
        <w:t xml:space="preserve"> </w:t>
      </w:r>
      <w:r>
        <w:rPr>
          <w:b/>
          <w:iCs/>
        </w:rPr>
        <w:t>channel coding</w:t>
      </w:r>
      <w:r>
        <w:rPr>
          <w:rFonts w:eastAsiaTheme="minorEastAsia" w:hint="eastAsia"/>
          <w:b/>
          <w:iCs/>
          <w:lang w:eastAsia="zh-CN"/>
        </w:rPr>
        <w:t xml:space="preserve"> </w:t>
      </w:r>
      <w:r>
        <w:rPr>
          <w:rFonts w:eastAsiaTheme="minorEastAsia" w:hint="eastAsia"/>
          <w:b/>
          <w:iCs/>
          <w:color w:val="EE0000"/>
          <w:lang w:eastAsia="zh-CN"/>
        </w:rPr>
        <w:t>on UCI larger than 11 bits</w:t>
      </w:r>
      <w:r>
        <w:rPr>
          <w:b/>
          <w:iCs/>
        </w:rPr>
        <w:t xml:space="preserve">, </w:t>
      </w:r>
      <w:r w:rsidRPr="000A6DF5">
        <w:rPr>
          <w:rFonts w:eastAsiaTheme="minorEastAsia"/>
          <w:b/>
          <w:iCs/>
          <w:color w:val="EE0000"/>
          <w:lang w:eastAsia="zh-CN"/>
        </w:rPr>
        <w:t xml:space="preserve">study </w:t>
      </w:r>
      <w:r w:rsidRPr="003D2F34">
        <w:rPr>
          <w:rFonts w:eastAsiaTheme="minorEastAsia"/>
          <w:b/>
          <w:iCs/>
          <w:color w:val="EE0000"/>
          <w:lang w:eastAsia="zh-CN"/>
        </w:rPr>
        <w:t xml:space="preserve">the necessity </w:t>
      </w:r>
      <w:r>
        <w:rPr>
          <w:rFonts w:eastAsiaTheme="minorEastAsia" w:hint="eastAsia"/>
          <w:b/>
          <w:iCs/>
          <w:color w:val="EE0000"/>
          <w:lang w:eastAsia="zh-CN"/>
        </w:rPr>
        <w:t>and impact</w:t>
      </w:r>
      <w:r w:rsidRPr="003D2F34">
        <w:rPr>
          <w:rFonts w:eastAsiaTheme="minorEastAsia"/>
          <w:b/>
          <w:iCs/>
          <w:color w:val="EE0000"/>
          <w:lang w:eastAsia="zh-CN"/>
        </w:rPr>
        <w:t xml:space="preserve"> of</w:t>
      </w:r>
      <w:r>
        <w:rPr>
          <w:b/>
          <w:iCs/>
        </w:rPr>
        <w:t xml:space="preserve"> the following aspects </w:t>
      </w:r>
      <w:r w:rsidRPr="000A6DF5">
        <w:rPr>
          <w:rFonts w:eastAsiaTheme="minorEastAsia" w:hint="eastAsia"/>
          <w:b/>
          <w:iCs/>
          <w:strike/>
          <w:color w:val="EE0000"/>
          <w:lang w:eastAsia="zh-CN"/>
        </w:rPr>
        <w:t xml:space="preserve">can be </w:t>
      </w:r>
      <w:r w:rsidRPr="000A6DF5">
        <w:rPr>
          <w:b/>
          <w:iCs/>
          <w:strike/>
          <w:color w:val="EE0000"/>
        </w:rPr>
        <w:t>consider</w:t>
      </w:r>
      <w:r w:rsidRPr="000A6DF5">
        <w:rPr>
          <w:rFonts w:eastAsiaTheme="minorEastAsia" w:hint="eastAsia"/>
          <w:b/>
          <w:iCs/>
          <w:strike/>
          <w:color w:val="EE0000"/>
          <w:lang w:eastAsia="zh-CN"/>
        </w:rPr>
        <w:t>ed</w:t>
      </w:r>
      <w:r>
        <w:rPr>
          <w:b/>
          <w:iCs/>
        </w:rPr>
        <w:t>:</w:t>
      </w:r>
    </w:p>
    <w:p w14:paraId="79155B79" w14:textId="77777777" w:rsidR="00CD046D" w:rsidRDefault="00CD046D" w:rsidP="00E26AF8">
      <w:pPr>
        <w:pStyle w:val="af6"/>
        <w:numPr>
          <w:ilvl w:val="0"/>
          <w:numId w:val="69"/>
        </w:numPr>
        <w:adjustRightInd w:val="0"/>
        <w:spacing w:afterLines="50" w:after="156" w:line="240" w:lineRule="auto"/>
        <w:ind w:firstLineChars="0"/>
        <w:rPr>
          <w:rFonts w:eastAsia="Calibri"/>
          <w:b/>
          <w:iCs/>
          <w:kern w:val="2"/>
          <w:lang w:val="en-US" w:eastAsia="zh-CN"/>
        </w:rPr>
      </w:pPr>
      <w:r>
        <w:rPr>
          <w:rFonts w:eastAsia="Calibri"/>
          <w:b/>
          <w:iCs/>
          <w:kern w:val="2"/>
          <w:lang w:val="en-US" w:eastAsia="zh-CN"/>
        </w:rPr>
        <w:t>Larger UCI payload size</w:t>
      </w:r>
    </w:p>
    <w:p w14:paraId="43633056" w14:textId="77777777" w:rsidR="00CD046D" w:rsidRPr="00DA21F2" w:rsidRDefault="00CD046D" w:rsidP="00E26AF8">
      <w:pPr>
        <w:pStyle w:val="af6"/>
        <w:numPr>
          <w:ilvl w:val="0"/>
          <w:numId w:val="69"/>
        </w:numPr>
        <w:adjustRightInd w:val="0"/>
        <w:spacing w:afterLines="50" w:after="156" w:line="240" w:lineRule="auto"/>
        <w:ind w:firstLineChars="0"/>
        <w:rPr>
          <w:rFonts w:eastAsia="Calibri"/>
          <w:b/>
          <w:iCs/>
          <w:kern w:val="2"/>
          <w:lang w:val="en-US" w:eastAsia="zh-CN"/>
        </w:rPr>
      </w:pPr>
      <w:r>
        <w:rPr>
          <w:rFonts w:eastAsiaTheme="minorEastAsia" w:hint="eastAsia"/>
          <w:b/>
          <w:iCs/>
          <w:color w:val="EE0000"/>
          <w:kern w:val="2"/>
          <w:lang w:val="en-US" w:eastAsia="zh-CN"/>
        </w:rPr>
        <w:t xml:space="preserve">BLER </w:t>
      </w:r>
      <w:proofErr w:type="spellStart"/>
      <w:r>
        <w:rPr>
          <w:rFonts w:eastAsiaTheme="minorEastAsia" w:hint="eastAsia"/>
          <w:b/>
          <w:iCs/>
          <w:color w:val="EE0000"/>
          <w:kern w:val="2"/>
          <w:lang w:val="en-US" w:eastAsia="zh-CN"/>
        </w:rPr>
        <w:t>p</w:t>
      </w:r>
      <w:r>
        <w:rPr>
          <w:rFonts w:eastAsia="Calibri"/>
          <w:b/>
          <w:iCs/>
          <w:strike/>
          <w:color w:val="EE0000"/>
          <w:kern w:val="2"/>
          <w:lang w:val="en-US" w:eastAsia="zh-CN"/>
        </w:rPr>
        <w:t>P</w:t>
      </w:r>
      <w:r>
        <w:rPr>
          <w:rFonts w:eastAsia="Calibri"/>
          <w:b/>
          <w:iCs/>
          <w:kern w:val="2"/>
          <w:lang w:val="en-US" w:eastAsia="zh-CN"/>
        </w:rPr>
        <w:t>erformance</w:t>
      </w:r>
      <w:proofErr w:type="spellEnd"/>
      <w:r>
        <w:rPr>
          <w:rFonts w:eastAsia="Calibri"/>
          <w:b/>
          <w:iCs/>
          <w:kern w:val="2"/>
          <w:lang w:val="en-US" w:eastAsia="zh-CN"/>
        </w:rPr>
        <w:t xml:space="preserve"> improvement</w:t>
      </w:r>
    </w:p>
    <w:p w14:paraId="4F4224FD" w14:textId="77777777" w:rsidR="00CD046D" w:rsidRPr="00AC0D65" w:rsidRDefault="00CD046D" w:rsidP="00E26AF8">
      <w:pPr>
        <w:pStyle w:val="af6"/>
        <w:numPr>
          <w:ilvl w:val="0"/>
          <w:numId w:val="69"/>
        </w:numPr>
        <w:adjustRightInd w:val="0"/>
        <w:spacing w:afterLines="50" w:after="156" w:line="240" w:lineRule="auto"/>
        <w:ind w:firstLineChars="0"/>
        <w:rPr>
          <w:rFonts w:eastAsia="Calibri"/>
          <w:b/>
          <w:iCs/>
          <w:kern w:val="2"/>
          <w:lang w:val="en-US" w:eastAsia="zh-CN"/>
        </w:rPr>
      </w:pPr>
      <w:r>
        <w:rPr>
          <w:rFonts w:eastAsiaTheme="minorEastAsia" w:hint="eastAsia"/>
          <w:b/>
          <w:iCs/>
          <w:color w:val="EE0000"/>
          <w:kern w:val="2"/>
          <w:lang w:val="en-US" w:eastAsia="zh-CN"/>
        </w:rPr>
        <w:t>[</w:t>
      </w:r>
      <w:r w:rsidRPr="00AE41D7">
        <w:rPr>
          <w:rFonts w:eastAsia="Calibri"/>
          <w:b/>
          <w:iCs/>
          <w:color w:val="EE0000"/>
          <w:kern w:val="2"/>
          <w:lang w:val="en-US" w:eastAsia="zh-CN"/>
        </w:rPr>
        <w:t xml:space="preserve">Enhancement </w:t>
      </w:r>
      <w:r w:rsidRPr="00AE41D7">
        <w:rPr>
          <w:rFonts w:eastAsia="Calibri" w:hint="eastAsia"/>
          <w:b/>
          <w:iCs/>
          <w:color w:val="EE0000"/>
          <w:kern w:val="2"/>
          <w:lang w:val="en-US" w:eastAsia="zh-CN"/>
        </w:rPr>
        <w:t>of</w:t>
      </w:r>
      <w:r w:rsidRPr="00AE41D7">
        <w:rPr>
          <w:rFonts w:eastAsia="Calibri"/>
          <w:b/>
          <w:iCs/>
          <w:color w:val="EE0000"/>
          <w:kern w:val="2"/>
          <w:lang w:val="en-US" w:eastAsia="zh-CN"/>
        </w:rPr>
        <w:t xml:space="preserve"> flexibility</w:t>
      </w:r>
      <w:r>
        <w:rPr>
          <w:rFonts w:eastAsiaTheme="minorEastAsia" w:hint="eastAsia"/>
          <w:b/>
          <w:iCs/>
          <w:color w:val="EE0000"/>
          <w:kern w:val="2"/>
          <w:lang w:val="en-US" w:eastAsia="zh-CN"/>
        </w:rPr>
        <w:t xml:space="preserve">] </w:t>
      </w:r>
    </w:p>
    <w:p w14:paraId="51BB314C" w14:textId="4725648E" w:rsidR="00CD046D" w:rsidRPr="00CD046D" w:rsidRDefault="00CD046D" w:rsidP="00E26AF8">
      <w:pPr>
        <w:pStyle w:val="af6"/>
        <w:numPr>
          <w:ilvl w:val="0"/>
          <w:numId w:val="69"/>
        </w:numPr>
        <w:adjustRightInd w:val="0"/>
        <w:spacing w:afterLines="50" w:after="156" w:line="240" w:lineRule="auto"/>
        <w:ind w:firstLineChars="0"/>
        <w:rPr>
          <w:rFonts w:eastAsia="Calibri"/>
          <w:b/>
          <w:iCs/>
          <w:kern w:val="2"/>
          <w:lang w:val="en-US" w:eastAsia="zh-CN"/>
        </w:rPr>
      </w:pPr>
      <w:r w:rsidRPr="006D6A8A">
        <w:rPr>
          <w:rFonts w:eastAsiaTheme="minorEastAsia" w:hint="eastAsia"/>
          <w:b/>
          <w:iCs/>
          <w:color w:val="EE0000"/>
          <w:lang w:eastAsia="zh-CN"/>
        </w:rPr>
        <w:t>Note: the UCI is Polar coded and carried on L1 as baseline for study</w:t>
      </w:r>
    </w:p>
    <w:p w14:paraId="24F0EF22" w14:textId="15FE54DA" w:rsidR="00A45216" w:rsidRPr="00B13637" w:rsidRDefault="00A45216" w:rsidP="00B13637"/>
    <w:tbl>
      <w:tblPr>
        <w:tblStyle w:val="af1"/>
        <w:tblW w:w="9305" w:type="dxa"/>
        <w:tblInd w:w="142" w:type="dxa"/>
        <w:tblLayout w:type="fixed"/>
        <w:tblLook w:val="04A0" w:firstRow="1" w:lastRow="0" w:firstColumn="1" w:lastColumn="0" w:noHBand="0" w:noVBand="1"/>
      </w:tblPr>
      <w:tblGrid>
        <w:gridCol w:w="1337"/>
        <w:gridCol w:w="1039"/>
        <w:gridCol w:w="6929"/>
      </w:tblGrid>
      <w:tr w:rsidR="00A45216" w14:paraId="5F3611AB" w14:textId="77777777" w:rsidTr="00861BDB">
        <w:tc>
          <w:tcPr>
            <w:tcW w:w="1337" w:type="dxa"/>
            <w:shd w:val="clear" w:color="auto" w:fill="D9D9D9" w:themeFill="background1" w:themeFillShade="D9"/>
          </w:tcPr>
          <w:p w14:paraId="1684EE10" w14:textId="77777777" w:rsidR="00A45216" w:rsidRDefault="00A45216" w:rsidP="00861BDB">
            <w:pPr>
              <w:adjustRightInd w:val="0"/>
              <w:spacing w:after="5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04AD9E94" w14:textId="77777777" w:rsidR="00A45216" w:rsidRDefault="00A45216" w:rsidP="00861BDB">
            <w:pPr>
              <w:adjustRightInd w:val="0"/>
              <w:spacing w:after="50" w:line="240" w:lineRule="auto"/>
              <w:jc w:val="left"/>
              <w:rPr>
                <w:rFonts w:eastAsia="宋体"/>
                <w:b/>
                <w:bCs/>
                <w:kern w:val="2"/>
                <w:lang w:val="en-US" w:eastAsia="zh-CN"/>
              </w:rPr>
            </w:pPr>
            <w:r>
              <w:rPr>
                <w:b/>
                <w:bCs/>
                <w:kern w:val="2"/>
                <w:lang w:val="en-US"/>
              </w:rPr>
              <w:t>Y/N</w:t>
            </w:r>
          </w:p>
        </w:tc>
        <w:tc>
          <w:tcPr>
            <w:tcW w:w="6929" w:type="dxa"/>
            <w:shd w:val="clear" w:color="auto" w:fill="D9D9D9" w:themeFill="background1" w:themeFillShade="D9"/>
          </w:tcPr>
          <w:p w14:paraId="13A9412D" w14:textId="77777777" w:rsidR="00A45216" w:rsidRDefault="00A45216" w:rsidP="00861BDB">
            <w:pPr>
              <w:adjustRightInd w:val="0"/>
              <w:spacing w:after="50" w:line="240" w:lineRule="auto"/>
              <w:jc w:val="left"/>
              <w:rPr>
                <w:b/>
                <w:bCs/>
                <w:kern w:val="2"/>
                <w:lang w:val="en-US"/>
              </w:rPr>
            </w:pPr>
            <w:r>
              <w:rPr>
                <w:b/>
                <w:bCs/>
                <w:kern w:val="2"/>
                <w:lang w:val="en-US"/>
              </w:rPr>
              <w:t>Comments</w:t>
            </w:r>
          </w:p>
        </w:tc>
      </w:tr>
      <w:tr w:rsidR="00A45216" w14:paraId="232D45FC" w14:textId="77777777" w:rsidTr="00861BDB">
        <w:tc>
          <w:tcPr>
            <w:tcW w:w="1337" w:type="dxa"/>
            <w:shd w:val="clear" w:color="auto" w:fill="FFFFFF" w:themeFill="background1"/>
          </w:tcPr>
          <w:p w14:paraId="3850C169" w14:textId="0B708B47" w:rsidR="00A45216" w:rsidRDefault="00A45216" w:rsidP="00861BDB">
            <w:pPr>
              <w:adjustRightInd w:val="0"/>
              <w:spacing w:after="50" w:line="240" w:lineRule="auto"/>
              <w:jc w:val="left"/>
              <w:rPr>
                <w:rFonts w:eastAsiaTheme="minorEastAsia"/>
                <w:kern w:val="2"/>
                <w:lang w:val="en-US" w:eastAsia="zh-CN"/>
              </w:rPr>
            </w:pPr>
          </w:p>
        </w:tc>
        <w:tc>
          <w:tcPr>
            <w:tcW w:w="1039" w:type="dxa"/>
            <w:shd w:val="clear" w:color="auto" w:fill="FFFFFF" w:themeFill="background1"/>
          </w:tcPr>
          <w:p w14:paraId="0D18AF64" w14:textId="4BB575AF" w:rsidR="00A45216" w:rsidRDefault="00A45216" w:rsidP="00861BDB">
            <w:pPr>
              <w:adjustRightInd w:val="0"/>
              <w:spacing w:after="50" w:line="240" w:lineRule="auto"/>
              <w:jc w:val="left"/>
              <w:rPr>
                <w:kern w:val="2"/>
                <w:lang w:val="en-US"/>
              </w:rPr>
            </w:pPr>
          </w:p>
        </w:tc>
        <w:tc>
          <w:tcPr>
            <w:tcW w:w="6929" w:type="dxa"/>
            <w:shd w:val="clear" w:color="auto" w:fill="FFFFFF" w:themeFill="background1"/>
          </w:tcPr>
          <w:p w14:paraId="070D456E" w14:textId="579D6195" w:rsidR="00A45216" w:rsidRDefault="00A45216" w:rsidP="00861BDB">
            <w:pPr>
              <w:adjustRightInd w:val="0"/>
              <w:spacing w:after="50" w:line="240" w:lineRule="auto"/>
              <w:jc w:val="left"/>
              <w:rPr>
                <w:rFonts w:eastAsiaTheme="minorEastAsia"/>
                <w:kern w:val="2"/>
                <w:lang w:val="en-US" w:eastAsia="zh-CN"/>
              </w:rPr>
            </w:pPr>
          </w:p>
        </w:tc>
      </w:tr>
      <w:tr w:rsidR="00A45216" w14:paraId="3DB13B71" w14:textId="77777777" w:rsidTr="00861BDB">
        <w:tc>
          <w:tcPr>
            <w:tcW w:w="1337" w:type="dxa"/>
            <w:shd w:val="clear" w:color="auto" w:fill="FFFFFF" w:themeFill="background1"/>
          </w:tcPr>
          <w:p w14:paraId="1AE290CB" w14:textId="2E52DF71" w:rsidR="00A45216" w:rsidRDefault="00A45216" w:rsidP="00861BDB">
            <w:pPr>
              <w:adjustRightInd w:val="0"/>
              <w:spacing w:after="50" w:line="240" w:lineRule="auto"/>
              <w:jc w:val="left"/>
              <w:rPr>
                <w:rFonts w:eastAsiaTheme="minorEastAsia"/>
                <w:kern w:val="2"/>
                <w:lang w:val="en-US" w:eastAsia="zh-CN"/>
              </w:rPr>
            </w:pPr>
          </w:p>
        </w:tc>
        <w:tc>
          <w:tcPr>
            <w:tcW w:w="1039" w:type="dxa"/>
            <w:shd w:val="clear" w:color="auto" w:fill="FFFFFF" w:themeFill="background1"/>
          </w:tcPr>
          <w:p w14:paraId="00D970B9" w14:textId="779BC7F4" w:rsidR="00A45216" w:rsidRPr="002C6ECB" w:rsidRDefault="00A45216" w:rsidP="00861BDB">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30C62CCB" w14:textId="77777777" w:rsidR="00A45216" w:rsidRDefault="00A45216" w:rsidP="00861BDB">
            <w:pPr>
              <w:adjustRightInd w:val="0"/>
              <w:spacing w:after="50" w:line="240" w:lineRule="auto"/>
              <w:jc w:val="left"/>
              <w:rPr>
                <w:rFonts w:eastAsiaTheme="minorEastAsia"/>
                <w:kern w:val="2"/>
                <w:lang w:val="en-US" w:eastAsia="zh-CN"/>
              </w:rPr>
            </w:pPr>
          </w:p>
        </w:tc>
      </w:tr>
      <w:tr w:rsidR="00A45216" w14:paraId="40C81A15" w14:textId="77777777" w:rsidTr="00861BDB">
        <w:tc>
          <w:tcPr>
            <w:tcW w:w="1337" w:type="dxa"/>
            <w:shd w:val="clear" w:color="auto" w:fill="FFFFFF" w:themeFill="background1"/>
          </w:tcPr>
          <w:p w14:paraId="53423F45" w14:textId="5929BA71" w:rsidR="00A45216" w:rsidRDefault="00A45216" w:rsidP="00861BDB">
            <w:pPr>
              <w:adjustRightInd w:val="0"/>
              <w:spacing w:after="50" w:line="240" w:lineRule="auto"/>
              <w:jc w:val="left"/>
              <w:rPr>
                <w:rFonts w:eastAsiaTheme="minorEastAsia"/>
                <w:kern w:val="2"/>
                <w:lang w:val="en-US" w:eastAsia="zh-CN"/>
              </w:rPr>
            </w:pPr>
          </w:p>
        </w:tc>
        <w:tc>
          <w:tcPr>
            <w:tcW w:w="1039" w:type="dxa"/>
            <w:shd w:val="clear" w:color="auto" w:fill="FFFFFF" w:themeFill="background1"/>
          </w:tcPr>
          <w:p w14:paraId="2F821ABA" w14:textId="4C905C17" w:rsidR="00A45216" w:rsidRDefault="00A45216" w:rsidP="00861BDB">
            <w:pPr>
              <w:adjustRightInd w:val="0"/>
              <w:spacing w:after="50" w:line="240" w:lineRule="auto"/>
              <w:jc w:val="left"/>
              <w:rPr>
                <w:kern w:val="2"/>
                <w:lang w:val="en-US"/>
              </w:rPr>
            </w:pPr>
          </w:p>
        </w:tc>
        <w:tc>
          <w:tcPr>
            <w:tcW w:w="6929" w:type="dxa"/>
            <w:shd w:val="clear" w:color="auto" w:fill="FFFFFF" w:themeFill="background1"/>
          </w:tcPr>
          <w:p w14:paraId="2D481130" w14:textId="3C52B902" w:rsidR="00A45216" w:rsidRDefault="00A45216" w:rsidP="00861BDB">
            <w:pPr>
              <w:adjustRightInd w:val="0"/>
              <w:spacing w:after="50" w:line="240" w:lineRule="auto"/>
              <w:jc w:val="left"/>
              <w:rPr>
                <w:rFonts w:eastAsiaTheme="minorEastAsia"/>
                <w:kern w:val="2"/>
                <w:lang w:val="en-US" w:eastAsia="zh-CN"/>
              </w:rPr>
            </w:pPr>
          </w:p>
        </w:tc>
      </w:tr>
    </w:tbl>
    <w:p w14:paraId="197E5902" w14:textId="77777777" w:rsidR="00A45216" w:rsidRPr="00A45216" w:rsidRDefault="00A45216" w:rsidP="00A45216">
      <w:pPr>
        <w:rPr>
          <w:rFonts w:eastAsiaTheme="minorEastAsia"/>
          <w:lang w:eastAsia="zh-CN"/>
        </w:rPr>
      </w:pPr>
    </w:p>
    <w:p w14:paraId="5708DE66" w14:textId="437766BF" w:rsidR="00A45216" w:rsidRPr="00B13637" w:rsidRDefault="00B13637" w:rsidP="00B13637">
      <w:pPr>
        <w:pStyle w:val="5"/>
        <w:rPr>
          <w:rFonts w:eastAsiaTheme="minorEastAsia"/>
          <w:sz w:val="22"/>
          <w:szCs w:val="22"/>
          <w:lang w:eastAsia="zh-CN"/>
        </w:rPr>
      </w:pPr>
      <w:r>
        <w:rPr>
          <w:sz w:val="22"/>
          <w:szCs w:val="22"/>
          <w:lang w:eastAsia="zh-CN"/>
        </w:rPr>
        <w:t>Round 1</w:t>
      </w:r>
      <w:r>
        <w:rPr>
          <w:rFonts w:eastAsiaTheme="minorEastAsia" w:hint="eastAsia"/>
          <w:sz w:val="22"/>
          <w:szCs w:val="22"/>
          <w:lang w:eastAsia="zh-CN"/>
        </w:rPr>
        <w:t>,2</w:t>
      </w:r>
    </w:p>
    <w:p w14:paraId="1EABED29" w14:textId="38B99EFC" w:rsidR="003129A4" w:rsidRPr="00B13637" w:rsidRDefault="00AB69DE" w:rsidP="00B13637">
      <w:pPr>
        <w:pStyle w:val="6"/>
        <w:numPr>
          <w:ilvl w:val="0"/>
          <w:numId w:val="0"/>
        </w:numPr>
        <w:ind w:left="1152" w:hanging="1152"/>
        <w:rPr>
          <w:b/>
          <w:bCs/>
        </w:rPr>
      </w:pPr>
      <w:r w:rsidRPr="00B13637">
        <w:rPr>
          <w:b/>
          <w:bCs/>
        </w:rPr>
        <w:t>Proposal</w:t>
      </w:r>
      <w:r w:rsidRPr="00B13637">
        <w:rPr>
          <w:rFonts w:hint="eastAsia"/>
          <w:b/>
          <w:bCs/>
        </w:rPr>
        <w:t xml:space="preserve"> </w:t>
      </w:r>
      <w:r w:rsidRPr="00B13637">
        <w:rPr>
          <w:b/>
          <w:bCs/>
        </w:rPr>
        <w:t>4.2.1-2-v1</w:t>
      </w:r>
      <w:r w:rsidR="00A65DD1" w:rsidRPr="00A65DD1">
        <w:rPr>
          <w:b/>
          <w:bCs/>
        </w:rPr>
        <w:t>(active)</w:t>
      </w:r>
    </w:p>
    <w:p w14:paraId="44B61017" w14:textId="4A771682" w:rsidR="003129A4" w:rsidRPr="001D7346" w:rsidRDefault="00AB69DE">
      <w:pPr>
        <w:rPr>
          <w:rFonts w:eastAsiaTheme="minorEastAsia"/>
          <w:b/>
          <w:iCs/>
          <w:lang w:eastAsia="zh-CN"/>
        </w:rPr>
      </w:pPr>
      <w:r w:rsidRPr="001D7346">
        <w:rPr>
          <w:rFonts w:eastAsia="宋体"/>
          <w:b/>
          <w:bCs/>
          <w:lang w:val="en-US" w:eastAsia="zh-CN"/>
        </w:rPr>
        <w:t>Proposal 4</w:t>
      </w:r>
      <w:r w:rsidRPr="001D7346">
        <w:rPr>
          <w:rFonts w:eastAsia="宋体"/>
          <w:b/>
          <w:bCs/>
          <w:lang w:eastAsia="zh-CN"/>
        </w:rPr>
        <w:t>.2.</w:t>
      </w:r>
      <w:r w:rsidRPr="001D7346">
        <w:rPr>
          <w:rFonts w:eastAsia="宋体"/>
          <w:b/>
          <w:bCs/>
          <w:lang w:val="en-US" w:eastAsia="zh-CN"/>
        </w:rPr>
        <w:t>1</w:t>
      </w:r>
      <w:r w:rsidRPr="001D7346">
        <w:rPr>
          <w:rFonts w:eastAsia="宋体"/>
          <w:b/>
          <w:bCs/>
          <w:lang w:eastAsia="zh-CN"/>
        </w:rPr>
        <w:t>-</w:t>
      </w:r>
      <w:r w:rsidRPr="001D7346">
        <w:rPr>
          <w:rFonts w:eastAsia="宋体"/>
          <w:b/>
          <w:bCs/>
          <w:lang w:val="en-US" w:eastAsia="zh-CN"/>
        </w:rPr>
        <w:t>2</w:t>
      </w:r>
      <w:r w:rsidRPr="001D7346">
        <w:rPr>
          <w:rFonts w:eastAsia="宋体"/>
          <w:b/>
          <w:bCs/>
          <w:lang w:eastAsia="zh-CN"/>
        </w:rPr>
        <w:t>-v1</w:t>
      </w:r>
      <w:r w:rsidRPr="001D7346">
        <w:rPr>
          <w:b/>
          <w:bCs/>
          <w:lang w:val="en-US" w:eastAsia="zh-CN"/>
        </w:rPr>
        <w:t xml:space="preserve">: For </w:t>
      </w:r>
      <w:r w:rsidRPr="001D7346">
        <w:rPr>
          <w:rFonts w:eastAsiaTheme="minorEastAsia"/>
          <w:b/>
          <w:bCs/>
          <w:lang w:val="en-US" w:eastAsia="zh-CN"/>
        </w:rPr>
        <w:t>the</w:t>
      </w:r>
      <w:r w:rsidRPr="001D7346">
        <w:rPr>
          <w:b/>
          <w:bCs/>
          <w:lang w:val="en-US" w:eastAsia="zh-CN"/>
        </w:rPr>
        <w:t xml:space="preserve"> study of </w:t>
      </w:r>
      <w:r w:rsidRPr="001D7346">
        <w:rPr>
          <w:b/>
          <w:iCs/>
        </w:rPr>
        <w:t xml:space="preserve">6G </w:t>
      </w:r>
      <w:r w:rsidRPr="001D7346">
        <w:rPr>
          <w:rFonts w:eastAsiaTheme="minorEastAsia"/>
          <w:b/>
          <w:iCs/>
          <w:lang w:eastAsia="zh-CN"/>
        </w:rPr>
        <w:t>UCI</w:t>
      </w:r>
      <w:r w:rsidRPr="001D7346">
        <w:rPr>
          <w:b/>
          <w:iCs/>
        </w:rPr>
        <w:t xml:space="preserve"> channel coding, consider the following options:</w:t>
      </w:r>
    </w:p>
    <w:p w14:paraId="1794262A" w14:textId="033D975E" w:rsidR="003129A4" w:rsidRPr="00986AB8" w:rsidRDefault="00AB69DE" w:rsidP="00E26AF8">
      <w:pPr>
        <w:pStyle w:val="af6"/>
        <w:numPr>
          <w:ilvl w:val="0"/>
          <w:numId w:val="117"/>
        </w:numPr>
        <w:ind w:firstLineChars="0"/>
        <w:rPr>
          <w:rFonts w:eastAsiaTheme="minorEastAsia"/>
          <w:b/>
          <w:iCs/>
          <w:lang w:val="en-US" w:eastAsia="zh-CN"/>
        </w:rPr>
      </w:pPr>
      <w:r w:rsidRPr="00986AB8">
        <w:rPr>
          <w:rFonts w:eastAsiaTheme="minorEastAsia"/>
          <w:b/>
          <w:iCs/>
          <w:lang w:eastAsia="zh-CN"/>
        </w:rPr>
        <w:t>Use Polar code for large UCI</w:t>
      </w:r>
    </w:p>
    <w:p w14:paraId="2988CAA3" w14:textId="16DE3195" w:rsidR="003129A4" w:rsidRPr="00891E1E" w:rsidRDefault="00AB69DE" w:rsidP="00E26AF8">
      <w:pPr>
        <w:pStyle w:val="af6"/>
        <w:numPr>
          <w:ilvl w:val="1"/>
          <w:numId w:val="118"/>
        </w:numPr>
        <w:adjustRightInd w:val="0"/>
        <w:spacing w:afterLines="50" w:after="156" w:line="240" w:lineRule="auto"/>
        <w:ind w:firstLineChars="0"/>
        <w:rPr>
          <w:rFonts w:eastAsia="Calibri"/>
          <w:b/>
          <w:iCs/>
          <w:kern w:val="2"/>
          <w:lang w:val="en-US" w:eastAsia="zh-CN"/>
        </w:rPr>
      </w:pPr>
      <w:r w:rsidRPr="00891E1E">
        <w:rPr>
          <w:rFonts w:eastAsia="Calibri"/>
          <w:b/>
          <w:iCs/>
          <w:kern w:val="2"/>
          <w:lang w:val="en-US" w:eastAsia="zh-CN"/>
        </w:rPr>
        <w:t>Option 1</w:t>
      </w:r>
      <w:r w:rsidRPr="00891E1E">
        <w:rPr>
          <w:rFonts w:eastAsiaTheme="minorEastAsia"/>
          <w:b/>
          <w:iCs/>
          <w:kern w:val="2"/>
          <w:lang w:val="en-US" w:eastAsia="zh-CN"/>
        </w:rPr>
        <w:t>-1</w:t>
      </w:r>
      <w:r w:rsidRPr="00891E1E">
        <w:rPr>
          <w:rFonts w:eastAsia="Calibri"/>
          <w:b/>
          <w:iCs/>
          <w:kern w:val="2"/>
          <w:lang w:val="en-US" w:eastAsia="zh-CN"/>
        </w:rPr>
        <w:t xml:space="preserve">: Increase the maximum code block length of </w:t>
      </w:r>
      <w:r w:rsidRPr="001D7346">
        <w:rPr>
          <w:rFonts w:eastAsiaTheme="minorEastAsia"/>
          <w:b/>
          <w:iCs/>
          <w:kern w:val="2"/>
          <w:lang w:val="en-US" w:eastAsia="zh-CN"/>
        </w:rPr>
        <w:t>P</w:t>
      </w:r>
      <w:r w:rsidRPr="00891E1E">
        <w:rPr>
          <w:rFonts w:eastAsia="Calibri"/>
          <w:b/>
          <w:iCs/>
          <w:kern w:val="2"/>
          <w:lang w:val="en-US" w:eastAsia="zh-CN"/>
        </w:rPr>
        <w:t xml:space="preserve">olar code </w:t>
      </w:r>
      <w:r w:rsidR="00730EC2" w:rsidRPr="00730EC2">
        <w:rPr>
          <w:rFonts w:eastAsia="Calibri"/>
          <w:b/>
          <w:iCs/>
          <w:kern w:val="2"/>
          <w:lang w:eastAsia="zh-CN"/>
        </w:rPr>
        <w:t xml:space="preserve">beyond </w:t>
      </w:r>
      <w:r w:rsidRPr="00891E1E">
        <w:rPr>
          <w:rFonts w:eastAsia="Calibri"/>
          <w:b/>
          <w:iCs/>
          <w:kern w:val="2"/>
          <w:lang w:val="en-US" w:eastAsia="zh-CN"/>
        </w:rPr>
        <w:t>1024</w:t>
      </w:r>
    </w:p>
    <w:p w14:paraId="7FD29D96" w14:textId="77777777" w:rsidR="003129A4" w:rsidRPr="00891E1E" w:rsidRDefault="00AB69DE" w:rsidP="00E26AF8">
      <w:pPr>
        <w:pStyle w:val="af6"/>
        <w:numPr>
          <w:ilvl w:val="1"/>
          <w:numId w:val="118"/>
        </w:numPr>
        <w:adjustRightInd w:val="0"/>
        <w:spacing w:afterLines="50" w:after="156" w:line="240" w:lineRule="auto"/>
        <w:ind w:firstLineChars="0"/>
        <w:rPr>
          <w:rFonts w:eastAsia="Calibri"/>
          <w:b/>
          <w:iCs/>
          <w:kern w:val="2"/>
          <w:lang w:val="en-US" w:eastAsia="zh-CN"/>
        </w:rPr>
      </w:pPr>
      <w:r w:rsidRPr="00891E1E">
        <w:rPr>
          <w:rFonts w:eastAsia="Calibri"/>
          <w:b/>
          <w:iCs/>
          <w:kern w:val="2"/>
          <w:lang w:val="en-US" w:eastAsia="zh-CN"/>
        </w:rPr>
        <w:t xml:space="preserve">Option </w:t>
      </w:r>
      <w:r w:rsidRPr="00891E1E">
        <w:rPr>
          <w:rFonts w:eastAsiaTheme="minorEastAsia"/>
          <w:b/>
          <w:iCs/>
          <w:kern w:val="2"/>
          <w:lang w:val="en-US" w:eastAsia="zh-CN"/>
        </w:rPr>
        <w:t>1-</w:t>
      </w:r>
      <w:r w:rsidRPr="00891E1E">
        <w:rPr>
          <w:rFonts w:eastAsia="Calibri"/>
          <w:b/>
          <w:iCs/>
          <w:kern w:val="2"/>
          <w:lang w:val="en-US" w:eastAsia="zh-CN"/>
        </w:rPr>
        <w:t xml:space="preserve">2: Enhance the segmentation scheme </w:t>
      </w:r>
    </w:p>
    <w:p w14:paraId="4DF4838B" w14:textId="5B8AE9C9" w:rsidR="003129A4" w:rsidRDefault="00AB69DE" w:rsidP="00E26AF8">
      <w:pPr>
        <w:pStyle w:val="af6"/>
        <w:numPr>
          <w:ilvl w:val="1"/>
          <w:numId w:val="118"/>
        </w:numPr>
        <w:adjustRightInd w:val="0"/>
        <w:spacing w:afterLines="50" w:after="156" w:line="240" w:lineRule="auto"/>
        <w:ind w:firstLineChars="0"/>
        <w:rPr>
          <w:rFonts w:eastAsiaTheme="minorEastAsia"/>
          <w:b/>
          <w:iCs/>
          <w:kern w:val="2"/>
          <w:lang w:val="en-US" w:eastAsia="zh-CN"/>
        </w:rPr>
      </w:pPr>
      <w:r w:rsidRPr="00891E1E">
        <w:rPr>
          <w:rFonts w:eastAsia="Calibri"/>
          <w:b/>
          <w:iCs/>
          <w:kern w:val="2"/>
          <w:lang w:val="en-US" w:eastAsia="zh-CN"/>
        </w:rPr>
        <w:t xml:space="preserve">Option </w:t>
      </w:r>
      <w:r w:rsidRPr="00891E1E">
        <w:rPr>
          <w:rFonts w:eastAsiaTheme="minorEastAsia"/>
          <w:b/>
          <w:iCs/>
          <w:kern w:val="2"/>
          <w:lang w:val="en-US" w:eastAsia="zh-CN"/>
        </w:rPr>
        <w:t>1-</w:t>
      </w:r>
      <w:r w:rsidRPr="00891E1E">
        <w:rPr>
          <w:rFonts w:eastAsia="Calibri"/>
          <w:b/>
          <w:iCs/>
          <w:kern w:val="2"/>
          <w:lang w:val="en-US" w:eastAsia="zh-CN"/>
        </w:rPr>
        <w:t xml:space="preserve">3: Study new code construction </w:t>
      </w:r>
      <w:r w:rsidRPr="001D7346">
        <w:rPr>
          <w:rFonts w:eastAsia="Calibri"/>
          <w:b/>
          <w:iCs/>
          <w:kern w:val="2"/>
          <w:lang w:val="en-US" w:eastAsia="zh-CN"/>
        </w:rPr>
        <w:t xml:space="preserve">scheme </w:t>
      </w:r>
    </w:p>
    <w:p w14:paraId="7864975E" w14:textId="02CBCACF" w:rsidR="004A62BC" w:rsidRPr="004A62BC" w:rsidRDefault="004A62BC" w:rsidP="00E26AF8">
      <w:pPr>
        <w:pStyle w:val="af6"/>
        <w:numPr>
          <w:ilvl w:val="1"/>
          <w:numId w:val="118"/>
        </w:numPr>
        <w:adjustRightInd w:val="0"/>
        <w:spacing w:afterLines="50" w:after="156" w:line="240" w:lineRule="auto"/>
        <w:ind w:firstLineChars="0"/>
        <w:rPr>
          <w:rFonts w:eastAsia="Calibri"/>
          <w:b/>
          <w:iCs/>
          <w:kern w:val="2"/>
          <w:lang w:val="en-US" w:eastAsia="zh-CN"/>
        </w:rPr>
      </w:pPr>
      <w:r w:rsidRPr="004A62BC">
        <w:rPr>
          <w:rFonts w:eastAsia="Calibri"/>
          <w:b/>
          <w:iCs/>
          <w:kern w:val="2"/>
          <w:lang w:val="en-US" w:eastAsia="zh-CN"/>
        </w:rPr>
        <w:t>Other solutions are not precluded.</w:t>
      </w:r>
    </w:p>
    <w:p w14:paraId="6F4E69B8" w14:textId="23776533" w:rsidR="003129A4" w:rsidRPr="00986AB8" w:rsidRDefault="00712684" w:rsidP="00E26AF8">
      <w:pPr>
        <w:pStyle w:val="af6"/>
        <w:numPr>
          <w:ilvl w:val="0"/>
          <w:numId w:val="117"/>
        </w:numPr>
        <w:ind w:firstLineChars="0"/>
        <w:rPr>
          <w:rFonts w:eastAsiaTheme="minorEastAsia"/>
          <w:b/>
          <w:iCs/>
          <w:lang w:eastAsia="zh-CN"/>
        </w:rPr>
      </w:pPr>
      <w:r>
        <w:rPr>
          <w:rFonts w:eastAsiaTheme="minorEastAsia" w:hint="eastAsia"/>
          <w:b/>
          <w:iCs/>
          <w:lang w:eastAsia="zh-CN"/>
        </w:rPr>
        <w:t xml:space="preserve">FFS </w:t>
      </w:r>
      <w:r w:rsidR="0076229A">
        <w:rPr>
          <w:rFonts w:eastAsiaTheme="minorEastAsia" w:hint="eastAsia"/>
          <w:b/>
          <w:iCs/>
          <w:lang w:eastAsia="zh-CN"/>
        </w:rPr>
        <w:t>u</w:t>
      </w:r>
      <w:r w:rsidRPr="00986AB8">
        <w:rPr>
          <w:rFonts w:eastAsiaTheme="minorEastAsia"/>
          <w:b/>
          <w:iCs/>
          <w:lang w:eastAsia="zh-CN"/>
        </w:rPr>
        <w:t>se LDPC code for large UCI</w:t>
      </w:r>
    </w:p>
    <w:p w14:paraId="4443CA38" w14:textId="77777777" w:rsidR="003129A4" w:rsidRDefault="003129A4">
      <w:pPr>
        <w:adjustRightInd w:val="0"/>
        <w:spacing w:afterLines="50" w:after="156" w:line="240" w:lineRule="auto"/>
        <w:rPr>
          <w:rFonts w:eastAsiaTheme="minorEastAsia"/>
          <w:b/>
          <w:iCs/>
          <w:kern w:val="2"/>
          <w:lang w:val="en-US" w:eastAsia="zh-CN"/>
        </w:rPr>
      </w:pPr>
    </w:p>
    <w:p w14:paraId="77B1B11D" w14:textId="77777777" w:rsidR="003129A4" w:rsidRDefault="00AB69DE">
      <w:pPr>
        <w:adjustRightInd w:val="0"/>
        <w:spacing w:afterLines="50" w:after="156" w:line="240" w:lineRule="auto"/>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305" w:type="dxa"/>
        <w:tblInd w:w="142" w:type="dxa"/>
        <w:tblLayout w:type="fixed"/>
        <w:tblLook w:val="04A0" w:firstRow="1" w:lastRow="0" w:firstColumn="1" w:lastColumn="0" w:noHBand="0" w:noVBand="1"/>
      </w:tblPr>
      <w:tblGrid>
        <w:gridCol w:w="1337"/>
        <w:gridCol w:w="1039"/>
        <w:gridCol w:w="6929"/>
      </w:tblGrid>
      <w:tr w:rsidR="003129A4" w14:paraId="2F2BFF55" w14:textId="77777777" w:rsidTr="00B522AA">
        <w:tc>
          <w:tcPr>
            <w:tcW w:w="1337" w:type="dxa"/>
            <w:shd w:val="clear" w:color="auto" w:fill="D9D9D9" w:themeFill="background1" w:themeFillShade="D9"/>
          </w:tcPr>
          <w:p w14:paraId="76E49F84" w14:textId="77777777" w:rsidR="003129A4" w:rsidRDefault="00AB69DE">
            <w:pPr>
              <w:adjustRightInd w:val="0"/>
              <w:spacing w:after="5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3BC88011" w14:textId="77777777" w:rsidR="003129A4" w:rsidRDefault="00AB69DE">
            <w:pPr>
              <w:adjustRightInd w:val="0"/>
              <w:spacing w:after="50" w:line="240" w:lineRule="auto"/>
              <w:jc w:val="left"/>
              <w:rPr>
                <w:rFonts w:eastAsia="宋体"/>
                <w:b/>
                <w:bCs/>
                <w:kern w:val="2"/>
                <w:lang w:val="en-US" w:eastAsia="zh-CN"/>
              </w:rPr>
            </w:pPr>
            <w:r>
              <w:rPr>
                <w:b/>
                <w:bCs/>
                <w:kern w:val="2"/>
                <w:lang w:val="en-US"/>
              </w:rPr>
              <w:t>Y/N</w:t>
            </w:r>
          </w:p>
        </w:tc>
        <w:tc>
          <w:tcPr>
            <w:tcW w:w="6929" w:type="dxa"/>
            <w:shd w:val="clear" w:color="auto" w:fill="D9D9D9" w:themeFill="background1" w:themeFillShade="D9"/>
          </w:tcPr>
          <w:p w14:paraId="15E5E26C" w14:textId="77777777" w:rsidR="003129A4" w:rsidRDefault="00AB69DE">
            <w:pPr>
              <w:adjustRightInd w:val="0"/>
              <w:spacing w:after="50" w:line="240" w:lineRule="auto"/>
              <w:jc w:val="left"/>
              <w:rPr>
                <w:b/>
                <w:bCs/>
                <w:kern w:val="2"/>
                <w:lang w:val="en-US"/>
              </w:rPr>
            </w:pPr>
            <w:r>
              <w:rPr>
                <w:b/>
                <w:bCs/>
                <w:kern w:val="2"/>
                <w:lang w:val="en-US"/>
              </w:rPr>
              <w:t>Comments</w:t>
            </w:r>
          </w:p>
        </w:tc>
      </w:tr>
      <w:tr w:rsidR="003129A4" w14:paraId="3FA84B33" w14:textId="77777777" w:rsidTr="00B522AA">
        <w:tc>
          <w:tcPr>
            <w:tcW w:w="1337" w:type="dxa"/>
            <w:shd w:val="clear" w:color="auto" w:fill="FFFFFF" w:themeFill="background1"/>
          </w:tcPr>
          <w:p w14:paraId="45EF3F43" w14:textId="7E071C6B" w:rsidR="003129A4" w:rsidRDefault="00551E62">
            <w:pPr>
              <w:adjustRightInd w:val="0"/>
              <w:spacing w:after="50" w:line="240" w:lineRule="auto"/>
              <w:jc w:val="left"/>
              <w:rPr>
                <w:rFonts w:eastAsiaTheme="minorEastAsia"/>
                <w:kern w:val="2"/>
                <w:lang w:val="en-US" w:eastAsia="zh-CN"/>
              </w:rPr>
            </w:pPr>
            <w:r>
              <w:rPr>
                <w:rFonts w:eastAsiaTheme="minorEastAsia"/>
                <w:kern w:val="2"/>
                <w:lang w:val="en-US" w:eastAsia="zh-CN"/>
              </w:rPr>
              <w:t>CATT</w:t>
            </w:r>
          </w:p>
        </w:tc>
        <w:tc>
          <w:tcPr>
            <w:tcW w:w="1039" w:type="dxa"/>
            <w:shd w:val="clear" w:color="auto" w:fill="FFFFFF" w:themeFill="background1"/>
          </w:tcPr>
          <w:p w14:paraId="065ACFF3" w14:textId="71DA3B5D" w:rsidR="003129A4" w:rsidRDefault="00551E62">
            <w:pPr>
              <w:adjustRightInd w:val="0"/>
              <w:spacing w:after="50" w:line="240" w:lineRule="auto"/>
              <w:jc w:val="left"/>
              <w:rPr>
                <w:rFonts w:eastAsiaTheme="minorEastAsia"/>
                <w:kern w:val="2"/>
                <w:lang w:val="en-US" w:eastAsia="zh-CN"/>
              </w:rPr>
            </w:pPr>
            <w:r>
              <w:rPr>
                <w:rFonts w:eastAsiaTheme="minorEastAsia"/>
                <w:kern w:val="2"/>
                <w:lang w:val="en-US" w:eastAsia="zh-CN"/>
              </w:rPr>
              <w:t>Y</w:t>
            </w:r>
          </w:p>
        </w:tc>
        <w:tc>
          <w:tcPr>
            <w:tcW w:w="6929" w:type="dxa"/>
            <w:shd w:val="clear" w:color="auto" w:fill="FFFFFF" w:themeFill="background1"/>
          </w:tcPr>
          <w:p w14:paraId="64E85240" w14:textId="77215CE5" w:rsidR="003129A4" w:rsidRDefault="00551E62">
            <w:pPr>
              <w:adjustRightInd w:val="0"/>
              <w:spacing w:after="50" w:line="240" w:lineRule="auto"/>
              <w:jc w:val="left"/>
              <w:rPr>
                <w:rFonts w:eastAsiaTheme="minorEastAsia"/>
                <w:kern w:val="2"/>
                <w:lang w:val="en-US" w:eastAsia="zh-CN"/>
              </w:rPr>
            </w:pPr>
            <w:r>
              <w:rPr>
                <w:rFonts w:eastAsiaTheme="minorEastAsia"/>
                <w:kern w:val="2"/>
                <w:lang w:val="en-US" w:eastAsia="zh-CN"/>
              </w:rPr>
              <w:t>We are generally OK but no</w:t>
            </w:r>
            <w:r w:rsidR="00C7663A">
              <w:rPr>
                <w:rFonts w:eastAsiaTheme="minorEastAsia"/>
                <w:kern w:val="2"/>
                <w:lang w:val="en-US" w:eastAsia="zh-CN"/>
              </w:rPr>
              <w:t>t Option 1-3</w:t>
            </w:r>
            <w:r>
              <w:rPr>
                <w:rFonts w:eastAsiaTheme="minorEastAsia"/>
                <w:kern w:val="2"/>
                <w:lang w:val="en-US" w:eastAsia="zh-CN"/>
              </w:rPr>
              <w:t xml:space="preserve"> new code construction scheme</w:t>
            </w:r>
            <w:r w:rsidR="00A32EB8">
              <w:rPr>
                <w:rFonts w:eastAsiaTheme="minorEastAsia"/>
                <w:kern w:val="2"/>
                <w:lang w:val="en-US" w:eastAsia="zh-CN"/>
              </w:rPr>
              <w:t xml:space="preserve"> since most of the Polar code constructions had been discussed in 5G NR</w:t>
            </w:r>
            <w:r>
              <w:rPr>
                <w:rFonts w:eastAsiaTheme="minorEastAsia"/>
                <w:kern w:val="2"/>
                <w:lang w:val="en-US" w:eastAsia="zh-CN"/>
              </w:rPr>
              <w:t>.</w:t>
            </w:r>
          </w:p>
        </w:tc>
      </w:tr>
      <w:tr w:rsidR="00B86DE1" w14:paraId="2E6F36F9" w14:textId="77777777" w:rsidTr="00B522AA">
        <w:tc>
          <w:tcPr>
            <w:tcW w:w="1337" w:type="dxa"/>
            <w:shd w:val="clear" w:color="auto" w:fill="FFFFFF" w:themeFill="background1"/>
          </w:tcPr>
          <w:p w14:paraId="3A0EC39C" w14:textId="77777777" w:rsidR="00B86DE1" w:rsidRDefault="00B86DE1" w:rsidP="005D568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X</w:t>
            </w:r>
            <w:r>
              <w:rPr>
                <w:rFonts w:eastAsiaTheme="minorEastAsia"/>
                <w:kern w:val="2"/>
                <w:lang w:val="en-US" w:eastAsia="zh-CN"/>
              </w:rPr>
              <w:t>iaomi</w:t>
            </w:r>
          </w:p>
        </w:tc>
        <w:tc>
          <w:tcPr>
            <w:tcW w:w="1039" w:type="dxa"/>
            <w:shd w:val="clear" w:color="auto" w:fill="FFFFFF" w:themeFill="background1"/>
          </w:tcPr>
          <w:p w14:paraId="63730452" w14:textId="77777777" w:rsidR="00B86DE1" w:rsidRDefault="00B86DE1" w:rsidP="005D5683">
            <w:pPr>
              <w:adjustRightInd w:val="0"/>
              <w:spacing w:after="50" w:line="240" w:lineRule="auto"/>
              <w:jc w:val="left"/>
              <w:rPr>
                <w:rFonts w:eastAsiaTheme="minorEastAsia"/>
                <w:kern w:val="2"/>
                <w:lang w:val="en-US" w:eastAsia="zh-CN"/>
              </w:rPr>
            </w:pPr>
            <w:r>
              <w:rPr>
                <w:rFonts w:eastAsiaTheme="minorEastAsia"/>
                <w:kern w:val="2"/>
                <w:lang w:val="en-US" w:eastAsia="zh-CN"/>
              </w:rPr>
              <w:t>N</w:t>
            </w:r>
          </w:p>
        </w:tc>
        <w:tc>
          <w:tcPr>
            <w:tcW w:w="6929" w:type="dxa"/>
            <w:shd w:val="clear" w:color="auto" w:fill="FFFFFF" w:themeFill="background1"/>
          </w:tcPr>
          <w:p w14:paraId="4E79B706" w14:textId="77777777" w:rsidR="00B86DE1" w:rsidRDefault="00B86DE1" w:rsidP="005D5683">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Please check our views to proposal </w:t>
            </w:r>
            <w:r>
              <w:rPr>
                <w:sz w:val="22"/>
                <w:szCs w:val="22"/>
                <w:lang w:eastAsia="zh-CN"/>
              </w:rPr>
              <w:t>4.2.1-1-v1</w:t>
            </w:r>
          </w:p>
        </w:tc>
      </w:tr>
      <w:tr w:rsidR="003129A4" w14:paraId="6FE7ADCE" w14:textId="77777777" w:rsidTr="00B522AA">
        <w:tc>
          <w:tcPr>
            <w:tcW w:w="1337" w:type="dxa"/>
            <w:shd w:val="clear" w:color="auto" w:fill="FFFFFF" w:themeFill="background1"/>
          </w:tcPr>
          <w:p w14:paraId="3659B739" w14:textId="0961AD70" w:rsidR="003129A4" w:rsidRPr="00B86DE1" w:rsidRDefault="00855068">
            <w:pPr>
              <w:adjustRightInd w:val="0"/>
              <w:spacing w:after="50" w:line="240" w:lineRule="auto"/>
              <w:jc w:val="left"/>
              <w:rPr>
                <w:rFonts w:eastAsiaTheme="minorEastAsia"/>
                <w:kern w:val="2"/>
                <w:lang w:eastAsia="zh-CN"/>
              </w:rPr>
            </w:pPr>
            <w:r>
              <w:rPr>
                <w:rFonts w:eastAsiaTheme="minorEastAsia"/>
                <w:kern w:val="2"/>
                <w:lang w:eastAsia="zh-CN"/>
              </w:rPr>
              <w:t>vivo</w:t>
            </w:r>
          </w:p>
        </w:tc>
        <w:tc>
          <w:tcPr>
            <w:tcW w:w="1039" w:type="dxa"/>
            <w:shd w:val="clear" w:color="auto" w:fill="FFFFFF" w:themeFill="background1"/>
          </w:tcPr>
          <w:p w14:paraId="2AD6DB6D" w14:textId="77777777" w:rsidR="003129A4" w:rsidRDefault="003129A4">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0FACB6A6" w14:textId="7788B2BB" w:rsidR="003129A4" w:rsidRDefault="00855068" w:rsidP="00855068">
            <w:pPr>
              <w:tabs>
                <w:tab w:val="left" w:pos="1870"/>
              </w:tabs>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As we commented in Proposal 4.1.1-1, any impact to the code construction needs careful and strong </w:t>
            </w:r>
            <w:r>
              <w:rPr>
                <w:rFonts w:eastAsiaTheme="minorEastAsia"/>
                <w:kern w:val="2"/>
                <w:lang w:val="en-US" w:eastAsia="zh-CN"/>
              </w:rPr>
              <w:t>justification</w:t>
            </w:r>
            <w:r>
              <w:rPr>
                <w:rFonts w:eastAsiaTheme="minorEastAsia" w:hint="eastAsia"/>
                <w:kern w:val="2"/>
                <w:lang w:val="en-US" w:eastAsia="zh-CN"/>
              </w:rPr>
              <w:t xml:space="preserve">. Moreover, a larger code block length, which </w:t>
            </w:r>
            <w:r>
              <w:rPr>
                <w:rFonts w:eastAsiaTheme="minorEastAsia"/>
                <w:kern w:val="2"/>
                <w:lang w:val="en-US" w:eastAsia="zh-CN"/>
              </w:rPr>
              <w:lastRenderedPageBreak/>
              <w:t>probably</w:t>
            </w:r>
            <w:r>
              <w:rPr>
                <w:rFonts w:eastAsiaTheme="minorEastAsia" w:hint="eastAsia"/>
                <w:kern w:val="2"/>
                <w:lang w:val="en-US" w:eastAsia="zh-CN"/>
              </w:rPr>
              <w:t xml:space="preserve"> is not a common case, requires the UE/</w:t>
            </w:r>
            <w:proofErr w:type="spellStart"/>
            <w:r>
              <w:rPr>
                <w:rFonts w:eastAsiaTheme="minorEastAsia" w:hint="eastAsia"/>
                <w:kern w:val="2"/>
                <w:lang w:val="en-US" w:eastAsia="zh-CN"/>
              </w:rPr>
              <w:t>gNB</w:t>
            </w:r>
            <w:proofErr w:type="spellEnd"/>
            <w:r>
              <w:rPr>
                <w:rFonts w:eastAsiaTheme="minorEastAsia" w:hint="eastAsia"/>
                <w:kern w:val="2"/>
                <w:lang w:val="en-US" w:eastAsia="zh-CN"/>
              </w:rPr>
              <w:t xml:space="preserve"> </w:t>
            </w:r>
            <w:r>
              <w:rPr>
                <w:rFonts w:eastAsiaTheme="minorEastAsia"/>
                <w:kern w:val="2"/>
                <w:lang w:val="en-US" w:eastAsia="zh-CN"/>
              </w:rPr>
              <w:t xml:space="preserve">to </w:t>
            </w:r>
            <w:r>
              <w:rPr>
                <w:rFonts w:eastAsiaTheme="minorEastAsia" w:hint="eastAsia"/>
                <w:kern w:val="2"/>
                <w:lang w:val="en-US" w:eastAsia="zh-CN"/>
              </w:rPr>
              <w:t xml:space="preserve">prepare a larger polar decoder for such </w:t>
            </w:r>
            <w:r>
              <w:rPr>
                <w:rFonts w:eastAsiaTheme="minorEastAsia"/>
                <w:kern w:val="2"/>
                <w:lang w:val="en-US" w:eastAsia="zh-CN"/>
              </w:rPr>
              <w:t>unusual</w:t>
            </w:r>
            <w:r>
              <w:rPr>
                <w:rFonts w:eastAsiaTheme="minorEastAsia" w:hint="eastAsia"/>
                <w:kern w:val="2"/>
                <w:lang w:val="en-US" w:eastAsia="zh-CN"/>
              </w:rPr>
              <w:t xml:space="preserve"> use cases. Therefore, Option 1-1 and 1-3 should be dropped until consensus is reached in further </w:t>
            </w:r>
            <w:r>
              <w:rPr>
                <w:rFonts w:eastAsiaTheme="minorEastAsia"/>
                <w:kern w:val="2"/>
                <w:lang w:val="en-US" w:eastAsia="zh-CN"/>
              </w:rPr>
              <w:t>discussion</w:t>
            </w:r>
            <w:r>
              <w:rPr>
                <w:rFonts w:eastAsiaTheme="minorEastAsia" w:hint="eastAsia"/>
                <w:kern w:val="2"/>
                <w:lang w:val="en-US" w:eastAsia="zh-CN"/>
              </w:rPr>
              <w:t>s.</w:t>
            </w:r>
          </w:p>
        </w:tc>
      </w:tr>
      <w:tr w:rsidR="00DC6CB2" w14:paraId="20FDBE51" w14:textId="77777777" w:rsidTr="00B522AA">
        <w:tc>
          <w:tcPr>
            <w:tcW w:w="1337" w:type="dxa"/>
            <w:shd w:val="clear" w:color="auto" w:fill="FFFFFF" w:themeFill="background1"/>
          </w:tcPr>
          <w:p w14:paraId="2603BE2F" w14:textId="2DA7F751" w:rsidR="00DC6CB2" w:rsidRDefault="00DC6CB2" w:rsidP="00DC6CB2">
            <w:pPr>
              <w:adjustRightInd w:val="0"/>
              <w:spacing w:after="50" w:line="240" w:lineRule="auto"/>
              <w:jc w:val="left"/>
              <w:rPr>
                <w:rFonts w:eastAsiaTheme="minorEastAsia"/>
                <w:kern w:val="2"/>
                <w:lang w:val="en-US" w:eastAsia="zh-CN"/>
              </w:rPr>
            </w:pPr>
            <w:proofErr w:type="spellStart"/>
            <w:r>
              <w:rPr>
                <w:rFonts w:eastAsiaTheme="minorEastAsia"/>
                <w:kern w:val="2"/>
                <w:lang w:val="en-US" w:eastAsia="zh-CN"/>
              </w:rPr>
              <w:lastRenderedPageBreak/>
              <w:t>AccelerComm</w:t>
            </w:r>
            <w:proofErr w:type="spellEnd"/>
          </w:p>
        </w:tc>
        <w:tc>
          <w:tcPr>
            <w:tcW w:w="1039" w:type="dxa"/>
            <w:shd w:val="clear" w:color="auto" w:fill="FFFFFF" w:themeFill="background1"/>
          </w:tcPr>
          <w:p w14:paraId="78A3DEC6" w14:textId="067C5487" w:rsidR="00DC6CB2" w:rsidRDefault="00DC6CB2" w:rsidP="00DC6CB2">
            <w:pPr>
              <w:adjustRightInd w:val="0"/>
              <w:spacing w:after="50" w:line="240" w:lineRule="auto"/>
              <w:jc w:val="left"/>
              <w:rPr>
                <w:rFonts w:eastAsiaTheme="minorEastAsia"/>
                <w:kern w:val="2"/>
                <w:lang w:val="en-US" w:eastAsia="zh-CN"/>
              </w:rPr>
            </w:pPr>
            <w:r>
              <w:rPr>
                <w:rFonts w:eastAsiaTheme="minorEastAsia"/>
                <w:kern w:val="2"/>
                <w:lang w:val="en-US" w:eastAsia="zh-CN"/>
              </w:rPr>
              <w:t>Y</w:t>
            </w:r>
          </w:p>
        </w:tc>
        <w:tc>
          <w:tcPr>
            <w:tcW w:w="6929" w:type="dxa"/>
            <w:shd w:val="clear" w:color="auto" w:fill="FFFFFF" w:themeFill="background1"/>
          </w:tcPr>
          <w:p w14:paraId="41A639A1" w14:textId="6AC36B79" w:rsidR="00DC6CB2" w:rsidRDefault="00DC6CB2" w:rsidP="00DC6CB2">
            <w:pPr>
              <w:adjustRightInd w:val="0"/>
              <w:spacing w:after="50" w:line="240" w:lineRule="auto"/>
              <w:jc w:val="left"/>
              <w:rPr>
                <w:rFonts w:eastAsiaTheme="minorEastAsia"/>
                <w:kern w:val="2"/>
                <w:lang w:val="en-US" w:eastAsia="zh-CN"/>
              </w:rPr>
            </w:pPr>
            <w:r>
              <w:rPr>
                <w:rFonts w:eastAsiaTheme="minorEastAsia"/>
                <w:kern w:val="2"/>
                <w:lang w:val="en-US" w:eastAsia="zh-CN"/>
              </w:rPr>
              <w:t>5G NR UCI polar code supports only one or two code block segments - it would be natural to support higher number of segments in 6G.</w:t>
            </w:r>
          </w:p>
        </w:tc>
      </w:tr>
      <w:tr w:rsidR="00C16BCD" w14:paraId="43238013" w14:textId="77777777" w:rsidTr="00B522AA">
        <w:tc>
          <w:tcPr>
            <w:tcW w:w="1337" w:type="dxa"/>
            <w:shd w:val="clear" w:color="auto" w:fill="FFFFFF" w:themeFill="background1"/>
          </w:tcPr>
          <w:p w14:paraId="417AE153" w14:textId="7BDA8474" w:rsidR="00C16BCD" w:rsidRDefault="00C16BCD" w:rsidP="00C16BCD">
            <w:pPr>
              <w:adjustRightInd w:val="0"/>
              <w:spacing w:after="50" w:line="240" w:lineRule="auto"/>
              <w:jc w:val="left"/>
              <w:rPr>
                <w:rFonts w:eastAsiaTheme="minorEastAsia"/>
                <w:kern w:val="2"/>
                <w:lang w:val="en-US" w:eastAsia="zh-CN"/>
              </w:rPr>
            </w:pPr>
            <w:r>
              <w:rPr>
                <w:rFonts w:eastAsiaTheme="minorEastAsia"/>
                <w:kern w:val="2"/>
                <w:lang w:eastAsia="zh-CN"/>
              </w:rPr>
              <w:t>AT&amp;T</w:t>
            </w:r>
          </w:p>
        </w:tc>
        <w:tc>
          <w:tcPr>
            <w:tcW w:w="1039" w:type="dxa"/>
            <w:shd w:val="clear" w:color="auto" w:fill="FFFFFF" w:themeFill="background1"/>
          </w:tcPr>
          <w:p w14:paraId="2222F3F6" w14:textId="091861E3" w:rsidR="00C16BCD" w:rsidRDefault="00C16BCD" w:rsidP="00C16BCD">
            <w:pPr>
              <w:adjustRightInd w:val="0"/>
              <w:spacing w:after="50" w:line="240" w:lineRule="auto"/>
              <w:jc w:val="left"/>
              <w:rPr>
                <w:rFonts w:eastAsiaTheme="minorEastAsia"/>
                <w:kern w:val="2"/>
                <w:lang w:val="en-US" w:eastAsia="zh-CN"/>
              </w:rPr>
            </w:pPr>
            <w:r>
              <w:rPr>
                <w:rFonts w:eastAsiaTheme="minorEastAsia"/>
                <w:kern w:val="2"/>
                <w:lang w:val="en-US" w:eastAsia="zh-CN"/>
              </w:rPr>
              <w:t>N</w:t>
            </w:r>
          </w:p>
        </w:tc>
        <w:tc>
          <w:tcPr>
            <w:tcW w:w="6929" w:type="dxa"/>
            <w:shd w:val="clear" w:color="auto" w:fill="FFFFFF" w:themeFill="background1"/>
          </w:tcPr>
          <w:p w14:paraId="31F5F0CC" w14:textId="076FF971" w:rsidR="00C16BCD" w:rsidRDefault="00C16BCD" w:rsidP="00C16BCD">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Please check our views to proposal </w:t>
            </w:r>
            <w:r>
              <w:rPr>
                <w:sz w:val="22"/>
                <w:szCs w:val="22"/>
                <w:lang w:eastAsia="zh-CN"/>
              </w:rPr>
              <w:t>4.2.1-1-v1</w:t>
            </w:r>
          </w:p>
        </w:tc>
      </w:tr>
      <w:tr w:rsidR="00C16BCD" w14:paraId="624C6FD1" w14:textId="77777777" w:rsidTr="00B522AA">
        <w:tc>
          <w:tcPr>
            <w:tcW w:w="1337" w:type="dxa"/>
            <w:shd w:val="clear" w:color="auto" w:fill="FFFFFF" w:themeFill="background1"/>
          </w:tcPr>
          <w:p w14:paraId="43F53B0F" w14:textId="628D0DD7" w:rsidR="00C16BCD" w:rsidRDefault="00076569" w:rsidP="00C16BCD">
            <w:pPr>
              <w:adjustRightInd w:val="0"/>
              <w:spacing w:after="50" w:line="240" w:lineRule="auto"/>
              <w:jc w:val="left"/>
              <w:rPr>
                <w:rFonts w:eastAsiaTheme="minorEastAsia"/>
                <w:kern w:val="2"/>
                <w:lang w:val="en-US" w:eastAsia="zh-CN"/>
              </w:rPr>
            </w:pPr>
            <w:r>
              <w:rPr>
                <w:rFonts w:eastAsiaTheme="minorEastAsia"/>
                <w:kern w:val="2"/>
                <w:lang w:val="en-US" w:eastAsia="zh-CN"/>
              </w:rPr>
              <w:t>Lenovo</w:t>
            </w:r>
          </w:p>
        </w:tc>
        <w:tc>
          <w:tcPr>
            <w:tcW w:w="1039" w:type="dxa"/>
            <w:shd w:val="clear" w:color="auto" w:fill="FFFFFF" w:themeFill="background1"/>
          </w:tcPr>
          <w:p w14:paraId="31E78657" w14:textId="77777777" w:rsidR="00C16BCD" w:rsidRDefault="00C16BCD" w:rsidP="00C16BCD">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1A1993EB" w14:textId="1B190A20" w:rsidR="00C16BCD" w:rsidRDefault="00076569" w:rsidP="00C16BCD">
            <w:pPr>
              <w:adjustRightInd w:val="0"/>
              <w:spacing w:after="50" w:line="240" w:lineRule="auto"/>
              <w:jc w:val="left"/>
              <w:rPr>
                <w:rFonts w:eastAsiaTheme="minorEastAsia"/>
                <w:kern w:val="2"/>
                <w:lang w:val="en-US" w:eastAsia="zh-CN"/>
              </w:rPr>
            </w:pPr>
            <w:r>
              <w:rPr>
                <w:rFonts w:eastAsiaTheme="minorEastAsia"/>
                <w:kern w:val="2"/>
                <w:lang w:val="en-US" w:eastAsia="zh-CN"/>
              </w:rPr>
              <w:t>Agree maybe remove Option 1-3</w:t>
            </w:r>
          </w:p>
        </w:tc>
      </w:tr>
      <w:tr w:rsidR="005D5683" w14:paraId="7081F374" w14:textId="77777777" w:rsidTr="00B522AA">
        <w:tc>
          <w:tcPr>
            <w:tcW w:w="1337" w:type="dxa"/>
            <w:shd w:val="clear" w:color="auto" w:fill="FFFFFF" w:themeFill="background1"/>
          </w:tcPr>
          <w:p w14:paraId="296A8FC6" w14:textId="5DE49D08" w:rsidR="005D5683" w:rsidRDefault="005D5683" w:rsidP="005D5683">
            <w:pPr>
              <w:adjustRightInd w:val="0"/>
              <w:spacing w:after="50" w:line="240" w:lineRule="auto"/>
              <w:jc w:val="left"/>
              <w:rPr>
                <w:rFonts w:eastAsiaTheme="minorEastAsia"/>
                <w:kern w:val="2"/>
                <w:lang w:val="en-US" w:eastAsia="zh-CN"/>
              </w:rPr>
            </w:pPr>
            <w:r>
              <w:rPr>
                <w:rFonts w:eastAsia="Malgun Gothic" w:hint="eastAsia"/>
                <w:kern w:val="2"/>
                <w:lang w:val="en-US" w:eastAsia="ko-KR"/>
              </w:rPr>
              <w:t>LGE</w:t>
            </w:r>
          </w:p>
        </w:tc>
        <w:tc>
          <w:tcPr>
            <w:tcW w:w="1039" w:type="dxa"/>
            <w:shd w:val="clear" w:color="auto" w:fill="FFFFFF" w:themeFill="background1"/>
          </w:tcPr>
          <w:p w14:paraId="781A7984" w14:textId="77777777" w:rsidR="005D5683" w:rsidRDefault="005D5683" w:rsidP="005D5683">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2AB4ADF2" w14:textId="4EA2BC05" w:rsidR="005D5683" w:rsidRDefault="005D5683" w:rsidP="005D5683">
            <w:pPr>
              <w:adjustRightInd w:val="0"/>
              <w:spacing w:after="50" w:line="240" w:lineRule="auto"/>
              <w:jc w:val="left"/>
              <w:rPr>
                <w:rFonts w:eastAsiaTheme="minorEastAsia"/>
                <w:kern w:val="2"/>
                <w:lang w:val="en-US" w:eastAsia="zh-CN"/>
              </w:rPr>
            </w:pPr>
            <w:r>
              <w:rPr>
                <w:rFonts w:eastAsia="Malgun Gothic"/>
                <w:kern w:val="2"/>
                <w:lang w:val="en-US" w:eastAsia="ko-KR"/>
              </w:rPr>
              <w:t xml:space="preserve">Option 1-1 and 1-2 can be considered for study, and </w:t>
            </w:r>
            <w:r>
              <w:rPr>
                <w:rFonts w:eastAsia="Malgun Gothic" w:hint="eastAsia"/>
                <w:kern w:val="2"/>
                <w:lang w:val="en-US" w:eastAsia="ko-KR"/>
              </w:rPr>
              <w:t>Option 1-1 is preferred to option 1-2 because of better performance.</w:t>
            </w:r>
          </w:p>
        </w:tc>
      </w:tr>
      <w:tr w:rsidR="00E46B6A" w14:paraId="4E3E38CF" w14:textId="77777777" w:rsidTr="00B522AA">
        <w:tc>
          <w:tcPr>
            <w:tcW w:w="1337" w:type="dxa"/>
            <w:shd w:val="clear" w:color="auto" w:fill="FFFFFF" w:themeFill="background1"/>
          </w:tcPr>
          <w:p w14:paraId="4465A17A" w14:textId="4B898591" w:rsidR="00E46B6A" w:rsidRDefault="00E46B6A" w:rsidP="00E46B6A">
            <w:pPr>
              <w:adjustRightInd w:val="0"/>
              <w:spacing w:after="50" w:line="240" w:lineRule="auto"/>
              <w:jc w:val="left"/>
              <w:rPr>
                <w:rFonts w:eastAsiaTheme="minorEastAsia"/>
                <w:bCs/>
                <w:kern w:val="2"/>
                <w:lang w:val="en-US" w:eastAsia="zh-CN"/>
              </w:rPr>
            </w:pPr>
            <w:r>
              <w:rPr>
                <w:rFonts w:eastAsiaTheme="minorEastAsia"/>
                <w:kern w:val="2"/>
                <w:lang w:val="en-US" w:eastAsia="zh-CN"/>
              </w:rPr>
              <w:t>Apple</w:t>
            </w:r>
          </w:p>
        </w:tc>
        <w:tc>
          <w:tcPr>
            <w:tcW w:w="1039" w:type="dxa"/>
            <w:shd w:val="clear" w:color="auto" w:fill="FFFFFF" w:themeFill="background1"/>
          </w:tcPr>
          <w:p w14:paraId="09F09460" w14:textId="2223AEBD" w:rsidR="00E46B6A" w:rsidRDefault="00E46B6A" w:rsidP="00E46B6A">
            <w:pPr>
              <w:adjustRightInd w:val="0"/>
              <w:spacing w:after="50" w:line="240" w:lineRule="auto"/>
              <w:jc w:val="left"/>
              <w:rPr>
                <w:rFonts w:eastAsiaTheme="minorEastAsia"/>
                <w:kern w:val="2"/>
                <w:lang w:val="en-US" w:eastAsia="zh-CN"/>
              </w:rPr>
            </w:pPr>
            <w:r>
              <w:rPr>
                <w:rFonts w:eastAsiaTheme="minorEastAsia"/>
                <w:kern w:val="2"/>
                <w:lang w:val="en-US" w:eastAsia="zh-CN"/>
              </w:rPr>
              <w:t>Y</w:t>
            </w:r>
          </w:p>
        </w:tc>
        <w:tc>
          <w:tcPr>
            <w:tcW w:w="6929" w:type="dxa"/>
            <w:shd w:val="clear" w:color="auto" w:fill="FFFFFF" w:themeFill="background1"/>
          </w:tcPr>
          <w:p w14:paraId="6D78CC30" w14:textId="77777777" w:rsidR="00E46B6A" w:rsidRPr="005D5683" w:rsidRDefault="00E46B6A" w:rsidP="00E46B6A">
            <w:pPr>
              <w:adjustRightInd w:val="0"/>
              <w:spacing w:after="50" w:line="240" w:lineRule="auto"/>
              <w:jc w:val="left"/>
              <w:rPr>
                <w:rFonts w:eastAsiaTheme="minorEastAsia"/>
                <w:kern w:val="2"/>
                <w:lang w:val="en-US" w:eastAsia="zh-CN"/>
              </w:rPr>
            </w:pPr>
          </w:p>
        </w:tc>
      </w:tr>
      <w:tr w:rsidR="00E46B6A" w14:paraId="27D5BDCB" w14:textId="77777777" w:rsidTr="00B522AA">
        <w:tc>
          <w:tcPr>
            <w:tcW w:w="1337" w:type="dxa"/>
          </w:tcPr>
          <w:p w14:paraId="1D643C53" w14:textId="026F1EF1" w:rsidR="00E46B6A" w:rsidRPr="00C43D7C" w:rsidRDefault="00C43D7C" w:rsidP="00E46B6A">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Fujitsu</w:t>
            </w:r>
          </w:p>
        </w:tc>
        <w:tc>
          <w:tcPr>
            <w:tcW w:w="1039" w:type="dxa"/>
          </w:tcPr>
          <w:p w14:paraId="296AFB9E" w14:textId="0D715A9E" w:rsidR="00E46B6A" w:rsidRPr="00C43D7C" w:rsidRDefault="00C43D7C" w:rsidP="00E46B6A">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Y</w:t>
            </w:r>
          </w:p>
        </w:tc>
        <w:tc>
          <w:tcPr>
            <w:tcW w:w="6929" w:type="dxa"/>
          </w:tcPr>
          <w:p w14:paraId="0843B079" w14:textId="64DE4DF8" w:rsidR="00E46B6A" w:rsidRDefault="00C43D7C" w:rsidP="00E46B6A">
            <w:pPr>
              <w:adjustRightInd w:val="0"/>
              <w:spacing w:after="50" w:line="240" w:lineRule="auto"/>
              <w:jc w:val="left"/>
              <w:rPr>
                <w:rFonts w:eastAsia="宋体"/>
                <w:color w:val="000000"/>
                <w:lang w:val="en-US" w:eastAsia="zh-CN"/>
              </w:rPr>
            </w:pPr>
            <w:r>
              <w:rPr>
                <w:rFonts w:eastAsia="宋体" w:hint="eastAsia"/>
                <w:color w:val="000000"/>
                <w:lang w:val="en-US" w:eastAsia="zh-CN"/>
              </w:rPr>
              <w:t>Support.</w:t>
            </w:r>
          </w:p>
        </w:tc>
      </w:tr>
      <w:tr w:rsidR="00E46B6A" w14:paraId="519457D5" w14:textId="77777777" w:rsidTr="00B522AA">
        <w:tc>
          <w:tcPr>
            <w:tcW w:w="1337" w:type="dxa"/>
          </w:tcPr>
          <w:p w14:paraId="4DDED230" w14:textId="69A41917" w:rsidR="00E46B6A" w:rsidRPr="002A30B1" w:rsidRDefault="002A30B1" w:rsidP="00E46B6A">
            <w:pPr>
              <w:adjustRightInd w:val="0"/>
              <w:spacing w:after="50" w:line="240" w:lineRule="auto"/>
              <w:jc w:val="left"/>
              <w:rPr>
                <w:rFonts w:eastAsia="Malgun Gothic"/>
                <w:kern w:val="2"/>
                <w:lang w:val="en-US" w:eastAsia="ko-KR"/>
              </w:rPr>
            </w:pPr>
            <w:r>
              <w:rPr>
                <w:rFonts w:eastAsia="Malgun Gothic" w:hint="eastAsia"/>
                <w:kern w:val="2"/>
                <w:lang w:val="en-US" w:eastAsia="ko-KR"/>
              </w:rPr>
              <w:t>E</w:t>
            </w:r>
            <w:r>
              <w:rPr>
                <w:rFonts w:eastAsia="Malgun Gothic"/>
                <w:kern w:val="2"/>
                <w:lang w:val="en-US" w:eastAsia="ko-KR"/>
              </w:rPr>
              <w:t>TRI</w:t>
            </w:r>
          </w:p>
        </w:tc>
        <w:tc>
          <w:tcPr>
            <w:tcW w:w="1039" w:type="dxa"/>
          </w:tcPr>
          <w:p w14:paraId="7832532D" w14:textId="576366E3" w:rsidR="00E46B6A" w:rsidRPr="002A30B1" w:rsidRDefault="002A30B1" w:rsidP="00E46B6A">
            <w:pPr>
              <w:adjustRightInd w:val="0"/>
              <w:spacing w:after="50" w:line="240" w:lineRule="auto"/>
              <w:jc w:val="left"/>
              <w:rPr>
                <w:rFonts w:eastAsia="Malgun Gothic"/>
                <w:kern w:val="2"/>
                <w:lang w:val="en-US" w:eastAsia="ko-KR"/>
              </w:rPr>
            </w:pPr>
            <w:r>
              <w:rPr>
                <w:rFonts w:eastAsia="Malgun Gothic" w:hint="eastAsia"/>
                <w:kern w:val="2"/>
                <w:lang w:val="en-US" w:eastAsia="ko-KR"/>
              </w:rPr>
              <w:t>Y</w:t>
            </w:r>
          </w:p>
        </w:tc>
        <w:tc>
          <w:tcPr>
            <w:tcW w:w="6929" w:type="dxa"/>
          </w:tcPr>
          <w:p w14:paraId="3DADDA16" w14:textId="35C79E98" w:rsidR="00E46B6A" w:rsidRPr="002A30B1" w:rsidRDefault="002A30B1" w:rsidP="00E46B6A">
            <w:pPr>
              <w:adjustRightInd w:val="0"/>
              <w:spacing w:after="50" w:line="240" w:lineRule="auto"/>
              <w:jc w:val="left"/>
              <w:rPr>
                <w:rFonts w:eastAsia="Malgun Gothic"/>
                <w:color w:val="000000"/>
                <w:lang w:val="en-US" w:eastAsia="ko-KR"/>
              </w:rPr>
            </w:pPr>
            <w:r>
              <w:rPr>
                <w:rFonts w:eastAsia="Malgun Gothic" w:hint="eastAsia"/>
                <w:color w:val="000000"/>
                <w:lang w:val="en-US" w:eastAsia="ko-KR"/>
              </w:rPr>
              <w:t>S</w:t>
            </w:r>
            <w:r>
              <w:rPr>
                <w:rFonts w:eastAsia="Malgun Gothic"/>
                <w:color w:val="000000"/>
                <w:lang w:val="en-US" w:eastAsia="ko-KR"/>
              </w:rPr>
              <w:t>upport</w:t>
            </w:r>
          </w:p>
        </w:tc>
      </w:tr>
      <w:tr w:rsidR="004910CA" w14:paraId="46E6B698" w14:textId="77777777" w:rsidTr="00B522AA">
        <w:tc>
          <w:tcPr>
            <w:tcW w:w="1337" w:type="dxa"/>
          </w:tcPr>
          <w:p w14:paraId="42FA580D" w14:textId="7FEED474" w:rsidR="004910CA" w:rsidRDefault="004910CA" w:rsidP="004910CA">
            <w:pPr>
              <w:adjustRightInd w:val="0"/>
              <w:spacing w:after="50" w:line="240" w:lineRule="auto"/>
              <w:jc w:val="left"/>
              <w:rPr>
                <w:rFonts w:eastAsiaTheme="minorEastAsia"/>
                <w:kern w:val="2"/>
                <w:lang w:val="en-US" w:eastAsia="zh-CN"/>
              </w:rPr>
            </w:pPr>
            <w:r>
              <w:rPr>
                <w:rFonts w:eastAsia="MS Mincho" w:hint="eastAsia"/>
                <w:kern w:val="2"/>
                <w:lang w:val="en-US" w:eastAsia="ja-JP"/>
              </w:rPr>
              <w:t>NTT DOCOMO</w:t>
            </w:r>
          </w:p>
        </w:tc>
        <w:tc>
          <w:tcPr>
            <w:tcW w:w="1039" w:type="dxa"/>
          </w:tcPr>
          <w:p w14:paraId="1910C41D" w14:textId="77777777" w:rsidR="004910CA" w:rsidRDefault="004910CA" w:rsidP="004910CA">
            <w:pPr>
              <w:adjustRightInd w:val="0"/>
              <w:spacing w:after="50" w:line="240" w:lineRule="auto"/>
              <w:jc w:val="left"/>
              <w:rPr>
                <w:rFonts w:eastAsiaTheme="minorEastAsia"/>
                <w:kern w:val="2"/>
                <w:lang w:val="en-US" w:eastAsia="zh-CN"/>
              </w:rPr>
            </w:pPr>
          </w:p>
        </w:tc>
        <w:tc>
          <w:tcPr>
            <w:tcW w:w="6929" w:type="dxa"/>
          </w:tcPr>
          <w:p w14:paraId="08596A51" w14:textId="77777777" w:rsidR="004910CA" w:rsidRDefault="004910CA" w:rsidP="004910CA">
            <w:pPr>
              <w:adjustRightInd w:val="0"/>
              <w:spacing w:after="50" w:line="240" w:lineRule="auto"/>
              <w:jc w:val="left"/>
              <w:rPr>
                <w:rFonts w:eastAsia="MS Mincho"/>
                <w:lang w:val="en-US" w:eastAsia="ja-JP"/>
              </w:rPr>
            </w:pPr>
            <w:r w:rsidRPr="0039554B">
              <w:rPr>
                <w:rFonts w:eastAsia="MS Mincho"/>
                <w:lang w:val="en-US" w:eastAsia="ja-JP"/>
              </w:rPr>
              <w:t xml:space="preserve">As mentioned in </w:t>
            </w:r>
            <w:r>
              <w:rPr>
                <w:rFonts w:eastAsia="MS Mincho" w:hint="eastAsia"/>
                <w:lang w:val="en-US" w:eastAsia="ja-JP"/>
              </w:rPr>
              <w:t>our</w:t>
            </w:r>
            <w:r w:rsidRPr="0039554B">
              <w:rPr>
                <w:rFonts w:eastAsia="MS Mincho"/>
                <w:lang w:val="en-US" w:eastAsia="ja-JP"/>
              </w:rPr>
              <w:t xml:space="preserve"> comments to Proposal 4.2.1-1, the statement </w:t>
            </w:r>
            <w:r w:rsidRPr="0039554B">
              <w:rPr>
                <w:rFonts w:eastAsia="MS Mincho"/>
                <w:b/>
                <w:bCs/>
                <w:color w:val="FF0000"/>
                <w:lang w:val="en-US" w:eastAsia="ja-JP"/>
              </w:rPr>
              <w:t>"if treated as layer 1 information"</w:t>
            </w:r>
            <w:r w:rsidRPr="0039554B">
              <w:rPr>
                <w:rFonts w:eastAsia="MS Mincho"/>
                <w:lang w:val="en-US" w:eastAsia="ja-JP"/>
              </w:rPr>
              <w:t xml:space="preserve"> should be added</w:t>
            </w:r>
            <w:r>
              <w:rPr>
                <w:rFonts w:eastAsia="MS Mincho" w:hint="eastAsia"/>
                <w:lang w:val="en-US" w:eastAsia="ja-JP"/>
              </w:rPr>
              <w:t xml:space="preserve"> </w:t>
            </w:r>
            <w:r w:rsidRPr="0039554B">
              <w:rPr>
                <w:rFonts w:eastAsia="MS Mincho"/>
                <w:lang w:val="en-US" w:eastAsia="ja-JP"/>
              </w:rPr>
              <w:t>and maintained until a conclusion is reached in AI11.9</w:t>
            </w:r>
            <w:r>
              <w:rPr>
                <w:rFonts w:eastAsia="MS Mincho" w:hint="eastAsia"/>
                <w:lang w:val="en-US" w:eastAsia="ja-JP"/>
              </w:rPr>
              <w:t xml:space="preserve"> not to make this proposal restrictive for discussion in AI 11.9 for </w:t>
            </w:r>
            <w:r>
              <w:rPr>
                <w:rFonts w:eastAsia="MS Mincho"/>
                <w:lang w:val="en-US" w:eastAsia="ja-JP"/>
              </w:rPr>
              <w:t>details</w:t>
            </w:r>
            <w:r>
              <w:rPr>
                <w:rFonts w:eastAsia="MS Mincho" w:hint="eastAsia"/>
                <w:lang w:val="en-US" w:eastAsia="ja-JP"/>
              </w:rPr>
              <w:t xml:space="preserve"> of UCI</w:t>
            </w:r>
            <w:r w:rsidRPr="0039554B">
              <w:rPr>
                <w:rFonts w:eastAsia="MS Mincho"/>
                <w:lang w:val="en-US" w:eastAsia="ja-JP"/>
              </w:rPr>
              <w:t>.</w:t>
            </w:r>
          </w:p>
          <w:p w14:paraId="695068C9" w14:textId="77777777" w:rsidR="004910CA" w:rsidRPr="0039554B" w:rsidRDefault="004910CA" w:rsidP="004910CA">
            <w:pPr>
              <w:adjustRightInd w:val="0"/>
              <w:spacing w:after="50" w:line="240" w:lineRule="auto"/>
              <w:jc w:val="left"/>
              <w:rPr>
                <w:rFonts w:eastAsia="MS Mincho"/>
                <w:lang w:val="en-US" w:eastAsia="ja-JP"/>
              </w:rPr>
            </w:pPr>
            <w:r w:rsidRPr="0039554B">
              <w:rPr>
                <w:rFonts w:eastAsia="MS Mincho"/>
                <w:lang w:val="en-US" w:eastAsia="ja-JP"/>
              </w:rPr>
              <w:t xml:space="preserve">Also, if this Proposal is intended to be a study of solutions for handling payload sizes larger than those in 5G NR, the statement </w:t>
            </w:r>
            <w:r w:rsidRPr="0039554B">
              <w:rPr>
                <w:rFonts w:eastAsia="MS Mincho"/>
                <w:b/>
                <w:bCs/>
                <w:color w:val="FF0000"/>
                <w:lang w:val="en-US" w:eastAsia="ja-JP"/>
              </w:rPr>
              <w:t>"For larger UCI payload sizes than those in 5G NR, which may/may not be supported,"</w:t>
            </w:r>
            <w:r w:rsidRPr="0039554B">
              <w:rPr>
                <w:rFonts w:eastAsia="MS Mincho"/>
                <w:lang w:val="en-US" w:eastAsia="ja-JP"/>
              </w:rPr>
              <w:t xml:space="preserve"> should be added and maintained until a conclusion is reached in AI11.9.</w:t>
            </w:r>
          </w:p>
          <w:p w14:paraId="33405AC3" w14:textId="4CD0CC2C" w:rsidR="004910CA" w:rsidRDefault="004910CA" w:rsidP="004910CA">
            <w:pPr>
              <w:adjustRightInd w:val="0"/>
              <w:spacing w:after="50" w:line="240" w:lineRule="auto"/>
              <w:jc w:val="left"/>
              <w:rPr>
                <w:rFonts w:eastAsia="MS Mincho"/>
                <w:kern w:val="2"/>
                <w:lang w:val="en-US" w:eastAsia="ja-JP"/>
              </w:rPr>
            </w:pPr>
            <w:r w:rsidRPr="0039554B">
              <w:rPr>
                <w:rFonts w:eastAsia="MS Mincho"/>
                <w:lang w:val="en-US" w:eastAsia="ja-JP"/>
              </w:rPr>
              <w:t xml:space="preserve">The definition of </w:t>
            </w:r>
            <w:r>
              <w:rPr>
                <w:rFonts w:eastAsia="MS Mincho"/>
                <w:lang w:val="en-US" w:eastAsia="ja-JP"/>
              </w:rPr>
              <w:t>“</w:t>
            </w:r>
            <w:r w:rsidRPr="0039554B">
              <w:rPr>
                <w:rFonts w:eastAsia="MS Mincho"/>
                <w:lang w:val="en-US" w:eastAsia="ja-JP"/>
              </w:rPr>
              <w:t>large UCI</w:t>
            </w:r>
            <w:r>
              <w:rPr>
                <w:rFonts w:eastAsia="MS Mincho"/>
                <w:lang w:val="en-US" w:eastAsia="ja-JP"/>
              </w:rPr>
              <w:t>”</w:t>
            </w:r>
            <w:r w:rsidRPr="0039554B">
              <w:rPr>
                <w:rFonts w:eastAsia="MS Mincho"/>
                <w:lang w:val="en-US" w:eastAsia="ja-JP"/>
              </w:rPr>
              <w:t xml:space="preserve"> is unclear. The scope of the study should be clarified, such as whether it only considers</w:t>
            </w:r>
            <w:r>
              <w:rPr>
                <w:rFonts w:eastAsia="MS Mincho" w:hint="eastAsia"/>
                <w:lang w:val="en-US" w:eastAsia="ja-JP"/>
              </w:rPr>
              <w:t xml:space="preserve"> the</w:t>
            </w:r>
            <w:r w:rsidRPr="0039554B">
              <w:rPr>
                <w:rFonts w:eastAsia="MS Mincho"/>
                <w:lang w:val="en-US" w:eastAsia="ja-JP"/>
              </w:rPr>
              <w:t xml:space="preserve"> </w:t>
            </w:r>
            <w:r>
              <w:rPr>
                <w:rFonts w:eastAsia="MS Mincho" w:hint="eastAsia"/>
                <w:lang w:val="en-US" w:eastAsia="ja-JP"/>
              </w:rPr>
              <w:t>payload size range</w:t>
            </w:r>
            <w:r w:rsidRPr="0039554B">
              <w:rPr>
                <w:rFonts w:eastAsia="MS Mincho"/>
                <w:lang w:val="en-US" w:eastAsia="ja-JP"/>
              </w:rPr>
              <w:t xml:space="preserve"> larger than the payload sizes that can be covered by 5G NR, or whether it also includes relatively large </w:t>
            </w:r>
            <w:r>
              <w:rPr>
                <w:rFonts w:eastAsia="MS Mincho" w:hint="eastAsia"/>
                <w:lang w:val="en-US" w:eastAsia="ja-JP"/>
              </w:rPr>
              <w:t>payload size range</w:t>
            </w:r>
            <w:r w:rsidRPr="0039554B">
              <w:rPr>
                <w:rFonts w:eastAsia="MS Mincho"/>
                <w:lang w:val="en-US" w:eastAsia="ja-JP"/>
              </w:rPr>
              <w:t xml:space="preserve"> covered by 5G NR.</w:t>
            </w:r>
          </w:p>
        </w:tc>
      </w:tr>
      <w:tr w:rsidR="00384226" w14:paraId="57B4E5D0" w14:textId="77777777" w:rsidTr="00B522AA">
        <w:tc>
          <w:tcPr>
            <w:tcW w:w="1337" w:type="dxa"/>
          </w:tcPr>
          <w:p w14:paraId="58E23F32" w14:textId="1161A87D" w:rsidR="00384226" w:rsidRDefault="00384226" w:rsidP="00384226">
            <w:pPr>
              <w:adjustRightInd w:val="0"/>
              <w:spacing w:after="50" w:line="240" w:lineRule="auto"/>
              <w:jc w:val="left"/>
              <w:rPr>
                <w:rFonts w:eastAsia="MS Mincho"/>
                <w:kern w:val="2"/>
                <w:lang w:val="en-US" w:eastAsia="ja-JP"/>
              </w:rPr>
            </w:pPr>
            <w:r>
              <w:rPr>
                <w:rFonts w:eastAsia="Malgun Gothic" w:hint="eastAsia"/>
                <w:kern w:val="2"/>
                <w:lang w:val="en-US" w:eastAsia="ko-KR"/>
              </w:rPr>
              <w:t>S</w:t>
            </w:r>
            <w:r>
              <w:rPr>
                <w:rFonts w:eastAsia="Malgun Gothic"/>
                <w:kern w:val="2"/>
                <w:lang w:val="en-US" w:eastAsia="ko-KR"/>
              </w:rPr>
              <w:t>amsung</w:t>
            </w:r>
          </w:p>
        </w:tc>
        <w:tc>
          <w:tcPr>
            <w:tcW w:w="1039" w:type="dxa"/>
          </w:tcPr>
          <w:p w14:paraId="7A9F3827" w14:textId="6A897B9B" w:rsidR="00384226" w:rsidRDefault="00384226" w:rsidP="00384226">
            <w:pPr>
              <w:adjustRightInd w:val="0"/>
              <w:spacing w:after="50" w:line="240" w:lineRule="auto"/>
              <w:jc w:val="left"/>
              <w:rPr>
                <w:rFonts w:eastAsiaTheme="minorEastAsia"/>
                <w:kern w:val="2"/>
                <w:lang w:val="en-US" w:eastAsia="zh-CN"/>
              </w:rPr>
            </w:pPr>
            <w:r>
              <w:rPr>
                <w:rFonts w:eastAsia="Malgun Gothic" w:hint="eastAsia"/>
                <w:kern w:val="2"/>
                <w:lang w:val="en-US" w:eastAsia="ko-KR"/>
              </w:rPr>
              <w:t>Y</w:t>
            </w:r>
          </w:p>
        </w:tc>
        <w:tc>
          <w:tcPr>
            <w:tcW w:w="6929" w:type="dxa"/>
          </w:tcPr>
          <w:p w14:paraId="493A2BF3" w14:textId="3757CBFD" w:rsidR="00384226" w:rsidRPr="0039554B" w:rsidRDefault="00384226" w:rsidP="00384226">
            <w:pPr>
              <w:adjustRightInd w:val="0"/>
              <w:spacing w:after="50" w:line="240" w:lineRule="auto"/>
              <w:jc w:val="left"/>
              <w:rPr>
                <w:rFonts w:eastAsia="MS Mincho"/>
                <w:lang w:val="en-US" w:eastAsia="ja-JP"/>
              </w:rPr>
            </w:pPr>
            <w:r w:rsidRPr="00B466A1">
              <w:rPr>
                <w:rFonts w:eastAsia="Malgun Gothic"/>
                <w:kern w:val="2"/>
                <w:lang w:val="en-US" w:eastAsia="ko-KR"/>
              </w:rPr>
              <w:t>We are in favor of Option 1-2 and Option 1-3, provided they retain the existing 5G NR Polar code transformation and sequence.</w:t>
            </w:r>
            <w:r>
              <w:rPr>
                <w:rFonts w:eastAsia="Malgun Gothic"/>
                <w:kern w:val="2"/>
                <w:lang w:val="en-US" w:eastAsia="ko-KR"/>
              </w:rPr>
              <w:t xml:space="preserve"> We may think the use of LDPC code for larger UCI depending on the discussion in control channel session.</w:t>
            </w:r>
          </w:p>
        </w:tc>
      </w:tr>
      <w:tr w:rsidR="00FE2BDA" w14:paraId="29C1F032" w14:textId="77777777" w:rsidTr="00B522AA">
        <w:tc>
          <w:tcPr>
            <w:tcW w:w="1337" w:type="dxa"/>
          </w:tcPr>
          <w:p w14:paraId="2BD85E47" w14:textId="4FCC2C3F" w:rsidR="00FE2BDA" w:rsidRDefault="00FE2BDA" w:rsidP="00FE2BDA">
            <w:pPr>
              <w:adjustRightInd w:val="0"/>
              <w:spacing w:after="50" w:line="240" w:lineRule="auto"/>
              <w:jc w:val="left"/>
              <w:rPr>
                <w:rFonts w:eastAsia="Malgun Gothic"/>
                <w:kern w:val="2"/>
                <w:lang w:val="en-US" w:eastAsia="ko-KR"/>
              </w:rPr>
            </w:pPr>
            <w:r>
              <w:rPr>
                <w:rFonts w:eastAsiaTheme="minorEastAsia"/>
                <w:kern w:val="2"/>
                <w:lang w:val="en-US" w:eastAsia="zh-CN"/>
              </w:rPr>
              <w:t>Qualcomm</w:t>
            </w:r>
          </w:p>
        </w:tc>
        <w:tc>
          <w:tcPr>
            <w:tcW w:w="1039" w:type="dxa"/>
          </w:tcPr>
          <w:p w14:paraId="26A5A43C" w14:textId="77777777" w:rsidR="00FE2BDA" w:rsidRDefault="00FE2BDA" w:rsidP="00FE2BDA">
            <w:pPr>
              <w:adjustRightInd w:val="0"/>
              <w:spacing w:after="50" w:line="240" w:lineRule="auto"/>
              <w:jc w:val="left"/>
              <w:rPr>
                <w:rFonts w:eastAsia="Malgun Gothic"/>
                <w:kern w:val="2"/>
                <w:lang w:val="en-US" w:eastAsia="ko-KR"/>
              </w:rPr>
            </w:pPr>
          </w:p>
        </w:tc>
        <w:tc>
          <w:tcPr>
            <w:tcW w:w="6929" w:type="dxa"/>
          </w:tcPr>
          <w:p w14:paraId="66CA508A" w14:textId="77777777" w:rsidR="00FE2BDA" w:rsidRDefault="00FE2BDA" w:rsidP="00FE2BDA">
            <w:pPr>
              <w:adjustRightInd w:val="0"/>
              <w:spacing w:after="50" w:line="240" w:lineRule="auto"/>
              <w:jc w:val="left"/>
              <w:rPr>
                <w:rFonts w:eastAsia="宋体"/>
                <w:color w:val="000000"/>
                <w:lang w:val="en-US" w:eastAsia="zh-CN"/>
              </w:rPr>
            </w:pPr>
            <w:r>
              <w:rPr>
                <w:rFonts w:eastAsia="宋体"/>
                <w:color w:val="000000"/>
                <w:lang w:val="en-US" w:eastAsia="zh-CN"/>
              </w:rPr>
              <w:t xml:space="preserve">We support to study Option 1-2 and the second bullet (use LDPC code for large UCI).  </w:t>
            </w:r>
          </w:p>
          <w:p w14:paraId="3B9A4E7D" w14:textId="7A80AE4C" w:rsidR="00FE2BDA" w:rsidRPr="00B466A1" w:rsidRDefault="00FE2BDA" w:rsidP="00FE2BDA">
            <w:pPr>
              <w:adjustRightInd w:val="0"/>
              <w:spacing w:after="50" w:line="240" w:lineRule="auto"/>
              <w:jc w:val="left"/>
              <w:rPr>
                <w:rFonts w:eastAsia="Malgun Gothic"/>
                <w:kern w:val="2"/>
                <w:lang w:val="en-US" w:eastAsia="ko-KR"/>
              </w:rPr>
            </w:pPr>
            <w:r>
              <w:rPr>
                <w:rFonts w:eastAsia="宋体"/>
                <w:color w:val="000000"/>
                <w:lang w:val="en-US" w:eastAsia="zh-CN"/>
              </w:rPr>
              <w:t xml:space="preserve">Suggest to remove FFS from the proposal.  </w:t>
            </w:r>
          </w:p>
        </w:tc>
      </w:tr>
      <w:tr w:rsidR="0073730A" w14:paraId="1E5C4334" w14:textId="77777777" w:rsidTr="00B522AA">
        <w:tc>
          <w:tcPr>
            <w:tcW w:w="1337" w:type="dxa"/>
          </w:tcPr>
          <w:p w14:paraId="4E1F98C7" w14:textId="5B3CB5C8" w:rsidR="0073730A" w:rsidRDefault="0073730A" w:rsidP="0073730A">
            <w:pPr>
              <w:adjustRightInd w:val="0"/>
              <w:spacing w:after="50" w:line="240" w:lineRule="auto"/>
              <w:jc w:val="left"/>
              <w:rPr>
                <w:rFonts w:eastAsiaTheme="minorEastAsia"/>
                <w:kern w:val="2"/>
                <w:lang w:val="en-US" w:eastAsia="zh-CN"/>
              </w:rPr>
            </w:pPr>
            <w:r>
              <w:rPr>
                <w:rFonts w:eastAsiaTheme="minorEastAsia"/>
                <w:kern w:val="2"/>
                <w:lang w:val="en-US" w:eastAsia="zh-CN"/>
              </w:rPr>
              <w:t>Nokia</w:t>
            </w:r>
          </w:p>
        </w:tc>
        <w:tc>
          <w:tcPr>
            <w:tcW w:w="1039" w:type="dxa"/>
          </w:tcPr>
          <w:p w14:paraId="2D34F0B9" w14:textId="4316B0DE" w:rsidR="0073730A" w:rsidRDefault="0073730A" w:rsidP="0073730A">
            <w:pPr>
              <w:adjustRightInd w:val="0"/>
              <w:spacing w:after="50" w:line="240" w:lineRule="auto"/>
              <w:jc w:val="left"/>
              <w:rPr>
                <w:rFonts w:eastAsia="Malgun Gothic"/>
                <w:kern w:val="2"/>
                <w:lang w:val="en-US" w:eastAsia="ko-KR"/>
              </w:rPr>
            </w:pPr>
            <w:r>
              <w:rPr>
                <w:rFonts w:eastAsiaTheme="minorEastAsia"/>
                <w:kern w:val="2"/>
                <w:lang w:val="en-US" w:eastAsia="zh-CN"/>
              </w:rPr>
              <w:t>N</w:t>
            </w:r>
          </w:p>
        </w:tc>
        <w:tc>
          <w:tcPr>
            <w:tcW w:w="6929" w:type="dxa"/>
          </w:tcPr>
          <w:p w14:paraId="6303A84B" w14:textId="77777777" w:rsidR="0073730A" w:rsidRDefault="0073730A" w:rsidP="0073730A">
            <w:pPr>
              <w:adjustRightInd w:val="0"/>
              <w:spacing w:after="50" w:line="240" w:lineRule="auto"/>
              <w:jc w:val="left"/>
              <w:rPr>
                <w:rFonts w:eastAsia="宋体"/>
                <w:color w:val="000000"/>
                <w:lang w:val="en-US" w:eastAsia="zh-CN"/>
              </w:rPr>
            </w:pPr>
          </w:p>
        </w:tc>
      </w:tr>
      <w:tr w:rsidR="00841E7A" w14:paraId="1919A454" w14:textId="77777777" w:rsidTr="00B522AA">
        <w:tc>
          <w:tcPr>
            <w:tcW w:w="1337" w:type="dxa"/>
          </w:tcPr>
          <w:p w14:paraId="5F10AC94" w14:textId="081E4EEB" w:rsidR="00841E7A" w:rsidRDefault="00841E7A" w:rsidP="0073730A">
            <w:pPr>
              <w:adjustRightInd w:val="0"/>
              <w:spacing w:after="50" w:line="240" w:lineRule="auto"/>
              <w:jc w:val="left"/>
              <w:rPr>
                <w:rFonts w:eastAsiaTheme="minorEastAsia"/>
                <w:kern w:val="2"/>
                <w:lang w:val="en-US" w:eastAsia="zh-CN"/>
              </w:rPr>
            </w:pPr>
            <w:r>
              <w:rPr>
                <w:rFonts w:eastAsiaTheme="minorEastAsia"/>
                <w:kern w:val="2"/>
                <w:lang w:val="en-US" w:eastAsia="zh-CN"/>
              </w:rPr>
              <w:t>NEC</w:t>
            </w:r>
          </w:p>
        </w:tc>
        <w:tc>
          <w:tcPr>
            <w:tcW w:w="1039" w:type="dxa"/>
          </w:tcPr>
          <w:p w14:paraId="1DB98C00" w14:textId="77777777" w:rsidR="00841E7A" w:rsidRDefault="00841E7A" w:rsidP="0073730A">
            <w:pPr>
              <w:adjustRightInd w:val="0"/>
              <w:spacing w:after="50" w:line="240" w:lineRule="auto"/>
              <w:jc w:val="left"/>
              <w:rPr>
                <w:rFonts w:eastAsiaTheme="minorEastAsia"/>
                <w:kern w:val="2"/>
                <w:lang w:val="en-US" w:eastAsia="zh-CN"/>
              </w:rPr>
            </w:pPr>
          </w:p>
        </w:tc>
        <w:tc>
          <w:tcPr>
            <w:tcW w:w="6929" w:type="dxa"/>
          </w:tcPr>
          <w:p w14:paraId="723C947E" w14:textId="1435BBC7" w:rsidR="00841E7A" w:rsidRDefault="00FE1F71" w:rsidP="0073730A">
            <w:pPr>
              <w:adjustRightInd w:val="0"/>
              <w:spacing w:after="50" w:line="240" w:lineRule="auto"/>
              <w:jc w:val="left"/>
              <w:rPr>
                <w:rFonts w:eastAsia="宋体"/>
                <w:color w:val="000000"/>
                <w:lang w:val="en-US" w:eastAsia="zh-CN"/>
              </w:rPr>
            </w:pPr>
            <w:r>
              <w:rPr>
                <w:rFonts w:eastAsiaTheme="minorEastAsia"/>
                <w:kern w:val="2"/>
                <w:lang w:val="en-US" w:eastAsia="zh-CN"/>
              </w:rPr>
              <w:t xml:space="preserve">We prefer to study options 1-1 and option 1-2, but not option 1-3 and LDPC </w:t>
            </w:r>
            <w:r w:rsidR="001B201A">
              <w:rPr>
                <w:rFonts w:eastAsiaTheme="minorEastAsia"/>
                <w:kern w:val="2"/>
                <w:lang w:val="en-US" w:eastAsia="zh-CN"/>
              </w:rPr>
              <w:t xml:space="preserve">for </w:t>
            </w:r>
            <w:r>
              <w:rPr>
                <w:rFonts w:eastAsiaTheme="minorEastAsia"/>
                <w:kern w:val="2"/>
                <w:lang w:val="en-US" w:eastAsia="zh-CN"/>
              </w:rPr>
              <w:t>large</w:t>
            </w:r>
            <w:r w:rsidR="00956169">
              <w:rPr>
                <w:rFonts w:eastAsiaTheme="minorEastAsia"/>
                <w:kern w:val="2"/>
                <w:lang w:val="en-US" w:eastAsia="zh-CN"/>
              </w:rPr>
              <w:t>r</w:t>
            </w:r>
            <w:r>
              <w:rPr>
                <w:rFonts w:eastAsiaTheme="minorEastAsia"/>
                <w:kern w:val="2"/>
                <w:lang w:val="en-US" w:eastAsia="zh-CN"/>
              </w:rPr>
              <w:t xml:space="preserve"> complexity</w:t>
            </w:r>
            <w:r w:rsidR="009B79BC">
              <w:rPr>
                <w:rFonts w:eastAsiaTheme="minorEastAsia"/>
                <w:kern w:val="2"/>
                <w:lang w:val="en-US" w:eastAsia="zh-CN"/>
              </w:rPr>
              <w:t>/spec impact</w:t>
            </w:r>
            <w:r>
              <w:rPr>
                <w:rFonts w:eastAsiaTheme="minorEastAsia"/>
                <w:kern w:val="2"/>
                <w:lang w:val="en-US" w:eastAsia="zh-CN"/>
              </w:rPr>
              <w:t>.</w:t>
            </w:r>
          </w:p>
        </w:tc>
      </w:tr>
      <w:tr w:rsidR="00B522AA" w14:paraId="1040FE0B" w14:textId="77777777" w:rsidTr="00B522AA">
        <w:tc>
          <w:tcPr>
            <w:tcW w:w="1337" w:type="dxa"/>
          </w:tcPr>
          <w:p w14:paraId="34CEE119" w14:textId="77B0B530" w:rsidR="00B522AA" w:rsidRDefault="00B522AA" w:rsidP="00890F09">
            <w:pPr>
              <w:adjustRightInd w:val="0"/>
              <w:spacing w:after="50" w:line="240" w:lineRule="auto"/>
              <w:jc w:val="left"/>
              <w:rPr>
                <w:rFonts w:eastAsiaTheme="minorEastAsia"/>
                <w:kern w:val="2"/>
                <w:lang w:val="en-US" w:eastAsia="zh-CN"/>
              </w:rPr>
            </w:pPr>
            <w:r w:rsidRPr="00B522AA">
              <w:rPr>
                <w:rFonts w:eastAsiaTheme="minorEastAsia"/>
                <w:kern w:val="2"/>
                <w:lang w:val="en-US" w:eastAsia="zh-CN"/>
              </w:rPr>
              <w:t>Ericsson</w:t>
            </w:r>
          </w:p>
        </w:tc>
        <w:tc>
          <w:tcPr>
            <w:tcW w:w="1039" w:type="dxa"/>
          </w:tcPr>
          <w:p w14:paraId="7F9E4BBA" w14:textId="77777777" w:rsidR="00B522AA" w:rsidRDefault="00B522AA" w:rsidP="00890F09">
            <w:pPr>
              <w:adjustRightInd w:val="0"/>
              <w:spacing w:after="50" w:line="240" w:lineRule="auto"/>
              <w:jc w:val="left"/>
              <w:rPr>
                <w:rFonts w:eastAsiaTheme="minorEastAsia"/>
                <w:kern w:val="2"/>
                <w:lang w:val="en-US" w:eastAsia="zh-CN"/>
              </w:rPr>
            </w:pPr>
          </w:p>
        </w:tc>
        <w:tc>
          <w:tcPr>
            <w:tcW w:w="6929" w:type="dxa"/>
          </w:tcPr>
          <w:p w14:paraId="76CC21FE" w14:textId="77777777" w:rsidR="00B522AA" w:rsidRDefault="00B522AA" w:rsidP="00890F09">
            <w:pPr>
              <w:adjustRightInd w:val="0"/>
              <w:spacing w:after="50" w:line="240" w:lineRule="auto"/>
              <w:jc w:val="left"/>
              <w:rPr>
                <w:rFonts w:eastAsia="宋体"/>
                <w:color w:val="000000"/>
                <w:lang w:val="en-US" w:eastAsia="zh-CN"/>
              </w:rPr>
            </w:pPr>
            <w:r>
              <w:rPr>
                <w:rFonts w:eastAsia="宋体"/>
                <w:color w:val="000000"/>
                <w:lang w:val="en-US" w:eastAsia="zh-CN"/>
              </w:rPr>
              <w:t>See our comments to P 4.2.1-2-v1.</w:t>
            </w:r>
          </w:p>
        </w:tc>
      </w:tr>
      <w:tr w:rsidR="00B2541C" w14:paraId="1CD54C7D" w14:textId="77777777" w:rsidTr="00B522AA">
        <w:tc>
          <w:tcPr>
            <w:tcW w:w="1337" w:type="dxa"/>
          </w:tcPr>
          <w:p w14:paraId="53E1372C" w14:textId="309C2539" w:rsidR="00B2541C" w:rsidRPr="00B522AA" w:rsidRDefault="00B2541C" w:rsidP="00B2541C">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FL2</w:t>
            </w:r>
          </w:p>
        </w:tc>
        <w:tc>
          <w:tcPr>
            <w:tcW w:w="1039" w:type="dxa"/>
          </w:tcPr>
          <w:p w14:paraId="020E7884" w14:textId="77777777" w:rsidR="00B2541C" w:rsidRDefault="00B2541C" w:rsidP="00B2541C">
            <w:pPr>
              <w:adjustRightInd w:val="0"/>
              <w:spacing w:after="50" w:line="240" w:lineRule="auto"/>
              <w:jc w:val="left"/>
              <w:rPr>
                <w:rFonts w:eastAsiaTheme="minorEastAsia"/>
                <w:kern w:val="2"/>
                <w:lang w:val="en-US" w:eastAsia="zh-CN"/>
              </w:rPr>
            </w:pPr>
          </w:p>
        </w:tc>
        <w:tc>
          <w:tcPr>
            <w:tcW w:w="6929" w:type="dxa"/>
          </w:tcPr>
          <w:p w14:paraId="00321827" w14:textId="714CD2C5" w:rsidR="00B2541C" w:rsidRDefault="00B2541C" w:rsidP="00B2541C">
            <w:pPr>
              <w:adjustRightInd w:val="0"/>
              <w:spacing w:after="50" w:line="240" w:lineRule="auto"/>
              <w:jc w:val="left"/>
              <w:rPr>
                <w:rFonts w:eastAsia="宋体"/>
                <w:color w:val="000000"/>
                <w:lang w:val="en-US" w:eastAsia="zh-CN"/>
              </w:rPr>
            </w:pPr>
            <w:r>
              <w:rPr>
                <w:rFonts w:eastAsiaTheme="minorEastAsia" w:hint="eastAsia"/>
                <w:kern w:val="2"/>
                <w:lang w:val="en-US" w:eastAsia="zh-CN"/>
              </w:rPr>
              <w:t>Based on the input so far, more discussion is needed.</w:t>
            </w:r>
          </w:p>
        </w:tc>
      </w:tr>
      <w:tr w:rsidR="0030396B" w14:paraId="7C462AB7" w14:textId="77777777" w:rsidTr="00B522AA">
        <w:tc>
          <w:tcPr>
            <w:tcW w:w="1337" w:type="dxa"/>
          </w:tcPr>
          <w:p w14:paraId="1A81433C" w14:textId="44EAB0E7" w:rsidR="0030396B" w:rsidRDefault="0030396B" w:rsidP="0030396B">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CMCC</w:t>
            </w:r>
          </w:p>
        </w:tc>
        <w:tc>
          <w:tcPr>
            <w:tcW w:w="1039" w:type="dxa"/>
          </w:tcPr>
          <w:p w14:paraId="6BFD1C47" w14:textId="77777777" w:rsidR="0030396B" w:rsidRDefault="0030396B" w:rsidP="0030396B">
            <w:pPr>
              <w:adjustRightInd w:val="0"/>
              <w:spacing w:after="50" w:line="240" w:lineRule="auto"/>
              <w:jc w:val="left"/>
              <w:rPr>
                <w:rFonts w:eastAsiaTheme="minorEastAsia"/>
                <w:kern w:val="2"/>
                <w:lang w:val="en-US" w:eastAsia="zh-CN"/>
              </w:rPr>
            </w:pPr>
          </w:p>
        </w:tc>
        <w:tc>
          <w:tcPr>
            <w:tcW w:w="6929" w:type="dxa"/>
          </w:tcPr>
          <w:p w14:paraId="6832B492" w14:textId="7A917444" w:rsidR="0030396B" w:rsidRDefault="0030396B" w:rsidP="0030396B">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Prefer Option 1-1 and 1-2.</w:t>
            </w:r>
          </w:p>
        </w:tc>
      </w:tr>
      <w:tr w:rsidR="00784620" w14:paraId="709E30CB" w14:textId="77777777" w:rsidTr="00B522AA">
        <w:tc>
          <w:tcPr>
            <w:tcW w:w="1337" w:type="dxa"/>
          </w:tcPr>
          <w:p w14:paraId="72C3A321" w14:textId="5AA525BC" w:rsidR="00784620" w:rsidRDefault="00EC18D4" w:rsidP="00784620">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ZTE</w:t>
            </w:r>
          </w:p>
        </w:tc>
        <w:tc>
          <w:tcPr>
            <w:tcW w:w="1039" w:type="dxa"/>
          </w:tcPr>
          <w:p w14:paraId="56561FF9" w14:textId="77777777" w:rsidR="00784620" w:rsidRDefault="00784620" w:rsidP="00784620">
            <w:pPr>
              <w:adjustRightInd w:val="0"/>
              <w:spacing w:after="50" w:line="240" w:lineRule="auto"/>
              <w:jc w:val="left"/>
              <w:rPr>
                <w:rFonts w:eastAsiaTheme="minorEastAsia"/>
                <w:kern w:val="2"/>
                <w:lang w:val="en-US" w:eastAsia="zh-CN"/>
              </w:rPr>
            </w:pPr>
          </w:p>
        </w:tc>
        <w:tc>
          <w:tcPr>
            <w:tcW w:w="6929" w:type="dxa"/>
          </w:tcPr>
          <w:p w14:paraId="41157E61" w14:textId="5F17167A" w:rsidR="00784620" w:rsidRDefault="00784620" w:rsidP="00784620">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Prefer Option 1-1 and 1-2.</w:t>
            </w:r>
          </w:p>
        </w:tc>
      </w:tr>
    </w:tbl>
    <w:p w14:paraId="1BF7B133" w14:textId="77777777" w:rsidR="003129A4" w:rsidRDefault="003129A4">
      <w:pPr>
        <w:rPr>
          <w:rFonts w:eastAsiaTheme="minorEastAsia"/>
          <w:lang w:eastAsia="zh-CN"/>
        </w:rPr>
      </w:pPr>
    </w:p>
    <w:p w14:paraId="0855AC0D" w14:textId="77777777" w:rsidR="003129A4" w:rsidRDefault="00AB69DE">
      <w:pPr>
        <w:pStyle w:val="2"/>
        <w:numPr>
          <w:ilvl w:val="1"/>
          <w:numId w:val="1"/>
        </w:numPr>
        <w:tabs>
          <w:tab w:val="clear" w:pos="772"/>
          <w:tab w:val="left" w:pos="576"/>
        </w:tabs>
        <w:adjustRightInd w:val="0"/>
        <w:spacing w:after="60" w:afterAutospacing="0" w:line="240" w:lineRule="auto"/>
        <w:ind w:left="0" w:firstLine="0"/>
        <w:jc w:val="left"/>
        <w:rPr>
          <w:rFonts w:ascii="Times New Roman" w:eastAsia="等线" w:hAnsi="Times New Roman"/>
          <w:b/>
          <w:bCs/>
          <w:iCs/>
          <w:sz w:val="24"/>
          <w:szCs w:val="28"/>
          <w:lang w:val="en-GB" w:eastAsia="zh-CN"/>
        </w:rPr>
      </w:pPr>
      <w:r>
        <w:rPr>
          <w:rFonts w:ascii="Times New Roman" w:eastAsia="等线" w:hAnsi="Times New Roman" w:hint="eastAsia"/>
          <w:b/>
          <w:bCs/>
          <w:iCs/>
          <w:sz w:val="24"/>
          <w:szCs w:val="28"/>
          <w:lang w:val="en-GB" w:eastAsia="zh-CN"/>
        </w:rPr>
        <w:t>DCI</w:t>
      </w:r>
    </w:p>
    <w:p w14:paraId="59B61CE1" w14:textId="77777777" w:rsidR="003129A4" w:rsidRDefault="00AB69DE">
      <w:pPr>
        <w:pStyle w:val="3"/>
        <w:numPr>
          <w:ilvl w:val="2"/>
          <w:numId w:val="1"/>
        </w:numPr>
        <w:spacing w:line="259" w:lineRule="auto"/>
        <w:ind w:leftChars="0" w:left="0" w:rightChars="0" w:right="0" w:firstLine="0"/>
        <w:rPr>
          <w:rFonts w:ascii="Times New Roman" w:hAnsi="Times New Roman" w:cs="Times New Roman"/>
          <w:b/>
          <w:bCs/>
          <w:sz w:val="24"/>
          <w:szCs w:val="18"/>
          <w:lang w:eastAsia="zh-CN"/>
        </w:rPr>
      </w:pPr>
      <w:r>
        <w:rPr>
          <w:rFonts w:ascii="Times New Roman" w:hAnsi="Times New Roman" w:cs="Times New Roman" w:hint="eastAsia"/>
          <w:b/>
          <w:bCs/>
          <w:sz w:val="24"/>
          <w:szCs w:val="18"/>
          <w:lang w:eastAsia="zh-CN"/>
        </w:rPr>
        <w:t>Motivation</w:t>
      </w:r>
      <w:r>
        <w:rPr>
          <w:rFonts w:ascii="Times New Roman" w:eastAsiaTheme="minorEastAsia" w:hAnsi="Times New Roman" w:cs="Times New Roman" w:hint="eastAsia"/>
          <w:b/>
          <w:bCs/>
          <w:sz w:val="24"/>
          <w:szCs w:val="18"/>
          <w:lang w:eastAsia="zh-CN"/>
        </w:rPr>
        <w:t xml:space="preserve"> and </w:t>
      </w:r>
      <w:r>
        <w:rPr>
          <w:rFonts w:ascii="Times New Roman" w:eastAsiaTheme="minorEastAsia" w:hAnsi="Times New Roman" w:cs="Times New Roman"/>
          <w:b/>
          <w:bCs/>
          <w:sz w:val="24"/>
          <w:szCs w:val="18"/>
          <w:lang w:eastAsia="zh-CN"/>
        </w:rPr>
        <w:t>views</w:t>
      </w:r>
    </w:p>
    <w:p w14:paraId="3A7EB962" w14:textId="77777777" w:rsidR="003129A4" w:rsidRDefault="00AB69DE" w:rsidP="00753280">
      <w:pPr>
        <w:pStyle w:val="4"/>
        <w:spacing w:after="156"/>
        <w:ind w:leftChars="0" w:left="0" w:firstLine="0"/>
        <w:rPr>
          <w:rFonts w:eastAsiaTheme="minorEastAsia"/>
          <w:b/>
          <w:bCs/>
          <w:lang w:eastAsia="zh-CN"/>
        </w:rPr>
      </w:pPr>
      <w:r>
        <w:rPr>
          <w:rFonts w:hint="eastAsia"/>
          <w:b/>
          <w:bCs/>
          <w:lang w:eastAsia="zh-CN"/>
        </w:rPr>
        <w:t xml:space="preserve">Summary of </w:t>
      </w:r>
      <w:r>
        <w:rPr>
          <w:b/>
          <w:bCs/>
          <w:lang w:eastAsia="zh-CN"/>
        </w:rPr>
        <w:t>input</w:t>
      </w:r>
      <w:r>
        <w:rPr>
          <w:rFonts w:hint="eastAsia"/>
          <w:b/>
          <w:bCs/>
          <w:lang w:eastAsia="zh-CN"/>
        </w:rPr>
        <w:t>s</w:t>
      </w:r>
    </w:p>
    <w:p w14:paraId="2A9AAFAE" w14:textId="77777777" w:rsidR="003129A4" w:rsidRPr="00891E1E" w:rsidRDefault="00AB69DE">
      <w:pPr>
        <w:rPr>
          <w:rFonts w:eastAsiaTheme="minorEastAsia"/>
          <w:lang w:eastAsia="zh-CN"/>
        </w:rPr>
      </w:pPr>
      <w:r w:rsidRPr="00891E1E">
        <w:rPr>
          <w:rFonts w:eastAsiaTheme="minorEastAsia"/>
          <w:lang w:eastAsia="zh-CN"/>
        </w:rPr>
        <w:t xml:space="preserve">In NR, the largest supported DCI payload size is 140 bits. This limitation is because the </w:t>
      </w:r>
      <w:proofErr w:type="spellStart"/>
      <w:r w:rsidRPr="00891E1E">
        <w:rPr>
          <w:rFonts w:eastAsiaTheme="minorEastAsia"/>
          <w:lang w:eastAsia="zh-CN"/>
        </w:rPr>
        <w:t>interleaver</w:t>
      </w:r>
      <w:proofErr w:type="spellEnd"/>
      <w:r w:rsidRPr="00891E1E">
        <w:rPr>
          <w:rFonts w:eastAsiaTheme="minorEastAsia"/>
          <w:lang w:eastAsia="zh-CN"/>
        </w:rPr>
        <w:t xml:space="preserve"> size is 1</w:t>
      </w:r>
      <w:r>
        <w:rPr>
          <w:rFonts w:eastAsiaTheme="minorEastAsia" w:hint="eastAsia"/>
          <w:lang w:eastAsia="zh-CN"/>
        </w:rPr>
        <w:t>64</w:t>
      </w:r>
      <w:r w:rsidRPr="00891E1E">
        <w:rPr>
          <w:rFonts w:eastAsiaTheme="minorEastAsia"/>
          <w:lang w:eastAsia="zh-CN"/>
        </w:rPr>
        <w:t xml:space="preserve"> </w:t>
      </w:r>
      <w:r>
        <w:rPr>
          <w:rFonts w:eastAsiaTheme="minorEastAsia" w:hint="eastAsia"/>
          <w:lang w:eastAsia="zh-CN"/>
        </w:rPr>
        <w:t>(i.e., 140 bits DCI payload+24 bits CRC)</w:t>
      </w:r>
      <w:r w:rsidRPr="00891E1E">
        <w:rPr>
          <w:rFonts w:eastAsiaTheme="minorEastAsia"/>
          <w:lang w:eastAsia="zh-CN"/>
        </w:rPr>
        <w:t xml:space="preserve">. </w:t>
      </w:r>
    </w:p>
    <w:p w14:paraId="0B528034" w14:textId="77777777" w:rsidR="003129A4" w:rsidRPr="00891E1E" w:rsidRDefault="003129A4">
      <w:pPr>
        <w:rPr>
          <w:rFonts w:eastAsiaTheme="minorEastAsia"/>
          <w:lang w:eastAsia="zh-CN"/>
        </w:rPr>
      </w:pPr>
    </w:p>
    <w:p w14:paraId="770D0422" w14:textId="19E05EA6" w:rsidR="003129A4" w:rsidRPr="00891E1E" w:rsidRDefault="00AB69DE">
      <w:pPr>
        <w:rPr>
          <w:rFonts w:eastAsiaTheme="minorEastAsia"/>
          <w:lang w:eastAsia="zh-CN"/>
        </w:rPr>
      </w:pPr>
      <w:r>
        <w:rPr>
          <w:rFonts w:eastAsiaTheme="minorEastAsia" w:hint="eastAsia"/>
          <w:lang w:eastAsia="zh-CN"/>
        </w:rPr>
        <w:t xml:space="preserve">13 companies (ZTE, CMCC, CATT, OPPO, </w:t>
      </w:r>
      <w:r w:rsidRPr="00891E1E">
        <w:rPr>
          <w:rFonts w:eastAsiaTheme="minorEastAsia"/>
          <w:lang w:eastAsia="zh-CN"/>
        </w:rPr>
        <w:t>Samsung</w:t>
      </w:r>
      <w:r>
        <w:rPr>
          <w:rFonts w:eastAsiaTheme="minorEastAsia" w:hint="eastAsia"/>
          <w:lang w:eastAsia="zh-CN"/>
        </w:rPr>
        <w:t xml:space="preserve">, </w:t>
      </w:r>
      <w:r w:rsidRPr="00891E1E">
        <w:rPr>
          <w:rFonts w:eastAsiaTheme="minorEastAsia"/>
          <w:lang w:eastAsia="zh-CN"/>
        </w:rPr>
        <w:t>AT&amp;T</w:t>
      </w:r>
      <w:r>
        <w:rPr>
          <w:rFonts w:eastAsiaTheme="minorEastAsia" w:hint="eastAsia"/>
          <w:lang w:eastAsia="zh-CN"/>
        </w:rPr>
        <w:t xml:space="preserve">, </w:t>
      </w:r>
      <w:r w:rsidRPr="00891E1E">
        <w:rPr>
          <w:rFonts w:eastAsiaTheme="minorEastAsia"/>
          <w:lang w:eastAsia="zh-CN"/>
        </w:rPr>
        <w:t>NTT DOCOMO, Google</w:t>
      </w:r>
      <w:r>
        <w:rPr>
          <w:rFonts w:eastAsiaTheme="minorEastAsia" w:hint="eastAsia"/>
          <w:lang w:eastAsia="zh-CN"/>
        </w:rPr>
        <w:t>,</w:t>
      </w:r>
      <w:r w:rsidRPr="00891E1E">
        <w:rPr>
          <w:rFonts w:eastAsiaTheme="minorEastAsia"/>
          <w:lang w:eastAsia="zh-CN"/>
        </w:rPr>
        <w:t xml:space="preserve"> Nokia</w:t>
      </w:r>
      <w:r>
        <w:rPr>
          <w:rFonts w:eastAsiaTheme="minorEastAsia" w:hint="eastAsia"/>
          <w:lang w:eastAsia="zh-CN"/>
        </w:rPr>
        <w:t>, Huawei, Qualcomm,</w:t>
      </w:r>
      <w:r w:rsidRPr="00891E1E">
        <w:rPr>
          <w:rFonts w:eastAsiaTheme="minorEastAsia"/>
          <w:lang w:eastAsia="zh-CN"/>
        </w:rPr>
        <w:t xml:space="preserve"> Xiaomi</w:t>
      </w:r>
      <w:r>
        <w:rPr>
          <w:rFonts w:eastAsiaTheme="minorEastAsia" w:hint="eastAsia"/>
          <w:lang w:eastAsia="zh-CN"/>
        </w:rPr>
        <w:t xml:space="preserve">) discuss </w:t>
      </w:r>
      <w:r w:rsidRPr="00891E1E">
        <w:rPr>
          <w:rFonts w:eastAsiaTheme="minorEastAsia"/>
          <w:lang w:eastAsia="zh-CN"/>
        </w:rPr>
        <w:t xml:space="preserve">the maximum DCI payload size, </w:t>
      </w:r>
    </w:p>
    <w:p w14:paraId="496483DD" w14:textId="4F9BB9B4" w:rsidR="003129A4" w:rsidRPr="00891E1E" w:rsidRDefault="00AB69DE" w:rsidP="00E26AF8">
      <w:pPr>
        <w:pStyle w:val="af6"/>
        <w:numPr>
          <w:ilvl w:val="0"/>
          <w:numId w:val="113"/>
        </w:numPr>
        <w:ind w:firstLineChars="0"/>
        <w:rPr>
          <w:rFonts w:eastAsiaTheme="minorEastAsia"/>
          <w:lang w:eastAsia="zh-CN"/>
        </w:rPr>
      </w:pPr>
      <w:r w:rsidRPr="00891E1E">
        <w:rPr>
          <w:rFonts w:eastAsiaTheme="minorEastAsia"/>
          <w:lang w:eastAsia="zh-CN"/>
        </w:rPr>
        <w:t xml:space="preserve">The maximum DCI payload size could be more than 140 bits: </w:t>
      </w:r>
      <w:r w:rsidRPr="00730EC2">
        <w:rPr>
          <w:rFonts w:eastAsiaTheme="minorEastAsia" w:hint="eastAsia"/>
          <w:lang w:eastAsia="zh-CN"/>
        </w:rPr>
        <w:t xml:space="preserve">ZTE, CMCC, CATT, OPPO, </w:t>
      </w:r>
      <w:r w:rsidRPr="00891E1E">
        <w:rPr>
          <w:rFonts w:eastAsiaTheme="minorEastAsia"/>
          <w:lang w:eastAsia="zh-CN"/>
        </w:rPr>
        <w:t>Samsung</w:t>
      </w:r>
      <w:r w:rsidRPr="00730EC2">
        <w:rPr>
          <w:rFonts w:eastAsiaTheme="minorEastAsia" w:hint="eastAsia"/>
          <w:lang w:eastAsia="zh-CN"/>
        </w:rPr>
        <w:t xml:space="preserve">, </w:t>
      </w:r>
      <w:r w:rsidRPr="00891E1E">
        <w:rPr>
          <w:rFonts w:eastAsiaTheme="minorEastAsia"/>
          <w:lang w:eastAsia="zh-CN"/>
        </w:rPr>
        <w:t>AT&amp;T</w:t>
      </w:r>
      <w:r w:rsidRPr="00730EC2">
        <w:rPr>
          <w:rFonts w:eastAsiaTheme="minorEastAsia" w:hint="eastAsia"/>
          <w:lang w:eastAsia="zh-CN"/>
        </w:rPr>
        <w:t xml:space="preserve">, </w:t>
      </w:r>
      <w:r w:rsidRPr="00891E1E">
        <w:rPr>
          <w:rFonts w:eastAsiaTheme="minorEastAsia"/>
          <w:lang w:eastAsia="zh-CN"/>
        </w:rPr>
        <w:t>NTT DOCOMO, Google</w:t>
      </w:r>
    </w:p>
    <w:p w14:paraId="30238456" w14:textId="77777777" w:rsidR="003129A4" w:rsidRPr="00891E1E" w:rsidRDefault="00AB69DE" w:rsidP="00E26AF8">
      <w:pPr>
        <w:pStyle w:val="af6"/>
        <w:numPr>
          <w:ilvl w:val="0"/>
          <w:numId w:val="113"/>
        </w:numPr>
        <w:ind w:firstLineChars="0"/>
        <w:rPr>
          <w:rFonts w:eastAsiaTheme="minorEastAsia"/>
          <w:lang w:eastAsia="zh-CN"/>
        </w:rPr>
      </w:pPr>
      <w:r w:rsidRPr="00891E1E">
        <w:rPr>
          <w:rFonts w:eastAsiaTheme="minorEastAsia"/>
          <w:lang w:eastAsia="zh-CN"/>
        </w:rPr>
        <w:lastRenderedPageBreak/>
        <w:t xml:space="preserve">Unclear of maximum DCI payload size increase: Nokia </w:t>
      </w:r>
    </w:p>
    <w:p w14:paraId="5D98A2EB" w14:textId="77777777" w:rsidR="003129A4" w:rsidRPr="00891E1E" w:rsidRDefault="00AB69DE" w:rsidP="00E26AF8">
      <w:pPr>
        <w:pStyle w:val="af6"/>
        <w:numPr>
          <w:ilvl w:val="0"/>
          <w:numId w:val="113"/>
        </w:numPr>
        <w:ind w:firstLineChars="0"/>
        <w:rPr>
          <w:rFonts w:eastAsiaTheme="minorEastAsia"/>
          <w:lang w:eastAsia="zh-CN"/>
        </w:rPr>
      </w:pPr>
      <w:r w:rsidRPr="00891E1E">
        <w:rPr>
          <w:rFonts w:eastAsiaTheme="minorEastAsia"/>
          <w:lang w:eastAsia="zh-CN"/>
        </w:rPr>
        <w:t xml:space="preserve">The maximum DCI payload size </w:t>
      </w:r>
      <w:r w:rsidRPr="00730EC2">
        <w:rPr>
          <w:rFonts w:eastAsiaTheme="minorEastAsia" w:hint="eastAsia"/>
          <w:lang w:eastAsia="zh-CN"/>
        </w:rPr>
        <w:t>may not</w:t>
      </w:r>
      <w:r w:rsidRPr="00891E1E">
        <w:rPr>
          <w:rFonts w:eastAsiaTheme="minorEastAsia"/>
          <w:lang w:eastAsia="zh-CN"/>
        </w:rPr>
        <w:t xml:space="preserve"> be </w:t>
      </w:r>
      <w:r w:rsidRPr="00730EC2">
        <w:rPr>
          <w:rFonts w:eastAsiaTheme="minorEastAsia" w:hint="eastAsia"/>
          <w:lang w:eastAsia="zh-CN"/>
        </w:rPr>
        <w:t xml:space="preserve">larger </w:t>
      </w:r>
      <w:r w:rsidRPr="00891E1E">
        <w:rPr>
          <w:rFonts w:eastAsiaTheme="minorEastAsia"/>
          <w:lang w:eastAsia="zh-CN"/>
        </w:rPr>
        <w:t xml:space="preserve">than 140 bits: </w:t>
      </w:r>
      <w:r w:rsidRPr="00730EC2">
        <w:rPr>
          <w:rFonts w:eastAsiaTheme="minorEastAsia" w:hint="eastAsia"/>
          <w:lang w:eastAsia="zh-CN"/>
        </w:rPr>
        <w:t>Huawei, Qualcomm</w:t>
      </w:r>
    </w:p>
    <w:p w14:paraId="43AEFCBE" w14:textId="77777777" w:rsidR="003129A4" w:rsidRPr="00891E1E" w:rsidRDefault="00AB69DE" w:rsidP="00E26AF8">
      <w:pPr>
        <w:pStyle w:val="af6"/>
        <w:numPr>
          <w:ilvl w:val="0"/>
          <w:numId w:val="113"/>
        </w:numPr>
        <w:ind w:firstLineChars="0"/>
        <w:rPr>
          <w:rFonts w:eastAsiaTheme="minorEastAsia"/>
          <w:lang w:eastAsia="zh-CN"/>
        </w:rPr>
      </w:pPr>
      <w:r w:rsidRPr="00891E1E">
        <w:rPr>
          <w:rFonts w:eastAsiaTheme="minorEastAsia"/>
          <w:lang w:eastAsia="zh-CN"/>
        </w:rPr>
        <w:t>Relevant discussion not in channel coding AI: Xiaomi</w:t>
      </w:r>
    </w:p>
    <w:p w14:paraId="2B22EA07" w14:textId="77777777" w:rsidR="003129A4" w:rsidRDefault="003129A4">
      <w:pPr>
        <w:rPr>
          <w:rFonts w:eastAsiaTheme="minorEastAsia"/>
          <w:iCs/>
          <w:lang w:eastAsia="zh-CN"/>
        </w:rPr>
      </w:pPr>
    </w:p>
    <w:p w14:paraId="7578E2AF" w14:textId="77777777" w:rsidR="003129A4" w:rsidRPr="00730EC2" w:rsidRDefault="00AB69DE">
      <w:pPr>
        <w:rPr>
          <w:rFonts w:eastAsiaTheme="minorEastAsia"/>
          <w:lang w:eastAsia="zh-CN"/>
        </w:rPr>
      </w:pPr>
      <w:r w:rsidRPr="00891E1E">
        <w:rPr>
          <w:rFonts w:eastAsiaTheme="minorEastAsia"/>
          <w:lang w:eastAsia="zh-CN"/>
        </w:rPr>
        <w:t xml:space="preserve">In case </w:t>
      </w:r>
      <w:r w:rsidRPr="00730EC2">
        <w:rPr>
          <w:rFonts w:eastAsiaTheme="minorEastAsia" w:hint="eastAsia"/>
          <w:lang w:eastAsia="zh-CN"/>
        </w:rPr>
        <w:t xml:space="preserve">of increased </w:t>
      </w:r>
      <w:r w:rsidRPr="00891E1E">
        <w:rPr>
          <w:rFonts w:eastAsiaTheme="minorEastAsia"/>
          <w:lang w:eastAsia="zh-CN"/>
        </w:rPr>
        <w:t>DCI payload size,</w:t>
      </w:r>
      <w:r w:rsidRPr="00730EC2">
        <w:rPr>
          <w:rFonts w:eastAsiaTheme="minorEastAsia" w:hint="eastAsia"/>
          <w:lang w:eastAsia="zh-CN"/>
        </w:rPr>
        <w:t xml:space="preserve"> 11 companies (ZTE, </w:t>
      </w:r>
      <w:r w:rsidRPr="00891E1E">
        <w:rPr>
          <w:rFonts w:eastAsiaTheme="minorEastAsia"/>
          <w:lang w:eastAsia="zh-CN"/>
        </w:rPr>
        <w:t>CMCC,</w:t>
      </w:r>
      <w:r w:rsidRPr="00730EC2">
        <w:rPr>
          <w:rFonts w:eastAsiaTheme="minorEastAsia" w:hint="eastAsia"/>
          <w:lang w:eastAsia="zh-CN"/>
        </w:rPr>
        <w:t xml:space="preserve"> Apple,</w:t>
      </w:r>
      <w:r w:rsidRPr="00891E1E">
        <w:rPr>
          <w:rFonts w:eastAsiaTheme="minorEastAsia"/>
          <w:lang w:eastAsia="zh-CN"/>
        </w:rPr>
        <w:t xml:space="preserve"> NTT DOCOMO</w:t>
      </w:r>
      <w:r>
        <w:rPr>
          <w:rFonts w:eastAsiaTheme="minorEastAsia" w:hint="eastAsia"/>
          <w:lang w:eastAsia="zh-CN"/>
        </w:rPr>
        <w:t>,</w:t>
      </w:r>
      <w:r w:rsidRPr="00891E1E">
        <w:rPr>
          <w:rFonts w:eastAsiaTheme="minorEastAsia"/>
          <w:lang w:eastAsia="zh-CN"/>
        </w:rPr>
        <w:t xml:space="preserve"> </w:t>
      </w:r>
      <w:r w:rsidRPr="00730EC2">
        <w:rPr>
          <w:rFonts w:eastAsiaTheme="minorEastAsia" w:hint="eastAsia"/>
          <w:lang w:eastAsia="zh-CN"/>
        </w:rPr>
        <w:t>vivo,</w:t>
      </w:r>
      <w:r w:rsidRPr="00891E1E">
        <w:rPr>
          <w:rFonts w:eastAsiaTheme="minorEastAsia"/>
          <w:lang w:eastAsia="zh-CN"/>
        </w:rPr>
        <w:t xml:space="preserve"> </w:t>
      </w:r>
      <w:r w:rsidRPr="00730EC2">
        <w:rPr>
          <w:rFonts w:eastAsiaTheme="minorEastAsia" w:hint="eastAsia"/>
          <w:lang w:eastAsia="zh-CN"/>
        </w:rPr>
        <w:t xml:space="preserve">OPPO, Huawei, </w:t>
      </w:r>
      <w:r>
        <w:rPr>
          <w:rFonts w:eastAsiaTheme="minorEastAsia" w:hint="eastAsia"/>
          <w:lang w:eastAsia="zh-CN"/>
        </w:rPr>
        <w:t xml:space="preserve">MediaTek, Samsung, </w:t>
      </w:r>
      <w:r w:rsidRPr="00891E1E">
        <w:rPr>
          <w:rFonts w:eastAsiaTheme="minorEastAsia"/>
          <w:lang w:eastAsia="zh-CN"/>
        </w:rPr>
        <w:t>AT&amp;T</w:t>
      </w:r>
      <w:r>
        <w:rPr>
          <w:rFonts w:eastAsiaTheme="minorEastAsia" w:hint="eastAsia"/>
          <w:lang w:eastAsia="zh-CN"/>
        </w:rPr>
        <w:t xml:space="preserve">, </w:t>
      </w:r>
      <w:r w:rsidRPr="00891E1E">
        <w:rPr>
          <w:rFonts w:eastAsiaTheme="minorEastAsia"/>
          <w:lang w:eastAsia="zh-CN"/>
        </w:rPr>
        <w:t>Google</w:t>
      </w:r>
      <w:r w:rsidRPr="00730EC2">
        <w:rPr>
          <w:rFonts w:eastAsiaTheme="minorEastAsia" w:hint="eastAsia"/>
          <w:lang w:eastAsia="zh-CN"/>
        </w:rPr>
        <w:t>) discussed</w:t>
      </w:r>
      <w:r w:rsidRPr="00891E1E">
        <w:rPr>
          <w:rFonts w:eastAsiaTheme="minorEastAsia"/>
          <w:lang w:eastAsia="zh-CN"/>
        </w:rPr>
        <w:t xml:space="preserve"> the potential solutions</w:t>
      </w:r>
      <w:r w:rsidRPr="00730EC2">
        <w:rPr>
          <w:rFonts w:eastAsiaTheme="minorEastAsia" w:hint="eastAsia"/>
          <w:lang w:eastAsia="zh-CN"/>
        </w:rPr>
        <w:t xml:space="preserve"> </w:t>
      </w:r>
    </w:p>
    <w:p w14:paraId="399D531A" w14:textId="77777777" w:rsidR="003129A4" w:rsidRPr="00891E1E" w:rsidRDefault="00AB69DE" w:rsidP="00E26AF8">
      <w:pPr>
        <w:pStyle w:val="af6"/>
        <w:numPr>
          <w:ilvl w:val="0"/>
          <w:numId w:val="113"/>
        </w:numPr>
        <w:ind w:firstLineChars="0"/>
        <w:rPr>
          <w:rFonts w:eastAsiaTheme="minorEastAsia"/>
          <w:lang w:eastAsia="zh-CN"/>
        </w:rPr>
      </w:pPr>
      <w:r w:rsidRPr="00891E1E">
        <w:rPr>
          <w:rFonts w:eastAsiaTheme="minorEastAsia"/>
          <w:lang w:eastAsia="zh-CN"/>
        </w:rPr>
        <w:t>Code block segmentation: ZTE, CMCC,</w:t>
      </w:r>
      <w:r w:rsidRPr="00730EC2">
        <w:rPr>
          <w:rFonts w:eastAsiaTheme="minorEastAsia" w:hint="eastAsia"/>
          <w:lang w:eastAsia="zh-CN"/>
        </w:rPr>
        <w:t xml:space="preserve"> Apple, </w:t>
      </w:r>
      <w:r w:rsidRPr="00891E1E">
        <w:rPr>
          <w:rFonts w:eastAsiaTheme="minorEastAsia"/>
          <w:lang w:eastAsia="zh-CN"/>
        </w:rPr>
        <w:t>NTT DOCOMO</w:t>
      </w:r>
    </w:p>
    <w:p w14:paraId="6389EC47" w14:textId="77777777" w:rsidR="003129A4" w:rsidRPr="00891E1E" w:rsidRDefault="00AB69DE" w:rsidP="00E26AF8">
      <w:pPr>
        <w:pStyle w:val="af6"/>
        <w:numPr>
          <w:ilvl w:val="0"/>
          <w:numId w:val="114"/>
        </w:numPr>
        <w:ind w:firstLineChars="0"/>
        <w:rPr>
          <w:rFonts w:eastAsiaTheme="minorEastAsia"/>
          <w:lang w:eastAsia="zh-CN"/>
        </w:rPr>
      </w:pPr>
      <w:r w:rsidRPr="00891E1E">
        <w:rPr>
          <w:rFonts w:eastAsiaTheme="minorEastAsia"/>
          <w:lang w:eastAsia="zh-CN"/>
        </w:rPr>
        <w:t>Two stage PDCCH decoding: Apple</w:t>
      </w:r>
    </w:p>
    <w:p w14:paraId="3D3A45D9" w14:textId="77777777" w:rsidR="003129A4" w:rsidRPr="00891E1E" w:rsidRDefault="00AB69DE" w:rsidP="00E26AF8">
      <w:pPr>
        <w:pStyle w:val="af6"/>
        <w:numPr>
          <w:ilvl w:val="0"/>
          <w:numId w:val="113"/>
        </w:numPr>
        <w:ind w:firstLineChars="0"/>
        <w:rPr>
          <w:rFonts w:eastAsiaTheme="minorEastAsia"/>
          <w:lang w:eastAsia="zh-CN"/>
        </w:rPr>
      </w:pPr>
      <w:r w:rsidRPr="00891E1E">
        <w:rPr>
          <w:rFonts w:eastAsiaTheme="minorEastAsia"/>
          <w:lang w:eastAsia="zh-CN"/>
        </w:rPr>
        <w:t xml:space="preserve">Remove </w:t>
      </w:r>
      <w:proofErr w:type="spellStart"/>
      <w:r w:rsidRPr="00891E1E">
        <w:rPr>
          <w:rFonts w:eastAsiaTheme="minorEastAsia"/>
          <w:lang w:eastAsia="zh-CN"/>
        </w:rPr>
        <w:t>interleaver</w:t>
      </w:r>
      <w:proofErr w:type="spellEnd"/>
      <w:r w:rsidRPr="00891E1E">
        <w:rPr>
          <w:rFonts w:eastAsiaTheme="minorEastAsia"/>
          <w:lang w:eastAsia="zh-CN"/>
        </w:rPr>
        <w:t xml:space="preserve"> completely: </w:t>
      </w:r>
      <w:r w:rsidRPr="00730EC2">
        <w:rPr>
          <w:rFonts w:eastAsiaTheme="minorEastAsia" w:hint="eastAsia"/>
          <w:lang w:eastAsia="zh-CN"/>
        </w:rPr>
        <w:t xml:space="preserve">vivo, </w:t>
      </w:r>
      <w:r w:rsidRPr="00891E1E">
        <w:rPr>
          <w:rFonts w:eastAsiaTheme="minorEastAsia"/>
          <w:lang w:eastAsia="zh-CN"/>
        </w:rPr>
        <w:t>NTT DOCOMO,</w:t>
      </w:r>
    </w:p>
    <w:p w14:paraId="7F965871" w14:textId="77777777" w:rsidR="003129A4" w:rsidRPr="00891E1E" w:rsidRDefault="00AB69DE" w:rsidP="00E26AF8">
      <w:pPr>
        <w:pStyle w:val="af6"/>
        <w:numPr>
          <w:ilvl w:val="0"/>
          <w:numId w:val="113"/>
        </w:numPr>
        <w:ind w:firstLineChars="0"/>
        <w:rPr>
          <w:rFonts w:eastAsiaTheme="minorEastAsia"/>
          <w:lang w:eastAsia="zh-CN"/>
        </w:rPr>
      </w:pPr>
      <w:r w:rsidRPr="00891E1E">
        <w:rPr>
          <w:rFonts w:eastAsiaTheme="minorEastAsia"/>
          <w:lang w:eastAsia="zh-CN"/>
        </w:rPr>
        <w:t xml:space="preserve">Revisit/redefine </w:t>
      </w:r>
      <w:proofErr w:type="spellStart"/>
      <w:r w:rsidRPr="00891E1E">
        <w:rPr>
          <w:rFonts w:eastAsiaTheme="minorEastAsia"/>
          <w:lang w:eastAsia="zh-CN"/>
        </w:rPr>
        <w:t>interleaver</w:t>
      </w:r>
      <w:proofErr w:type="spellEnd"/>
      <w:r w:rsidRPr="00891E1E">
        <w:rPr>
          <w:rFonts w:eastAsiaTheme="minorEastAsia"/>
          <w:lang w:eastAsia="zh-CN"/>
        </w:rPr>
        <w:t xml:space="preserve"> pattern design: </w:t>
      </w:r>
      <w:r w:rsidRPr="00730EC2">
        <w:rPr>
          <w:rFonts w:eastAsiaTheme="minorEastAsia" w:hint="eastAsia"/>
          <w:lang w:eastAsia="zh-CN"/>
        </w:rPr>
        <w:t xml:space="preserve">ZTE, OPPO, Huawei, </w:t>
      </w:r>
      <w:r w:rsidRPr="00891E1E">
        <w:rPr>
          <w:rFonts w:eastAsiaTheme="minorEastAsia"/>
          <w:lang w:eastAsia="zh-CN"/>
        </w:rPr>
        <w:t>NTT DOCOMO</w:t>
      </w:r>
    </w:p>
    <w:p w14:paraId="45CBD33F" w14:textId="77777777" w:rsidR="003129A4" w:rsidRPr="00891E1E" w:rsidRDefault="00AB69DE" w:rsidP="00E26AF8">
      <w:pPr>
        <w:pStyle w:val="af6"/>
        <w:numPr>
          <w:ilvl w:val="0"/>
          <w:numId w:val="114"/>
        </w:numPr>
        <w:ind w:firstLineChars="0"/>
        <w:rPr>
          <w:rFonts w:eastAsiaTheme="minorEastAsia"/>
          <w:lang w:eastAsia="zh-CN"/>
        </w:rPr>
      </w:pPr>
      <w:r w:rsidRPr="00730EC2">
        <w:rPr>
          <w:rFonts w:eastAsiaTheme="minorEastAsia"/>
          <w:lang w:eastAsia="zh-CN"/>
        </w:rPr>
        <w:t>A</w:t>
      </w:r>
      <w:r w:rsidRPr="00730EC2">
        <w:rPr>
          <w:rFonts w:eastAsiaTheme="minorEastAsia" w:hint="eastAsia"/>
          <w:lang w:eastAsia="zh-CN"/>
        </w:rPr>
        <w:t xml:space="preserve">pply the D-CRC </w:t>
      </w:r>
      <w:proofErr w:type="spellStart"/>
      <w:r w:rsidRPr="00730EC2">
        <w:rPr>
          <w:rFonts w:eastAsiaTheme="minorEastAsia" w:hint="eastAsia"/>
          <w:lang w:eastAsia="zh-CN"/>
        </w:rPr>
        <w:t>interlever</w:t>
      </w:r>
      <w:proofErr w:type="spellEnd"/>
      <w:r w:rsidRPr="00730EC2">
        <w:rPr>
          <w:rFonts w:eastAsiaTheme="minorEastAsia" w:hint="eastAsia"/>
          <w:lang w:eastAsia="zh-CN"/>
        </w:rPr>
        <w:t xml:space="preserve"> </w:t>
      </w:r>
      <w:r w:rsidRPr="00891E1E">
        <w:rPr>
          <w:rFonts w:eastAsiaTheme="minorEastAsia"/>
          <w:lang w:eastAsia="zh-CN"/>
        </w:rPr>
        <w:t xml:space="preserve">over the last (140+24) </w:t>
      </w:r>
      <w:proofErr w:type="spellStart"/>
      <w:proofErr w:type="gramStart"/>
      <w:r w:rsidRPr="00891E1E">
        <w:rPr>
          <w:rFonts w:eastAsiaTheme="minorEastAsia"/>
          <w:lang w:eastAsia="zh-CN"/>
        </w:rPr>
        <w:t>bits</w:t>
      </w:r>
      <w:r>
        <w:rPr>
          <w:rFonts w:eastAsiaTheme="minorEastAsia" w:hint="eastAsia"/>
          <w:lang w:eastAsia="zh-CN"/>
        </w:rPr>
        <w:t>:OPPO</w:t>
      </w:r>
      <w:proofErr w:type="spellEnd"/>
      <w:proofErr w:type="gramEnd"/>
    </w:p>
    <w:p w14:paraId="3773FCD1" w14:textId="77777777" w:rsidR="003129A4" w:rsidRPr="00891E1E" w:rsidRDefault="00AB69DE" w:rsidP="00E26AF8">
      <w:pPr>
        <w:pStyle w:val="af6"/>
        <w:numPr>
          <w:ilvl w:val="0"/>
          <w:numId w:val="114"/>
        </w:numPr>
        <w:ind w:firstLineChars="0"/>
        <w:rPr>
          <w:rFonts w:eastAsiaTheme="minorEastAsia"/>
          <w:lang w:eastAsia="zh-CN"/>
        </w:rPr>
      </w:pPr>
      <w:r w:rsidRPr="00730EC2">
        <w:rPr>
          <w:rFonts w:eastAsiaTheme="minorEastAsia" w:hint="eastAsia"/>
          <w:lang w:eastAsia="zh-CN"/>
        </w:rPr>
        <w:t xml:space="preserve">The </w:t>
      </w:r>
      <w:r w:rsidRPr="00730EC2">
        <w:rPr>
          <w:rFonts w:eastAsiaTheme="minorEastAsia"/>
          <w:lang w:eastAsia="zh-CN"/>
        </w:rPr>
        <w:t>origina</w:t>
      </w:r>
      <w:r w:rsidRPr="00730EC2">
        <w:rPr>
          <w:rFonts w:eastAsiaTheme="minorEastAsia" w:hint="eastAsia"/>
          <w:lang w:eastAsia="zh-CN"/>
        </w:rPr>
        <w:t xml:space="preserve">l D-CRC </w:t>
      </w:r>
      <w:proofErr w:type="spellStart"/>
      <w:r w:rsidRPr="00730EC2">
        <w:rPr>
          <w:rFonts w:eastAsiaTheme="minorEastAsia" w:hint="eastAsia"/>
          <w:lang w:eastAsia="zh-CN"/>
        </w:rPr>
        <w:t>interlever</w:t>
      </w:r>
      <w:proofErr w:type="spellEnd"/>
      <w:r w:rsidRPr="00730EC2">
        <w:rPr>
          <w:rFonts w:eastAsiaTheme="minorEastAsia" w:hint="eastAsia"/>
          <w:lang w:eastAsia="zh-CN"/>
        </w:rPr>
        <w:t xml:space="preserve"> in 5G is designed for 200bit DCI payload: Huawei</w:t>
      </w:r>
    </w:p>
    <w:p w14:paraId="77B6AB19" w14:textId="77777777" w:rsidR="003129A4" w:rsidRPr="00891E1E" w:rsidRDefault="00AB69DE" w:rsidP="00E26AF8">
      <w:pPr>
        <w:pStyle w:val="af6"/>
        <w:numPr>
          <w:ilvl w:val="0"/>
          <w:numId w:val="114"/>
        </w:numPr>
        <w:ind w:firstLineChars="0"/>
        <w:rPr>
          <w:rFonts w:eastAsiaTheme="minorEastAsia"/>
          <w:lang w:eastAsia="zh-CN"/>
        </w:rPr>
      </w:pPr>
      <w:r w:rsidRPr="00891E1E">
        <w:rPr>
          <w:rFonts w:eastAsiaTheme="minorEastAsia"/>
          <w:lang w:eastAsia="zh-CN"/>
        </w:rPr>
        <w:t xml:space="preserve">Scalable DCRC </w:t>
      </w:r>
      <w:proofErr w:type="spellStart"/>
      <w:r w:rsidRPr="00891E1E">
        <w:rPr>
          <w:rFonts w:eastAsiaTheme="minorEastAsia"/>
          <w:lang w:eastAsia="zh-CN"/>
        </w:rPr>
        <w:t>interleaver</w:t>
      </w:r>
      <w:proofErr w:type="spellEnd"/>
      <w:r w:rsidRPr="00891E1E">
        <w:rPr>
          <w:rFonts w:eastAsiaTheme="minorEastAsia"/>
          <w:lang w:eastAsia="zh-CN"/>
        </w:rPr>
        <w:t xml:space="preserve"> generation to support large </w:t>
      </w:r>
      <w:proofErr w:type="spellStart"/>
      <w:r w:rsidRPr="00891E1E">
        <w:rPr>
          <w:rFonts w:eastAsiaTheme="minorEastAsia"/>
          <w:lang w:eastAsia="zh-CN"/>
        </w:rPr>
        <w:t>Kmax</w:t>
      </w:r>
      <w:proofErr w:type="spellEnd"/>
      <w:r w:rsidRPr="00730EC2">
        <w:rPr>
          <w:rFonts w:eastAsiaTheme="minorEastAsia" w:hint="eastAsia"/>
          <w:lang w:eastAsia="zh-CN"/>
        </w:rPr>
        <w:t xml:space="preserve">: ZTE, Huawei, </w:t>
      </w:r>
      <w:r w:rsidRPr="00891E1E">
        <w:rPr>
          <w:rFonts w:eastAsiaTheme="minorEastAsia"/>
          <w:lang w:eastAsia="zh-CN"/>
        </w:rPr>
        <w:t>OPPO</w:t>
      </w:r>
    </w:p>
    <w:p w14:paraId="35CEE1BB" w14:textId="77777777" w:rsidR="003129A4" w:rsidRPr="00891E1E" w:rsidRDefault="00AB69DE" w:rsidP="00E26AF8">
      <w:pPr>
        <w:pStyle w:val="af6"/>
        <w:numPr>
          <w:ilvl w:val="0"/>
          <w:numId w:val="113"/>
        </w:numPr>
        <w:ind w:firstLineChars="0"/>
        <w:rPr>
          <w:rFonts w:eastAsiaTheme="minorEastAsia"/>
          <w:lang w:eastAsia="zh-CN"/>
        </w:rPr>
      </w:pPr>
      <w:r w:rsidRPr="00891E1E">
        <w:rPr>
          <w:rFonts w:eastAsiaTheme="minorEastAsia"/>
          <w:lang w:eastAsia="zh-CN"/>
        </w:rPr>
        <w:t>Increase the maximum code block length:</w:t>
      </w:r>
      <w:r w:rsidRPr="00730EC2">
        <w:rPr>
          <w:rFonts w:eastAsiaTheme="minorEastAsia" w:hint="eastAsia"/>
          <w:lang w:eastAsia="zh-CN"/>
        </w:rPr>
        <w:t xml:space="preserve"> </w:t>
      </w:r>
      <w:r w:rsidRPr="00891E1E">
        <w:rPr>
          <w:rFonts w:eastAsiaTheme="minorEastAsia"/>
          <w:lang w:eastAsia="zh-CN"/>
        </w:rPr>
        <w:t>NTT DOCOMO</w:t>
      </w:r>
    </w:p>
    <w:p w14:paraId="5CB6A251" w14:textId="77777777" w:rsidR="003129A4" w:rsidRPr="00891E1E" w:rsidRDefault="00AB69DE" w:rsidP="00E26AF8">
      <w:pPr>
        <w:pStyle w:val="af6"/>
        <w:numPr>
          <w:ilvl w:val="0"/>
          <w:numId w:val="113"/>
        </w:numPr>
        <w:ind w:firstLineChars="0"/>
        <w:rPr>
          <w:rFonts w:eastAsiaTheme="minorEastAsia"/>
          <w:lang w:eastAsia="zh-CN"/>
        </w:rPr>
      </w:pPr>
      <w:r w:rsidRPr="00891E1E">
        <w:rPr>
          <w:rFonts w:eastAsiaTheme="minorEastAsia"/>
          <w:lang w:eastAsia="zh-CN"/>
        </w:rPr>
        <w:t>Study a new data integrity check mechanism</w:t>
      </w:r>
      <w:r>
        <w:rPr>
          <w:rFonts w:eastAsiaTheme="minorEastAsia" w:hint="eastAsia"/>
          <w:lang w:eastAsia="zh-CN"/>
        </w:rPr>
        <w:t>: MediaTek</w:t>
      </w:r>
    </w:p>
    <w:p w14:paraId="657DE008" w14:textId="77777777" w:rsidR="003129A4" w:rsidRPr="00891E1E" w:rsidRDefault="00AB69DE" w:rsidP="00E26AF8">
      <w:pPr>
        <w:pStyle w:val="af6"/>
        <w:numPr>
          <w:ilvl w:val="0"/>
          <w:numId w:val="113"/>
        </w:numPr>
        <w:ind w:firstLineChars="0"/>
        <w:rPr>
          <w:rFonts w:eastAsiaTheme="minorEastAsia"/>
          <w:lang w:eastAsia="zh-CN"/>
        </w:rPr>
      </w:pPr>
      <w:r w:rsidRPr="00891E1E">
        <w:rPr>
          <w:rFonts w:eastAsiaTheme="minorEastAsia"/>
          <w:lang w:eastAsia="zh-CN"/>
        </w:rPr>
        <w:t>Study approaches to enhance flexibility and scalability (e.g., PAC code): Samsung</w:t>
      </w:r>
    </w:p>
    <w:p w14:paraId="29086E3F" w14:textId="77777777" w:rsidR="003129A4" w:rsidRDefault="003129A4">
      <w:pPr>
        <w:rPr>
          <w:rFonts w:eastAsiaTheme="minorEastAsia"/>
          <w:lang w:eastAsia="zh-CN"/>
        </w:rPr>
      </w:pPr>
    </w:p>
    <w:p w14:paraId="437A2A79" w14:textId="43C4ED6E" w:rsidR="003129A4" w:rsidRDefault="00AB69DE">
      <w:pPr>
        <w:rPr>
          <w:rFonts w:eastAsiaTheme="minorEastAsia"/>
          <w:lang w:eastAsia="zh-CN"/>
        </w:rPr>
      </w:pPr>
      <w:r>
        <w:rPr>
          <w:rFonts w:eastAsiaTheme="minorEastAsia" w:hint="eastAsia"/>
          <w:lang w:val="en-US" w:eastAsia="zh-CN"/>
        </w:rPr>
        <w:t>2</w:t>
      </w:r>
      <w:r>
        <w:rPr>
          <w:rFonts w:eastAsiaTheme="minorEastAsia" w:hint="eastAsia"/>
          <w:lang w:eastAsia="zh-CN"/>
        </w:rPr>
        <w:t xml:space="preserve"> companies (</w:t>
      </w:r>
      <w:r>
        <w:rPr>
          <w:rFonts w:eastAsiaTheme="minorEastAsia" w:hint="eastAsia"/>
          <w:lang w:val="en-US" w:eastAsia="zh-CN"/>
        </w:rPr>
        <w:t xml:space="preserve">vivo, </w:t>
      </w:r>
      <w:r>
        <w:rPr>
          <w:rFonts w:eastAsiaTheme="minorEastAsia" w:hint="eastAsia"/>
          <w:lang w:eastAsia="zh-CN"/>
        </w:rPr>
        <w:t>MediaTek)</w:t>
      </w:r>
      <w:r>
        <w:t xml:space="preserve"> </w:t>
      </w:r>
      <w:r>
        <w:rPr>
          <w:rFonts w:eastAsia="宋体" w:hint="eastAsia"/>
          <w:lang w:val="en-US" w:eastAsia="zh-CN"/>
        </w:rPr>
        <w:t xml:space="preserve">discuss </w:t>
      </w:r>
      <w:r>
        <w:t xml:space="preserve">the </w:t>
      </w:r>
      <w:r>
        <w:rPr>
          <w:rFonts w:eastAsiaTheme="minorEastAsia" w:hint="eastAsia"/>
          <w:lang w:eastAsia="zh-CN"/>
        </w:rPr>
        <w:t>early termination functionality</w:t>
      </w:r>
    </w:p>
    <w:p w14:paraId="40BC37A7" w14:textId="54A5BB35" w:rsidR="003129A4" w:rsidRPr="00891E1E" w:rsidRDefault="00AB69DE" w:rsidP="00E26AF8">
      <w:pPr>
        <w:pStyle w:val="af6"/>
        <w:numPr>
          <w:ilvl w:val="0"/>
          <w:numId w:val="113"/>
        </w:numPr>
        <w:ind w:firstLineChars="0"/>
        <w:rPr>
          <w:rFonts w:eastAsiaTheme="minorEastAsia"/>
          <w:lang w:eastAsia="zh-CN"/>
        </w:rPr>
      </w:pPr>
      <w:r>
        <w:rPr>
          <w:rFonts w:eastAsiaTheme="minorEastAsia"/>
          <w:lang w:eastAsia="zh-CN"/>
        </w:rPr>
        <w:t>T</w:t>
      </w:r>
      <w:r>
        <w:rPr>
          <w:rFonts w:eastAsiaTheme="minorEastAsia" w:hint="eastAsia"/>
          <w:lang w:eastAsia="zh-CN"/>
        </w:rPr>
        <w:t xml:space="preserve">he D-CRC has </w:t>
      </w:r>
      <w:r w:rsidRPr="00891E1E">
        <w:rPr>
          <w:rFonts w:eastAsiaTheme="minorEastAsia"/>
          <w:lang w:eastAsia="zh-CN"/>
        </w:rPr>
        <w:t>negligible benefits and the extra overheads in the coding chain</w:t>
      </w:r>
      <w:r>
        <w:rPr>
          <w:rFonts w:eastAsiaTheme="minorEastAsia" w:hint="eastAsia"/>
          <w:lang w:eastAsia="zh-CN"/>
        </w:rPr>
        <w:t>: vivo</w:t>
      </w:r>
      <w:r w:rsidR="00E76E48">
        <w:rPr>
          <w:rFonts w:eastAsiaTheme="minorEastAsia" w:hint="eastAsia"/>
          <w:lang w:eastAsia="zh-CN"/>
        </w:rPr>
        <w:t>, Apple</w:t>
      </w:r>
    </w:p>
    <w:p w14:paraId="67E6C302" w14:textId="32634DB3" w:rsidR="003129A4" w:rsidRDefault="00AB69DE" w:rsidP="00E26AF8">
      <w:pPr>
        <w:pStyle w:val="af6"/>
        <w:numPr>
          <w:ilvl w:val="0"/>
          <w:numId w:val="113"/>
        </w:numPr>
        <w:ind w:firstLineChars="0"/>
        <w:rPr>
          <w:rFonts w:eastAsiaTheme="minorEastAsia"/>
          <w:lang w:eastAsia="zh-CN"/>
        </w:rPr>
      </w:pPr>
      <w:r w:rsidRPr="00891E1E">
        <w:rPr>
          <w:rFonts w:eastAsiaTheme="minorEastAsia"/>
          <w:lang w:eastAsia="zh-CN"/>
        </w:rPr>
        <w:t xml:space="preserve">The 5G distributed CRC design for DCI delivers limited early termination benefit at the UE, resulting in increased power consumption and latency: </w:t>
      </w:r>
      <w:r>
        <w:rPr>
          <w:rFonts w:eastAsiaTheme="minorEastAsia" w:hint="eastAsia"/>
          <w:lang w:eastAsia="zh-CN"/>
        </w:rPr>
        <w:t>MediaTek</w:t>
      </w:r>
      <w:r w:rsidR="00E76E48">
        <w:rPr>
          <w:rFonts w:eastAsiaTheme="minorEastAsia" w:hint="eastAsia"/>
          <w:lang w:eastAsia="zh-CN"/>
        </w:rPr>
        <w:t>, Apple</w:t>
      </w:r>
    </w:p>
    <w:p w14:paraId="7E8F82C4" w14:textId="77777777" w:rsidR="007C675C" w:rsidRPr="007C675C" w:rsidRDefault="007C675C" w:rsidP="007C675C">
      <w:pPr>
        <w:pStyle w:val="af6"/>
        <w:ind w:left="440" w:firstLineChars="0" w:firstLine="0"/>
        <w:rPr>
          <w:rFonts w:eastAsiaTheme="minorEastAsia"/>
          <w:lang w:eastAsia="zh-CN"/>
        </w:rPr>
      </w:pPr>
    </w:p>
    <w:p w14:paraId="1AD41FF6" w14:textId="69C080A4" w:rsidR="003129A4" w:rsidRDefault="00AB69DE">
      <w:pPr>
        <w:rPr>
          <w:rFonts w:eastAsiaTheme="minorEastAsia"/>
          <w:iCs/>
          <w:lang w:eastAsia="zh-CN"/>
        </w:rPr>
      </w:pPr>
      <w:r>
        <w:rPr>
          <w:rFonts w:eastAsiaTheme="minorEastAsia" w:hint="eastAsia"/>
          <w:iCs/>
          <w:lang w:eastAsia="zh-CN"/>
        </w:rPr>
        <w:t xml:space="preserve">For the </w:t>
      </w:r>
      <w:r>
        <w:rPr>
          <w:rFonts w:eastAsiaTheme="minorEastAsia" w:hint="eastAsia"/>
          <w:lang w:eastAsia="zh-CN"/>
        </w:rPr>
        <w:t>early termination functionality,</w:t>
      </w:r>
      <w:r>
        <w:rPr>
          <w:iCs/>
        </w:rPr>
        <w:t xml:space="preserve"> </w:t>
      </w:r>
      <w:r>
        <w:rPr>
          <w:rFonts w:eastAsiaTheme="minorEastAsia" w:hint="eastAsia"/>
          <w:iCs/>
          <w:lang w:eastAsia="zh-CN"/>
        </w:rPr>
        <w:t>7 companies (</w:t>
      </w:r>
      <w:r>
        <w:rPr>
          <w:rFonts w:eastAsiaTheme="minorEastAsia" w:hint="eastAsia"/>
          <w:lang w:eastAsia="zh-CN"/>
        </w:rPr>
        <w:t xml:space="preserve">Huawei, </w:t>
      </w:r>
      <w:r>
        <w:rPr>
          <w:rFonts w:eastAsiaTheme="minorEastAsia" w:hint="eastAsia"/>
          <w:iCs/>
          <w:lang w:eastAsia="zh-CN"/>
        </w:rPr>
        <w:t xml:space="preserve">vivo, </w:t>
      </w:r>
      <w:r>
        <w:t>NTT DOCOMO,</w:t>
      </w:r>
      <w:r>
        <w:rPr>
          <w:rFonts w:eastAsiaTheme="minorEastAsia" w:hint="eastAsia"/>
          <w:iCs/>
          <w:lang w:eastAsia="zh-CN"/>
        </w:rPr>
        <w:t xml:space="preserve"> CATT, Ericsson, Apple,</w:t>
      </w:r>
      <w:r>
        <w:rPr>
          <w:bCs/>
          <w:iCs/>
          <w:color w:val="000000" w:themeColor="text1"/>
        </w:rPr>
        <w:t xml:space="preserve"> Samsung</w:t>
      </w:r>
      <w:r>
        <w:rPr>
          <w:rFonts w:eastAsiaTheme="minorEastAsia" w:hint="eastAsia"/>
          <w:iCs/>
          <w:lang w:eastAsia="zh-CN"/>
        </w:rPr>
        <w:t xml:space="preserve">) </w:t>
      </w:r>
      <w:r>
        <w:rPr>
          <w:iCs/>
        </w:rPr>
        <w:t>the potential solutions</w:t>
      </w:r>
    </w:p>
    <w:p w14:paraId="56DAD9FC" w14:textId="77777777" w:rsidR="003129A4" w:rsidRPr="00076569" w:rsidRDefault="00AB69DE" w:rsidP="00E26AF8">
      <w:pPr>
        <w:pStyle w:val="af6"/>
        <w:numPr>
          <w:ilvl w:val="0"/>
          <w:numId w:val="113"/>
        </w:numPr>
        <w:ind w:firstLineChars="0"/>
        <w:rPr>
          <w:rFonts w:eastAsiaTheme="minorEastAsia"/>
          <w:lang w:val="de-DE" w:eastAsia="zh-CN"/>
        </w:rPr>
      </w:pPr>
      <w:r w:rsidRPr="00076569">
        <w:rPr>
          <w:rFonts w:eastAsiaTheme="minorEastAsia" w:hint="eastAsia"/>
          <w:lang w:val="de-DE" w:eastAsia="zh-CN"/>
        </w:rPr>
        <w:t xml:space="preserve">Reuse </w:t>
      </w:r>
      <w:r w:rsidRPr="00076569">
        <w:rPr>
          <w:rFonts w:eastAsiaTheme="minorEastAsia"/>
          <w:lang w:val="de-DE" w:eastAsia="zh-CN"/>
        </w:rPr>
        <w:t>5G NR DCRC-polar scheme</w:t>
      </w:r>
      <w:r w:rsidRPr="00076569">
        <w:rPr>
          <w:rFonts w:eastAsiaTheme="minorEastAsia" w:hint="eastAsia"/>
          <w:lang w:val="de-DE" w:eastAsia="zh-CN"/>
        </w:rPr>
        <w:t>: Huawei</w:t>
      </w:r>
    </w:p>
    <w:p w14:paraId="24E98C8A" w14:textId="77777777" w:rsidR="003129A4" w:rsidRPr="00891E1E" w:rsidRDefault="00AB69DE" w:rsidP="00E26AF8">
      <w:pPr>
        <w:pStyle w:val="af6"/>
        <w:numPr>
          <w:ilvl w:val="0"/>
          <w:numId w:val="113"/>
        </w:numPr>
        <w:ind w:firstLineChars="0"/>
        <w:rPr>
          <w:rFonts w:eastAsiaTheme="minorEastAsia"/>
          <w:lang w:eastAsia="zh-CN"/>
        </w:rPr>
      </w:pPr>
      <w:r w:rsidRPr="00891E1E">
        <w:rPr>
          <w:rFonts w:eastAsiaTheme="minorEastAsia"/>
          <w:lang w:eastAsia="zh-CN"/>
        </w:rPr>
        <w:t xml:space="preserve">Remove </w:t>
      </w:r>
      <w:proofErr w:type="spellStart"/>
      <w:r w:rsidRPr="00891E1E">
        <w:rPr>
          <w:rFonts w:eastAsiaTheme="minorEastAsia"/>
          <w:lang w:eastAsia="zh-CN"/>
        </w:rPr>
        <w:t>interleaver</w:t>
      </w:r>
      <w:proofErr w:type="spellEnd"/>
      <w:r w:rsidRPr="00891E1E">
        <w:rPr>
          <w:rFonts w:eastAsiaTheme="minorEastAsia"/>
          <w:lang w:eastAsia="zh-CN"/>
        </w:rPr>
        <w:t xml:space="preserve"> completely: </w:t>
      </w:r>
      <w:r w:rsidRPr="00730EC2">
        <w:rPr>
          <w:rFonts w:eastAsiaTheme="minorEastAsia" w:hint="eastAsia"/>
          <w:lang w:eastAsia="zh-CN"/>
        </w:rPr>
        <w:t xml:space="preserve">vivo, </w:t>
      </w:r>
      <w:r w:rsidRPr="00891E1E">
        <w:rPr>
          <w:rFonts w:eastAsiaTheme="minorEastAsia"/>
          <w:lang w:eastAsia="zh-CN"/>
        </w:rPr>
        <w:t>NTT DOCOMO,</w:t>
      </w:r>
    </w:p>
    <w:p w14:paraId="2EC14481" w14:textId="77777777" w:rsidR="003129A4" w:rsidRPr="00891E1E" w:rsidRDefault="00AB69DE" w:rsidP="00E26AF8">
      <w:pPr>
        <w:pStyle w:val="af6"/>
        <w:numPr>
          <w:ilvl w:val="0"/>
          <w:numId w:val="113"/>
        </w:numPr>
        <w:ind w:firstLineChars="0"/>
        <w:rPr>
          <w:rFonts w:eastAsiaTheme="minorEastAsia"/>
          <w:lang w:eastAsia="zh-CN"/>
        </w:rPr>
      </w:pPr>
      <w:r>
        <w:rPr>
          <w:rFonts w:eastAsiaTheme="minorEastAsia" w:hint="eastAsia"/>
          <w:lang w:eastAsia="zh-CN"/>
        </w:rPr>
        <w:t>E</w:t>
      </w:r>
      <w:r w:rsidRPr="00891E1E">
        <w:rPr>
          <w:rFonts w:eastAsiaTheme="minorEastAsia"/>
          <w:lang w:eastAsia="zh-CN"/>
        </w:rPr>
        <w:t>nhancement of PDCCH early decoding termination scheme</w:t>
      </w:r>
      <w:r>
        <w:rPr>
          <w:rFonts w:eastAsiaTheme="minorEastAsia" w:hint="eastAsia"/>
          <w:lang w:eastAsia="zh-CN"/>
        </w:rPr>
        <w:t xml:space="preserve"> with specification change</w:t>
      </w:r>
      <w:r w:rsidRPr="00730EC2">
        <w:rPr>
          <w:rFonts w:eastAsiaTheme="minorEastAsia" w:hint="eastAsia"/>
          <w:lang w:eastAsia="zh-CN"/>
        </w:rPr>
        <w:t>: CATT, Ericsson, Apple</w:t>
      </w:r>
    </w:p>
    <w:p w14:paraId="476DCF72" w14:textId="77777777" w:rsidR="003129A4" w:rsidRPr="00891E1E" w:rsidRDefault="00AB69DE" w:rsidP="00E26AF8">
      <w:pPr>
        <w:pStyle w:val="af6"/>
        <w:numPr>
          <w:ilvl w:val="0"/>
          <w:numId w:val="114"/>
        </w:numPr>
        <w:ind w:firstLineChars="0"/>
        <w:rPr>
          <w:rFonts w:eastAsiaTheme="minorEastAsia"/>
          <w:lang w:eastAsia="zh-CN"/>
        </w:rPr>
      </w:pPr>
      <w:r w:rsidRPr="00730EC2">
        <w:rPr>
          <w:rFonts w:eastAsiaTheme="minorEastAsia"/>
          <w:lang w:eastAsia="zh-CN"/>
        </w:rPr>
        <w:t>S</w:t>
      </w:r>
      <w:r w:rsidRPr="00730EC2">
        <w:rPr>
          <w:rFonts w:eastAsiaTheme="minorEastAsia" w:hint="eastAsia"/>
          <w:lang w:eastAsia="zh-CN"/>
        </w:rPr>
        <w:t>egmented CRC: Apple</w:t>
      </w:r>
    </w:p>
    <w:p w14:paraId="5ABC264C" w14:textId="77777777" w:rsidR="003129A4" w:rsidRPr="00891E1E" w:rsidRDefault="00AB69DE" w:rsidP="00E26AF8">
      <w:pPr>
        <w:pStyle w:val="af6"/>
        <w:numPr>
          <w:ilvl w:val="0"/>
          <w:numId w:val="114"/>
        </w:numPr>
        <w:ind w:firstLineChars="0"/>
        <w:rPr>
          <w:rFonts w:eastAsiaTheme="minorEastAsia"/>
          <w:lang w:eastAsia="zh-CN"/>
        </w:rPr>
      </w:pPr>
      <w:r w:rsidRPr="00891E1E">
        <w:rPr>
          <w:rFonts w:eastAsiaTheme="minorEastAsia"/>
          <w:lang w:eastAsia="zh-CN"/>
        </w:rPr>
        <w:t xml:space="preserve">Simplifying distributed CRC or applying CRC differently: </w:t>
      </w:r>
      <w:r w:rsidRPr="00730EC2">
        <w:rPr>
          <w:rFonts w:eastAsiaTheme="minorEastAsia" w:hint="eastAsia"/>
          <w:lang w:eastAsia="zh-CN"/>
        </w:rPr>
        <w:t>Ericsson</w:t>
      </w:r>
    </w:p>
    <w:p w14:paraId="7F16224C" w14:textId="77777777" w:rsidR="003129A4" w:rsidRPr="00891E1E" w:rsidRDefault="00AB69DE" w:rsidP="00E26AF8">
      <w:pPr>
        <w:pStyle w:val="af6"/>
        <w:numPr>
          <w:ilvl w:val="0"/>
          <w:numId w:val="113"/>
        </w:numPr>
        <w:ind w:firstLineChars="0"/>
        <w:rPr>
          <w:rFonts w:eastAsiaTheme="minorEastAsia"/>
          <w:lang w:eastAsia="zh-CN"/>
        </w:rPr>
      </w:pPr>
      <w:r>
        <w:rPr>
          <w:rFonts w:eastAsiaTheme="minorEastAsia" w:hint="eastAsia"/>
          <w:lang w:eastAsia="zh-CN"/>
        </w:rPr>
        <w:t>E</w:t>
      </w:r>
      <w:r w:rsidRPr="00891E1E">
        <w:rPr>
          <w:rFonts w:eastAsiaTheme="minorEastAsia"/>
          <w:lang w:eastAsia="zh-CN"/>
        </w:rPr>
        <w:t>nhancement of PDCCH early decoding termination scheme</w:t>
      </w:r>
      <w:r>
        <w:rPr>
          <w:rFonts w:eastAsiaTheme="minorEastAsia" w:hint="eastAsia"/>
          <w:lang w:eastAsia="zh-CN"/>
        </w:rPr>
        <w:t xml:space="preserve"> without specification change</w:t>
      </w:r>
      <w:r w:rsidRPr="00730EC2">
        <w:rPr>
          <w:rFonts w:eastAsiaTheme="minorEastAsia" w:hint="eastAsia"/>
          <w:lang w:eastAsia="zh-CN"/>
        </w:rPr>
        <w:t>: Huawei</w:t>
      </w:r>
    </w:p>
    <w:p w14:paraId="0F2EC502" w14:textId="77777777" w:rsidR="003129A4" w:rsidRPr="00891E1E" w:rsidRDefault="00AB69DE" w:rsidP="00E26AF8">
      <w:pPr>
        <w:pStyle w:val="af6"/>
        <w:numPr>
          <w:ilvl w:val="0"/>
          <w:numId w:val="114"/>
        </w:numPr>
        <w:ind w:firstLineChars="0"/>
        <w:rPr>
          <w:rFonts w:eastAsiaTheme="minorEastAsia"/>
          <w:lang w:eastAsia="zh-CN"/>
        </w:rPr>
      </w:pPr>
      <w:r w:rsidRPr="00730EC2">
        <w:rPr>
          <w:rFonts w:eastAsiaTheme="minorEastAsia" w:hint="eastAsia"/>
          <w:lang w:eastAsia="zh-CN"/>
        </w:rPr>
        <w:t>Frozen bits can be used for early termination: Huawei</w:t>
      </w:r>
    </w:p>
    <w:p w14:paraId="104899E6" w14:textId="77777777" w:rsidR="003129A4" w:rsidRPr="00891E1E" w:rsidRDefault="00AB69DE" w:rsidP="00E26AF8">
      <w:pPr>
        <w:pStyle w:val="af6"/>
        <w:numPr>
          <w:ilvl w:val="0"/>
          <w:numId w:val="113"/>
        </w:numPr>
        <w:ind w:firstLineChars="0"/>
        <w:rPr>
          <w:rFonts w:eastAsiaTheme="minorEastAsia"/>
          <w:lang w:eastAsia="zh-CN"/>
        </w:rPr>
      </w:pPr>
      <w:r w:rsidRPr="00891E1E">
        <w:rPr>
          <w:rFonts w:eastAsiaTheme="minorEastAsia"/>
          <w:lang w:eastAsia="zh-CN"/>
        </w:rPr>
        <w:t>Study approaches to enhance flexibility and scalability (e.g., PAC code): Samsung</w:t>
      </w:r>
    </w:p>
    <w:p w14:paraId="4C44BA8F" w14:textId="77777777" w:rsidR="003129A4" w:rsidRDefault="003129A4">
      <w:pPr>
        <w:widowControl w:val="0"/>
        <w:snapToGrid/>
        <w:spacing w:after="160" w:line="278" w:lineRule="auto"/>
        <w:jc w:val="left"/>
        <w:rPr>
          <w:rFonts w:eastAsiaTheme="minorEastAsia"/>
          <w:iCs/>
          <w:lang w:eastAsia="zh-CN"/>
        </w:rPr>
      </w:pPr>
    </w:p>
    <w:p w14:paraId="03B5EE06" w14:textId="77777777" w:rsidR="003129A4" w:rsidRDefault="00AB69DE">
      <w:pPr>
        <w:rPr>
          <w:rFonts w:eastAsiaTheme="minorEastAsia"/>
          <w:iCs/>
          <w:lang w:eastAsia="zh-CN"/>
        </w:rPr>
      </w:pPr>
      <w:r>
        <w:rPr>
          <w:rFonts w:eastAsiaTheme="minorEastAsia"/>
          <w:iCs/>
          <w:lang w:eastAsia="zh-CN"/>
        </w:rPr>
        <w:t>M</w:t>
      </w:r>
      <w:r>
        <w:rPr>
          <w:rFonts w:eastAsiaTheme="minorEastAsia" w:hint="eastAsia"/>
          <w:iCs/>
          <w:lang w:eastAsia="zh-CN"/>
        </w:rPr>
        <w:t xml:space="preserve">eanwhile, 3 companies (Nokia, </w:t>
      </w:r>
      <w:proofErr w:type="spellStart"/>
      <w:r>
        <w:t>Spreadtrum</w:t>
      </w:r>
      <w:proofErr w:type="spellEnd"/>
      <w:r>
        <w:rPr>
          <w:rFonts w:eastAsiaTheme="minorEastAsia" w:hint="eastAsia"/>
          <w:lang w:eastAsia="zh-CN"/>
        </w:rPr>
        <w:t xml:space="preserve">, </w:t>
      </w:r>
      <w:proofErr w:type="spellStart"/>
      <w:r>
        <w:t>CEWiT</w:t>
      </w:r>
      <w:proofErr w:type="spellEnd"/>
      <w:r>
        <w:rPr>
          <w:rFonts w:eastAsia="宋体"/>
          <w:lang w:eastAsia="zh-CN"/>
        </w:rPr>
        <w:t>)</w:t>
      </w:r>
      <w:r>
        <w:rPr>
          <w:rFonts w:eastAsiaTheme="minorEastAsia" w:hint="eastAsia"/>
          <w:iCs/>
          <w:lang w:eastAsia="zh-CN"/>
        </w:rPr>
        <w:t xml:space="preserve"> think 5G Polar coding for PDCCH should be reused for 6GR.</w:t>
      </w:r>
    </w:p>
    <w:p w14:paraId="75790922" w14:textId="77777777" w:rsidR="003129A4" w:rsidRDefault="003129A4">
      <w:pPr>
        <w:rPr>
          <w:rFonts w:eastAsiaTheme="minorEastAsia"/>
          <w:lang w:eastAsia="zh-CN"/>
        </w:rPr>
      </w:pPr>
    </w:p>
    <w:p w14:paraId="3F605CF4" w14:textId="77777777" w:rsidR="003129A4" w:rsidRDefault="00AB69DE">
      <w:pPr>
        <w:rPr>
          <w:rFonts w:eastAsiaTheme="minorEastAsia"/>
          <w:iCs/>
          <w:lang w:eastAsia="zh-CN"/>
        </w:rPr>
      </w:pPr>
      <w:r>
        <w:rPr>
          <w:rFonts w:eastAsiaTheme="minorEastAsia"/>
          <w:iCs/>
          <w:lang w:eastAsia="zh-CN"/>
        </w:rPr>
        <w:t>M</w:t>
      </w:r>
      <w:r>
        <w:rPr>
          <w:rFonts w:eastAsiaTheme="minorEastAsia" w:hint="eastAsia"/>
          <w:iCs/>
          <w:lang w:eastAsia="zh-CN"/>
        </w:rPr>
        <w:t>eanwhile, 3 companies (Samsung, Apple</w:t>
      </w:r>
      <w:r>
        <w:rPr>
          <w:rFonts w:eastAsiaTheme="minorEastAsia" w:hint="eastAsia"/>
          <w:lang w:eastAsia="zh-CN"/>
        </w:rPr>
        <w:t xml:space="preserve">, </w:t>
      </w:r>
      <w:r>
        <w:t>Fraunhofer</w:t>
      </w:r>
      <w:r>
        <w:rPr>
          <w:rFonts w:ascii="宋体" w:eastAsia="宋体" w:hAnsi="宋体" w:cs="宋体" w:hint="eastAsia"/>
          <w:lang w:eastAsia="zh-CN"/>
        </w:rPr>
        <w:t xml:space="preserve">) </w:t>
      </w:r>
      <w:r>
        <w:rPr>
          <w:rFonts w:eastAsiaTheme="minorEastAsia" w:hint="eastAsia"/>
          <w:bCs/>
          <w:iCs/>
          <w:color w:val="000000" w:themeColor="text1"/>
          <w:lang w:eastAsia="zh-CN"/>
        </w:rPr>
        <w:t>to improve the error detection performance</w:t>
      </w:r>
      <w:r>
        <w:rPr>
          <w:rFonts w:eastAsiaTheme="minorEastAsia" w:hint="eastAsia"/>
          <w:iCs/>
          <w:lang w:eastAsia="zh-CN"/>
        </w:rPr>
        <w:t>.</w:t>
      </w:r>
    </w:p>
    <w:p w14:paraId="6EDAE35D" w14:textId="77777777" w:rsidR="003129A4" w:rsidRPr="00891E1E" w:rsidRDefault="00AB69DE" w:rsidP="00E26AF8">
      <w:pPr>
        <w:pStyle w:val="af6"/>
        <w:numPr>
          <w:ilvl w:val="0"/>
          <w:numId w:val="113"/>
        </w:numPr>
        <w:ind w:firstLineChars="0"/>
        <w:rPr>
          <w:rFonts w:eastAsiaTheme="minorEastAsia"/>
          <w:lang w:eastAsia="zh-CN"/>
        </w:rPr>
      </w:pPr>
      <w:r w:rsidRPr="00891E1E">
        <w:rPr>
          <w:rFonts w:eastAsiaTheme="minorEastAsia"/>
          <w:lang w:eastAsia="zh-CN"/>
        </w:rPr>
        <w:t>apply PAC code: Samsung, Apple</w:t>
      </w:r>
    </w:p>
    <w:p w14:paraId="5E51681C" w14:textId="77777777" w:rsidR="003129A4" w:rsidRPr="00891E1E" w:rsidRDefault="00AB69DE" w:rsidP="00E26AF8">
      <w:pPr>
        <w:pStyle w:val="af6"/>
        <w:numPr>
          <w:ilvl w:val="0"/>
          <w:numId w:val="113"/>
        </w:numPr>
        <w:ind w:firstLineChars="0"/>
        <w:rPr>
          <w:rFonts w:eastAsiaTheme="minorEastAsia"/>
          <w:lang w:eastAsia="zh-CN"/>
        </w:rPr>
      </w:pPr>
      <w:r w:rsidRPr="00891E1E">
        <w:rPr>
          <w:rFonts w:eastAsiaTheme="minorEastAsia"/>
          <w:lang w:eastAsia="zh-CN"/>
        </w:rPr>
        <w:t>apply “low-priority” bits based on the reliability of the bit-indices: Fraunhofer</w:t>
      </w:r>
    </w:p>
    <w:p w14:paraId="7413E7CA" w14:textId="77777777" w:rsidR="003129A4" w:rsidRDefault="003129A4">
      <w:pPr>
        <w:rPr>
          <w:rFonts w:eastAsiaTheme="minorEastAsia"/>
          <w:lang w:eastAsia="zh-CN"/>
        </w:rPr>
      </w:pPr>
    </w:p>
    <w:p w14:paraId="3AB0269F" w14:textId="77777777" w:rsidR="003129A4" w:rsidRDefault="00AB69DE">
      <w:pPr>
        <w:rPr>
          <w:rFonts w:eastAsiaTheme="minorEastAsia"/>
          <w:lang w:eastAsia="zh-CN"/>
        </w:rPr>
      </w:pPr>
      <w:r>
        <w:rPr>
          <w:rFonts w:eastAsiaTheme="minorEastAsia" w:hint="eastAsia"/>
          <w:lang w:eastAsia="zh-CN"/>
        </w:rPr>
        <w:t xml:space="preserve">3 companies (Huawei, </w:t>
      </w:r>
      <w:r>
        <w:rPr>
          <w:rFonts w:eastAsiaTheme="minorEastAsia"/>
          <w:lang w:eastAsia="zh-CN"/>
        </w:rPr>
        <w:t>MediaTek, Apple</w:t>
      </w:r>
      <w:r>
        <w:rPr>
          <w:rFonts w:eastAsiaTheme="minorEastAsia" w:hint="eastAsia"/>
          <w:lang w:eastAsia="zh-CN"/>
        </w:rPr>
        <w:t xml:space="preserve">) discuss the RNTI FAR issue, </w:t>
      </w:r>
    </w:p>
    <w:p w14:paraId="12C66D84" w14:textId="77777777" w:rsidR="003129A4" w:rsidRDefault="00AB69DE" w:rsidP="00E26AF8">
      <w:pPr>
        <w:pStyle w:val="af6"/>
        <w:numPr>
          <w:ilvl w:val="0"/>
          <w:numId w:val="113"/>
        </w:numPr>
        <w:ind w:firstLineChars="0"/>
        <w:rPr>
          <w:rFonts w:eastAsiaTheme="minorEastAsia"/>
          <w:lang w:eastAsia="zh-CN"/>
        </w:rPr>
      </w:pPr>
      <w:r>
        <w:rPr>
          <w:rFonts w:eastAsiaTheme="minorEastAsia"/>
          <w:lang w:eastAsia="zh-CN"/>
        </w:rPr>
        <w:t xml:space="preserve">RNTI-FAR is avoidable by </w:t>
      </w:r>
      <w:proofErr w:type="spellStart"/>
      <w:r>
        <w:rPr>
          <w:rFonts w:eastAsiaTheme="minorEastAsia"/>
          <w:lang w:eastAsia="zh-CN"/>
        </w:rPr>
        <w:t>gNB</w:t>
      </w:r>
      <w:proofErr w:type="spellEnd"/>
      <w:r>
        <w:rPr>
          <w:rFonts w:eastAsiaTheme="minorEastAsia"/>
          <w:lang w:eastAsia="zh-CN"/>
        </w:rPr>
        <w:t xml:space="preserve"> during RNTI assignmen</w:t>
      </w:r>
      <w:r>
        <w:rPr>
          <w:rFonts w:eastAsiaTheme="minorEastAsia" w:hint="eastAsia"/>
          <w:lang w:eastAsia="zh-CN"/>
        </w:rPr>
        <w:t>t or 5G UE-specific scrambling: Huawei</w:t>
      </w:r>
    </w:p>
    <w:p w14:paraId="61642CEE" w14:textId="77777777" w:rsidR="003129A4" w:rsidRDefault="00AB69DE" w:rsidP="00E26AF8">
      <w:pPr>
        <w:pStyle w:val="af6"/>
        <w:numPr>
          <w:ilvl w:val="0"/>
          <w:numId w:val="113"/>
        </w:numPr>
        <w:ind w:firstLineChars="0"/>
        <w:rPr>
          <w:rFonts w:eastAsiaTheme="minorEastAsia"/>
          <w:lang w:eastAsia="zh-CN"/>
        </w:rPr>
      </w:pPr>
      <w:r>
        <w:rPr>
          <w:rFonts w:eastAsiaTheme="minorEastAsia" w:hint="eastAsia"/>
          <w:lang w:eastAsia="zh-CN"/>
        </w:rPr>
        <w:t>Enhanced scrambling:</w:t>
      </w:r>
      <w:r>
        <w:rPr>
          <w:rFonts w:eastAsiaTheme="minorEastAsia"/>
          <w:lang w:eastAsia="zh-CN"/>
        </w:rPr>
        <w:t xml:space="preserve"> </w:t>
      </w:r>
      <w:r>
        <w:rPr>
          <w:rFonts w:eastAsiaTheme="minorEastAsia" w:hint="eastAsia"/>
          <w:lang w:eastAsia="zh-CN"/>
        </w:rPr>
        <w:t>MediaTek, Apple</w:t>
      </w:r>
    </w:p>
    <w:p w14:paraId="5B1C8758" w14:textId="77777777" w:rsidR="003129A4" w:rsidRDefault="003129A4">
      <w:pPr>
        <w:rPr>
          <w:rFonts w:eastAsiaTheme="minorEastAsia"/>
          <w:lang w:eastAsia="zh-CN"/>
        </w:rPr>
      </w:pPr>
    </w:p>
    <w:p w14:paraId="70810F7C" w14:textId="77777777" w:rsidR="003129A4" w:rsidRDefault="00AB69DE">
      <w:pPr>
        <w:rPr>
          <w:rFonts w:eastAsiaTheme="minorEastAsia"/>
          <w:lang w:eastAsia="zh-CN"/>
        </w:rPr>
      </w:pPr>
      <w:r>
        <w:rPr>
          <w:rFonts w:eastAsiaTheme="minorEastAsia" w:hint="eastAsia"/>
          <w:lang w:eastAsia="zh-CN"/>
        </w:rPr>
        <w:t xml:space="preserve">1 company (Huawei) discusses the AL FAR issue, and it is observed that it can be resolved by </w:t>
      </w:r>
    </w:p>
    <w:p w14:paraId="223C040E" w14:textId="77777777" w:rsidR="003129A4" w:rsidRPr="00891E1E" w:rsidRDefault="00AB69DE" w:rsidP="00E26AF8">
      <w:pPr>
        <w:pStyle w:val="af6"/>
        <w:numPr>
          <w:ilvl w:val="0"/>
          <w:numId w:val="113"/>
        </w:numPr>
        <w:ind w:firstLineChars="0"/>
        <w:rPr>
          <w:rFonts w:eastAsiaTheme="minorEastAsia"/>
          <w:lang w:eastAsia="zh-CN"/>
        </w:rPr>
      </w:pPr>
      <w:r w:rsidRPr="00891E1E">
        <w:rPr>
          <w:rFonts w:eastAsiaTheme="minorEastAsia"/>
          <w:lang w:eastAsia="zh-CN"/>
        </w:rPr>
        <w:t>5G NR PDCCH includes built-in solution</w:t>
      </w:r>
    </w:p>
    <w:p w14:paraId="7374583C" w14:textId="77777777" w:rsidR="003129A4" w:rsidRPr="00891E1E" w:rsidRDefault="00AB69DE" w:rsidP="00E26AF8">
      <w:pPr>
        <w:pStyle w:val="af6"/>
        <w:numPr>
          <w:ilvl w:val="0"/>
          <w:numId w:val="113"/>
        </w:numPr>
        <w:ind w:firstLineChars="0"/>
        <w:rPr>
          <w:rFonts w:eastAsiaTheme="minorEastAsia"/>
          <w:lang w:eastAsia="zh-CN"/>
        </w:rPr>
      </w:pPr>
      <w:r w:rsidRPr="00891E1E">
        <w:rPr>
          <w:rFonts w:eastAsiaTheme="minorEastAsia"/>
          <w:lang w:eastAsia="zh-CN"/>
        </w:rPr>
        <w:t>receiver side without standard modifications</w:t>
      </w:r>
    </w:p>
    <w:p w14:paraId="5169FD1E" w14:textId="77777777" w:rsidR="003129A4" w:rsidRPr="00891E1E" w:rsidRDefault="00AB69DE" w:rsidP="00E26AF8">
      <w:pPr>
        <w:pStyle w:val="af6"/>
        <w:numPr>
          <w:ilvl w:val="0"/>
          <w:numId w:val="113"/>
        </w:numPr>
        <w:ind w:firstLineChars="0"/>
        <w:rPr>
          <w:rFonts w:eastAsiaTheme="minorEastAsia"/>
          <w:lang w:eastAsia="zh-CN"/>
        </w:rPr>
      </w:pPr>
      <w:r w:rsidRPr="00891E1E">
        <w:rPr>
          <w:rFonts w:eastAsiaTheme="minorEastAsia"/>
          <w:lang w:eastAsia="zh-CN"/>
        </w:rPr>
        <w:t>transmitter side with non-coding modification.</w:t>
      </w:r>
    </w:p>
    <w:p w14:paraId="6A204389" w14:textId="77777777" w:rsidR="003129A4" w:rsidRDefault="003129A4">
      <w:pPr>
        <w:rPr>
          <w:rFonts w:eastAsiaTheme="minorEastAsia"/>
          <w:lang w:val="en-US" w:eastAsia="zh-CN"/>
        </w:rPr>
      </w:pPr>
    </w:p>
    <w:p w14:paraId="7618B13B" w14:textId="62989CC7" w:rsidR="003129A4" w:rsidRPr="007C675C" w:rsidRDefault="00AB69DE">
      <w:pPr>
        <w:rPr>
          <w:rFonts w:eastAsiaTheme="minorEastAsia"/>
          <w:lang w:val="en-US" w:eastAsia="zh-CN"/>
        </w:rPr>
      </w:pPr>
      <w:r>
        <w:rPr>
          <w:rFonts w:eastAsiaTheme="minorEastAsia"/>
          <w:lang w:val="en-US" w:eastAsia="zh-CN"/>
        </w:rPr>
        <w:t>O</w:t>
      </w:r>
      <w:r>
        <w:rPr>
          <w:rFonts w:eastAsiaTheme="minorEastAsia" w:hint="eastAsia"/>
          <w:lang w:val="en-US" w:eastAsia="zh-CN"/>
        </w:rPr>
        <w:t>thers: higher modulation and shaping modulation for Polar code: MediaTek</w:t>
      </w:r>
    </w:p>
    <w:tbl>
      <w:tblPr>
        <w:tblStyle w:val="af1"/>
        <w:tblpPr w:leftFromText="180" w:rightFromText="180" w:vertAnchor="text" w:horzAnchor="page" w:tblpX="1118" w:tblpY="363"/>
        <w:tblOverlap w:val="never"/>
        <w:tblW w:w="0" w:type="auto"/>
        <w:tblLook w:val="04A0" w:firstRow="1" w:lastRow="0" w:firstColumn="1" w:lastColumn="0" w:noHBand="0" w:noVBand="1"/>
      </w:tblPr>
      <w:tblGrid>
        <w:gridCol w:w="1238"/>
        <w:gridCol w:w="7829"/>
      </w:tblGrid>
      <w:tr w:rsidR="007C675C" w14:paraId="1BF41D14" w14:textId="77777777" w:rsidTr="00891E1E">
        <w:tc>
          <w:tcPr>
            <w:tcW w:w="1238" w:type="dxa"/>
          </w:tcPr>
          <w:p w14:paraId="602393C1" w14:textId="780D5184" w:rsidR="007C675C" w:rsidRDefault="007C675C" w:rsidP="007C675C">
            <w:pPr>
              <w:spacing w:after="0" w:line="240" w:lineRule="auto"/>
            </w:pPr>
            <w:r w:rsidRPr="002D7AFE">
              <w:rPr>
                <w:rFonts w:eastAsiaTheme="minorEastAsia" w:hint="eastAsia"/>
                <w:b/>
                <w:bCs/>
                <w:lang w:eastAsia="zh-CN"/>
              </w:rPr>
              <w:t>S</w:t>
            </w:r>
            <w:r w:rsidRPr="002D7AFE">
              <w:rPr>
                <w:rFonts w:eastAsiaTheme="minorEastAsia"/>
                <w:b/>
                <w:bCs/>
                <w:lang w:eastAsia="zh-CN"/>
              </w:rPr>
              <w:t>ource</w:t>
            </w:r>
          </w:p>
        </w:tc>
        <w:tc>
          <w:tcPr>
            <w:tcW w:w="7829" w:type="dxa"/>
          </w:tcPr>
          <w:p w14:paraId="4FE84035" w14:textId="31FD27F8" w:rsidR="007C675C" w:rsidRDefault="007C675C" w:rsidP="007C675C">
            <w:pPr>
              <w:pStyle w:val="a3"/>
              <w:spacing w:after="0"/>
              <w:jc w:val="both"/>
              <w:rPr>
                <w:b w:val="0"/>
                <w:bCs w:val="0"/>
              </w:rPr>
            </w:pPr>
            <w:r w:rsidRPr="002D7AFE">
              <w:rPr>
                <w:rFonts w:hint="eastAsia"/>
                <w:lang w:eastAsia="zh-CN"/>
              </w:rPr>
              <w:t>O</w:t>
            </w:r>
            <w:r w:rsidRPr="002D7AFE">
              <w:rPr>
                <w:lang w:eastAsia="zh-CN"/>
              </w:rPr>
              <w:t>bservation/</w:t>
            </w:r>
            <w:r w:rsidRPr="002D7AFE">
              <w:rPr>
                <w:rFonts w:hint="eastAsia"/>
                <w:lang w:eastAsia="zh-CN"/>
              </w:rPr>
              <w:t>P</w:t>
            </w:r>
            <w:r w:rsidRPr="002D7AFE">
              <w:rPr>
                <w:lang w:eastAsia="zh-CN"/>
              </w:rPr>
              <w:t>roposal</w:t>
            </w:r>
          </w:p>
        </w:tc>
      </w:tr>
      <w:tr w:rsidR="003129A4" w14:paraId="1D5CAD6E" w14:textId="77777777" w:rsidTr="00891E1E">
        <w:tc>
          <w:tcPr>
            <w:tcW w:w="1238" w:type="dxa"/>
          </w:tcPr>
          <w:p w14:paraId="2C5415BA" w14:textId="77777777" w:rsidR="003129A4" w:rsidRPr="00763355" w:rsidRDefault="00AB69DE">
            <w:pPr>
              <w:spacing w:after="0" w:line="240" w:lineRule="auto"/>
              <w:rPr>
                <w:rFonts w:eastAsia="等线"/>
                <w:lang w:eastAsia="zh-CN"/>
              </w:rPr>
            </w:pPr>
            <w:r w:rsidRPr="00763355">
              <w:t>Nokia</w:t>
            </w:r>
          </w:p>
        </w:tc>
        <w:tc>
          <w:tcPr>
            <w:tcW w:w="7829" w:type="dxa"/>
          </w:tcPr>
          <w:p w14:paraId="30D24CA0" w14:textId="77777777" w:rsidR="003129A4" w:rsidRPr="00763355" w:rsidRDefault="00AB69DE">
            <w:pPr>
              <w:pStyle w:val="a3"/>
              <w:spacing w:after="0"/>
              <w:jc w:val="both"/>
              <w:rPr>
                <w:b w:val="0"/>
                <w:bCs w:val="0"/>
              </w:rPr>
            </w:pPr>
            <w:r w:rsidRPr="00763355">
              <w:rPr>
                <w:b w:val="0"/>
                <w:bCs w:val="0"/>
              </w:rPr>
              <w:t xml:space="preserve">Observation </w:t>
            </w:r>
            <w:r w:rsidRPr="00763355">
              <w:rPr>
                <w:b w:val="0"/>
                <w:bCs w:val="0"/>
              </w:rPr>
              <w:fldChar w:fldCharType="begin"/>
            </w:r>
            <w:r w:rsidRPr="00763355">
              <w:rPr>
                <w:b w:val="0"/>
                <w:bCs w:val="0"/>
              </w:rPr>
              <w:instrText xml:space="preserve"> SEQ Observation \* ARABIC </w:instrText>
            </w:r>
            <w:r w:rsidRPr="00763355">
              <w:rPr>
                <w:b w:val="0"/>
                <w:bCs w:val="0"/>
              </w:rPr>
              <w:fldChar w:fldCharType="separate"/>
            </w:r>
            <w:r w:rsidRPr="00763355">
              <w:rPr>
                <w:b w:val="0"/>
                <w:bCs w:val="0"/>
              </w:rPr>
              <w:t>3</w:t>
            </w:r>
            <w:r w:rsidRPr="00763355">
              <w:rPr>
                <w:b w:val="0"/>
                <w:bCs w:val="0"/>
              </w:rPr>
              <w:fldChar w:fldCharType="end"/>
            </w:r>
            <w:r w:rsidRPr="00763355">
              <w:rPr>
                <w:b w:val="0"/>
                <w:bCs w:val="0"/>
              </w:rPr>
              <w:t>: The nested property of the existing reliability sequence design is beneficial to avoid specifying and storing frozen positions for each pair of message size A and codeword size N. Even without size-specific design (thanks to its nested property), the existing reliability sequence provides the same performance as the designs targeting specific channel conditions for the inner polar code.</w:t>
            </w:r>
          </w:p>
          <w:p w14:paraId="0ED2579E" w14:textId="0F051A45" w:rsidR="003129A4" w:rsidRPr="00763355" w:rsidRDefault="00AB69DE">
            <w:pPr>
              <w:pStyle w:val="a3"/>
              <w:spacing w:after="0"/>
              <w:jc w:val="both"/>
              <w:rPr>
                <w:b w:val="0"/>
                <w:bCs w:val="0"/>
              </w:rPr>
            </w:pPr>
            <w:r w:rsidRPr="00763355">
              <w:rPr>
                <w:b w:val="0"/>
                <w:bCs w:val="0"/>
              </w:rPr>
              <w:t xml:space="preserve">Proposal </w:t>
            </w:r>
            <w:r w:rsidRPr="00763355">
              <w:rPr>
                <w:b w:val="0"/>
                <w:bCs w:val="0"/>
              </w:rPr>
              <w:fldChar w:fldCharType="begin"/>
            </w:r>
            <w:r w:rsidRPr="00763355">
              <w:rPr>
                <w:b w:val="0"/>
                <w:bCs w:val="0"/>
              </w:rPr>
              <w:instrText xml:space="preserve"> SEQ Proposal \* ARABIC </w:instrText>
            </w:r>
            <w:r w:rsidRPr="00763355">
              <w:rPr>
                <w:b w:val="0"/>
                <w:bCs w:val="0"/>
              </w:rPr>
              <w:fldChar w:fldCharType="separate"/>
            </w:r>
            <w:r w:rsidRPr="00763355">
              <w:rPr>
                <w:b w:val="0"/>
                <w:bCs w:val="0"/>
              </w:rPr>
              <w:t>13</w:t>
            </w:r>
            <w:r w:rsidRPr="00763355">
              <w:rPr>
                <w:b w:val="0"/>
                <w:bCs w:val="0"/>
              </w:rPr>
              <w:fldChar w:fldCharType="end"/>
            </w:r>
            <w:r w:rsidRPr="00763355">
              <w:rPr>
                <w:b w:val="0"/>
                <w:bCs w:val="0"/>
              </w:rPr>
              <w:t xml:space="preserve">: 5G CRC-aided polar codes should be used for 6G for UCI at least for mother code lengths up to </w:t>
            </w:r>
            <m:oMath>
              <m:r>
                <m:rPr>
                  <m:sty m:val="b"/>
                </m:rPr>
                <w:rPr>
                  <w:rFonts w:ascii="Cambria Math" w:hAnsi="Cambria Math"/>
                </w:rPr>
                <m:t>N=1024</m:t>
              </m:r>
            </m:oMath>
            <w:r w:rsidRPr="00763355">
              <w:rPr>
                <w:b w:val="0"/>
                <w:bCs w:val="0"/>
              </w:rPr>
              <w:t xml:space="preserve"> bits. 5G CRC-aided polar codes with the existing interleaver should be used for 6G for DCI at least for payload sizes up to </w:t>
            </w:r>
            <m:oMath>
              <m:r>
                <m:rPr>
                  <m:sty m:val="b"/>
                </m:rPr>
                <w:rPr>
                  <w:rFonts w:ascii="Cambria Math" w:hAnsi="Cambria Math"/>
                </w:rPr>
                <m:t>A=140</m:t>
              </m:r>
            </m:oMath>
            <w:r w:rsidRPr="00763355">
              <w:rPr>
                <w:b w:val="0"/>
                <w:bCs w:val="0"/>
              </w:rPr>
              <w:t xml:space="preserve"> bits.</w:t>
            </w:r>
          </w:p>
          <w:p w14:paraId="3677F26F" w14:textId="77777777" w:rsidR="003129A4" w:rsidRPr="00763355" w:rsidRDefault="003129A4">
            <w:pPr>
              <w:pStyle w:val="a3"/>
              <w:spacing w:after="0"/>
              <w:jc w:val="both"/>
              <w:rPr>
                <w:b w:val="0"/>
                <w:bCs w:val="0"/>
              </w:rPr>
            </w:pPr>
          </w:p>
          <w:p w14:paraId="329C6258" w14:textId="77777777" w:rsidR="003129A4" w:rsidRPr="00763355" w:rsidRDefault="00AB69DE">
            <w:pPr>
              <w:pStyle w:val="a3"/>
              <w:spacing w:after="0"/>
              <w:jc w:val="both"/>
              <w:rPr>
                <w:b w:val="0"/>
                <w:bCs w:val="0"/>
              </w:rPr>
            </w:pPr>
            <w:r w:rsidRPr="00763355">
              <w:rPr>
                <w:b w:val="0"/>
                <w:bCs w:val="0"/>
              </w:rPr>
              <w:t xml:space="preserve">Observation </w:t>
            </w:r>
            <w:r w:rsidRPr="00763355">
              <w:rPr>
                <w:b w:val="0"/>
                <w:bCs w:val="0"/>
              </w:rPr>
              <w:fldChar w:fldCharType="begin"/>
            </w:r>
            <w:r w:rsidRPr="00763355">
              <w:rPr>
                <w:b w:val="0"/>
                <w:bCs w:val="0"/>
              </w:rPr>
              <w:instrText xml:space="preserve"> SEQ Observation \* ARABIC </w:instrText>
            </w:r>
            <w:r w:rsidRPr="00763355">
              <w:rPr>
                <w:b w:val="0"/>
                <w:bCs w:val="0"/>
              </w:rPr>
              <w:fldChar w:fldCharType="separate"/>
            </w:r>
            <w:r w:rsidRPr="00763355">
              <w:rPr>
                <w:b w:val="0"/>
                <w:bCs w:val="0"/>
              </w:rPr>
              <w:t>4</w:t>
            </w:r>
            <w:r w:rsidRPr="00763355">
              <w:rPr>
                <w:b w:val="0"/>
                <w:bCs w:val="0"/>
              </w:rPr>
              <w:fldChar w:fldCharType="end"/>
            </w:r>
            <w:r w:rsidRPr="00763355">
              <w:rPr>
                <w:b w:val="0"/>
                <w:bCs w:val="0"/>
              </w:rPr>
              <w:t>: Motivation/requirement for polar codes with block length greater than 1024 bits is unclear given that the increase of UCI/DCI bits is still unknown.</w:t>
            </w:r>
          </w:p>
          <w:p w14:paraId="34759187" w14:textId="77777777" w:rsidR="003129A4" w:rsidRPr="00763355" w:rsidRDefault="00AB69DE">
            <w:pPr>
              <w:pStyle w:val="a3"/>
              <w:spacing w:after="0"/>
              <w:jc w:val="left"/>
              <w:rPr>
                <w:b w:val="0"/>
                <w:bCs w:val="0"/>
              </w:rPr>
            </w:pPr>
            <w:r w:rsidRPr="00763355">
              <w:rPr>
                <w:b w:val="0"/>
                <w:bCs w:val="0"/>
              </w:rPr>
              <w:t xml:space="preserve">Proposal </w:t>
            </w:r>
            <w:r w:rsidRPr="00763355">
              <w:rPr>
                <w:b w:val="0"/>
                <w:bCs w:val="0"/>
              </w:rPr>
              <w:fldChar w:fldCharType="begin"/>
            </w:r>
            <w:r w:rsidRPr="00763355">
              <w:rPr>
                <w:b w:val="0"/>
                <w:bCs w:val="0"/>
              </w:rPr>
              <w:instrText xml:space="preserve"> SEQ Proposal \* ARABIC </w:instrText>
            </w:r>
            <w:r w:rsidRPr="00763355">
              <w:rPr>
                <w:b w:val="0"/>
                <w:bCs w:val="0"/>
              </w:rPr>
              <w:fldChar w:fldCharType="separate"/>
            </w:r>
            <w:r w:rsidRPr="00763355">
              <w:rPr>
                <w:b w:val="0"/>
                <w:bCs w:val="0"/>
              </w:rPr>
              <w:t>14</w:t>
            </w:r>
            <w:r w:rsidRPr="00763355">
              <w:rPr>
                <w:b w:val="0"/>
                <w:bCs w:val="0"/>
              </w:rPr>
              <w:fldChar w:fldCharType="end"/>
            </w:r>
            <w:r w:rsidRPr="00763355">
              <w:rPr>
                <w:b w:val="0"/>
                <w:bCs w:val="0"/>
              </w:rPr>
              <w:t xml:space="preserve">: RAN1 to study </w:t>
            </w:r>
            <w:r w:rsidRPr="00763355">
              <w:rPr>
                <w:b w:val="0"/>
                <w:bCs w:val="0"/>
                <w:u w:val="single"/>
              </w:rPr>
              <w:t>the necessity</w:t>
            </w:r>
            <w:r w:rsidRPr="00763355">
              <w:rPr>
                <w:b w:val="0"/>
                <w:bCs w:val="0"/>
              </w:rPr>
              <w:t xml:space="preserve"> of any applicable extension on top of 5G polar codes considering acceptable performance/complexity trade-off.</w:t>
            </w:r>
          </w:p>
        </w:tc>
      </w:tr>
      <w:tr w:rsidR="003129A4" w14:paraId="737854D2" w14:textId="77777777" w:rsidTr="00891E1E">
        <w:tc>
          <w:tcPr>
            <w:tcW w:w="1238" w:type="dxa"/>
          </w:tcPr>
          <w:p w14:paraId="07761015" w14:textId="77777777" w:rsidR="003129A4" w:rsidRDefault="00AB69DE">
            <w:pPr>
              <w:spacing w:after="0" w:line="240" w:lineRule="auto"/>
              <w:jc w:val="left"/>
              <w:textAlignment w:val="top"/>
              <w:rPr>
                <w:rFonts w:eastAsia="等线"/>
                <w:lang w:eastAsia="zh-CN"/>
              </w:rPr>
            </w:pPr>
            <w:proofErr w:type="spellStart"/>
            <w:r>
              <w:t>Spreadtrum</w:t>
            </w:r>
            <w:proofErr w:type="spellEnd"/>
            <w:r>
              <w:t>, UNISOC</w:t>
            </w:r>
          </w:p>
        </w:tc>
        <w:tc>
          <w:tcPr>
            <w:tcW w:w="7829" w:type="dxa"/>
          </w:tcPr>
          <w:p w14:paraId="5753B52B" w14:textId="77777777" w:rsidR="003129A4" w:rsidRDefault="00AB69DE">
            <w:pPr>
              <w:spacing w:after="0" w:line="240" w:lineRule="auto"/>
              <w:rPr>
                <w:lang w:eastAsia="zh-CN"/>
              </w:rPr>
            </w:pPr>
            <w:r>
              <w:rPr>
                <w:lang w:eastAsia="zh-CN"/>
              </w:rPr>
              <w:t>However, the channel coding schemes that have been verified in 5G should be retained as the baseline for the channel coding in 6GR.</w:t>
            </w:r>
          </w:p>
          <w:p w14:paraId="415A0DA9" w14:textId="77777777" w:rsidR="003129A4" w:rsidRDefault="00AB69DE">
            <w:pPr>
              <w:spacing w:after="0" w:line="240" w:lineRule="auto"/>
              <w:rPr>
                <w:lang w:eastAsia="zh-CN"/>
              </w:rPr>
            </w:pPr>
            <w:r>
              <w:rPr>
                <w:lang w:eastAsia="zh-CN"/>
              </w:rPr>
              <w:t>Proposal 1: 5G NR channel coding schemes should be adopted for 6GR:</w:t>
            </w:r>
          </w:p>
          <w:p w14:paraId="36CADA78" w14:textId="77777777" w:rsidR="003129A4" w:rsidRDefault="00AB69DE" w:rsidP="00E26AF8">
            <w:pPr>
              <w:pStyle w:val="af6"/>
              <w:numPr>
                <w:ilvl w:val="0"/>
                <w:numId w:val="21"/>
              </w:numPr>
              <w:autoSpaceDE w:val="0"/>
              <w:autoSpaceDN w:val="0"/>
              <w:adjustRightInd w:val="0"/>
              <w:spacing w:after="0" w:line="240" w:lineRule="auto"/>
              <w:ind w:firstLineChars="0"/>
              <w:rPr>
                <w:lang w:eastAsia="zh-CN"/>
              </w:rPr>
            </w:pPr>
            <w:r>
              <w:rPr>
                <w:lang w:eastAsia="zh-CN"/>
              </w:rPr>
              <w:t>LDPC coding for data channel</w:t>
            </w:r>
          </w:p>
          <w:p w14:paraId="1F2C11C6" w14:textId="77777777" w:rsidR="003129A4" w:rsidRDefault="00AB69DE" w:rsidP="00E26AF8">
            <w:pPr>
              <w:pStyle w:val="af6"/>
              <w:numPr>
                <w:ilvl w:val="0"/>
                <w:numId w:val="21"/>
              </w:numPr>
              <w:autoSpaceDE w:val="0"/>
              <w:autoSpaceDN w:val="0"/>
              <w:adjustRightInd w:val="0"/>
              <w:spacing w:after="0" w:line="240" w:lineRule="auto"/>
              <w:ind w:firstLineChars="0"/>
              <w:rPr>
                <w:lang w:eastAsia="zh-CN"/>
              </w:rPr>
            </w:pPr>
            <w:r>
              <w:rPr>
                <w:lang w:eastAsia="zh-CN"/>
              </w:rPr>
              <w:t>Polar coding for PDCCH with payload size between 12 bits and 140 bits</w:t>
            </w:r>
          </w:p>
          <w:p w14:paraId="78B2AD25" w14:textId="77777777" w:rsidR="003129A4" w:rsidRDefault="00AB69DE" w:rsidP="00E26AF8">
            <w:pPr>
              <w:pStyle w:val="af6"/>
              <w:numPr>
                <w:ilvl w:val="0"/>
                <w:numId w:val="21"/>
              </w:numPr>
              <w:autoSpaceDE w:val="0"/>
              <w:autoSpaceDN w:val="0"/>
              <w:adjustRightInd w:val="0"/>
              <w:spacing w:after="0" w:line="240" w:lineRule="auto"/>
              <w:ind w:firstLineChars="0"/>
              <w:rPr>
                <w:lang w:eastAsia="zh-CN"/>
              </w:rPr>
            </w:pPr>
            <w:r>
              <w:rPr>
                <w:lang w:eastAsia="zh-CN"/>
              </w:rPr>
              <w:t>Polar coding for UCI with payload size between 12bits and 1706 bits</w:t>
            </w:r>
          </w:p>
          <w:p w14:paraId="79A96AEF" w14:textId="77777777" w:rsidR="003129A4" w:rsidRDefault="00AB69DE">
            <w:pPr>
              <w:pStyle w:val="maintext"/>
              <w:snapToGrid w:val="0"/>
              <w:spacing w:before="0" w:after="0" w:line="240" w:lineRule="auto"/>
              <w:ind w:firstLineChars="0" w:firstLine="0"/>
            </w:pPr>
            <w:r>
              <w:rPr>
                <w:lang w:eastAsia="zh-CN"/>
              </w:rPr>
              <w:t>Reed-Muller/Simplex/ Repetition coding schemes for control channel (payload &lt; 12 bits).</w:t>
            </w:r>
          </w:p>
        </w:tc>
      </w:tr>
      <w:tr w:rsidR="003129A4" w14:paraId="45A4F1E9" w14:textId="77777777" w:rsidTr="00891E1E">
        <w:tc>
          <w:tcPr>
            <w:tcW w:w="1238" w:type="dxa"/>
          </w:tcPr>
          <w:p w14:paraId="6A5B022F" w14:textId="77777777" w:rsidR="003129A4" w:rsidRDefault="00AB69DE">
            <w:pPr>
              <w:spacing w:after="0" w:line="240" w:lineRule="auto"/>
              <w:jc w:val="left"/>
              <w:textAlignment w:val="top"/>
              <w:rPr>
                <w:rFonts w:eastAsia="等线"/>
                <w:lang w:eastAsia="zh-CN"/>
              </w:rPr>
            </w:pPr>
            <w:r>
              <w:t>ZTE Corporation, Sanechips</w:t>
            </w:r>
          </w:p>
        </w:tc>
        <w:tc>
          <w:tcPr>
            <w:tcW w:w="7829" w:type="dxa"/>
          </w:tcPr>
          <w:p w14:paraId="406FB5B1" w14:textId="77777777" w:rsidR="003129A4" w:rsidRDefault="00AB69DE">
            <w:pPr>
              <w:pStyle w:val="YJ-Observation"/>
              <w:numPr>
                <w:ilvl w:val="0"/>
                <w:numId w:val="0"/>
              </w:numPr>
              <w:tabs>
                <w:tab w:val="clear" w:pos="420"/>
                <w:tab w:val="left" w:pos="1587"/>
                <w:tab w:val="left" w:pos="1620"/>
                <w:tab w:val="left" w:pos="1675"/>
                <w:tab w:val="left" w:pos="2089"/>
                <w:tab w:val="left" w:pos="2340"/>
                <w:tab w:val="left" w:pos="2875"/>
                <w:tab w:val="left" w:pos="3071"/>
                <w:tab w:val="left" w:pos="3507"/>
              </w:tabs>
              <w:adjustRightInd w:val="0"/>
              <w:snapToGrid w:val="0"/>
              <w:spacing w:beforeLines="0" w:before="0" w:afterLines="0" w:after="0" w:line="240" w:lineRule="auto"/>
              <w:rPr>
                <w:rFonts w:eastAsia="Malgun Gothic"/>
                <w:b w:val="0"/>
                <w:bCs w:val="0"/>
                <w:i w:val="0"/>
                <w:iCs w:val="0"/>
                <w:lang w:val="en-US" w:eastAsia="zh-CN"/>
              </w:rPr>
            </w:pPr>
            <w:bookmarkStart w:id="133" w:name="_Toc27087"/>
            <w:bookmarkStart w:id="134" w:name="_Toc209187722"/>
            <w:r>
              <w:rPr>
                <w:b w:val="0"/>
                <w:bCs w:val="0"/>
                <w:i w:val="0"/>
                <w:iCs w:val="0"/>
                <w:lang w:val="en-US" w:eastAsia="zh-CN"/>
              </w:rPr>
              <w:t xml:space="preserve">Observation 26: </w:t>
            </w:r>
            <w:r>
              <w:rPr>
                <w:rFonts w:eastAsia="Malgun Gothic"/>
                <w:b w:val="0"/>
                <w:bCs w:val="0"/>
                <w:i w:val="0"/>
                <w:iCs w:val="0"/>
                <w:lang w:val="en-US" w:eastAsia="zh-CN"/>
              </w:rPr>
              <w:t>In 6GR, DCI size may further increase.</w:t>
            </w:r>
            <w:bookmarkEnd w:id="133"/>
            <w:bookmarkEnd w:id="134"/>
          </w:p>
          <w:p w14:paraId="189A215E" w14:textId="77777777" w:rsidR="003129A4" w:rsidRDefault="00AB69DE">
            <w:pPr>
              <w:pStyle w:val="YJ-Proposal"/>
              <w:numPr>
                <w:ilvl w:val="0"/>
                <w:numId w:val="0"/>
              </w:numPr>
              <w:snapToGrid w:val="0"/>
              <w:spacing w:beforeLines="0" w:afterLines="0" w:after="0" w:line="240" w:lineRule="auto"/>
              <w:rPr>
                <w:b w:val="0"/>
                <w:bCs w:val="0"/>
                <w:i w:val="0"/>
                <w:iCs w:val="0"/>
              </w:rPr>
            </w:pPr>
            <w:bookmarkStart w:id="135" w:name="_Toc11376"/>
            <w:bookmarkStart w:id="136" w:name="_Toc209187832"/>
            <w:r>
              <w:rPr>
                <w:b w:val="0"/>
                <w:bCs w:val="0"/>
                <w:i w:val="0"/>
                <w:iCs w:val="0"/>
                <w:lang w:val="en-US" w:eastAsia="zh-CN"/>
              </w:rPr>
              <w:t xml:space="preserve">Proposal 15: </w:t>
            </w:r>
            <w:r>
              <w:rPr>
                <w:b w:val="0"/>
                <w:bCs w:val="0"/>
                <w:i w:val="0"/>
                <w:iCs w:val="0"/>
              </w:rPr>
              <w:t>To support large DCI, the followings alternatives can be considered for Polar coding</w:t>
            </w:r>
            <w:bookmarkEnd w:id="135"/>
            <w:bookmarkEnd w:id="136"/>
            <w:r>
              <w:rPr>
                <w:b w:val="0"/>
                <w:bCs w:val="0"/>
                <w:i w:val="0"/>
                <w:iCs w:val="0"/>
              </w:rPr>
              <w:t xml:space="preserve"> </w:t>
            </w:r>
          </w:p>
          <w:p w14:paraId="6BFED35C" w14:textId="77777777" w:rsidR="003129A4" w:rsidRDefault="00AB69DE" w:rsidP="00E26AF8">
            <w:pPr>
              <w:pStyle w:val="YJ-Proposal"/>
              <w:numPr>
                <w:ilvl w:val="0"/>
                <w:numId w:val="70"/>
              </w:numPr>
              <w:snapToGrid w:val="0"/>
              <w:spacing w:beforeLines="0" w:afterLines="0" w:after="0" w:line="240" w:lineRule="auto"/>
              <w:rPr>
                <w:rFonts w:eastAsia="等线"/>
                <w:b w:val="0"/>
                <w:bCs w:val="0"/>
                <w:i w:val="0"/>
                <w:iCs w:val="0"/>
                <w:lang w:val="en-US" w:eastAsia="zh-CN"/>
              </w:rPr>
            </w:pPr>
            <w:bookmarkStart w:id="137" w:name="_Toc2018"/>
            <w:bookmarkStart w:id="138" w:name="_Toc209187833"/>
            <w:r>
              <w:rPr>
                <w:rFonts w:eastAsia="等线"/>
                <w:b w:val="0"/>
                <w:bCs w:val="0"/>
                <w:i w:val="0"/>
                <w:iCs w:val="0"/>
                <w:lang w:val="en-US" w:eastAsia="zh-CN"/>
              </w:rPr>
              <w:t>Alt1: design a larger interleaving length for distributed CRC</w:t>
            </w:r>
            <w:bookmarkEnd w:id="137"/>
            <w:bookmarkEnd w:id="138"/>
          </w:p>
          <w:p w14:paraId="29FF63D0" w14:textId="77777777" w:rsidR="003129A4" w:rsidRDefault="00AB69DE" w:rsidP="00E26AF8">
            <w:pPr>
              <w:pStyle w:val="YJ-Proposal"/>
              <w:numPr>
                <w:ilvl w:val="0"/>
                <w:numId w:val="70"/>
              </w:numPr>
              <w:snapToGrid w:val="0"/>
              <w:spacing w:beforeLines="0" w:afterLines="0" w:after="0" w:line="240" w:lineRule="auto"/>
              <w:rPr>
                <w:rFonts w:eastAsia="等线"/>
                <w:b w:val="0"/>
                <w:bCs w:val="0"/>
                <w:i w:val="0"/>
                <w:iCs w:val="0"/>
                <w:lang w:val="en-US" w:eastAsia="zh-CN"/>
              </w:rPr>
            </w:pPr>
            <w:bookmarkStart w:id="139" w:name="_Toc209187834"/>
            <w:bookmarkStart w:id="140" w:name="_Toc18766"/>
            <w:r>
              <w:rPr>
                <w:rFonts w:eastAsia="等线"/>
                <w:b w:val="0"/>
                <w:bCs w:val="0"/>
                <w:i w:val="0"/>
                <w:iCs w:val="0"/>
                <w:lang w:val="en-US" w:eastAsia="zh-CN"/>
              </w:rPr>
              <w:t>Alt2: Support segmentation for DCI</w:t>
            </w:r>
            <w:bookmarkEnd w:id="139"/>
            <w:bookmarkEnd w:id="140"/>
          </w:p>
        </w:tc>
      </w:tr>
      <w:tr w:rsidR="003129A4" w14:paraId="3FBB0AD2" w14:textId="77777777" w:rsidTr="00891E1E">
        <w:tc>
          <w:tcPr>
            <w:tcW w:w="1238" w:type="dxa"/>
          </w:tcPr>
          <w:p w14:paraId="63E15F32" w14:textId="77777777" w:rsidR="003129A4" w:rsidRDefault="00AB69DE">
            <w:pPr>
              <w:spacing w:after="0" w:line="240" w:lineRule="auto"/>
              <w:jc w:val="left"/>
              <w:textAlignment w:val="top"/>
              <w:rPr>
                <w:rFonts w:eastAsia="等线"/>
                <w:lang w:eastAsia="zh-CN"/>
              </w:rPr>
            </w:pPr>
            <w:r>
              <w:t>vivo</w:t>
            </w:r>
          </w:p>
        </w:tc>
        <w:tc>
          <w:tcPr>
            <w:tcW w:w="7829" w:type="dxa"/>
          </w:tcPr>
          <w:p w14:paraId="580DDC0D" w14:textId="77777777" w:rsidR="003129A4" w:rsidRDefault="00AB69DE">
            <w:pPr>
              <w:pStyle w:val="a3"/>
              <w:spacing w:after="0"/>
              <w:jc w:val="left"/>
              <w:rPr>
                <w:b w:val="0"/>
                <w:bCs w:val="0"/>
                <w:lang w:eastAsia="zh-CN"/>
              </w:rPr>
            </w:pPr>
            <w:bookmarkStart w:id="141" w:name="_Ref210116470"/>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12</w:t>
            </w:r>
            <w:r>
              <w:rPr>
                <w:b w:val="0"/>
                <w:bCs w:val="0"/>
              </w:rPr>
              <w:fldChar w:fldCharType="end"/>
            </w:r>
            <w:r>
              <w:rPr>
                <w:b w:val="0"/>
                <w:bCs w:val="0"/>
                <w:lang w:eastAsia="zh-CN"/>
              </w:rPr>
              <w:t xml:space="preserve">: From UE energy saving perspective, the early termination design in NR DCI basically has no improvements due to generally negligible overall TSCCR (mostly less than 1%). Moreover, even if the overall TSCCR is assumed to be as high as 40% all the time, </w:t>
            </w:r>
            <w:r>
              <w:rPr>
                <w:b w:val="0"/>
                <w:bCs w:val="0"/>
                <w:u w:val="single"/>
                <w:lang w:eastAsia="zh-CN"/>
              </w:rPr>
              <w:t>the most optimistic estimate</w:t>
            </w:r>
            <w:r>
              <w:rPr>
                <w:b w:val="0"/>
                <w:bCs w:val="0"/>
                <w:lang w:eastAsia="zh-CN"/>
              </w:rPr>
              <w:t xml:space="preserve"> of the overall gain to UE energy saving is capped by 10%.</w:t>
            </w:r>
            <w:bookmarkEnd w:id="141"/>
          </w:p>
          <w:p w14:paraId="26BFC53A" w14:textId="77777777" w:rsidR="003129A4" w:rsidRDefault="003129A4">
            <w:pPr>
              <w:spacing w:after="0" w:line="240" w:lineRule="auto"/>
              <w:jc w:val="left"/>
              <w:rPr>
                <w:rFonts w:eastAsiaTheme="minorEastAsia"/>
                <w:lang w:eastAsia="zh-CN"/>
              </w:rPr>
            </w:pPr>
          </w:p>
          <w:p w14:paraId="25FE0821" w14:textId="77777777" w:rsidR="003129A4" w:rsidRDefault="00AB69DE">
            <w:pPr>
              <w:pStyle w:val="a3"/>
              <w:spacing w:after="0"/>
              <w:jc w:val="left"/>
              <w:rPr>
                <w:b w:val="0"/>
                <w:bCs w:val="0"/>
                <w:lang w:eastAsia="zh-CN"/>
              </w:rPr>
            </w:pPr>
            <w:bookmarkStart w:id="142" w:name="_Ref210116526"/>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10</w:t>
            </w:r>
            <w:r>
              <w:rPr>
                <w:b w:val="0"/>
                <w:bCs w:val="0"/>
              </w:rPr>
              <w:fldChar w:fldCharType="end"/>
            </w:r>
            <w:r>
              <w:rPr>
                <w:b w:val="0"/>
                <w:bCs w:val="0"/>
                <w:lang w:eastAsia="zh-CN"/>
              </w:rPr>
              <w:t>: Deprioritize the study of early termination enhancement in Polar coding before evident benefits are justified from the perspective of actual UE energy saving.</w:t>
            </w:r>
            <w:bookmarkEnd w:id="142"/>
          </w:p>
          <w:p w14:paraId="1D8AAD76" w14:textId="77777777" w:rsidR="003129A4" w:rsidRDefault="00AB69DE">
            <w:pPr>
              <w:pStyle w:val="a3"/>
              <w:spacing w:after="0"/>
              <w:jc w:val="left"/>
              <w:rPr>
                <w:b w:val="0"/>
                <w:bCs w:val="0"/>
                <w:lang w:eastAsia="zh-CN"/>
              </w:rPr>
            </w:pPr>
            <w:bookmarkStart w:id="143" w:name="_Ref210116527"/>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11</w:t>
            </w:r>
            <w:r>
              <w:rPr>
                <w:b w:val="0"/>
                <w:bCs w:val="0"/>
              </w:rPr>
              <w:fldChar w:fldCharType="end"/>
            </w:r>
            <w:r>
              <w:rPr>
                <w:b w:val="0"/>
                <w:bCs w:val="0"/>
                <w:lang w:eastAsia="zh-CN"/>
              </w:rPr>
              <w:t>: The evaluation of any DCI early termination design should be referred to the power model established in energy efficiency studies, e.g., TR 38.840, to understand its real gains in UE energy saving.</w:t>
            </w:r>
            <w:bookmarkEnd w:id="143"/>
          </w:p>
          <w:p w14:paraId="6C2D48AE" w14:textId="77777777" w:rsidR="003129A4" w:rsidRDefault="00AB69DE">
            <w:pPr>
              <w:pStyle w:val="a3"/>
              <w:spacing w:after="0"/>
              <w:jc w:val="left"/>
              <w:rPr>
                <w:b w:val="0"/>
                <w:bCs w:val="0"/>
                <w:lang w:eastAsia="zh-CN"/>
              </w:rPr>
            </w:pPr>
            <w:bookmarkStart w:id="144" w:name="_Ref210116529"/>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12</w:t>
            </w:r>
            <w:r>
              <w:rPr>
                <w:b w:val="0"/>
                <w:bCs w:val="0"/>
              </w:rPr>
              <w:fldChar w:fldCharType="end"/>
            </w:r>
            <w:r>
              <w:rPr>
                <w:b w:val="0"/>
                <w:bCs w:val="0"/>
                <w:lang w:eastAsia="zh-CN"/>
              </w:rPr>
              <w:t xml:space="preserve">: It is questionable to inherit the D-CRC (or early termination) design in the NR polar coding of DCI, given the negligible benefits and the extra overheads (e.g., implementing the D-CRC </w:t>
            </w:r>
            <w:proofErr w:type="spellStart"/>
            <w:r>
              <w:rPr>
                <w:b w:val="0"/>
                <w:bCs w:val="0"/>
                <w:lang w:eastAsia="zh-CN"/>
              </w:rPr>
              <w:t>interleaver</w:t>
            </w:r>
            <w:proofErr w:type="spellEnd"/>
            <w:r>
              <w:rPr>
                <w:b w:val="0"/>
                <w:bCs w:val="0"/>
                <w:lang w:eastAsia="zh-CN"/>
              </w:rPr>
              <w:t>) in the coding chain.</w:t>
            </w:r>
            <w:bookmarkEnd w:id="144"/>
          </w:p>
          <w:p w14:paraId="204A199F" w14:textId="77777777" w:rsidR="003129A4" w:rsidRDefault="00AB69DE">
            <w:pPr>
              <w:pStyle w:val="a3"/>
              <w:spacing w:after="0"/>
              <w:jc w:val="left"/>
              <w:rPr>
                <w:b w:val="0"/>
                <w:bCs w:val="0"/>
                <w:lang w:eastAsia="zh-CN"/>
              </w:rPr>
            </w:pPr>
            <w:bookmarkStart w:id="145" w:name="_Ref210116531"/>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13</w:t>
            </w:r>
            <w:r>
              <w:rPr>
                <w:b w:val="0"/>
                <w:bCs w:val="0"/>
              </w:rPr>
              <w:fldChar w:fldCharType="end"/>
            </w:r>
            <w:r>
              <w:rPr>
                <w:b w:val="0"/>
                <w:bCs w:val="0"/>
                <w:lang w:eastAsia="zh-CN"/>
              </w:rPr>
              <w:t>: The DCI payload size upper bound should be triggered by discussions on control channel design.</w:t>
            </w:r>
            <w:bookmarkEnd w:id="145"/>
          </w:p>
          <w:p w14:paraId="55C5BD81" w14:textId="77777777" w:rsidR="003129A4" w:rsidRDefault="00AB69DE">
            <w:pPr>
              <w:pStyle w:val="a3"/>
              <w:spacing w:after="0"/>
              <w:jc w:val="left"/>
              <w:rPr>
                <w:b w:val="0"/>
                <w:bCs w:val="0"/>
                <w:lang w:eastAsia="zh-CN"/>
              </w:rPr>
            </w:pPr>
            <w:bookmarkStart w:id="146" w:name="_Ref210116471"/>
            <w:r>
              <w:rPr>
                <w:b w:val="0"/>
                <w:bCs w:val="0"/>
              </w:rPr>
              <w:lastRenderedPageBreak/>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13</w:t>
            </w:r>
            <w:r>
              <w:rPr>
                <w:b w:val="0"/>
                <w:bCs w:val="0"/>
              </w:rPr>
              <w:fldChar w:fldCharType="end"/>
            </w:r>
            <w:r>
              <w:rPr>
                <w:b w:val="0"/>
                <w:bCs w:val="0"/>
                <w:lang w:eastAsia="zh-CN"/>
              </w:rPr>
              <w:t>: It is feasible to directly extend DCI payload upper bound to, e.g., 200 bits, by removing the D-CRC.</w:t>
            </w:r>
            <w:bookmarkEnd w:id="146"/>
          </w:p>
          <w:p w14:paraId="16F7E93A" w14:textId="09DB4831" w:rsidR="003129A4" w:rsidRPr="00092CEC" w:rsidRDefault="00AB69DE" w:rsidP="00092CEC">
            <w:pPr>
              <w:pStyle w:val="a3"/>
              <w:spacing w:after="0"/>
              <w:jc w:val="left"/>
              <w:rPr>
                <w:b w:val="0"/>
                <w:bCs w:val="0"/>
                <w:lang w:eastAsia="zh-CN"/>
              </w:rPr>
            </w:pPr>
            <w:bookmarkStart w:id="147" w:name="_Ref210116532"/>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14</w:t>
            </w:r>
            <w:r>
              <w:rPr>
                <w:b w:val="0"/>
                <w:bCs w:val="0"/>
              </w:rPr>
              <w:fldChar w:fldCharType="end"/>
            </w:r>
            <w:r>
              <w:rPr>
                <w:b w:val="0"/>
                <w:bCs w:val="0"/>
                <w:lang w:eastAsia="zh-CN"/>
              </w:rPr>
              <w:t>: If the DCI payload size beyond 140 bits is confirmed by the downlink control channel design, consider reusing the NR polar coding for the UCI in the corresponding payload size region.</w:t>
            </w:r>
            <w:bookmarkEnd w:id="147"/>
          </w:p>
        </w:tc>
      </w:tr>
      <w:tr w:rsidR="003129A4" w14:paraId="10790D07" w14:textId="77777777" w:rsidTr="00891E1E">
        <w:tc>
          <w:tcPr>
            <w:tcW w:w="1238" w:type="dxa"/>
          </w:tcPr>
          <w:p w14:paraId="059AEF56" w14:textId="77777777" w:rsidR="003129A4" w:rsidRDefault="00AB69DE">
            <w:pPr>
              <w:spacing w:after="0" w:line="240" w:lineRule="auto"/>
              <w:jc w:val="left"/>
              <w:textAlignment w:val="top"/>
              <w:rPr>
                <w:rFonts w:eastAsia="等线"/>
                <w:lang w:eastAsia="zh-CN"/>
              </w:rPr>
            </w:pPr>
            <w:r>
              <w:lastRenderedPageBreak/>
              <w:t>Xiaomi</w:t>
            </w:r>
          </w:p>
        </w:tc>
        <w:tc>
          <w:tcPr>
            <w:tcW w:w="7829" w:type="dxa"/>
          </w:tcPr>
          <w:p w14:paraId="23DC6FF0" w14:textId="77777777" w:rsidR="003129A4" w:rsidRDefault="00AB69DE">
            <w:pPr>
              <w:spacing w:after="0" w:line="240" w:lineRule="auto"/>
            </w:pPr>
            <w:r>
              <w:t xml:space="preserve">Proposal 1: For 6GR, NR LDPC and polar are taken as data and control channel FEC respectively for the same target scenarios and requirement region as NR. </w:t>
            </w:r>
          </w:p>
          <w:p w14:paraId="5ABF1EC8" w14:textId="77777777" w:rsidR="003129A4" w:rsidRDefault="00AB69DE" w:rsidP="00E26AF8">
            <w:pPr>
              <w:pStyle w:val="af6"/>
              <w:numPr>
                <w:ilvl w:val="0"/>
                <w:numId w:val="24"/>
              </w:numPr>
              <w:spacing w:after="0" w:line="240" w:lineRule="auto"/>
              <w:ind w:firstLineChars="0"/>
              <w:jc w:val="left"/>
            </w:pPr>
            <w:r>
              <w:t xml:space="preserve">Thorough and vigorous evaluation is needed to justify peak data rate oriented incremental enhancement with specification change for LDPC </w:t>
            </w:r>
          </w:p>
          <w:p w14:paraId="710CBB44" w14:textId="77777777" w:rsidR="003129A4" w:rsidRDefault="00AB69DE" w:rsidP="00E26AF8">
            <w:pPr>
              <w:pStyle w:val="af6"/>
              <w:numPr>
                <w:ilvl w:val="0"/>
                <w:numId w:val="24"/>
              </w:numPr>
              <w:spacing w:after="0" w:line="240" w:lineRule="auto"/>
              <w:ind w:firstLineChars="0"/>
              <w:jc w:val="left"/>
            </w:pPr>
            <w:r>
              <w:t>The increase of UCI/DCI payload size(s), if any, shall be triggered by relevant discussion instead of channel coding discussion</w:t>
            </w:r>
          </w:p>
        </w:tc>
      </w:tr>
      <w:tr w:rsidR="003129A4" w14:paraId="6A96B99A" w14:textId="77777777" w:rsidTr="00891E1E">
        <w:tc>
          <w:tcPr>
            <w:tcW w:w="1238" w:type="dxa"/>
          </w:tcPr>
          <w:p w14:paraId="0EF5799F" w14:textId="77777777" w:rsidR="003129A4" w:rsidRDefault="00AB69DE">
            <w:pPr>
              <w:spacing w:after="0" w:line="240" w:lineRule="auto"/>
              <w:jc w:val="left"/>
              <w:textAlignment w:val="top"/>
              <w:rPr>
                <w:rFonts w:eastAsia="等线"/>
                <w:lang w:eastAsia="zh-CN"/>
              </w:rPr>
            </w:pPr>
            <w:r>
              <w:t>CMCC</w:t>
            </w:r>
          </w:p>
        </w:tc>
        <w:tc>
          <w:tcPr>
            <w:tcW w:w="7829" w:type="dxa"/>
          </w:tcPr>
          <w:p w14:paraId="7A478573" w14:textId="77777777" w:rsidR="003129A4" w:rsidRDefault="00AB69DE">
            <w:pPr>
              <w:adjustRightInd w:val="0"/>
              <w:spacing w:after="0" w:line="240" w:lineRule="auto"/>
              <w:rPr>
                <w:lang w:val="en-US" w:eastAsia="zh-CN"/>
              </w:rPr>
            </w:pPr>
            <w:r>
              <w:rPr>
                <w:lang w:val="en-US" w:eastAsia="zh-CN"/>
              </w:rPr>
              <w:t>Proposal 2: Prefer Polar enhancement that preserves - rather than expands - the overlapping bit-length range between Polar codes and LDPC codes, such as leveraging 5G Polar code implementations through message segmentation.</w:t>
            </w:r>
          </w:p>
          <w:p w14:paraId="24D791ED" w14:textId="77777777" w:rsidR="003129A4" w:rsidRDefault="00AB69DE">
            <w:pPr>
              <w:adjustRightInd w:val="0"/>
              <w:spacing w:after="0" w:line="240" w:lineRule="auto"/>
              <w:rPr>
                <w:lang w:val="en-US" w:eastAsia="zh-CN"/>
              </w:rPr>
            </w:pPr>
            <w:r>
              <w:rPr>
                <w:lang w:val="en-US" w:eastAsia="zh-CN"/>
              </w:rPr>
              <w:t>Proposal 3: If segmented Polar coding is adopted, enhancement such as outer/inner code across sub-blocks could be considered to provide additional error protection across the sub-blocks.</w:t>
            </w:r>
          </w:p>
          <w:p w14:paraId="7D060264" w14:textId="77777777" w:rsidR="003129A4" w:rsidRDefault="00AB69DE">
            <w:pPr>
              <w:adjustRightInd w:val="0"/>
              <w:spacing w:after="0" w:line="240" w:lineRule="auto"/>
              <w:rPr>
                <w:rFonts w:eastAsiaTheme="minorEastAsia"/>
                <w:lang w:val="en-US" w:eastAsia="zh-CN"/>
              </w:rPr>
            </w:pPr>
            <w:r>
              <w:rPr>
                <w:lang w:val="en-US" w:eastAsia="zh-CN"/>
              </w:rPr>
              <w:t>Proposal 4: Prefer Polar enhancement that reduces decoding complexity while maintaining error-correction performance.</w:t>
            </w:r>
          </w:p>
        </w:tc>
      </w:tr>
      <w:tr w:rsidR="003129A4" w14:paraId="1F45D940" w14:textId="77777777" w:rsidTr="00891E1E">
        <w:trPr>
          <w:trHeight w:val="132"/>
        </w:trPr>
        <w:tc>
          <w:tcPr>
            <w:tcW w:w="1238" w:type="dxa"/>
          </w:tcPr>
          <w:p w14:paraId="2D9289DC" w14:textId="77777777" w:rsidR="003129A4" w:rsidRDefault="00AB69DE">
            <w:pPr>
              <w:spacing w:after="0" w:line="240" w:lineRule="auto"/>
              <w:jc w:val="left"/>
              <w:textAlignment w:val="top"/>
              <w:rPr>
                <w:rFonts w:eastAsia="等线"/>
                <w:lang w:eastAsia="zh-CN"/>
              </w:rPr>
            </w:pPr>
            <w:r>
              <w:t xml:space="preserve">Huawei, </w:t>
            </w:r>
            <w:proofErr w:type="spellStart"/>
            <w:r>
              <w:t>HiSilicon</w:t>
            </w:r>
            <w:proofErr w:type="spellEnd"/>
          </w:p>
        </w:tc>
        <w:tc>
          <w:tcPr>
            <w:tcW w:w="7829" w:type="dxa"/>
          </w:tcPr>
          <w:p w14:paraId="73D438DC" w14:textId="77777777" w:rsidR="003129A4" w:rsidRDefault="00AB69DE">
            <w:pPr>
              <w:autoSpaceDE w:val="0"/>
              <w:autoSpaceDN w:val="0"/>
              <w:adjustRightInd w:val="0"/>
              <w:spacing w:after="0" w:line="240" w:lineRule="auto"/>
              <w:contextualSpacing/>
              <w:rPr>
                <w:lang w:eastAsia="zh-CN"/>
              </w:rPr>
            </w:pPr>
            <w:bookmarkStart w:id="148" w:name="_Hlk209085975"/>
            <w:r>
              <w:rPr>
                <w:rFonts w:eastAsiaTheme="minorEastAsia"/>
                <w:lang w:eastAsia="zh-CN"/>
              </w:rPr>
              <w:t xml:space="preserve">Observation 19: </w:t>
            </w:r>
            <w:r>
              <w:rPr>
                <w:lang w:eastAsia="zh-CN"/>
              </w:rPr>
              <w:t>Even with an aggressive carrier aggregation and massive MIMO configurations, the maximum DCI size is moderate, and can be effectively handled by existing polar code schemes introduced in 5G NR.</w:t>
            </w:r>
          </w:p>
          <w:bookmarkEnd w:id="148"/>
          <w:p w14:paraId="2F9648B5" w14:textId="77777777" w:rsidR="003129A4" w:rsidRDefault="00AB69DE">
            <w:pPr>
              <w:pStyle w:val="af6"/>
              <w:autoSpaceDE w:val="0"/>
              <w:autoSpaceDN w:val="0"/>
              <w:adjustRightInd w:val="0"/>
              <w:spacing w:after="0" w:line="240" w:lineRule="auto"/>
              <w:ind w:firstLineChars="0" w:firstLine="0"/>
              <w:contextualSpacing/>
              <w:rPr>
                <w:rFonts w:eastAsiaTheme="minorEastAsia"/>
                <w:lang w:eastAsia="zh-CN"/>
              </w:rPr>
            </w:pPr>
            <w:r>
              <w:rPr>
                <w:rFonts w:eastAsiaTheme="minorEastAsia"/>
                <w:lang w:eastAsia="zh-CN"/>
              </w:rPr>
              <w:t xml:space="preserve">Observation 21: </w:t>
            </w:r>
            <w:r>
              <w:rPr>
                <w:lang w:eastAsia="zh-CN"/>
              </w:rPr>
              <w:t xml:space="preserve">For larger DCI payloads, increasing the maximum code length to 1024 bits, by reusing the existing 1024 sequence for UCI, provides </w:t>
            </w:r>
            <w:r>
              <w:t xml:space="preserve">0.57 dB </w:t>
            </w:r>
            <w:r>
              <w:rPr>
                <w:lang w:eastAsia="zh-CN"/>
              </w:rPr>
              <w:t>coding gain.</w:t>
            </w:r>
          </w:p>
          <w:p w14:paraId="33701A1A" w14:textId="77777777" w:rsidR="003129A4" w:rsidRDefault="003129A4">
            <w:pPr>
              <w:pStyle w:val="af6"/>
              <w:autoSpaceDE w:val="0"/>
              <w:autoSpaceDN w:val="0"/>
              <w:adjustRightInd w:val="0"/>
              <w:spacing w:after="0" w:line="240" w:lineRule="auto"/>
              <w:ind w:firstLineChars="0" w:firstLine="0"/>
              <w:contextualSpacing/>
              <w:rPr>
                <w:rFonts w:eastAsiaTheme="minorEastAsia"/>
                <w:lang w:eastAsia="zh-CN"/>
              </w:rPr>
            </w:pPr>
          </w:p>
          <w:p w14:paraId="6EA622D2" w14:textId="77777777" w:rsidR="003129A4" w:rsidRDefault="00AB69DE">
            <w:pPr>
              <w:pStyle w:val="af6"/>
              <w:autoSpaceDE w:val="0"/>
              <w:autoSpaceDN w:val="0"/>
              <w:adjustRightInd w:val="0"/>
              <w:spacing w:after="0" w:line="240" w:lineRule="auto"/>
              <w:ind w:firstLineChars="0" w:firstLine="0"/>
              <w:contextualSpacing/>
              <w:rPr>
                <w:lang w:eastAsia="zh-CN"/>
              </w:rPr>
            </w:pPr>
            <w:r>
              <w:rPr>
                <w:rFonts w:eastAsiaTheme="minorEastAsia"/>
                <w:lang w:eastAsia="zh-CN"/>
              </w:rPr>
              <w:t xml:space="preserve">Proposal 5: </w:t>
            </w:r>
            <w:r>
              <w:rPr>
                <w:lang w:eastAsia="zh-CN"/>
              </w:rPr>
              <w:t>For the existing payload size range supported by NR, keep the same channel coding scheme, i.e., the polar codes as specified in TS 38.212, for control information in 6GR, including:</w:t>
            </w:r>
          </w:p>
          <w:p w14:paraId="7692C826" w14:textId="77777777" w:rsidR="003129A4" w:rsidRDefault="00AB69DE" w:rsidP="00E26AF8">
            <w:pPr>
              <w:numPr>
                <w:ilvl w:val="0"/>
                <w:numId w:val="67"/>
              </w:numPr>
              <w:autoSpaceDE w:val="0"/>
              <w:autoSpaceDN w:val="0"/>
              <w:adjustRightInd w:val="0"/>
              <w:spacing w:after="0" w:line="240" w:lineRule="auto"/>
              <w:rPr>
                <w:kern w:val="2"/>
                <w:lang w:eastAsia="zh-CN"/>
              </w:rPr>
            </w:pPr>
            <w:r>
              <w:rPr>
                <w:kern w:val="2"/>
                <w:lang w:eastAsia="zh-CN"/>
              </w:rPr>
              <w:t xml:space="preserve">DCI with a payload size in the range from 12bits to 140bits; </w:t>
            </w:r>
          </w:p>
          <w:p w14:paraId="78154F5D" w14:textId="77777777" w:rsidR="003129A4" w:rsidRDefault="00AB69DE" w:rsidP="00E26AF8">
            <w:pPr>
              <w:numPr>
                <w:ilvl w:val="0"/>
                <w:numId w:val="67"/>
              </w:numPr>
              <w:autoSpaceDE w:val="0"/>
              <w:autoSpaceDN w:val="0"/>
              <w:adjustRightInd w:val="0"/>
              <w:spacing w:after="0" w:line="240" w:lineRule="auto"/>
              <w:rPr>
                <w:kern w:val="2"/>
                <w:lang w:eastAsia="zh-CN"/>
              </w:rPr>
            </w:pPr>
            <w:r>
              <w:rPr>
                <w:kern w:val="2"/>
                <w:lang w:eastAsia="zh-CN"/>
              </w:rPr>
              <w:t>UCI with a payload size in the range from 12bits to 1706bits on both PUCCH and PUSCH.</w:t>
            </w:r>
          </w:p>
          <w:p w14:paraId="6492A2D6" w14:textId="77777777" w:rsidR="003129A4" w:rsidRDefault="00AB69DE" w:rsidP="00E26AF8">
            <w:pPr>
              <w:numPr>
                <w:ilvl w:val="0"/>
                <w:numId w:val="67"/>
              </w:numPr>
              <w:autoSpaceDE w:val="0"/>
              <w:autoSpaceDN w:val="0"/>
              <w:adjustRightInd w:val="0"/>
              <w:spacing w:after="0" w:line="240" w:lineRule="auto"/>
              <w:rPr>
                <w:kern w:val="2"/>
                <w:lang w:eastAsia="zh-CN"/>
              </w:rPr>
            </w:pPr>
            <w:r>
              <w:rPr>
                <w:kern w:val="2"/>
                <w:lang w:eastAsia="zh-CN"/>
              </w:rPr>
              <w:t>PBCH with a fixed payload size.</w:t>
            </w:r>
          </w:p>
          <w:p w14:paraId="687DD5EA" w14:textId="77777777" w:rsidR="003129A4" w:rsidRDefault="00AB69DE">
            <w:pPr>
              <w:pStyle w:val="af6"/>
              <w:autoSpaceDE w:val="0"/>
              <w:autoSpaceDN w:val="0"/>
              <w:adjustRightInd w:val="0"/>
              <w:spacing w:after="0" w:line="240" w:lineRule="auto"/>
              <w:ind w:firstLineChars="0" w:firstLine="0"/>
              <w:contextualSpacing/>
              <w:rPr>
                <w:rFonts w:eastAsiaTheme="minorEastAsia"/>
                <w:lang w:eastAsia="zh-CN"/>
              </w:rPr>
            </w:pPr>
            <w:r>
              <w:rPr>
                <w:rFonts w:eastAsiaTheme="minorEastAsia"/>
                <w:lang w:eastAsia="zh-CN"/>
              </w:rPr>
              <w:t xml:space="preserve">Observation 24: </w:t>
            </w:r>
            <w:r>
              <w:rPr>
                <w:lang w:eastAsia="zh-CN"/>
              </w:rPr>
              <w:t xml:space="preserve">For PDCCH, high reliability, reliability - measured by BLER and FAR - is the top priority and, as a pre-requisite requirement for ET improvement, early termination schemes must not compromise performance in either of these metrics. </w:t>
            </w:r>
          </w:p>
          <w:p w14:paraId="3E845A9C" w14:textId="77777777" w:rsidR="003129A4" w:rsidRDefault="00AB69DE">
            <w:pPr>
              <w:autoSpaceDE w:val="0"/>
              <w:autoSpaceDN w:val="0"/>
              <w:adjustRightInd w:val="0"/>
              <w:spacing w:after="0" w:line="240" w:lineRule="auto"/>
              <w:contextualSpacing/>
              <w:rPr>
                <w:rFonts w:eastAsiaTheme="minorEastAsia"/>
                <w:lang w:eastAsia="zh-CN"/>
              </w:rPr>
            </w:pPr>
            <w:r>
              <w:rPr>
                <w:rFonts w:eastAsiaTheme="minorEastAsia"/>
                <w:lang w:eastAsia="zh-CN"/>
              </w:rPr>
              <w:t xml:space="preserve">Observation 25: </w:t>
            </w:r>
            <w:r>
              <w:rPr>
                <w:lang w:eastAsia="zh-CN"/>
              </w:rPr>
              <w:t>The 5G NR DCRC-polar scheme meets the pre-requisite requirement of no compromise of BLER and FAR performance,</w:t>
            </w:r>
            <w:r>
              <w:rPr>
                <w:rFonts w:eastAsiaTheme="minorEastAsia"/>
                <w:lang w:eastAsia="zh-CN"/>
              </w:rPr>
              <w:t xml:space="preserve"> </w:t>
            </w:r>
            <w:r>
              <w:rPr>
                <w:lang w:eastAsia="zh-CN"/>
              </w:rPr>
              <w:t>and can reduce average decoding complexity by 20%~40%, as verified by extensive simulations.</w:t>
            </w:r>
          </w:p>
          <w:p w14:paraId="7694DC06" w14:textId="77777777" w:rsidR="003129A4" w:rsidRDefault="00AB69DE">
            <w:pPr>
              <w:autoSpaceDE w:val="0"/>
              <w:autoSpaceDN w:val="0"/>
              <w:adjustRightInd w:val="0"/>
              <w:spacing w:after="0" w:line="240" w:lineRule="auto"/>
              <w:contextualSpacing/>
              <w:rPr>
                <w:lang w:eastAsia="zh-CN"/>
              </w:rPr>
            </w:pPr>
            <w:r>
              <w:rPr>
                <w:rFonts w:eastAsiaTheme="minorEastAsia"/>
                <w:lang w:eastAsia="zh-CN"/>
              </w:rPr>
              <w:t xml:space="preserve">Observation 26: </w:t>
            </w:r>
            <w:r>
              <w:rPr>
                <w:lang w:eastAsia="zh-CN"/>
              </w:rPr>
              <w:t xml:space="preserve">NR DCRC was chosen in 5G after extensive simulations covering hundreds of different cases that are all evaluated down to an FAR of 10⁻⁷ due to fact that it does not sacrifice the reliability performance (measured by BLER and FAR) and meanwhile can early terminate the decoding as much as possible. </w:t>
            </w:r>
          </w:p>
          <w:p w14:paraId="47C9CBB7" w14:textId="77777777" w:rsidR="003129A4" w:rsidRDefault="00AB69DE">
            <w:pPr>
              <w:autoSpaceDE w:val="0"/>
              <w:autoSpaceDN w:val="0"/>
              <w:adjustRightInd w:val="0"/>
              <w:spacing w:after="0" w:line="240" w:lineRule="auto"/>
              <w:contextualSpacing/>
              <w:rPr>
                <w:lang w:eastAsia="zh-CN"/>
              </w:rPr>
            </w:pPr>
            <w:r>
              <w:rPr>
                <w:rFonts w:eastAsiaTheme="minorEastAsia"/>
                <w:lang w:eastAsia="zh-CN"/>
              </w:rPr>
              <w:t xml:space="preserve">Observation 27: </w:t>
            </w:r>
            <w:r>
              <w:rPr>
                <w:lang w:eastAsia="zh-CN"/>
              </w:rPr>
              <w:t xml:space="preserve">RNTI-FAR is avoidable by </w:t>
            </w:r>
            <w:proofErr w:type="spellStart"/>
            <w:r>
              <w:rPr>
                <w:lang w:eastAsia="zh-CN"/>
              </w:rPr>
              <w:t>gNB</w:t>
            </w:r>
            <w:proofErr w:type="spellEnd"/>
            <w:r>
              <w:rPr>
                <w:lang w:eastAsia="zh-CN"/>
              </w:rPr>
              <w:t xml:space="preserve"> during RNTI assignment.</w:t>
            </w:r>
          </w:p>
          <w:p w14:paraId="2398F6EF" w14:textId="77777777" w:rsidR="003129A4" w:rsidRDefault="00AB69DE">
            <w:pPr>
              <w:pStyle w:val="af6"/>
              <w:autoSpaceDE w:val="0"/>
              <w:autoSpaceDN w:val="0"/>
              <w:adjustRightInd w:val="0"/>
              <w:spacing w:after="0" w:line="240" w:lineRule="auto"/>
              <w:ind w:firstLineChars="0" w:firstLine="0"/>
              <w:contextualSpacing/>
              <w:rPr>
                <w:lang w:eastAsia="zh-CN"/>
              </w:rPr>
            </w:pPr>
            <w:r>
              <w:rPr>
                <w:rFonts w:eastAsiaTheme="minorEastAsia"/>
                <w:lang w:eastAsia="zh-CN"/>
              </w:rPr>
              <w:t xml:space="preserve">Observation 28: </w:t>
            </w:r>
            <w:r>
              <w:rPr>
                <w:lang w:eastAsia="zh-CN"/>
              </w:rPr>
              <w:t>Assuming bad pair of RNTIs allocation could happen, the conditional RNTI-FAR can be reduced under a low level by the decoder side via split-reduced SCL decoding.</w:t>
            </w:r>
          </w:p>
          <w:p w14:paraId="3E46054B" w14:textId="77777777" w:rsidR="003129A4" w:rsidRDefault="00AB69DE">
            <w:pPr>
              <w:pStyle w:val="af6"/>
              <w:autoSpaceDE w:val="0"/>
              <w:autoSpaceDN w:val="0"/>
              <w:adjustRightInd w:val="0"/>
              <w:spacing w:after="0" w:line="240" w:lineRule="auto"/>
              <w:ind w:firstLineChars="0" w:firstLine="0"/>
              <w:contextualSpacing/>
              <w:rPr>
                <w:rFonts w:eastAsiaTheme="minorEastAsia"/>
                <w:lang w:eastAsia="zh-CN"/>
              </w:rPr>
            </w:pPr>
            <w:r>
              <w:rPr>
                <w:rFonts w:eastAsiaTheme="minorEastAsia"/>
                <w:lang w:eastAsia="zh-CN"/>
              </w:rPr>
              <w:t>Observation 29:</w:t>
            </w:r>
            <w:r>
              <w:rPr>
                <w:lang w:eastAsia="zh-CN"/>
              </w:rPr>
              <w:t>AL-FAR is not a critical issue, and 5G NR already has a solution to resolve it; Assuming the issue would need to be further optimized, it can be resolved in control channel design, e.g., PDCCH channel and DCI payload.</w:t>
            </w:r>
          </w:p>
        </w:tc>
      </w:tr>
      <w:tr w:rsidR="003129A4" w14:paraId="54F7EBE2" w14:textId="77777777" w:rsidTr="00891E1E">
        <w:tc>
          <w:tcPr>
            <w:tcW w:w="1238" w:type="dxa"/>
          </w:tcPr>
          <w:p w14:paraId="55AC3F45" w14:textId="77777777" w:rsidR="003129A4" w:rsidRDefault="00AB69DE">
            <w:pPr>
              <w:spacing w:after="0" w:line="240" w:lineRule="auto"/>
              <w:jc w:val="left"/>
              <w:textAlignment w:val="top"/>
              <w:rPr>
                <w:rFonts w:eastAsia="等线"/>
                <w:lang w:eastAsia="zh-CN"/>
              </w:rPr>
            </w:pPr>
            <w:r>
              <w:t>CATT</w:t>
            </w:r>
          </w:p>
        </w:tc>
        <w:tc>
          <w:tcPr>
            <w:tcW w:w="7829" w:type="dxa"/>
          </w:tcPr>
          <w:p w14:paraId="4C041DCC" w14:textId="77777777" w:rsidR="003129A4" w:rsidRDefault="00AB69DE">
            <w:pPr>
              <w:spacing w:after="0" w:line="240" w:lineRule="auto"/>
              <w:rPr>
                <w:rFonts w:eastAsiaTheme="minorEastAsia"/>
                <w:lang w:eastAsia="zh-CN"/>
              </w:rPr>
            </w:pPr>
            <w:r>
              <w:rPr>
                <w:rFonts w:eastAsiaTheme="minorEastAsia"/>
                <w:lang w:eastAsia="zh-CN"/>
              </w:rPr>
              <w:t>Proposal 9: T</w:t>
            </w:r>
            <w:r>
              <w:t xml:space="preserve">he enhancement of PDCCH early decoding termination scheme </w:t>
            </w:r>
            <w:r>
              <w:rPr>
                <w:rFonts w:eastAsiaTheme="minorEastAsia"/>
                <w:lang w:eastAsia="zh-CN"/>
              </w:rPr>
              <w:t>should be</w:t>
            </w:r>
            <w:r>
              <w:t xml:space="preserve"> considered</w:t>
            </w:r>
            <w:r>
              <w:rPr>
                <w:rFonts w:eastAsiaTheme="minorEastAsia"/>
                <w:lang w:eastAsia="zh-CN"/>
              </w:rPr>
              <w:t>.</w:t>
            </w:r>
          </w:p>
        </w:tc>
      </w:tr>
      <w:tr w:rsidR="003129A4" w14:paraId="1E8CA48E" w14:textId="77777777" w:rsidTr="00891E1E">
        <w:tc>
          <w:tcPr>
            <w:tcW w:w="1238" w:type="dxa"/>
          </w:tcPr>
          <w:p w14:paraId="46210F99" w14:textId="77777777" w:rsidR="003129A4" w:rsidRDefault="00AB69DE">
            <w:pPr>
              <w:spacing w:after="0" w:line="240" w:lineRule="auto"/>
              <w:jc w:val="left"/>
              <w:textAlignment w:val="top"/>
              <w:rPr>
                <w:rFonts w:eastAsia="等线"/>
                <w:lang w:eastAsia="zh-CN"/>
              </w:rPr>
            </w:pPr>
            <w:r>
              <w:t>OPPO</w:t>
            </w:r>
          </w:p>
        </w:tc>
        <w:tc>
          <w:tcPr>
            <w:tcW w:w="7829" w:type="dxa"/>
          </w:tcPr>
          <w:p w14:paraId="7D6039E5" w14:textId="77777777" w:rsidR="003129A4" w:rsidRDefault="00AB69DE">
            <w:pPr>
              <w:pStyle w:val="00Text"/>
              <w:snapToGrid w:val="0"/>
              <w:spacing w:after="0" w:line="240" w:lineRule="auto"/>
              <w:rPr>
                <w:sz w:val="20"/>
                <w:szCs w:val="20"/>
              </w:rPr>
            </w:pPr>
            <w:r>
              <w:rPr>
                <w:sz w:val="20"/>
                <w:szCs w:val="20"/>
              </w:rPr>
              <w:t>Proposal 5: Study solutions to increase</w:t>
            </w:r>
            <w:r>
              <w:rPr>
                <w:sz w:val="20"/>
                <w:szCs w:val="20"/>
                <w:lang w:val="en-GB"/>
              </w:rPr>
              <w:t xml:space="preserve"> </w:t>
            </w:r>
            <w:r>
              <w:rPr>
                <w:sz w:val="20"/>
                <w:szCs w:val="20"/>
              </w:rPr>
              <w:t>polar code</w:t>
            </w:r>
            <w:r>
              <w:rPr>
                <w:sz w:val="20"/>
                <w:szCs w:val="20"/>
                <w:lang w:val="en-GB"/>
              </w:rPr>
              <w:t xml:space="preserve"> </w:t>
            </w:r>
            <w:r>
              <w:rPr>
                <w:sz w:val="20"/>
                <w:szCs w:val="20"/>
              </w:rPr>
              <w:t xml:space="preserve">payload </w:t>
            </w:r>
            <w:r>
              <w:rPr>
                <w:sz w:val="20"/>
                <w:szCs w:val="20"/>
                <w:lang w:val="en-GB"/>
              </w:rPr>
              <w:t>size in 6G</w:t>
            </w:r>
            <w:r>
              <w:rPr>
                <w:sz w:val="20"/>
                <w:szCs w:val="20"/>
              </w:rPr>
              <w:t xml:space="preserve">. </w:t>
            </w:r>
          </w:p>
          <w:p w14:paraId="6F99F3CF" w14:textId="77777777" w:rsidR="003129A4" w:rsidRDefault="00AB69DE">
            <w:pPr>
              <w:pStyle w:val="00Text"/>
              <w:snapToGrid w:val="0"/>
              <w:spacing w:after="0" w:line="240" w:lineRule="auto"/>
              <w:jc w:val="left"/>
              <w:rPr>
                <w:sz w:val="20"/>
                <w:szCs w:val="20"/>
              </w:rPr>
            </w:pPr>
            <w:r>
              <w:rPr>
                <w:sz w:val="20"/>
                <w:szCs w:val="20"/>
              </w:rPr>
              <w:t>Proposal 6: Study the following schemes of interleaving to enable the maximum Polar code payload size to be larger than the one (140+24) in 5G.</w:t>
            </w:r>
          </w:p>
          <w:p w14:paraId="002B4284" w14:textId="77777777" w:rsidR="003129A4" w:rsidRDefault="00AB69DE" w:rsidP="00E26AF8">
            <w:pPr>
              <w:pStyle w:val="00Text"/>
              <w:numPr>
                <w:ilvl w:val="0"/>
                <w:numId w:val="71"/>
              </w:numPr>
              <w:tabs>
                <w:tab w:val="left" w:pos="800"/>
              </w:tabs>
              <w:snapToGrid w:val="0"/>
              <w:spacing w:after="0" w:line="240" w:lineRule="auto"/>
              <w:ind w:firstLine="402"/>
              <w:jc w:val="left"/>
              <w:rPr>
                <w:sz w:val="20"/>
                <w:szCs w:val="20"/>
              </w:rPr>
            </w:pPr>
            <w:r>
              <w:rPr>
                <w:sz w:val="20"/>
                <w:szCs w:val="20"/>
              </w:rPr>
              <w:t xml:space="preserve">Scheme 1: Follow the legacy design principle to re-define the interleave table (i.e., </w:t>
            </w:r>
            <m:oMath>
              <m:sSubSup>
                <m:sSubSupPr>
                  <m:ctrlPr>
                    <w:rPr>
                      <w:rFonts w:ascii="Cambria Math" w:hAnsi="Cambria Math"/>
                      <w:sz w:val="20"/>
                      <w:szCs w:val="20"/>
                    </w:rPr>
                  </m:ctrlPr>
                </m:sSubSupPr>
                <m:e>
                  <m:r>
                    <m:rPr>
                      <m:sty m:val="bi"/>
                    </m:rPr>
                    <w:rPr>
                      <w:rFonts w:ascii="Cambria Math" w:hAnsi="Cambria Math"/>
                      <w:sz w:val="20"/>
                      <w:szCs w:val="20"/>
                    </w:rPr>
                    <m:t>Π</m:t>
                  </m:r>
                </m:e>
                <m:sub>
                  <m:r>
                    <m:rPr>
                      <m:sty m:val="bi"/>
                    </m:rPr>
                    <w:rPr>
                      <w:rFonts w:ascii="Cambria Math" w:hAnsi="Cambria Math"/>
                      <w:sz w:val="20"/>
                      <w:szCs w:val="20"/>
                    </w:rPr>
                    <m:t>IL</m:t>
                  </m:r>
                </m:sub>
                <m:sup>
                  <m:r>
                    <m:rPr>
                      <m:sty m:val="bi"/>
                    </m:rPr>
                    <w:rPr>
                      <w:rFonts w:ascii="Cambria Math" w:hAnsi="Cambria Math"/>
                      <w:sz w:val="20"/>
                      <w:szCs w:val="20"/>
                    </w:rPr>
                    <m:t>max</m:t>
                  </m:r>
                </m:sup>
              </m:sSubSup>
              <m:d>
                <m:dPr>
                  <m:ctrlPr>
                    <w:rPr>
                      <w:rFonts w:ascii="Cambria Math" w:hAnsi="Cambria Math"/>
                      <w:sz w:val="20"/>
                      <w:szCs w:val="20"/>
                    </w:rPr>
                  </m:ctrlPr>
                </m:dPr>
                <m:e>
                  <m:r>
                    <m:rPr>
                      <m:sty m:val="bi"/>
                    </m:rPr>
                    <w:rPr>
                      <w:rFonts w:ascii="Cambria Math" w:hAnsi="Cambria Math"/>
                      <w:sz w:val="20"/>
                      <w:szCs w:val="20"/>
                    </w:rPr>
                    <m:t>m</m:t>
                  </m:r>
                </m:e>
              </m:d>
            </m:oMath>
            <w:r>
              <w:rPr>
                <w:sz w:val="20"/>
                <w:szCs w:val="20"/>
              </w:rPr>
              <w:t xml:space="preserve"> defined in TS38.212) to support a maximum Polar code payload size that is larger than (140+24).</w:t>
            </w:r>
          </w:p>
          <w:p w14:paraId="0AC7657A" w14:textId="77777777" w:rsidR="003129A4" w:rsidRDefault="00AB69DE" w:rsidP="00E26AF8">
            <w:pPr>
              <w:pStyle w:val="00Text"/>
              <w:numPr>
                <w:ilvl w:val="0"/>
                <w:numId w:val="71"/>
              </w:numPr>
              <w:tabs>
                <w:tab w:val="left" w:pos="800"/>
              </w:tabs>
              <w:snapToGrid w:val="0"/>
              <w:spacing w:after="0" w:line="240" w:lineRule="auto"/>
              <w:ind w:firstLine="402"/>
              <w:jc w:val="left"/>
              <w:rPr>
                <w:sz w:val="20"/>
                <w:szCs w:val="20"/>
              </w:rPr>
            </w:pPr>
            <w:r>
              <w:rPr>
                <w:sz w:val="20"/>
                <w:szCs w:val="20"/>
              </w:rPr>
              <w:t>Scheme 2: Only apply the legacy interleaving over the last (140+24) bits.</w:t>
            </w:r>
          </w:p>
        </w:tc>
      </w:tr>
      <w:tr w:rsidR="003129A4" w14:paraId="1679BFF0" w14:textId="77777777" w:rsidTr="00891E1E">
        <w:tc>
          <w:tcPr>
            <w:tcW w:w="1238" w:type="dxa"/>
          </w:tcPr>
          <w:p w14:paraId="1491AE03" w14:textId="77777777" w:rsidR="003129A4" w:rsidRDefault="00AB69DE">
            <w:pPr>
              <w:spacing w:after="0" w:line="240" w:lineRule="auto"/>
              <w:jc w:val="left"/>
              <w:textAlignment w:val="top"/>
              <w:rPr>
                <w:rFonts w:eastAsia="等线"/>
                <w:lang w:eastAsia="zh-CN"/>
              </w:rPr>
            </w:pPr>
            <w:r>
              <w:t>Samsung</w:t>
            </w:r>
          </w:p>
        </w:tc>
        <w:tc>
          <w:tcPr>
            <w:tcW w:w="7829" w:type="dxa"/>
          </w:tcPr>
          <w:p w14:paraId="33CD5513" w14:textId="77777777" w:rsidR="003129A4" w:rsidRDefault="00AB69DE">
            <w:pPr>
              <w:spacing w:after="0" w:line="240" w:lineRule="auto"/>
            </w:pPr>
            <w:r>
              <w:rPr>
                <w:color w:val="000000" w:themeColor="text1"/>
              </w:rPr>
              <w:t xml:space="preserve">Observation </w:t>
            </w:r>
            <w:r>
              <w:fldChar w:fldCharType="begin"/>
            </w:r>
            <w:r>
              <w:instrText xml:space="preserve"> SEQ Observation_ \* ARABIC </w:instrText>
            </w:r>
            <w:r>
              <w:fldChar w:fldCharType="separate"/>
            </w:r>
            <w:r>
              <w:t>14</w:t>
            </w:r>
            <w:r>
              <w:fldChar w:fldCharType="end"/>
            </w:r>
            <w:r>
              <w:t xml:space="preserve">: The </w:t>
            </w:r>
            <w:proofErr w:type="spellStart"/>
            <w:r>
              <w:t>interleaver</w:t>
            </w:r>
            <w:proofErr w:type="spellEnd"/>
            <w:r>
              <w:t>-based CRC distribution feature imposes a hard constraint on the maximum DCI size, limiting it to 140 bits. This will become a bottleneck when multiple advanced features are configured.</w:t>
            </w:r>
          </w:p>
          <w:p w14:paraId="67458547" w14:textId="77777777" w:rsidR="003129A4" w:rsidRDefault="00AB69DE">
            <w:pPr>
              <w:spacing w:after="0" w:line="240" w:lineRule="auto"/>
              <w:rPr>
                <w:lang w:eastAsia="ko-KR"/>
              </w:rPr>
            </w:pPr>
            <w:r>
              <w:rPr>
                <w:lang w:eastAsia="ko-KR"/>
              </w:rPr>
              <w:lastRenderedPageBreak/>
              <w:t xml:space="preserve">Observation </w:t>
            </w:r>
            <w:r>
              <w:fldChar w:fldCharType="begin"/>
            </w:r>
            <w:r>
              <w:instrText xml:space="preserve"> SEQ Observation_ \* ARABIC </w:instrText>
            </w:r>
            <w:r>
              <w:fldChar w:fldCharType="separate"/>
            </w:r>
            <w:r>
              <w:t>15</w:t>
            </w:r>
            <w:r>
              <w:fldChar w:fldCharType="end"/>
            </w:r>
            <w:r>
              <w:rPr>
                <w:lang w:eastAsia="ko-KR"/>
              </w:rPr>
              <w:t>: The number of distributed CRC bits is dependent on the payload size, which results in inconsistent early termination gains.</w:t>
            </w:r>
          </w:p>
          <w:p w14:paraId="7116EAA7" w14:textId="77777777" w:rsidR="003129A4" w:rsidRDefault="00AB69DE">
            <w:pPr>
              <w:spacing w:after="0" w:line="240" w:lineRule="auto"/>
              <w:rPr>
                <w:lang w:eastAsia="ko-KR"/>
              </w:rPr>
            </w:pPr>
            <w:r>
              <w:rPr>
                <w:lang w:eastAsia="ko-KR"/>
              </w:rPr>
              <w:t xml:space="preserve">Observation </w:t>
            </w:r>
            <w:r>
              <w:fldChar w:fldCharType="begin"/>
            </w:r>
            <w:r>
              <w:instrText xml:space="preserve"> SEQ Observation_ \* ARABIC </w:instrText>
            </w:r>
            <w:r>
              <w:fldChar w:fldCharType="separate"/>
            </w:r>
            <w:r>
              <w:t>16</w:t>
            </w:r>
            <w:r>
              <w:fldChar w:fldCharType="end"/>
            </w:r>
            <w:r>
              <w:rPr>
                <w:lang w:eastAsia="ko-KR"/>
              </w:rPr>
              <w:t>: The UE polar decoder processes at least 40-50% of bits before it encounters the first distributed CRC bit.</w:t>
            </w:r>
          </w:p>
          <w:p w14:paraId="1734FE29" w14:textId="77777777" w:rsidR="003129A4" w:rsidRDefault="00AB69DE">
            <w:pPr>
              <w:spacing w:after="0" w:line="240" w:lineRule="auto"/>
              <w:rPr>
                <w:rFonts w:eastAsiaTheme="minorEastAsia"/>
                <w:lang w:eastAsia="zh-CN"/>
              </w:rPr>
            </w:pPr>
            <w:r>
              <w:rPr>
                <w:lang w:eastAsia="ko-KR"/>
              </w:rPr>
              <w:t xml:space="preserve">Proposal </w:t>
            </w:r>
            <w:r>
              <w:fldChar w:fldCharType="begin"/>
            </w:r>
            <w:r>
              <w:instrText xml:space="preserve"> SEQ Proposal \* ARABIC </w:instrText>
            </w:r>
            <w:r>
              <w:fldChar w:fldCharType="separate"/>
            </w:r>
            <w:r>
              <w:t>8</w:t>
            </w:r>
            <w:r>
              <w:fldChar w:fldCharType="end"/>
            </w:r>
            <w:r>
              <w:rPr>
                <w:lang w:eastAsia="ko-KR"/>
              </w:rPr>
              <w:t>: RAN1 should study a flexible polar and PAC coding scheme to support various FAR requirements and provide early-termination benefits without relying on the D-CRC feature.</w:t>
            </w:r>
          </w:p>
          <w:p w14:paraId="6707172D" w14:textId="77777777" w:rsidR="003129A4" w:rsidRDefault="00AB69DE">
            <w:pPr>
              <w:spacing w:after="0" w:line="240" w:lineRule="auto"/>
              <w:rPr>
                <w:lang w:eastAsia="ko-KR"/>
              </w:rPr>
            </w:pPr>
            <w:r>
              <w:rPr>
                <w:lang w:eastAsia="ko-KR"/>
              </w:rPr>
              <w:t xml:space="preserve">Observation </w:t>
            </w:r>
            <w:r>
              <w:fldChar w:fldCharType="begin"/>
            </w:r>
            <w:r>
              <w:instrText xml:space="preserve"> SEQ Observation_ \* ARABIC </w:instrText>
            </w:r>
            <w:r>
              <w:fldChar w:fldCharType="separate"/>
            </w:r>
            <w:r>
              <w:t>17</w:t>
            </w:r>
            <w:r>
              <w:fldChar w:fldCharType="end"/>
            </w:r>
            <w:r>
              <w:rPr>
                <w:lang w:eastAsia="ko-KR"/>
              </w:rPr>
              <w:t>: PAC codes do not need to rely on sequential decoding approaches including the Fano algorithm, which suffer from non-uniform throughput due to varying computational complexity.</w:t>
            </w:r>
          </w:p>
          <w:p w14:paraId="1611009A" w14:textId="77777777" w:rsidR="003129A4" w:rsidRDefault="00AB69DE">
            <w:pPr>
              <w:spacing w:after="0" w:line="240" w:lineRule="auto"/>
              <w:rPr>
                <w:lang w:eastAsia="ko-KR"/>
              </w:rPr>
            </w:pPr>
            <w:r>
              <w:rPr>
                <w:lang w:eastAsia="ko-KR"/>
              </w:rPr>
              <w:t xml:space="preserve">Observation </w:t>
            </w:r>
            <w:r>
              <w:fldChar w:fldCharType="begin"/>
            </w:r>
            <w:r>
              <w:instrText xml:space="preserve"> SEQ Observation_ \* ARABIC </w:instrText>
            </w:r>
            <w:r>
              <w:fldChar w:fldCharType="separate"/>
            </w:r>
            <w:r>
              <w:t>18</w:t>
            </w:r>
            <w:r>
              <w:fldChar w:fldCharType="end"/>
            </w:r>
            <w:r>
              <w:rPr>
                <w:lang w:eastAsia="ko-KR"/>
              </w:rPr>
              <w:t>: The decoding of PAC codes can leverage the conventional SCL algorithm by using a set of parity-check equations derived from the connection polynomial.</w:t>
            </w:r>
          </w:p>
          <w:p w14:paraId="2550D2F6" w14:textId="77777777" w:rsidR="003129A4" w:rsidRDefault="00AB69DE">
            <w:pPr>
              <w:spacing w:after="0" w:line="240" w:lineRule="auto"/>
              <w:rPr>
                <w:lang w:eastAsia="ko-KR"/>
              </w:rPr>
            </w:pPr>
            <w:r>
              <w:rPr>
                <w:lang w:eastAsia="ko-KR"/>
              </w:rPr>
              <w:t xml:space="preserve">Observation </w:t>
            </w:r>
            <w:bookmarkStart w:id="149" w:name="_Hlk210308681"/>
            <w:r>
              <w:fldChar w:fldCharType="begin"/>
            </w:r>
            <w:r>
              <w:instrText xml:space="preserve"> SEQ Observation_ \* ARABIC </w:instrText>
            </w:r>
            <w:r>
              <w:fldChar w:fldCharType="separate"/>
            </w:r>
            <w:r>
              <w:t>19</w:t>
            </w:r>
            <w:r>
              <w:fldChar w:fldCharType="end"/>
            </w:r>
            <w:bookmarkEnd w:id="149"/>
            <w:r>
              <w:rPr>
                <w:lang w:eastAsia="ko-KR"/>
              </w:rPr>
              <w:t>: Under SCL decoding with the same list size, PAC codes based on the NR rate profile can provide stable error-correction performance across a wide range of payload sizes and code rates, matching or exceeding that of NR polar codes.</w:t>
            </w:r>
          </w:p>
          <w:p w14:paraId="016B8FD6" w14:textId="3C6D3B85" w:rsidR="003129A4" w:rsidRPr="00092CEC" w:rsidRDefault="00AB69DE" w:rsidP="00092CEC">
            <w:pPr>
              <w:spacing w:after="0" w:line="240" w:lineRule="auto"/>
              <w:rPr>
                <w:rFonts w:eastAsiaTheme="minorEastAsia"/>
                <w:lang w:eastAsia="zh-CN"/>
              </w:rPr>
            </w:pPr>
            <w:r>
              <w:rPr>
                <w:lang w:eastAsia="ko-KR"/>
              </w:rPr>
              <w:t xml:space="preserve">Observation </w:t>
            </w:r>
            <w:r>
              <w:fldChar w:fldCharType="begin"/>
            </w:r>
            <w:r>
              <w:instrText xml:space="preserve"> SEQ Observation_ \* ARABIC </w:instrText>
            </w:r>
            <w:r>
              <w:fldChar w:fldCharType="separate"/>
            </w:r>
            <w:r>
              <w:t>20</w:t>
            </w:r>
            <w:r>
              <w:fldChar w:fldCharType="end"/>
            </w:r>
            <w:r>
              <w:rPr>
                <w:lang w:eastAsia="ko-KR"/>
              </w:rPr>
              <w:t>: PAC codes demonstrate strong error-detection capabilities on par with NR polar codes, as validated by the FAR performance.</w:t>
            </w:r>
          </w:p>
        </w:tc>
      </w:tr>
      <w:tr w:rsidR="003129A4" w14:paraId="10D141EB" w14:textId="77777777" w:rsidTr="00891E1E">
        <w:tc>
          <w:tcPr>
            <w:tcW w:w="1238" w:type="dxa"/>
          </w:tcPr>
          <w:p w14:paraId="0384A4D1" w14:textId="77777777" w:rsidR="003129A4" w:rsidRDefault="00AB69DE">
            <w:pPr>
              <w:spacing w:after="0" w:line="240" w:lineRule="auto"/>
              <w:jc w:val="left"/>
              <w:textAlignment w:val="top"/>
              <w:rPr>
                <w:rFonts w:eastAsia="等线"/>
                <w:lang w:eastAsia="zh-CN"/>
              </w:rPr>
            </w:pPr>
            <w:r>
              <w:lastRenderedPageBreak/>
              <w:t>Lenovo</w:t>
            </w:r>
          </w:p>
        </w:tc>
        <w:tc>
          <w:tcPr>
            <w:tcW w:w="7829" w:type="dxa"/>
          </w:tcPr>
          <w:p w14:paraId="12B3A518" w14:textId="77777777" w:rsidR="003129A4" w:rsidRDefault="00AB69DE">
            <w:pPr>
              <w:spacing w:after="0" w:line="240" w:lineRule="auto"/>
              <w:rPr>
                <w:rFonts w:eastAsiaTheme="minorEastAsia"/>
                <w:lang w:eastAsia="zh-CN"/>
              </w:rPr>
            </w:pPr>
            <w:r>
              <w:t>Observation 9: Decoding implementations and hardware have evolved since 5G and continue to evolve for both Polar and LDPC codes.</w:t>
            </w:r>
          </w:p>
        </w:tc>
      </w:tr>
      <w:tr w:rsidR="003129A4" w14:paraId="7E388E93" w14:textId="77777777" w:rsidTr="00891E1E">
        <w:trPr>
          <w:trHeight w:val="239"/>
        </w:trPr>
        <w:tc>
          <w:tcPr>
            <w:tcW w:w="1238" w:type="dxa"/>
          </w:tcPr>
          <w:p w14:paraId="60D82EA9" w14:textId="77777777" w:rsidR="003129A4" w:rsidRDefault="00AB69DE">
            <w:pPr>
              <w:spacing w:after="0" w:line="240" w:lineRule="auto"/>
              <w:jc w:val="left"/>
              <w:textAlignment w:val="top"/>
              <w:rPr>
                <w:rFonts w:eastAsia="宋体"/>
                <w:lang w:val="en-US" w:eastAsia="zh-CN" w:bidi="ar"/>
              </w:rPr>
            </w:pPr>
            <w:r>
              <w:t>MediaTek Inc.</w:t>
            </w:r>
          </w:p>
        </w:tc>
        <w:tc>
          <w:tcPr>
            <w:tcW w:w="7829" w:type="dxa"/>
          </w:tcPr>
          <w:p w14:paraId="6082FE22" w14:textId="77777777" w:rsidR="003129A4" w:rsidRDefault="00AB69DE">
            <w:pPr>
              <w:pStyle w:val="a3"/>
              <w:spacing w:after="0"/>
              <w:jc w:val="left"/>
              <w:rPr>
                <w:b w:val="0"/>
                <w:bCs w:val="0"/>
              </w:rPr>
            </w:pPr>
            <w:bookmarkStart w:id="150" w:name="_Ref205934731"/>
            <w:bookmarkStart w:id="151" w:name="OLE_LINK167"/>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7</w:t>
            </w:r>
            <w:r>
              <w:rPr>
                <w:b w:val="0"/>
                <w:bCs w:val="0"/>
              </w:rPr>
              <w:fldChar w:fldCharType="end"/>
            </w:r>
            <w:r>
              <w:rPr>
                <w:b w:val="0"/>
                <w:bCs w:val="0"/>
              </w:rPr>
              <w:t>: Due to the limitation of maximum 140bit payload sizes and the support of only QPSK QAM, the 5G Polar code design for DCI is limited on scheduling flexibility and resource efficiency to support 6G applications.</w:t>
            </w:r>
            <w:bookmarkEnd w:id="150"/>
          </w:p>
          <w:p w14:paraId="1C5C380B" w14:textId="77777777" w:rsidR="003129A4" w:rsidRDefault="00AB69DE">
            <w:pPr>
              <w:pStyle w:val="a3"/>
              <w:spacing w:after="0"/>
              <w:jc w:val="left"/>
              <w:rPr>
                <w:b w:val="0"/>
                <w:bCs w:val="0"/>
              </w:rPr>
            </w:pPr>
            <w:bookmarkStart w:id="152" w:name="_Ref205934737"/>
            <w:bookmarkStart w:id="153" w:name="OLE_LINK105"/>
            <w:bookmarkEnd w:id="151"/>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8</w:t>
            </w:r>
            <w:r>
              <w:rPr>
                <w:b w:val="0"/>
                <w:bCs w:val="0"/>
              </w:rPr>
              <w:fldChar w:fldCharType="end"/>
            </w:r>
            <w:r>
              <w:rPr>
                <w:b w:val="0"/>
                <w:bCs w:val="0"/>
              </w:rPr>
              <w:t>: The 5G distributed CRC design for DCI delivers limited early termination benefit at the UE, resulting in increased power consumption and latency</w:t>
            </w:r>
            <w:bookmarkEnd w:id="152"/>
            <w:r>
              <w:rPr>
                <w:b w:val="0"/>
                <w:bCs w:val="0"/>
              </w:rPr>
              <w:t>.</w:t>
            </w:r>
          </w:p>
          <w:bookmarkEnd w:id="153"/>
          <w:p w14:paraId="18DEC1BC" w14:textId="77777777" w:rsidR="003129A4" w:rsidRDefault="003129A4">
            <w:pPr>
              <w:spacing w:after="0" w:line="240" w:lineRule="auto"/>
              <w:jc w:val="left"/>
              <w:rPr>
                <w:lang w:val="en-US"/>
              </w:rPr>
            </w:pPr>
          </w:p>
          <w:p w14:paraId="34BB0491" w14:textId="77777777" w:rsidR="003129A4" w:rsidRDefault="00AB69DE">
            <w:pPr>
              <w:pStyle w:val="a3"/>
              <w:spacing w:after="0"/>
              <w:jc w:val="left"/>
              <w:rPr>
                <w:b w:val="0"/>
                <w:bCs w:val="0"/>
              </w:rPr>
            </w:pPr>
            <w:bookmarkStart w:id="154" w:name="_Ref205934743"/>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9</w:t>
            </w:r>
            <w:r>
              <w:rPr>
                <w:b w:val="0"/>
                <w:bCs w:val="0"/>
              </w:rPr>
              <w:fldChar w:fldCharType="end"/>
            </w:r>
            <w:r>
              <w:rPr>
                <w:b w:val="0"/>
                <w:bCs w:val="0"/>
              </w:rPr>
              <w:t>: The 5G RNTI scrambling mechanism for DCI is not optimized for RNTI-based false alarm rate among UEs with different RNTIs and endanger DCI reliability especially in denser and more demanding 6G scenarios.</w:t>
            </w:r>
            <w:bookmarkEnd w:id="154"/>
          </w:p>
          <w:p w14:paraId="05AAFC28" w14:textId="77777777" w:rsidR="003129A4" w:rsidRDefault="00AB69DE">
            <w:pPr>
              <w:spacing w:after="0" w:line="240" w:lineRule="auto"/>
            </w:pPr>
            <w:r>
              <w:t>Proposal: Study a new data integrity check mechanism with the aim to improve payload size scalability and early termination rate over 5G distributed CRC design</w:t>
            </w:r>
          </w:p>
          <w:p w14:paraId="0B9836F8" w14:textId="77777777" w:rsidR="003129A4" w:rsidRDefault="00AB69DE">
            <w:pPr>
              <w:spacing w:after="0" w:line="240" w:lineRule="auto"/>
              <w:rPr>
                <w:rFonts w:eastAsiaTheme="minorEastAsia"/>
                <w:lang w:eastAsia="zh-CN"/>
              </w:rPr>
            </w:pPr>
            <w:r>
              <w:t>Proposal: Study new mechanism of RNTI scrambling to reduce RNTI-FA rate</w:t>
            </w:r>
          </w:p>
          <w:p w14:paraId="6981708E" w14:textId="77777777" w:rsidR="003129A4" w:rsidRDefault="003129A4">
            <w:pPr>
              <w:spacing w:after="0" w:line="240" w:lineRule="auto"/>
              <w:rPr>
                <w:rFonts w:eastAsiaTheme="minorEastAsia"/>
              </w:rPr>
            </w:pPr>
          </w:p>
          <w:p w14:paraId="25C7D4B9" w14:textId="77777777" w:rsidR="003129A4" w:rsidRDefault="00AB69DE">
            <w:pPr>
              <w:spacing w:after="0" w:line="240" w:lineRule="auto"/>
              <w:rPr>
                <w:rFonts w:eastAsiaTheme="minorEastAsia"/>
                <w:lang w:eastAsia="zh-CN"/>
              </w:rPr>
            </w:pPr>
            <w:r>
              <w:t xml:space="preserve">Proposal: Study high order QAM polar code for UCI performance enhancement and DCI SE enhancement. </w:t>
            </w:r>
          </w:p>
        </w:tc>
      </w:tr>
      <w:tr w:rsidR="003129A4" w14:paraId="0AFD62E4" w14:textId="77777777" w:rsidTr="00891E1E">
        <w:tc>
          <w:tcPr>
            <w:tcW w:w="1238" w:type="dxa"/>
          </w:tcPr>
          <w:p w14:paraId="5AC2A7A5" w14:textId="77777777" w:rsidR="003129A4" w:rsidRDefault="00AB69DE">
            <w:pPr>
              <w:spacing w:after="0" w:line="240" w:lineRule="auto"/>
              <w:jc w:val="left"/>
              <w:textAlignment w:val="top"/>
              <w:rPr>
                <w:rFonts w:eastAsia="宋体"/>
                <w:lang w:val="en-US" w:eastAsia="zh-CN" w:bidi="ar"/>
              </w:rPr>
            </w:pPr>
            <w:r>
              <w:t>Ericsson</w:t>
            </w:r>
          </w:p>
        </w:tc>
        <w:tc>
          <w:tcPr>
            <w:tcW w:w="7829" w:type="dxa"/>
          </w:tcPr>
          <w:p w14:paraId="78A643B9" w14:textId="77777777" w:rsidR="003129A4" w:rsidRDefault="00AB69DE">
            <w:pPr>
              <w:pStyle w:val="a3"/>
              <w:spacing w:after="0"/>
              <w:jc w:val="left"/>
              <w:rPr>
                <w:rFonts w:eastAsia="等线"/>
                <w:b w:val="0"/>
                <w:bCs w:val="0"/>
                <w:lang w:eastAsia="zh-CN"/>
              </w:rPr>
            </w:pPr>
            <w:r>
              <w:rPr>
                <w:rFonts w:eastAsia="等线"/>
                <w:b w:val="0"/>
                <w:bCs w:val="0"/>
                <w:lang w:eastAsia="zh-CN"/>
              </w:rPr>
              <w:t>Observation 11</w:t>
            </w:r>
            <w:r>
              <w:rPr>
                <w:rFonts w:eastAsia="等线"/>
                <w:b w:val="0"/>
                <w:bCs w:val="0"/>
                <w:lang w:eastAsia="zh-CN"/>
              </w:rPr>
              <w:tab/>
              <w:t xml:space="preserve">The NR coding schemes are quite flexible and can be reused or adapted for potential control channel extension needs, e.g. removing distributed CRC </w:t>
            </w:r>
            <w:proofErr w:type="spellStart"/>
            <w:r>
              <w:rPr>
                <w:rFonts w:eastAsia="等线"/>
                <w:b w:val="0"/>
                <w:bCs w:val="0"/>
                <w:lang w:eastAsia="zh-CN"/>
              </w:rPr>
              <w:t>interleaver</w:t>
            </w:r>
            <w:proofErr w:type="spellEnd"/>
            <w:r>
              <w:rPr>
                <w:rFonts w:eastAsia="等线"/>
                <w:b w:val="0"/>
                <w:bCs w:val="0"/>
                <w:lang w:eastAsia="zh-CN"/>
              </w:rPr>
              <w:t xml:space="preserve"> for PDCCH enables extending DCI payload size to larger than 140 bits (if needed).</w:t>
            </w:r>
          </w:p>
          <w:p w14:paraId="1D8107CC" w14:textId="77777777" w:rsidR="003129A4" w:rsidRDefault="00AB69DE">
            <w:pPr>
              <w:pStyle w:val="a3"/>
              <w:spacing w:after="0"/>
              <w:jc w:val="left"/>
              <w:rPr>
                <w:rFonts w:eastAsia="等线"/>
                <w:b w:val="0"/>
                <w:bCs w:val="0"/>
                <w:lang w:eastAsia="zh-CN"/>
              </w:rPr>
            </w:pPr>
            <w:r>
              <w:rPr>
                <w:rFonts w:eastAsia="等线"/>
                <w:b w:val="0"/>
                <w:bCs w:val="0"/>
                <w:lang w:eastAsia="zh-CN"/>
              </w:rPr>
              <w:t>Proposal 5</w:t>
            </w:r>
            <w:r>
              <w:rPr>
                <w:rFonts w:eastAsia="等线"/>
                <w:b w:val="0"/>
                <w:bCs w:val="0"/>
                <w:lang w:eastAsia="zh-CN"/>
              </w:rPr>
              <w:tab/>
              <w:t xml:space="preserve">For the evaluation of polar codes for control information, the scope of extension for NR polar (if any) can be considered while keeping the fundamental features intact: reuse 5G polar sequence plus transform plus CA-polar and </w:t>
            </w:r>
            <w:proofErr w:type="spellStart"/>
            <w:r>
              <w:rPr>
                <w:rFonts w:eastAsia="等线"/>
                <w:b w:val="0"/>
                <w:bCs w:val="0"/>
                <w:lang w:eastAsia="zh-CN"/>
              </w:rPr>
              <w:t>Nmax</w:t>
            </w:r>
            <w:proofErr w:type="spellEnd"/>
            <w:r>
              <w:rPr>
                <w:rFonts w:eastAsia="等线"/>
                <w:b w:val="0"/>
                <w:bCs w:val="0"/>
                <w:lang w:eastAsia="zh-CN"/>
              </w:rPr>
              <w:t xml:space="preserve"> ≤ 1024. </w:t>
            </w:r>
          </w:p>
          <w:p w14:paraId="7A14CCB0" w14:textId="77777777" w:rsidR="003129A4" w:rsidRDefault="00AB69DE">
            <w:pPr>
              <w:pStyle w:val="a3"/>
              <w:spacing w:after="0"/>
              <w:jc w:val="left"/>
              <w:rPr>
                <w:rFonts w:eastAsia="等线"/>
                <w:b w:val="0"/>
                <w:bCs w:val="0"/>
                <w:lang w:eastAsia="zh-CN"/>
              </w:rPr>
            </w:pPr>
            <w:r>
              <w:rPr>
                <w:rFonts w:eastAsia="等线"/>
                <w:b w:val="0"/>
                <w:bCs w:val="0"/>
                <w:lang w:eastAsia="zh-CN"/>
              </w:rPr>
              <w:t>Proposal 6</w:t>
            </w:r>
            <w:r>
              <w:rPr>
                <w:rFonts w:eastAsia="等线"/>
                <w:b w:val="0"/>
                <w:bCs w:val="0"/>
                <w:lang w:eastAsia="zh-CN"/>
              </w:rPr>
              <w:tab/>
              <w:t>Regarding polar code for downlink control channels, RAN1 can study techniques that improves early termination, e.g., simplifying distributed CRC or applying CRC differently.</w:t>
            </w:r>
          </w:p>
        </w:tc>
      </w:tr>
      <w:tr w:rsidR="003129A4" w14:paraId="5B16A55D" w14:textId="77777777" w:rsidTr="00891E1E">
        <w:trPr>
          <w:trHeight w:val="90"/>
        </w:trPr>
        <w:tc>
          <w:tcPr>
            <w:tcW w:w="1238" w:type="dxa"/>
          </w:tcPr>
          <w:p w14:paraId="35C78E7C" w14:textId="77777777" w:rsidR="003129A4" w:rsidRDefault="00AB69DE">
            <w:pPr>
              <w:spacing w:after="0" w:line="240" w:lineRule="auto"/>
              <w:jc w:val="left"/>
              <w:textAlignment w:val="top"/>
              <w:rPr>
                <w:rFonts w:eastAsia="宋体"/>
                <w:lang w:val="en-US" w:eastAsia="zh-CN" w:bidi="ar"/>
              </w:rPr>
            </w:pPr>
            <w:r>
              <w:t>Apple</w:t>
            </w:r>
          </w:p>
        </w:tc>
        <w:tc>
          <w:tcPr>
            <w:tcW w:w="7829" w:type="dxa"/>
          </w:tcPr>
          <w:p w14:paraId="43B1F3BA" w14:textId="77777777" w:rsidR="003129A4" w:rsidRDefault="00AB69DE">
            <w:pPr>
              <w:spacing w:after="0" w:line="240" w:lineRule="auto"/>
              <w:rPr>
                <w:rFonts w:eastAsiaTheme="minorEastAsia"/>
                <w:lang w:eastAsia="zh-CN"/>
              </w:rPr>
            </w:pPr>
            <w:r>
              <w:rPr>
                <w:u w:val="single"/>
              </w:rPr>
              <w:t>Proposal 1</w:t>
            </w:r>
            <w:r>
              <w:t>: It is proposed to enable two-stage decoding by relocating all or part of the RNTI to the leading segment, in order to reduce blind decoding complexity and power consumption for longer DCI payloads.</w:t>
            </w:r>
          </w:p>
          <w:p w14:paraId="1CE007C1" w14:textId="77777777" w:rsidR="003129A4" w:rsidRDefault="00AB69DE">
            <w:pPr>
              <w:spacing w:after="0" w:line="240" w:lineRule="auto"/>
              <w:rPr>
                <w:rFonts w:eastAsiaTheme="minorEastAsia"/>
                <w:lang w:eastAsia="zh-CN"/>
              </w:rPr>
            </w:pPr>
            <w:r>
              <w:rPr>
                <w:u w:val="single"/>
              </w:rPr>
              <w:t>Proposal 2</w:t>
            </w:r>
            <w:r>
              <w:t>: It is proposed to employ inter-segment coding, such as partial polarization, to improve two-stage decoding performance by recovering coding gain while ensuring the RNTI sequence can fit in the first segment.</w:t>
            </w:r>
          </w:p>
          <w:p w14:paraId="59964124" w14:textId="77777777" w:rsidR="003129A4" w:rsidRDefault="00AB69DE">
            <w:pPr>
              <w:spacing w:after="0" w:line="240" w:lineRule="auto"/>
            </w:pPr>
            <w:r>
              <w:rPr>
                <w:u w:val="single"/>
              </w:rPr>
              <w:t>Proposal 3</w:t>
            </w:r>
            <w:r>
              <w:t>: It is proposed to combine partially polarized inter-segment coding with legacy polar segments to form PPP codes, thereby ensuring backward compatibility with legacy solutions.</w:t>
            </w:r>
          </w:p>
          <w:p w14:paraId="744DED99" w14:textId="77777777" w:rsidR="003129A4" w:rsidRDefault="00AB69DE">
            <w:pPr>
              <w:tabs>
                <w:tab w:val="left" w:pos="2596"/>
              </w:tabs>
              <w:spacing w:after="0" w:line="240" w:lineRule="auto"/>
            </w:pPr>
            <w:r>
              <w:rPr>
                <w:u w:val="single"/>
              </w:rPr>
              <w:t>Proposal 4</w:t>
            </w:r>
            <w:r>
              <w:t>: It is proposed to simplify the CRC precoding for PDCCH by removing the bit-</w:t>
            </w:r>
            <w:proofErr w:type="spellStart"/>
            <w:r>
              <w:t>interleaver</w:t>
            </w:r>
            <w:proofErr w:type="spellEnd"/>
            <w:r>
              <w:t xml:space="preserve"> and introducing a segmented CRC precoding scheme, enhancing CRC-assisted early termination while maintaining compliance with FAR requirements.</w:t>
            </w:r>
          </w:p>
          <w:p w14:paraId="6CA0F985" w14:textId="77777777" w:rsidR="003129A4" w:rsidRDefault="00AB69DE">
            <w:pPr>
              <w:tabs>
                <w:tab w:val="left" w:pos="2596"/>
              </w:tabs>
              <w:spacing w:after="0" w:line="240" w:lineRule="auto"/>
            </w:pPr>
            <w:r>
              <w:rPr>
                <w:u w:val="single"/>
              </w:rPr>
              <w:t>Proposal 5</w:t>
            </w:r>
            <w:r>
              <w:t>: It is proposed to investigate the use of dynamic frozen bits in the design of polar codes, including convolutional precoding schemes, to further enhance the error correction capability of control channel codes.</w:t>
            </w:r>
          </w:p>
          <w:p w14:paraId="4092CEDC" w14:textId="45912E3D" w:rsidR="003129A4" w:rsidRPr="00092CEC" w:rsidRDefault="00AB69DE" w:rsidP="00092CEC">
            <w:pPr>
              <w:tabs>
                <w:tab w:val="left" w:pos="2596"/>
              </w:tabs>
              <w:spacing w:after="0" w:line="240" w:lineRule="auto"/>
              <w:rPr>
                <w:rFonts w:eastAsiaTheme="minorEastAsia"/>
                <w:lang w:eastAsia="zh-CN"/>
              </w:rPr>
            </w:pPr>
            <w:r>
              <w:rPr>
                <w:u w:val="single"/>
              </w:rPr>
              <w:t>Proposal 6</w:t>
            </w:r>
            <w:r>
              <w:t xml:space="preserve">: It is proposed to improve the FAR performance for </w:t>
            </w:r>
            <w:proofErr w:type="spellStart"/>
            <w:r>
              <w:t>neighboring</w:t>
            </w:r>
            <w:proofErr w:type="spellEnd"/>
            <w:r>
              <w:t xml:space="preserve"> UEs in PDCCH by employing a UE-specific codeword scrambler. The scrambler would enhance the randomness of unintended PDCCH codewords, thereby reducing the likelihood of false alarms.</w:t>
            </w:r>
          </w:p>
        </w:tc>
      </w:tr>
      <w:tr w:rsidR="003129A4" w14:paraId="39051488" w14:textId="77777777" w:rsidTr="00891E1E">
        <w:tc>
          <w:tcPr>
            <w:tcW w:w="1238" w:type="dxa"/>
          </w:tcPr>
          <w:p w14:paraId="0ED2B9A7" w14:textId="77777777" w:rsidR="003129A4" w:rsidRDefault="00AB69DE">
            <w:pPr>
              <w:spacing w:after="0" w:line="240" w:lineRule="auto"/>
              <w:jc w:val="left"/>
              <w:textAlignment w:val="top"/>
              <w:rPr>
                <w:rFonts w:eastAsia="宋体"/>
                <w:lang w:val="en-US" w:eastAsia="zh-CN" w:bidi="ar"/>
              </w:rPr>
            </w:pPr>
            <w:r>
              <w:lastRenderedPageBreak/>
              <w:t>Qualcomm Incorporated</w:t>
            </w:r>
          </w:p>
        </w:tc>
        <w:tc>
          <w:tcPr>
            <w:tcW w:w="7829" w:type="dxa"/>
          </w:tcPr>
          <w:p w14:paraId="50DDD3EB" w14:textId="515F8FA4" w:rsidR="003129A4" w:rsidRDefault="00AB69DE">
            <w:pPr>
              <w:pStyle w:val="a3"/>
              <w:spacing w:after="0"/>
              <w:jc w:val="left"/>
              <w:rPr>
                <w:rFonts w:eastAsia="宋体"/>
                <w:b w:val="0"/>
                <w:bCs w:val="0"/>
              </w:rPr>
            </w:pPr>
            <w:bookmarkStart w:id="155" w:name="_Ref210387445"/>
            <w:bookmarkStart w:id="156" w:name="_Ref210381204"/>
            <w:r>
              <w:rPr>
                <w:rFonts w:eastAsia="宋体"/>
                <w:b w:val="0"/>
                <w:bCs w:val="0"/>
              </w:rPr>
              <w:t xml:space="preserve">Proposal </w:t>
            </w:r>
            <w:r>
              <w:rPr>
                <w:rFonts w:eastAsia="宋体"/>
                <w:b w:val="0"/>
                <w:bCs w:val="0"/>
              </w:rPr>
              <w:fldChar w:fldCharType="begin"/>
            </w:r>
            <w:r>
              <w:rPr>
                <w:rFonts w:eastAsia="宋体"/>
                <w:b w:val="0"/>
                <w:bCs w:val="0"/>
              </w:rPr>
              <w:instrText xml:space="preserve"> SEQ Proposal \* ARABIC </w:instrText>
            </w:r>
            <w:r>
              <w:rPr>
                <w:rFonts w:eastAsia="宋体"/>
                <w:b w:val="0"/>
                <w:bCs w:val="0"/>
              </w:rPr>
              <w:fldChar w:fldCharType="separate"/>
            </w:r>
            <w:r>
              <w:rPr>
                <w:rFonts w:eastAsia="宋体"/>
                <w:b w:val="0"/>
                <w:bCs w:val="0"/>
              </w:rPr>
              <w:t>10</w:t>
            </w:r>
            <w:r>
              <w:rPr>
                <w:rFonts w:eastAsia="宋体"/>
                <w:b w:val="0"/>
                <w:bCs w:val="0"/>
              </w:rPr>
              <w:fldChar w:fldCharType="end"/>
            </w:r>
            <w:bookmarkEnd w:id="155"/>
            <w:r>
              <w:rPr>
                <w:rFonts w:eastAsia="宋体"/>
                <w:b w:val="0"/>
                <w:bCs w:val="0"/>
              </w:rPr>
              <w:t xml:space="preserve">: For channel coding for control channel in 6GR: </w:t>
            </w:r>
          </w:p>
          <w:p w14:paraId="6917CE16" w14:textId="77777777" w:rsidR="003129A4" w:rsidRDefault="00AB69DE" w:rsidP="00E26AF8">
            <w:pPr>
              <w:pStyle w:val="a3"/>
              <w:numPr>
                <w:ilvl w:val="0"/>
                <w:numId w:val="64"/>
              </w:numPr>
              <w:autoSpaceDE/>
              <w:autoSpaceDN/>
              <w:adjustRightInd/>
              <w:spacing w:after="0"/>
              <w:jc w:val="left"/>
              <w:rPr>
                <w:rFonts w:eastAsia="宋体"/>
                <w:b w:val="0"/>
                <w:bCs w:val="0"/>
              </w:rPr>
            </w:pPr>
            <w:r>
              <w:rPr>
                <w:rFonts w:eastAsia="宋体"/>
                <w:b w:val="0"/>
                <w:bCs w:val="0"/>
              </w:rPr>
              <w:t>6GR should strive to keep the same polar code size as 5G for both uplink and downlink.</w:t>
            </w:r>
            <w:bookmarkEnd w:id="156"/>
            <w:r>
              <w:rPr>
                <w:rFonts w:eastAsia="宋体"/>
                <w:b w:val="0"/>
                <w:bCs w:val="0"/>
              </w:rPr>
              <w:t xml:space="preserve"> </w:t>
            </w:r>
          </w:p>
          <w:p w14:paraId="514A1B86" w14:textId="77777777" w:rsidR="003129A4" w:rsidRDefault="00AB69DE" w:rsidP="00E26AF8">
            <w:pPr>
              <w:pStyle w:val="a3"/>
              <w:numPr>
                <w:ilvl w:val="0"/>
                <w:numId w:val="64"/>
              </w:numPr>
              <w:autoSpaceDE/>
              <w:autoSpaceDN/>
              <w:adjustRightInd/>
              <w:spacing w:after="0"/>
              <w:jc w:val="left"/>
              <w:rPr>
                <w:rFonts w:eastAsia="宋体"/>
                <w:b w:val="0"/>
                <w:bCs w:val="0"/>
              </w:rPr>
            </w:pPr>
            <w:r>
              <w:rPr>
                <w:rFonts w:eastAsia="宋体"/>
                <w:b w:val="0"/>
                <w:bCs w:val="0"/>
              </w:rPr>
              <w:t xml:space="preserve">Performance improvement of large UCI size can be achieved by either segmentation into more polar code blocks or switching to LDPC code. </w:t>
            </w:r>
          </w:p>
          <w:p w14:paraId="0B1B7FDE" w14:textId="08FC398B" w:rsidR="003129A4" w:rsidRPr="00092CEC" w:rsidRDefault="00AB69DE" w:rsidP="00E26AF8">
            <w:pPr>
              <w:pStyle w:val="a3"/>
              <w:numPr>
                <w:ilvl w:val="0"/>
                <w:numId w:val="64"/>
              </w:numPr>
              <w:autoSpaceDE/>
              <w:autoSpaceDN/>
              <w:adjustRightInd/>
              <w:spacing w:after="0"/>
              <w:jc w:val="left"/>
              <w:rPr>
                <w:rFonts w:eastAsia="宋体"/>
                <w:b w:val="0"/>
                <w:bCs w:val="0"/>
              </w:rPr>
            </w:pPr>
            <w:r>
              <w:rPr>
                <w:rFonts w:eastAsia="宋体"/>
                <w:b w:val="0"/>
                <w:bCs w:val="0"/>
              </w:rPr>
              <w:t>New feature design efforts should focus on bringing meaningful performance/implementation gains.</w:t>
            </w:r>
          </w:p>
        </w:tc>
      </w:tr>
      <w:tr w:rsidR="003129A4" w14:paraId="681F4B59" w14:textId="77777777" w:rsidTr="00891E1E">
        <w:tc>
          <w:tcPr>
            <w:tcW w:w="1238" w:type="dxa"/>
          </w:tcPr>
          <w:p w14:paraId="12F177AE" w14:textId="77777777" w:rsidR="003129A4" w:rsidRDefault="00AB69DE">
            <w:pPr>
              <w:spacing w:after="0" w:line="240" w:lineRule="auto"/>
              <w:jc w:val="left"/>
              <w:textAlignment w:val="top"/>
              <w:rPr>
                <w:rFonts w:eastAsia="宋体"/>
                <w:lang w:val="en-US" w:eastAsia="zh-CN" w:bidi="ar"/>
              </w:rPr>
            </w:pPr>
            <w:r>
              <w:t>AT&amp;T</w:t>
            </w:r>
          </w:p>
        </w:tc>
        <w:tc>
          <w:tcPr>
            <w:tcW w:w="7829" w:type="dxa"/>
          </w:tcPr>
          <w:p w14:paraId="299C3162" w14:textId="17791210" w:rsidR="003129A4" w:rsidRDefault="00AB69DE">
            <w:pPr>
              <w:spacing w:after="0" w:line="240" w:lineRule="auto"/>
              <w:rPr>
                <w:rFonts w:eastAsia="等线"/>
                <w:lang w:eastAsia="zh-CN"/>
              </w:rPr>
            </w:pPr>
            <w:r>
              <w:t xml:space="preserve">Proposal </w:t>
            </w:r>
            <w:r>
              <w:rPr>
                <w:rFonts w:eastAsiaTheme="minorEastAsia"/>
                <w:lang w:eastAsia="zh-CN"/>
              </w:rPr>
              <w:t>4</w:t>
            </w:r>
            <w:r>
              <w:tab/>
              <w:t xml:space="preserve">Agreements on channel coding association with control </w:t>
            </w:r>
            <w:proofErr w:type="spellStart"/>
            <w:r>
              <w:t>signaling</w:t>
            </w:r>
            <w:proofErr w:type="spellEnd"/>
            <w:r>
              <w:t xml:space="preserve"> need to be flexible enough to support prospective enhancements to control </w:t>
            </w:r>
            <w:proofErr w:type="spellStart"/>
            <w:r>
              <w:t>signaling</w:t>
            </w:r>
            <w:proofErr w:type="spellEnd"/>
            <w:r>
              <w:t>.</w:t>
            </w:r>
          </w:p>
        </w:tc>
      </w:tr>
      <w:tr w:rsidR="003129A4" w14:paraId="46E72AB9" w14:textId="77777777" w:rsidTr="00891E1E">
        <w:tc>
          <w:tcPr>
            <w:tcW w:w="1238" w:type="dxa"/>
          </w:tcPr>
          <w:p w14:paraId="139A91DE" w14:textId="77777777" w:rsidR="003129A4" w:rsidRDefault="00AB69DE">
            <w:pPr>
              <w:spacing w:after="0" w:line="240" w:lineRule="auto"/>
              <w:jc w:val="left"/>
              <w:textAlignment w:val="top"/>
              <w:rPr>
                <w:rFonts w:eastAsia="宋体"/>
                <w:lang w:val="en-US" w:eastAsia="zh-CN" w:bidi="ar"/>
              </w:rPr>
            </w:pPr>
            <w:r>
              <w:t>NTT DOCOMO, INC.</w:t>
            </w:r>
          </w:p>
        </w:tc>
        <w:tc>
          <w:tcPr>
            <w:tcW w:w="7829" w:type="dxa"/>
          </w:tcPr>
          <w:p w14:paraId="2BDAA0C8" w14:textId="77777777" w:rsidR="003129A4" w:rsidRDefault="00AB69DE">
            <w:pPr>
              <w:spacing w:after="0" w:line="240" w:lineRule="auto"/>
            </w:pPr>
            <w:r>
              <w:t>Proposal 14</w:t>
            </w:r>
          </w:p>
          <w:p w14:paraId="7D56D5CB" w14:textId="77777777" w:rsidR="003129A4" w:rsidRDefault="00AB69DE">
            <w:pPr>
              <w:pStyle w:val="af6"/>
              <w:numPr>
                <w:ilvl w:val="0"/>
                <w:numId w:val="17"/>
              </w:numPr>
              <w:spacing w:after="0" w:line="240" w:lineRule="auto"/>
              <w:ind w:firstLineChars="0"/>
              <w:rPr>
                <w:lang w:val="en-US"/>
              </w:rPr>
            </w:pPr>
            <w:r>
              <w:rPr>
                <w:lang w:val="en-US"/>
              </w:rPr>
              <w:t>Details of UCI/DCI and its container should be discussed separately in the control discussion on AI 11.9. Proposals/agreements/conclusions on AI 11.4.1 do not determine the definition and details of UCI and its container. The definition and details of UCI/DCI and its container will follow the agreements reached in the control discussion.</w:t>
            </w:r>
          </w:p>
          <w:p w14:paraId="0754D558" w14:textId="77777777" w:rsidR="003129A4" w:rsidRDefault="00AB69DE">
            <w:pPr>
              <w:pStyle w:val="af6"/>
              <w:numPr>
                <w:ilvl w:val="0"/>
                <w:numId w:val="17"/>
              </w:numPr>
              <w:spacing w:after="0" w:line="240" w:lineRule="auto"/>
              <w:ind w:firstLineChars="0"/>
              <w:rPr>
                <w:lang w:val="en-US"/>
              </w:rPr>
            </w:pPr>
            <w:r>
              <w:t>For any agreement/conclusion related to DCI/UCI, keep “</w:t>
            </w:r>
            <w:r>
              <w:rPr>
                <w:lang w:val="en-US"/>
              </w:rPr>
              <w:t xml:space="preserve">if </w:t>
            </w:r>
            <w:r>
              <w:t>treated as layer 1 information” in the main bullet until concluded in AI 11.9.</w:t>
            </w:r>
          </w:p>
          <w:p w14:paraId="5C89498A" w14:textId="77777777" w:rsidR="003129A4" w:rsidRDefault="003129A4">
            <w:pPr>
              <w:spacing w:after="0" w:line="240" w:lineRule="auto"/>
            </w:pPr>
          </w:p>
          <w:p w14:paraId="19D7124B" w14:textId="77777777" w:rsidR="003129A4" w:rsidRDefault="00AB69DE">
            <w:pPr>
              <w:spacing w:after="0" w:line="240" w:lineRule="auto"/>
            </w:pPr>
            <w:r>
              <w:t>Proposal 15</w:t>
            </w:r>
          </w:p>
          <w:p w14:paraId="6AE594F2" w14:textId="77777777" w:rsidR="003129A4" w:rsidRDefault="00AB69DE">
            <w:pPr>
              <w:pStyle w:val="af6"/>
              <w:numPr>
                <w:ilvl w:val="0"/>
                <w:numId w:val="17"/>
              </w:numPr>
              <w:spacing w:after="0" w:line="240" w:lineRule="auto"/>
              <w:ind w:firstLineChars="0"/>
              <w:rPr>
                <w:lang w:val="en-US"/>
              </w:rPr>
            </w:pPr>
            <w:r>
              <w:rPr>
                <w:lang w:val="en-US"/>
              </w:rPr>
              <w:t>5G Polar code should be adopted for DCI with payload size between 12 bits and 140 bits if D</w:t>
            </w:r>
            <w:r>
              <w:t>CI is treated as layer 1 information</w:t>
            </w:r>
            <w:r>
              <w:rPr>
                <w:lang w:val="en-US"/>
              </w:rPr>
              <w:t>, and RAN1 to study at least following alternatives regarding the reference of “5G Polar code”</w:t>
            </w:r>
          </w:p>
          <w:p w14:paraId="048FEF9E" w14:textId="77777777" w:rsidR="003129A4" w:rsidRDefault="00AB69DE">
            <w:pPr>
              <w:pStyle w:val="af6"/>
              <w:numPr>
                <w:ilvl w:val="1"/>
                <w:numId w:val="17"/>
              </w:numPr>
              <w:spacing w:after="0" w:line="240" w:lineRule="auto"/>
              <w:ind w:firstLineChars="0"/>
              <w:rPr>
                <w:lang w:val="en-US"/>
              </w:rPr>
            </w:pPr>
            <w:r>
              <w:rPr>
                <w:lang w:val="en-US"/>
              </w:rPr>
              <w:t xml:space="preserve">Alt 1: 5G polar transform only </w:t>
            </w:r>
          </w:p>
          <w:p w14:paraId="20E842DD" w14:textId="77777777" w:rsidR="003129A4" w:rsidRDefault="00AB69DE">
            <w:pPr>
              <w:pStyle w:val="af6"/>
              <w:numPr>
                <w:ilvl w:val="1"/>
                <w:numId w:val="17"/>
              </w:numPr>
              <w:spacing w:after="0" w:line="240" w:lineRule="auto"/>
              <w:ind w:firstLineChars="0"/>
              <w:rPr>
                <w:lang w:val="en-US"/>
              </w:rPr>
            </w:pPr>
            <w:r>
              <w:rPr>
                <w:lang w:val="en-US"/>
              </w:rPr>
              <w:t>Alt 2: 5G polar sequence plus transform</w:t>
            </w:r>
          </w:p>
          <w:p w14:paraId="0959D02F" w14:textId="77777777" w:rsidR="003129A4" w:rsidRDefault="00AB69DE">
            <w:pPr>
              <w:pStyle w:val="af6"/>
              <w:numPr>
                <w:ilvl w:val="1"/>
                <w:numId w:val="17"/>
              </w:numPr>
              <w:spacing w:after="0" w:line="240" w:lineRule="auto"/>
              <w:ind w:firstLineChars="0"/>
              <w:rPr>
                <w:lang w:val="en-US"/>
              </w:rPr>
            </w:pPr>
            <w:r>
              <w:rPr>
                <w:lang w:val="en-US"/>
              </w:rPr>
              <w:t>Alt 3: 5G polar sequence plus transform plus concatenated coding (CA polar code) (i.e., TS 38.212/Section 5.3.1.2)</w:t>
            </w:r>
          </w:p>
          <w:p w14:paraId="559461E1" w14:textId="77777777" w:rsidR="003129A4" w:rsidRDefault="00AB69DE">
            <w:pPr>
              <w:pStyle w:val="af6"/>
              <w:numPr>
                <w:ilvl w:val="1"/>
                <w:numId w:val="17"/>
              </w:numPr>
              <w:spacing w:after="0" w:line="240" w:lineRule="auto"/>
              <w:ind w:firstLineChars="0"/>
              <w:rPr>
                <w:lang w:val="en-US"/>
              </w:rPr>
            </w:pPr>
            <w:r>
              <w:rPr>
                <w:lang w:val="en-US"/>
              </w:rPr>
              <w:t>Alt 4: 5G interleaving (CRC distribution), 5G polar sequence plus polar transform plus concatenated coding (i.e., TS 38.212/Section 5.3.1.1 and TS 38.212/Section 5.3.1.2)</w:t>
            </w:r>
          </w:p>
          <w:p w14:paraId="387BE787" w14:textId="77777777" w:rsidR="003129A4" w:rsidRDefault="003129A4">
            <w:pPr>
              <w:spacing w:after="0" w:line="240" w:lineRule="auto"/>
              <w:rPr>
                <w:rFonts w:eastAsia="宋体"/>
                <w:lang w:val="en-US" w:eastAsia="zh-CN"/>
              </w:rPr>
            </w:pPr>
          </w:p>
          <w:p w14:paraId="046E0A60" w14:textId="77777777" w:rsidR="003129A4" w:rsidRDefault="00AB69DE">
            <w:pPr>
              <w:spacing w:after="0" w:line="240" w:lineRule="auto"/>
            </w:pPr>
            <w:r>
              <w:t>Proposal 18</w:t>
            </w:r>
          </w:p>
          <w:p w14:paraId="0C90C0AC" w14:textId="77777777" w:rsidR="003129A4" w:rsidRDefault="00AB69DE">
            <w:pPr>
              <w:pStyle w:val="af6"/>
              <w:numPr>
                <w:ilvl w:val="0"/>
                <w:numId w:val="17"/>
              </w:numPr>
              <w:spacing w:after="0" w:line="240" w:lineRule="auto"/>
              <w:ind w:firstLineChars="0"/>
              <w:rPr>
                <w:lang w:val="en-US"/>
              </w:rPr>
            </w:pPr>
            <w:r>
              <w:rPr>
                <w:lang w:val="en-US"/>
              </w:rPr>
              <w:t>The discussion regarding the necessity of larger DCI/UCI payload sizes than those in 5G should be left to the control discussion on AI 11.9. Whether to specify control channel coding enhancements related to larger DCI/UCI payload sizes should be determined based on the outcome of control discussion on AI 11.9</w:t>
            </w:r>
            <w:r>
              <w:t>.</w:t>
            </w:r>
          </w:p>
          <w:p w14:paraId="283C3804" w14:textId="77777777" w:rsidR="003129A4" w:rsidRDefault="00AB69DE">
            <w:pPr>
              <w:pStyle w:val="af6"/>
              <w:numPr>
                <w:ilvl w:val="0"/>
                <w:numId w:val="17"/>
              </w:numPr>
              <w:spacing w:after="0" w:line="240" w:lineRule="auto"/>
              <w:ind w:firstLineChars="0"/>
              <w:rPr>
                <w:lang w:val="en-US"/>
              </w:rPr>
            </w:pPr>
            <w:r>
              <w:t>For any agreement/conclusion related to larger DCI/UCI payload sizes, keep “For larger DCI/UCI payload sizes</w:t>
            </w:r>
            <w:r>
              <w:rPr>
                <w:lang w:val="en-US"/>
              </w:rPr>
              <w:t xml:space="preserve"> than those in 5G NR</w:t>
            </w:r>
            <w:r>
              <w:t>, which may/may not be supported,” in the main bullet until concluded in AI 11.9.</w:t>
            </w:r>
          </w:p>
          <w:p w14:paraId="293DA767" w14:textId="77777777" w:rsidR="003129A4" w:rsidRDefault="00AB69DE">
            <w:pPr>
              <w:pStyle w:val="af6"/>
              <w:numPr>
                <w:ilvl w:val="0"/>
                <w:numId w:val="17"/>
              </w:numPr>
              <w:spacing w:after="0" w:line="240" w:lineRule="auto"/>
              <w:ind w:firstLineChars="0"/>
            </w:pPr>
            <w:r>
              <w:t>Examples of proposed solutions for larger DCI payload</w:t>
            </w:r>
          </w:p>
          <w:p w14:paraId="3D4BEBDE" w14:textId="77777777" w:rsidR="003129A4" w:rsidRDefault="00AB69DE">
            <w:pPr>
              <w:pStyle w:val="af6"/>
              <w:numPr>
                <w:ilvl w:val="1"/>
                <w:numId w:val="17"/>
              </w:numPr>
              <w:spacing w:after="0" w:line="240" w:lineRule="auto"/>
              <w:ind w:firstLineChars="0"/>
            </w:pPr>
            <w:r>
              <w:t xml:space="preserve">Remove </w:t>
            </w:r>
            <w:proofErr w:type="spellStart"/>
            <w:r>
              <w:t>interleaver</w:t>
            </w:r>
            <w:proofErr w:type="spellEnd"/>
            <w:r>
              <w:t xml:space="preserve"> completely</w:t>
            </w:r>
          </w:p>
          <w:p w14:paraId="24A46823" w14:textId="77777777" w:rsidR="003129A4" w:rsidRDefault="00AB69DE">
            <w:pPr>
              <w:pStyle w:val="af6"/>
              <w:numPr>
                <w:ilvl w:val="1"/>
                <w:numId w:val="17"/>
              </w:numPr>
              <w:spacing w:after="0" w:line="240" w:lineRule="auto"/>
              <w:ind w:firstLineChars="0"/>
            </w:pPr>
            <w:r>
              <w:t>Increase the maximum code block length</w:t>
            </w:r>
          </w:p>
          <w:p w14:paraId="523BBAF0" w14:textId="77777777" w:rsidR="003129A4" w:rsidRDefault="00AB69DE">
            <w:pPr>
              <w:pStyle w:val="af6"/>
              <w:numPr>
                <w:ilvl w:val="1"/>
                <w:numId w:val="17"/>
              </w:numPr>
              <w:spacing w:after="0" w:line="240" w:lineRule="auto"/>
              <w:ind w:firstLineChars="0"/>
            </w:pPr>
            <w:r>
              <w:t>Code block segmentation</w:t>
            </w:r>
          </w:p>
          <w:p w14:paraId="587F7A2E" w14:textId="77777777" w:rsidR="003129A4" w:rsidRDefault="00AB69DE">
            <w:pPr>
              <w:pStyle w:val="af6"/>
              <w:numPr>
                <w:ilvl w:val="1"/>
                <w:numId w:val="17"/>
              </w:numPr>
              <w:spacing w:after="0" w:line="240" w:lineRule="auto"/>
              <w:ind w:firstLineChars="0"/>
            </w:pPr>
            <w:r>
              <w:t xml:space="preserve">Apply the legacy </w:t>
            </w:r>
            <w:proofErr w:type="spellStart"/>
            <w:r>
              <w:t>interleaver</w:t>
            </w:r>
            <w:proofErr w:type="spellEnd"/>
            <w:r>
              <w:t xml:space="preserve"> over the last (140+24) bits etc.</w:t>
            </w:r>
          </w:p>
          <w:p w14:paraId="2D7F0D41" w14:textId="77777777" w:rsidR="003129A4" w:rsidRDefault="00AB69DE">
            <w:pPr>
              <w:pStyle w:val="af6"/>
              <w:numPr>
                <w:ilvl w:val="0"/>
                <w:numId w:val="17"/>
              </w:numPr>
              <w:spacing w:after="0" w:line="240" w:lineRule="auto"/>
              <w:ind w:firstLineChars="0"/>
            </w:pPr>
            <w:r>
              <w:t>Examples of proposed solutions for larger UCI payload</w:t>
            </w:r>
          </w:p>
          <w:p w14:paraId="7E2C4895" w14:textId="77777777" w:rsidR="003129A4" w:rsidRDefault="00AB69DE">
            <w:pPr>
              <w:pStyle w:val="af6"/>
              <w:numPr>
                <w:ilvl w:val="1"/>
                <w:numId w:val="17"/>
              </w:numPr>
              <w:spacing w:after="0" w:line="240" w:lineRule="auto"/>
              <w:ind w:firstLineChars="0"/>
            </w:pPr>
            <w:r>
              <w:t>Increase the maximum code block length</w:t>
            </w:r>
          </w:p>
          <w:p w14:paraId="03E97165" w14:textId="77777777" w:rsidR="003129A4" w:rsidRDefault="00AB69DE">
            <w:pPr>
              <w:pStyle w:val="af6"/>
              <w:numPr>
                <w:ilvl w:val="1"/>
                <w:numId w:val="17"/>
              </w:numPr>
              <w:spacing w:after="0" w:line="240" w:lineRule="auto"/>
              <w:ind w:firstLineChars="0"/>
            </w:pPr>
            <w:r>
              <w:t>Enhance the segmentation scheme   etc.</w:t>
            </w:r>
          </w:p>
          <w:p w14:paraId="2DAFED82" w14:textId="77777777" w:rsidR="003129A4" w:rsidRDefault="00AB69DE">
            <w:pPr>
              <w:spacing w:after="0" w:line="240" w:lineRule="auto"/>
            </w:pPr>
            <w:r>
              <w:t>Proposal 19</w:t>
            </w:r>
          </w:p>
          <w:p w14:paraId="51376872" w14:textId="77777777" w:rsidR="003129A4" w:rsidRDefault="00AB69DE">
            <w:pPr>
              <w:pStyle w:val="af6"/>
              <w:numPr>
                <w:ilvl w:val="0"/>
                <w:numId w:val="17"/>
              </w:numPr>
              <w:spacing w:after="0" w:line="240" w:lineRule="auto"/>
              <w:ind w:firstLineChars="0"/>
              <w:rPr>
                <w:lang w:val="en-US"/>
              </w:rPr>
            </w:pPr>
            <w:r>
              <w:t>For larger DCI/UCI payload sizes</w:t>
            </w:r>
            <w:r>
              <w:rPr>
                <w:lang w:val="en-US"/>
              </w:rPr>
              <w:t xml:space="preserve"> than those in 5G NR</w:t>
            </w:r>
            <w:r>
              <w:t>, which may/may not be supported</w:t>
            </w:r>
            <w:r>
              <w:rPr>
                <w:lang w:val="en-US"/>
              </w:rPr>
              <w:t>, RAN1 should study possible solutions.</w:t>
            </w:r>
          </w:p>
          <w:p w14:paraId="2BAA7F6C" w14:textId="45D630BC" w:rsidR="003129A4" w:rsidRPr="00092CEC" w:rsidRDefault="00AB69DE" w:rsidP="00092CEC">
            <w:pPr>
              <w:pStyle w:val="af6"/>
              <w:numPr>
                <w:ilvl w:val="1"/>
                <w:numId w:val="17"/>
              </w:numPr>
              <w:spacing w:after="0" w:line="240" w:lineRule="auto"/>
              <w:ind w:firstLineChars="0"/>
              <w:rPr>
                <w:lang w:val="en-US"/>
              </w:rPr>
            </w:pPr>
            <w:r>
              <w:rPr>
                <w:lang w:val="en-US"/>
              </w:rPr>
              <w:t>The maximum mother code length should be adopted as the same value as in 5G if enhancement of the polar transform part (e.g., increasing the maximum mother code length) would have a significant complexity increase</w:t>
            </w:r>
          </w:p>
        </w:tc>
      </w:tr>
      <w:tr w:rsidR="003129A4" w14:paraId="624275CB" w14:textId="77777777" w:rsidTr="00891E1E">
        <w:tc>
          <w:tcPr>
            <w:tcW w:w="1238" w:type="dxa"/>
          </w:tcPr>
          <w:p w14:paraId="4EE67F6C" w14:textId="77777777" w:rsidR="003129A4" w:rsidRDefault="00AB69DE">
            <w:pPr>
              <w:spacing w:after="0" w:line="240" w:lineRule="auto"/>
              <w:jc w:val="left"/>
              <w:textAlignment w:val="top"/>
              <w:rPr>
                <w:rFonts w:eastAsia="宋体"/>
                <w:lang w:val="en-US" w:eastAsia="zh-CN" w:bidi="ar"/>
              </w:rPr>
            </w:pPr>
            <w:r>
              <w:t>Google Korea LLC</w:t>
            </w:r>
          </w:p>
        </w:tc>
        <w:tc>
          <w:tcPr>
            <w:tcW w:w="7829" w:type="dxa"/>
          </w:tcPr>
          <w:p w14:paraId="7BB33BE1" w14:textId="77777777" w:rsidR="003129A4" w:rsidRDefault="00AB69DE">
            <w:pPr>
              <w:spacing w:after="0" w:line="240" w:lineRule="auto"/>
            </w:pPr>
            <w:r>
              <w:t xml:space="preserve">Observation 2: The main reason of having a larger DCI size is based on multi-carrier enhancement, where a single DCI can schedule transmissions on multiple carriers. The only benefit for this feature is to reduce control channel blocking probability, which might not be a critical issue in the day-one 6GR. </w:t>
            </w:r>
          </w:p>
          <w:p w14:paraId="260D2B4A" w14:textId="77777777" w:rsidR="003129A4" w:rsidRDefault="00AB69DE">
            <w:pPr>
              <w:spacing w:after="0" w:line="240" w:lineRule="auto"/>
              <w:rPr>
                <w:rFonts w:eastAsiaTheme="minorEastAsia"/>
                <w:lang w:eastAsia="zh-CN"/>
              </w:rPr>
            </w:pPr>
            <w:r>
              <w:t>Proposal 2: For studying and evaluating polar code decoding performance with a larger DCI size, UE blind detection capability of 4 CA can be considered as the baseline.</w:t>
            </w:r>
          </w:p>
        </w:tc>
      </w:tr>
      <w:tr w:rsidR="003129A4" w14:paraId="56BBFE36" w14:textId="77777777" w:rsidTr="00891E1E">
        <w:tc>
          <w:tcPr>
            <w:tcW w:w="1238" w:type="dxa"/>
          </w:tcPr>
          <w:p w14:paraId="2AADEAA1" w14:textId="77777777" w:rsidR="003129A4" w:rsidRDefault="00AB69DE">
            <w:pPr>
              <w:spacing w:after="0" w:line="240" w:lineRule="auto"/>
              <w:jc w:val="left"/>
              <w:textAlignment w:val="top"/>
              <w:rPr>
                <w:rFonts w:eastAsia="宋体"/>
                <w:lang w:val="en-US" w:eastAsia="zh-CN" w:bidi="ar"/>
              </w:rPr>
            </w:pPr>
            <w:r>
              <w:t xml:space="preserve">Fraunhofer IIS, </w:t>
            </w:r>
            <w:r>
              <w:lastRenderedPageBreak/>
              <w:t>Fraunhofer HHI</w:t>
            </w:r>
          </w:p>
        </w:tc>
        <w:tc>
          <w:tcPr>
            <w:tcW w:w="7829" w:type="dxa"/>
          </w:tcPr>
          <w:p w14:paraId="6D0EDBF5" w14:textId="77777777" w:rsidR="003129A4" w:rsidRDefault="00AB69DE">
            <w:pPr>
              <w:spacing w:after="0" w:line="240" w:lineRule="auto"/>
              <w:rPr>
                <w:lang w:val="en-US"/>
              </w:rPr>
            </w:pPr>
            <w:r>
              <w:rPr>
                <w:u w:val="single"/>
                <w:lang w:val="en-US"/>
              </w:rPr>
              <w:lastRenderedPageBreak/>
              <w:t>Observation 1:</w:t>
            </w:r>
            <w:r>
              <w:rPr>
                <w:lang w:val="en-US"/>
              </w:rPr>
              <w:t xml:space="preserve"> The message bits from a DCI format comprises zero-padding bits, reserved bits and in some cases, bit indices of fixed value, which are typically known to the UE. </w:t>
            </w:r>
          </w:p>
          <w:p w14:paraId="6E192C0E" w14:textId="77777777" w:rsidR="003129A4" w:rsidRDefault="00AB69DE">
            <w:pPr>
              <w:spacing w:after="0" w:line="240" w:lineRule="auto"/>
              <w:rPr>
                <w:rFonts w:eastAsiaTheme="minorEastAsia"/>
                <w:lang w:val="en-US"/>
              </w:rPr>
            </w:pPr>
            <w:r>
              <w:rPr>
                <w:rFonts w:eastAsiaTheme="minorEastAsia"/>
                <w:u w:val="single"/>
                <w:lang w:val="en-US"/>
              </w:rPr>
              <w:lastRenderedPageBreak/>
              <w:t>Proposal 1:</w:t>
            </w:r>
            <w:r>
              <w:rPr>
                <w:rFonts w:eastAsiaTheme="minorEastAsia"/>
                <w:lang w:val="en-US"/>
              </w:rPr>
              <w:t xml:space="preserve"> To improve the reliability of the PDCCH, RAN1 shall study the strategic assignment of “low-priority” bits of a DCI format such as the zero-padded bits, bits with fixed value(s), etc. to bit-indices in the </w:t>
            </w:r>
            <m:oMath>
              <m:r>
                <m:rPr>
                  <m:sty m:val="p"/>
                </m:rPr>
                <w:rPr>
                  <w:rFonts w:ascii="Cambria Math" w:eastAsiaTheme="minorEastAsia" w:hAnsi="Cambria Math"/>
                  <w:lang w:val="en-US"/>
                </w:rPr>
                <m:t>N</m:t>
              </m:r>
            </m:oMath>
            <w:r>
              <w:rPr>
                <w:rFonts w:eastAsiaTheme="minorEastAsia"/>
                <w:lang w:val="en-US"/>
              </w:rPr>
              <w:t xml:space="preserve">-bit vector for polar encoding based on the reliability of the bit-indices. </w:t>
            </w:r>
          </w:p>
        </w:tc>
      </w:tr>
      <w:tr w:rsidR="003129A4" w14:paraId="77053AA4" w14:textId="77777777" w:rsidTr="00891E1E">
        <w:tc>
          <w:tcPr>
            <w:tcW w:w="1238" w:type="dxa"/>
          </w:tcPr>
          <w:p w14:paraId="05143177" w14:textId="77777777" w:rsidR="003129A4" w:rsidRDefault="00AB69DE">
            <w:pPr>
              <w:spacing w:after="0" w:line="240" w:lineRule="auto"/>
              <w:jc w:val="left"/>
              <w:textAlignment w:val="top"/>
              <w:rPr>
                <w:rFonts w:eastAsia="宋体"/>
                <w:lang w:val="en-US" w:eastAsia="zh-CN" w:bidi="ar"/>
              </w:rPr>
            </w:pPr>
            <w:r>
              <w:lastRenderedPageBreak/>
              <w:t>CEWiT</w:t>
            </w:r>
          </w:p>
        </w:tc>
        <w:tc>
          <w:tcPr>
            <w:tcW w:w="7829" w:type="dxa"/>
          </w:tcPr>
          <w:p w14:paraId="72BA5F85" w14:textId="77777777" w:rsidR="003129A4" w:rsidRDefault="00AB69DE">
            <w:pPr>
              <w:spacing w:after="0" w:line="240" w:lineRule="auto"/>
              <w:rPr>
                <w:lang w:val="en-US"/>
              </w:rPr>
            </w:pPr>
            <w:r>
              <w:rPr>
                <w:lang w:val="en-US"/>
              </w:rPr>
              <w:t xml:space="preserve">Proposal 5: Support distributed CRC aided polar codes as one of the coding </w:t>
            </w:r>
            <w:proofErr w:type="gramStart"/>
            <w:r>
              <w:rPr>
                <w:lang w:val="en-US"/>
              </w:rPr>
              <w:t>scheme</w:t>
            </w:r>
            <w:proofErr w:type="gramEnd"/>
            <w:r>
              <w:rPr>
                <w:lang w:val="en-US"/>
              </w:rPr>
              <w:t xml:space="preserve"> for 6G control channels</w:t>
            </w:r>
          </w:p>
          <w:p w14:paraId="647BA8BD" w14:textId="45186BB9" w:rsidR="003129A4" w:rsidRPr="00092CEC" w:rsidRDefault="00AB69DE" w:rsidP="00092CEC">
            <w:pPr>
              <w:spacing w:after="0" w:line="240" w:lineRule="auto"/>
              <w:rPr>
                <w:rFonts w:eastAsiaTheme="minorEastAsia"/>
                <w:lang w:val="en-US" w:eastAsia="zh-CN"/>
              </w:rPr>
            </w:pPr>
            <w:r>
              <w:rPr>
                <w:lang w:val="en-US"/>
              </w:rPr>
              <w:t>Proposal 6: The requirement for a larger/smaller payload size for PDCCH/PUCCH should be studied.</w:t>
            </w:r>
          </w:p>
        </w:tc>
      </w:tr>
    </w:tbl>
    <w:p w14:paraId="1EA79992" w14:textId="77777777" w:rsidR="003129A4" w:rsidRDefault="003129A4">
      <w:pPr>
        <w:rPr>
          <w:lang w:eastAsia="zh-CN"/>
        </w:rPr>
      </w:pPr>
    </w:p>
    <w:p w14:paraId="56BCBD96" w14:textId="77777777" w:rsidR="00B246C8" w:rsidRDefault="00B246C8" w:rsidP="00B246C8">
      <w:pPr>
        <w:pStyle w:val="4"/>
        <w:spacing w:after="156"/>
        <w:ind w:leftChars="0" w:left="0" w:firstLine="0"/>
        <w:rPr>
          <w:rFonts w:eastAsia="Arial" w:cs="Times New Roman"/>
          <w:b/>
          <w:bCs/>
          <w:sz w:val="24"/>
          <w:szCs w:val="18"/>
          <w:lang w:val="en-GB" w:eastAsia="zh-CN"/>
        </w:rPr>
      </w:pPr>
      <w:r>
        <w:rPr>
          <w:rFonts w:eastAsia="Arial" w:cs="Times New Roman"/>
          <w:b/>
          <w:bCs/>
          <w:sz w:val="24"/>
          <w:szCs w:val="18"/>
          <w:lang w:val="en-GB" w:eastAsia="zh-CN"/>
        </w:rPr>
        <w:t>Discussion</w:t>
      </w:r>
    </w:p>
    <w:p w14:paraId="1EBB3069" w14:textId="0E5CEB8C" w:rsidR="003129A4" w:rsidRDefault="00AB69DE">
      <w:pPr>
        <w:pStyle w:val="5"/>
        <w:rPr>
          <w:rFonts w:eastAsiaTheme="minorEastAsia"/>
          <w:sz w:val="22"/>
          <w:szCs w:val="22"/>
          <w:lang w:eastAsia="zh-CN"/>
        </w:rPr>
      </w:pPr>
      <w:r>
        <w:rPr>
          <w:sz w:val="22"/>
          <w:szCs w:val="22"/>
          <w:lang w:eastAsia="zh-CN"/>
        </w:rPr>
        <w:t>Round 1</w:t>
      </w:r>
    </w:p>
    <w:p w14:paraId="0E3CF2BB" w14:textId="73203032" w:rsidR="003129A4" w:rsidRPr="00891E1E" w:rsidRDefault="00AB69DE">
      <w:pPr>
        <w:rPr>
          <w:rFonts w:eastAsiaTheme="minorEastAsia"/>
          <w:lang w:eastAsia="zh-CN"/>
        </w:rPr>
      </w:pPr>
      <w:r>
        <w:rPr>
          <w:rFonts w:eastAsiaTheme="minorEastAsia" w:hint="eastAsia"/>
          <w:lang w:eastAsia="zh-CN"/>
        </w:rPr>
        <w:t>Based on companies</w:t>
      </w:r>
      <w:r>
        <w:rPr>
          <w:rFonts w:eastAsiaTheme="minorEastAsia"/>
          <w:lang w:eastAsia="zh-CN"/>
        </w:rPr>
        <w:t>’</w:t>
      </w:r>
      <w:r>
        <w:rPr>
          <w:rFonts w:eastAsiaTheme="minorEastAsia" w:hint="eastAsia"/>
          <w:lang w:eastAsia="zh-CN"/>
        </w:rPr>
        <w:t xml:space="preserve"> input, FL observes that the </w:t>
      </w:r>
      <w:r>
        <w:rPr>
          <w:rFonts w:eastAsiaTheme="minorEastAsia"/>
          <w:lang w:eastAsia="zh-CN"/>
        </w:rPr>
        <w:t>proposed</w:t>
      </w:r>
      <w:r>
        <w:rPr>
          <w:rFonts w:eastAsiaTheme="minorEastAsia" w:hint="eastAsia"/>
          <w:lang w:eastAsia="zh-CN"/>
        </w:rPr>
        <w:t xml:space="preserve"> motivation</w:t>
      </w:r>
      <w:r w:rsidR="00730EC2">
        <w:rPr>
          <w:rFonts w:eastAsiaTheme="minorEastAsia" w:hint="eastAsia"/>
          <w:lang w:eastAsia="zh-CN"/>
        </w:rPr>
        <w:t>s</w:t>
      </w:r>
      <w:r>
        <w:rPr>
          <w:rFonts w:eastAsiaTheme="minorEastAsia" w:hint="eastAsia"/>
          <w:lang w:eastAsia="zh-CN"/>
        </w:rPr>
        <w:t xml:space="preserve"> for DCI channel coding enhancement include larger payload size, early termination for PDCCH decoding, RNTI FAR</w:t>
      </w:r>
      <w:r w:rsidR="00730EC2">
        <w:rPr>
          <w:rFonts w:eastAsiaTheme="minorEastAsia" w:hint="eastAsia"/>
          <w:lang w:eastAsia="zh-CN"/>
        </w:rPr>
        <w:t xml:space="preserve"> </w:t>
      </w:r>
      <w:r w:rsidR="00730EC2" w:rsidRPr="00730EC2">
        <w:rPr>
          <w:rFonts w:eastAsiaTheme="minorEastAsia"/>
          <w:lang w:eastAsia="zh-CN"/>
        </w:rPr>
        <w:t>improvement</w:t>
      </w:r>
      <w:r>
        <w:rPr>
          <w:rFonts w:eastAsiaTheme="minorEastAsia" w:hint="eastAsia"/>
          <w:lang w:eastAsia="zh-CN"/>
        </w:rPr>
        <w:t xml:space="preserve">, </w:t>
      </w:r>
      <w:r>
        <w:rPr>
          <w:rFonts w:eastAsiaTheme="minorEastAsia"/>
          <w:lang w:eastAsia="zh-CN"/>
        </w:rPr>
        <w:t>performance</w:t>
      </w:r>
      <w:r>
        <w:rPr>
          <w:rFonts w:eastAsiaTheme="minorEastAsia" w:hint="eastAsia"/>
          <w:lang w:eastAsia="zh-CN"/>
        </w:rPr>
        <w:t xml:space="preserve"> improvement, en</w:t>
      </w:r>
      <w:r>
        <w:rPr>
          <w:rFonts w:eastAsiaTheme="minorEastAsia"/>
          <w:lang w:eastAsia="zh-CN"/>
        </w:rPr>
        <w:t>hancement o</w:t>
      </w:r>
      <w:r w:rsidR="00730EC2">
        <w:rPr>
          <w:rFonts w:eastAsiaTheme="minorEastAsia" w:hint="eastAsia"/>
          <w:lang w:eastAsia="zh-CN"/>
        </w:rPr>
        <w:t>f</w:t>
      </w:r>
      <w:r>
        <w:rPr>
          <w:rFonts w:eastAsiaTheme="minorEastAsia"/>
          <w:lang w:eastAsia="zh-CN"/>
        </w:rPr>
        <w:t xml:space="preserve"> flexibility and scalability</w:t>
      </w:r>
      <w:r>
        <w:rPr>
          <w:rFonts w:eastAsiaTheme="minorEastAsia" w:hint="eastAsia"/>
          <w:lang w:eastAsia="zh-CN"/>
        </w:rPr>
        <w:t xml:space="preserve">, and higher </w:t>
      </w:r>
      <w:r>
        <w:rPr>
          <w:rFonts w:eastAsiaTheme="minorEastAsia"/>
          <w:lang w:eastAsia="zh-CN"/>
        </w:rPr>
        <w:t>modulation</w:t>
      </w:r>
      <w:r>
        <w:rPr>
          <w:rFonts w:eastAsiaTheme="minorEastAsia" w:hint="eastAsia"/>
          <w:lang w:eastAsia="zh-CN"/>
        </w:rPr>
        <w:t xml:space="preserve"> order.</w:t>
      </w:r>
    </w:p>
    <w:p w14:paraId="43EFC692" w14:textId="77777777" w:rsidR="005B2193" w:rsidRDefault="00AB69DE">
      <w:pPr>
        <w:rPr>
          <w:rFonts w:eastAsiaTheme="minorEastAsia"/>
          <w:lang w:eastAsia="zh-CN"/>
        </w:rPr>
      </w:pPr>
      <w:r>
        <w:rPr>
          <w:rFonts w:eastAsiaTheme="minorEastAsia" w:hint="eastAsia"/>
          <w:lang w:val="en-US" w:eastAsia="zh-CN"/>
        </w:rPr>
        <w:t xml:space="preserve">For the increased payload size, </w:t>
      </w:r>
      <w:r w:rsidR="00730EC2" w:rsidRPr="00730EC2">
        <w:rPr>
          <w:rFonts w:eastAsiaTheme="minorEastAsia"/>
          <w:lang w:eastAsia="zh-CN"/>
        </w:rPr>
        <w:t>FL notes</w:t>
      </w:r>
      <w:r>
        <w:t xml:space="preserve"> that the discussions on the maximum </w:t>
      </w:r>
      <w:r>
        <w:rPr>
          <w:rFonts w:eastAsiaTheme="minorEastAsia" w:hint="eastAsia"/>
          <w:lang w:eastAsia="zh-CN"/>
        </w:rPr>
        <w:t>D</w:t>
      </w:r>
      <w:r>
        <w:t xml:space="preserve">CI payload size are dependent </w:t>
      </w:r>
      <w:r w:rsidR="00730EC2" w:rsidRPr="00730EC2">
        <w:t>on decisions from</w:t>
      </w:r>
      <w:r>
        <w:t xml:space="preserve"> other agenda items’ (AI) decision (e.g., downlink control). If the channel coding study on this topic is </w:t>
      </w:r>
      <w:r w:rsidR="00730EC2" w:rsidRPr="00730EC2">
        <w:t xml:space="preserve">deferred </w:t>
      </w:r>
      <w:r>
        <w:t xml:space="preserve">until the maximum </w:t>
      </w:r>
      <w:r>
        <w:rPr>
          <w:rFonts w:eastAsiaTheme="minorEastAsia" w:hint="eastAsia"/>
          <w:lang w:eastAsia="zh-CN"/>
        </w:rPr>
        <w:t>D</w:t>
      </w:r>
      <w:r>
        <w:t xml:space="preserve">CI payload size </w:t>
      </w:r>
      <w:r w:rsidR="00730EC2" w:rsidRPr="00730EC2">
        <w:t xml:space="preserve">is finalized by other AIs, there </w:t>
      </w:r>
      <w:r w:rsidR="00730EC2">
        <w:rPr>
          <w:rFonts w:eastAsiaTheme="minorEastAsia" w:hint="eastAsia"/>
          <w:lang w:eastAsia="zh-CN"/>
        </w:rPr>
        <w:t>will</w:t>
      </w:r>
      <w:r w:rsidR="00730EC2" w:rsidRPr="00730EC2">
        <w:t xml:space="preserve"> not be sufficient time</w:t>
      </w:r>
      <w:r>
        <w:t xml:space="preserve"> for channel coding study if the maximum </w:t>
      </w:r>
      <w:r>
        <w:rPr>
          <w:rFonts w:eastAsiaTheme="minorEastAsia" w:hint="eastAsia"/>
          <w:lang w:eastAsia="zh-CN"/>
        </w:rPr>
        <w:t>D</w:t>
      </w:r>
      <w:r>
        <w:t xml:space="preserve">CI payload size is turned out to be increased from </w:t>
      </w:r>
      <w:r>
        <w:rPr>
          <w:rFonts w:eastAsiaTheme="minorEastAsia" w:hint="eastAsia"/>
          <w:lang w:eastAsia="zh-CN"/>
        </w:rPr>
        <w:t>140</w:t>
      </w:r>
      <w:r>
        <w:t xml:space="preserve"> bits. Subsequently, the early conclusion on channel coding (expected by June 2026) is infeasible.</w:t>
      </w:r>
      <w:r>
        <w:rPr>
          <w:rFonts w:eastAsiaTheme="minorEastAsia" w:hint="eastAsia"/>
          <w:lang w:eastAsia="zh-CN"/>
        </w:rPr>
        <w:t xml:space="preserve"> </w:t>
      </w:r>
    </w:p>
    <w:p w14:paraId="768EF5F7" w14:textId="77777777" w:rsidR="005B2193" w:rsidRDefault="005B2193">
      <w:pPr>
        <w:rPr>
          <w:rFonts w:eastAsiaTheme="minorEastAsia"/>
          <w:lang w:eastAsia="zh-CN"/>
        </w:rPr>
      </w:pPr>
      <w:r w:rsidRPr="005B2193">
        <w:rPr>
          <w:rFonts w:eastAsiaTheme="minorEastAsia"/>
          <w:lang w:eastAsia="zh-CN"/>
        </w:rPr>
        <w:t>It should also be noted that that the current maximum DCI payload size of 140 bits was not determined by other AIs, but rather within the channel coding agenda during the RAN1 #91 meeting</w:t>
      </w:r>
      <w:r>
        <w:rPr>
          <w:rFonts w:eastAsiaTheme="minorEastAsia" w:hint="eastAsia"/>
          <w:lang w:eastAsia="zh-CN"/>
        </w:rPr>
        <w:t xml:space="preserve">. </w:t>
      </w:r>
    </w:p>
    <w:p w14:paraId="5338A774" w14:textId="3A297F0F" w:rsidR="003129A4" w:rsidRDefault="00AB69DE">
      <w:pPr>
        <w:rPr>
          <w:rFonts w:eastAsiaTheme="minorEastAsia"/>
          <w:lang w:eastAsia="zh-CN"/>
        </w:rPr>
      </w:pPr>
      <w:r>
        <w:rPr>
          <w:rFonts w:eastAsiaTheme="minorEastAsia" w:hint="eastAsia"/>
          <w:lang w:eastAsia="zh-CN"/>
        </w:rPr>
        <w:t xml:space="preserve">Therefore, FL suggests the motivation and </w:t>
      </w:r>
      <w:r>
        <w:rPr>
          <w:rFonts w:eastAsiaTheme="minorEastAsia"/>
          <w:lang w:eastAsia="zh-CN"/>
        </w:rPr>
        <w:t>candidate</w:t>
      </w:r>
      <w:r>
        <w:rPr>
          <w:rFonts w:eastAsiaTheme="minorEastAsia" w:hint="eastAsia"/>
          <w:lang w:eastAsia="zh-CN"/>
        </w:rPr>
        <w:t xml:space="preserve"> solutions can be studied </w:t>
      </w:r>
      <w:r w:rsidR="005B2193">
        <w:rPr>
          <w:rFonts w:eastAsiaTheme="minorEastAsia" w:hint="eastAsia"/>
          <w:lang w:eastAsia="zh-CN"/>
        </w:rPr>
        <w:t xml:space="preserve">first </w:t>
      </w:r>
      <w:r>
        <w:rPr>
          <w:rFonts w:eastAsiaTheme="minorEastAsia" w:hint="eastAsia"/>
          <w:lang w:eastAsia="zh-CN"/>
        </w:rPr>
        <w:t xml:space="preserve">in channel coding </w:t>
      </w:r>
      <w:r>
        <w:rPr>
          <w:rFonts w:eastAsiaTheme="minorEastAsia"/>
          <w:lang w:eastAsia="zh-CN"/>
        </w:rPr>
        <w:t>session</w:t>
      </w:r>
      <w:r>
        <w:rPr>
          <w:rFonts w:eastAsiaTheme="minorEastAsia" w:hint="eastAsia"/>
          <w:lang w:eastAsia="zh-CN"/>
        </w:rPr>
        <w:t xml:space="preserve">, </w:t>
      </w:r>
      <w:r w:rsidR="005B2193">
        <w:rPr>
          <w:rFonts w:eastAsiaTheme="minorEastAsia" w:hint="eastAsia"/>
          <w:lang w:eastAsia="zh-CN"/>
        </w:rPr>
        <w:t xml:space="preserve">while </w:t>
      </w:r>
      <w:r>
        <w:rPr>
          <w:rFonts w:eastAsiaTheme="minorEastAsia" w:hint="eastAsia"/>
          <w:lang w:eastAsia="zh-CN"/>
        </w:rPr>
        <w:t xml:space="preserve">the decision can be made </w:t>
      </w:r>
      <w:r w:rsidR="005B2193">
        <w:rPr>
          <w:rFonts w:eastAsiaTheme="minorEastAsia" w:hint="eastAsia"/>
          <w:lang w:eastAsia="zh-CN"/>
        </w:rPr>
        <w:t>at</w:t>
      </w:r>
      <w:r>
        <w:rPr>
          <w:rFonts w:eastAsiaTheme="minorEastAsia" w:hint="eastAsia"/>
          <w:lang w:eastAsia="zh-CN"/>
        </w:rPr>
        <w:t xml:space="preserve"> the later phase.</w:t>
      </w:r>
    </w:p>
    <w:p w14:paraId="3F7CFDD5" w14:textId="31E35B84" w:rsidR="003129A4" w:rsidRDefault="005B2193">
      <w:pPr>
        <w:rPr>
          <w:rFonts w:eastAsiaTheme="minorEastAsia"/>
          <w:lang w:eastAsia="zh-CN"/>
        </w:rPr>
      </w:pPr>
      <w:r w:rsidRPr="005B2193">
        <w:rPr>
          <w:rFonts w:eastAsiaTheme="minorEastAsia"/>
          <w:lang w:eastAsia="zh-CN"/>
        </w:rPr>
        <w:t xml:space="preserve">Accordingly, </w:t>
      </w:r>
      <w:r>
        <w:rPr>
          <w:rFonts w:eastAsiaTheme="minorEastAsia" w:hint="eastAsia"/>
          <w:lang w:eastAsia="zh-CN"/>
        </w:rPr>
        <w:t xml:space="preserve">FL suggests to studying the </w:t>
      </w:r>
      <w:r w:rsidRPr="005B2193">
        <w:rPr>
          <w:rFonts w:eastAsiaTheme="minorEastAsia"/>
          <w:lang w:eastAsia="zh-CN"/>
        </w:rPr>
        <w:t>above-mentioned</w:t>
      </w:r>
      <w:r>
        <w:rPr>
          <w:rFonts w:eastAsiaTheme="minorEastAsia" w:hint="eastAsia"/>
          <w:lang w:eastAsia="zh-CN"/>
        </w:rPr>
        <w:t xml:space="preserve"> motivations and the corresponding solutions proposed by companies. In addition, FL observes that all the proposed solutions are based on Polar code. Hence, it is suggested that Polar code </w:t>
      </w:r>
      <w:r w:rsidRPr="005B2193">
        <w:rPr>
          <w:rFonts w:eastAsiaTheme="minorEastAsia"/>
          <w:lang w:eastAsia="zh-CN"/>
        </w:rPr>
        <w:t xml:space="preserve">continues to </w:t>
      </w:r>
      <w:r>
        <w:rPr>
          <w:rFonts w:eastAsiaTheme="minorEastAsia" w:hint="eastAsia"/>
          <w:lang w:eastAsia="zh-CN"/>
        </w:rPr>
        <w:t>be applied for 6G DCI channel coding</w:t>
      </w:r>
      <w:r w:rsidR="00730EC2">
        <w:rPr>
          <w:rFonts w:eastAsiaTheme="minorEastAsia" w:hint="eastAsia"/>
          <w:lang w:eastAsia="zh-CN"/>
        </w:rPr>
        <w:t>.</w:t>
      </w:r>
    </w:p>
    <w:p w14:paraId="3922B569" w14:textId="77777777" w:rsidR="003129A4" w:rsidRPr="00891E1E" w:rsidRDefault="003129A4" w:rsidP="00891E1E">
      <w:pPr>
        <w:rPr>
          <w:rFonts w:eastAsiaTheme="minorEastAsia"/>
          <w:sz w:val="22"/>
          <w:szCs w:val="22"/>
          <w:lang w:eastAsia="zh-CN"/>
        </w:rPr>
      </w:pPr>
    </w:p>
    <w:p w14:paraId="03965F9B" w14:textId="278B297E" w:rsidR="003129A4" w:rsidRPr="00B13637" w:rsidRDefault="00AB69DE" w:rsidP="00B13637">
      <w:pPr>
        <w:pStyle w:val="6"/>
        <w:numPr>
          <w:ilvl w:val="0"/>
          <w:numId w:val="0"/>
        </w:numPr>
        <w:ind w:left="1152" w:hanging="1152"/>
        <w:rPr>
          <w:b/>
          <w:bCs/>
        </w:rPr>
      </w:pPr>
      <w:r w:rsidRPr="00B13637">
        <w:rPr>
          <w:b/>
          <w:bCs/>
        </w:rPr>
        <w:t>Proposal</w:t>
      </w:r>
      <w:r w:rsidRPr="00B13637">
        <w:rPr>
          <w:rFonts w:hint="eastAsia"/>
          <w:b/>
          <w:bCs/>
        </w:rPr>
        <w:t xml:space="preserve"> </w:t>
      </w:r>
      <w:r w:rsidRPr="00B13637">
        <w:rPr>
          <w:b/>
          <w:bCs/>
        </w:rPr>
        <w:t>4.3.1-1-v1</w:t>
      </w:r>
      <w:r w:rsidR="00A65DD1" w:rsidRPr="00A65DD1">
        <w:rPr>
          <w:b/>
          <w:bCs/>
        </w:rPr>
        <w:t>(</w:t>
      </w:r>
      <w:r w:rsidR="00A65DD1">
        <w:rPr>
          <w:rFonts w:eastAsiaTheme="minorEastAsia" w:hint="eastAsia"/>
          <w:b/>
          <w:bCs/>
          <w:lang w:eastAsia="zh-CN"/>
        </w:rPr>
        <w:t>closed</w:t>
      </w:r>
      <w:r w:rsidR="00A65DD1" w:rsidRPr="00A65DD1">
        <w:rPr>
          <w:b/>
          <w:bCs/>
        </w:rPr>
        <w:t>)</w:t>
      </w:r>
    </w:p>
    <w:p w14:paraId="3ADE6459" w14:textId="064096F6" w:rsidR="003129A4" w:rsidRDefault="00AB69DE">
      <w:pPr>
        <w:rPr>
          <w:b/>
          <w:iCs/>
          <w:lang w:val="en-US" w:eastAsia="zh-CN"/>
        </w:rPr>
      </w:pPr>
      <w:r>
        <w:rPr>
          <w:rFonts w:eastAsia="宋体"/>
          <w:b/>
          <w:bCs/>
          <w:lang w:val="en-US" w:eastAsia="zh-CN"/>
        </w:rPr>
        <w:t>Proposal 4</w:t>
      </w:r>
      <w:r>
        <w:rPr>
          <w:rFonts w:eastAsia="宋体"/>
          <w:b/>
          <w:bCs/>
          <w:lang w:eastAsia="zh-CN"/>
        </w:rPr>
        <w:t>.3.</w:t>
      </w:r>
      <w:r>
        <w:rPr>
          <w:rFonts w:eastAsia="宋体"/>
          <w:b/>
          <w:bCs/>
          <w:lang w:val="en-US" w:eastAsia="zh-CN"/>
        </w:rPr>
        <w:t>1</w:t>
      </w:r>
      <w:r>
        <w:rPr>
          <w:rFonts w:eastAsia="宋体"/>
          <w:b/>
          <w:bCs/>
          <w:lang w:eastAsia="zh-CN"/>
        </w:rPr>
        <w:t>-</w:t>
      </w:r>
      <w:r>
        <w:rPr>
          <w:rFonts w:eastAsia="宋体"/>
          <w:b/>
          <w:bCs/>
          <w:lang w:val="en-US" w:eastAsia="zh-CN"/>
        </w:rPr>
        <w:t>1</w:t>
      </w:r>
      <w:r>
        <w:rPr>
          <w:rFonts w:eastAsia="宋体"/>
          <w:b/>
          <w:bCs/>
          <w:lang w:eastAsia="zh-CN"/>
        </w:rPr>
        <w:t>-v1</w:t>
      </w:r>
      <w:r>
        <w:rPr>
          <w:b/>
          <w:bCs/>
          <w:lang w:val="en-US" w:eastAsia="zh-CN"/>
        </w:rPr>
        <w:t xml:space="preserve">: For </w:t>
      </w:r>
      <w:r>
        <w:rPr>
          <w:rFonts w:eastAsiaTheme="minorEastAsia"/>
          <w:b/>
          <w:bCs/>
          <w:lang w:val="en-US" w:eastAsia="zh-CN"/>
        </w:rPr>
        <w:t>the</w:t>
      </w:r>
      <w:r>
        <w:rPr>
          <w:b/>
          <w:bCs/>
          <w:lang w:val="en-US" w:eastAsia="zh-CN"/>
        </w:rPr>
        <w:t xml:space="preserve"> study of </w:t>
      </w:r>
      <w:r>
        <w:rPr>
          <w:b/>
          <w:iCs/>
        </w:rPr>
        <w:t xml:space="preserve">6G </w:t>
      </w:r>
      <w:r>
        <w:rPr>
          <w:rFonts w:eastAsiaTheme="minorEastAsia"/>
          <w:b/>
          <w:iCs/>
          <w:lang w:eastAsia="zh-CN"/>
        </w:rPr>
        <w:t>DCI</w:t>
      </w:r>
      <w:r>
        <w:rPr>
          <w:b/>
          <w:iCs/>
        </w:rPr>
        <w:t xml:space="preserve"> channel coding, consider following aspects:</w:t>
      </w:r>
    </w:p>
    <w:p w14:paraId="00BC762A" w14:textId="77777777" w:rsidR="003129A4" w:rsidRDefault="00AB69DE" w:rsidP="00E26AF8">
      <w:pPr>
        <w:pStyle w:val="ListParagraph4"/>
        <w:numPr>
          <w:ilvl w:val="0"/>
          <w:numId w:val="68"/>
        </w:numPr>
        <w:rPr>
          <w:rFonts w:ascii="Times New Roman" w:eastAsia="Calibri" w:hAnsi="Times New Roman"/>
          <w:b/>
          <w:iCs/>
          <w:sz w:val="20"/>
          <w:szCs w:val="20"/>
        </w:rPr>
      </w:pPr>
      <w:r>
        <w:rPr>
          <w:rFonts w:ascii="Times New Roman" w:eastAsia="Calibri" w:hAnsi="Times New Roman"/>
          <w:b/>
          <w:iCs/>
          <w:sz w:val="20"/>
          <w:szCs w:val="20"/>
        </w:rPr>
        <w:t>Larger DCI payload size</w:t>
      </w:r>
    </w:p>
    <w:p w14:paraId="590DD5D7" w14:textId="2DF1468D" w:rsidR="003129A4" w:rsidRDefault="00AB69DE" w:rsidP="00E26AF8">
      <w:pPr>
        <w:pStyle w:val="ListParagraph4"/>
        <w:numPr>
          <w:ilvl w:val="0"/>
          <w:numId w:val="68"/>
        </w:numPr>
        <w:spacing w:after="0"/>
        <w:rPr>
          <w:rFonts w:ascii="Times New Roman" w:eastAsia="Times New Roman" w:hAnsi="Times New Roman"/>
          <w:b/>
          <w:bCs/>
          <w:color w:val="000000"/>
        </w:rPr>
      </w:pPr>
      <w:r>
        <w:rPr>
          <w:rFonts w:ascii="Times New Roman" w:eastAsiaTheme="minorEastAsia" w:hAnsi="Times New Roman"/>
          <w:b/>
          <w:iCs/>
          <w:sz w:val="20"/>
          <w:szCs w:val="20"/>
        </w:rPr>
        <w:t xml:space="preserve">Early termination </w:t>
      </w:r>
      <w:r w:rsidR="005B2193">
        <w:rPr>
          <w:rFonts w:ascii="Times New Roman" w:eastAsiaTheme="minorEastAsia" w:hAnsi="Times New Roman" w:hint="eastAsia"/>
          <w:b/>
          <w:iCs/>
          <w:sz w:val="20"/>
          <w:szCs w:val="20"/>
        </w:rPr>
        <w:t>for</w:t>
      </w:r>
      <w:r w:rsidR="005B2193">
        <w:rPr>
          <w:rFonts w:ascii="Times New Roman" w:eastAsiaTheme="minorEastAsia" w:hAnsi="Times New Roman"/>
          <w:b/>
          <w:iCs/>
          <w:sz w:val="20"/>
          <w:szCs w:val="20"/>
        </w:rPr>
        <w:t xml:space="preserve"> </w:t>
      </w:r>
      <w:r>
        <w:rPr>
          <w:rFonts w:ascii="Times New Roman" w:eastAsiaTheme="minorEastAsia" w:hAnsi="Times New Roman"/>
          <w:b/>
          <w:iCs/>
          <w:sz w:val="20"/>
          <w:szCs w:val="20"/>
        </w:rPr>
        <w:t>PDCCH decoding</w:t>
      </w:r>
    </w:p>
    <w:p w14:paraId="02D175DF" w14:textId="045FBA77" w:rsidR="003129A4" w:rsidRDefault="00AB69DE" w:rsidP="00E26AF8">
      <w:pPr>
        <w:pStyle w:val="ListParagraph4"/>
        <w:numPr>
          <w:ilvl w:val="0"/>
          <w:numId w:val="68"/>
        </w:numPr>
        <w:spacing w:after="0"/>
        <w:rPr>
          <w:rFonts w:ascii="Times New Roman" w:eastAsia="Calibri" w:hAnsi="Times New Roman"/>
          <w:b/>
          <w:iCs/>
          <w:sz w:val="20"/>
          <w:szCs w:val="20"/>
        </w:rPr>
      </w:pPr>
      <w:r>
        <w:rPr>
          <w:rFonts w:ascii="Times New Roman" w:eastAsia="Calibri" w:hAnsi="Times New Roman"/>
          <w:b/>
          <w:iCs/>
          <w:sz w:val="20"/>
          <w:szCs w:val="20"/>
        </w:rPr>
        <w:t>Enhancement o</w:t>
      </w:r>
      <w:r w:rsidR="005B2193">
        <w:rPr>
          <w:rFonts w:ascii="Times New Roman" w:eastAsiaTheme="minorEastAsia" w:hAnsi="Times New Roman" w:hint="eastAsia"/>
          <w:b/>
          <w:iCs/>
          <w:sz w:val="20"/>
          <w:szCs w:val="20"/>
        </w:rPr>
        <w:t>f</w:t>
      </w:r>
      <w:r>
        <w:rPr>
          <w:rFonts w:ascii="Times New Roman" w:eastAsia="Calibri" w:hAnsi="Times New Roman"/>
          <w:b/>
          <w:iCs/>
          <w:sz w:val="20"/>
          <w:szCs w:val="20"/>
        </w:rPr>
        <w:t xml:space="preserve"> flexibility and scalability</w:t>
      </w:r>
    </w:p>
    <w:p w14:paraId="38A3A602" w14:textId="6928987A" w:rsidR="003129A4" w:rsidRDefault="005B2193" w:rsidP="00E26AF8">
      <w:pPr>
        <w:pStyle w:val="ListParagraph4"/>
        <w:numPr>
          <w:ilvl w:val="0"/>
          <w:numId w:val="68"/>
        </w:numPr>
        <w:spacing w:after="0"/>
        <w:rPr>
          <w:rFonts w:ascii="Times New Roman" w:eastAsia="Calibri" w:hAnsi="Times New Roman"/>
          <w:b/>
          <w:iCs/>
          <w:sz w:val="20"/>
          <w:szCs w:val="20"/>
        </w:rPr>
      </w:pPr>
      <w:r w:rsidRPr="005B2193">
        <w:rPr>
          <w:rFonts w:ascii="Times New Roman" w:eastAsiaTheme="minorEastAsia" w:hAnsi="Times New Roman"/>
          <w:b/>
          <w:iCs/>
          <w:sz w:val="20"/>
          <w:szCs w:val="20"/>
          <w:lang w:val="en-GB"/>
        </w:rPr>
        <w:t>Improvement o</w:t>
      </w:r>
      <w:r>
        <w:rPr>
          <w:rFonts w:ascii="Times New Roman" w:eastAsiaTheme="minorEastAsia" w:hAnsi="Times New Roman" w:hint="eastAsia"/>
          <w:b/>
          <w:iCs/>
          <w:sz w:val="20"/>
          <w:szCs w:val="20"/>
          <w:lang w:val="en-GB"/>
        </w:rPr>
        <w:t xml:space="preserve">f </w:t>
      </w:r>
      <w:r>
        <w:rPr>
          <w:rFonts w:ascii="Times New Roman" w:eastAsiaTheme="minorEastAsia" w:hAnsi="Times New Roman" w:hint="eastAsia"/>
          <w:b/>
          <w:iCs/>
          <w:sz w:val="20"/>
          <w:szCs w:val="20"/>
        </w:rPr>
        <w:t>R</w:t>
      </w:r>
      <w:r>
        <w:rPr>
          <w:rFonts w:ascii="Times New Roman" w:eastAsiaTheme="minorEastAsia" w:hAnsi="Times New Roman"/>
          <w:b/>
          <w:iCs/>
          <w:sz w:val="20"/>
          <w:szCs w:val="20"/>
        </w:rPr>
        <w:t xml:space="preserve">NTI </w:t>
      </w:r>
      <w:r>
        <w:rPr>
          <w:rFonts w:ascii="Times New Roman" w:eastAsiaTheme="minorEastAsia" w:hAnsi="Times New Roman" w:hint="eastAsia"/>
          <w:b/>
          <w:iCs/>
          <w:sz w:val="20"/>
          <w:szCs w:val="20"/>
        </w:rPr>
        <w:t>FAR</w:t>
      </w:r>
    </w:p>
    <w:p w14:paraId="792464D4" w14:textId="77777777" w:rsidR="003129A4" w:rsidRDefault="00AB69DE" w:rsidP="00E26AF8">
      <w:pPr>
        <w:pStyle w:val="ListParagraph4"/>
        <w:numPr>
          <w:ilvl w:val="0"/>
          <w:numId w:val="68"/>
        </w:numPr>
        <w:spacing w:after="0"/>
        <w:rPr>
          <w:rFonts w:ascii="Times New Roman" w:eastAsia="Calibri" w:hAnsi="Times New Roman"/>
          <w:b/>
          <w:iCs/>
          <w:sz w:val="20"/>
          <w:szCs w:val="20"/>
        </w:rPr>
      </w:pPr>
      <w:r>
        <w:rPr>
          <w:rFonts w:ascii="Times New Roman" w:eastAsiaTheme="minorEastAsia" w:hAnsi="Times New Roman"/>
          <w:b/>
          <w:iCs/>
          <w:sz w:val="20"/>
          <w:szCs w:val="20"/>
        </w:rPr>
        <w:t>Performance improvement</w:t>
      </w:r>
    </w:p>
    <w:p w14:paraId="043D2283" w14:textId="77777777" w:rsidR="003129A4" w:rsidRDefault="00AB69DE" w:rsidP="00E26AF8">
      <w:pPr>
        <w:pStyle w:val="ListParagraph4"/>
        <w:numPr>
          <w:ilvl w:val="0"/>
          <w:numId w:val="68"/>
        </w:numPr>
        <w:spacing w:after="0"/>
        <w:rPr>
          <w:rFonts w:ascii="Times New Roman" w:eastAsia="Calibri" w:hAnsi="Times New Roman"/>
          <w:b/>
          <w:iCs/>
          <w:sz w:val="20"/>
          <w:szCs w:val="20"/>
        </w:rPr>
      </w:pPr>
      <w:r>
        <w:rPr>
          <w:rFonts w:ascii="Times New Roman" w:eastAsiaTheme="minorEastAsia" w:hAnsi="Times New Roman"/>
          <w:b/>
          <w:iCs/>
          <w:sz w:val="20"/>
          <w:szCs w:val="20"/>
        </w:rPr>
        <w:t>Higher modulation order</w:t>
      </w:r>
    </w:p>
    <w:p w14:paraId="3861BB0E" w14:textId="77777777" w:rsidR="003129A4" w:rsidRDefault="00AB69DE">
      <w:pPr>
        <w:adjustRightInd w:val="0"/>
        <w:spacing w:afterLines="50" w:after="156" w:line="240" w:lineRule="auto"/>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305" w:type="dxa"/>
        <w:tblInd w:w="142" w:type="dxa"/>
        <w:tblLayout w:type="fixed"/>
        <w:tblLook w:val="04A0" w:firstRow="1" w:lastRow="0" w:firstColumn="1" w:lastColumn="0" w:noHBand="0" w:noVBand="1"/>
      </w:tblPr>
      <w:tblGrid>
        <w:gridCol w:w="1337"/>
        <w:gridCol w:w="1039"/>
        <w:gridCol w:w="6929"/>
      </w:tblGrid>
      <w:tr w:rsidR="003129A4" w14:paraId="1CAAAD9E" w14:textId="77777777" w:rsidTr="00B522AA">
        <w:tc>
          <w:tcPr>
            <w:tcW w:w="1337" w:type="dxa"/>
            <w:shd w:val="clear" w:color="auto" w:fill="D9D9D9" w:themeFill="background1" w:themeFillShade="D9"/>
          </w:tcPr>
          <w:p w14:paraId="1851DC29" w14:textId="77777777" w:rsidR="003129A4" w:rsidRDefault="00AB69DE">
            <w:pPr>
              <w:adjustRightInd w:val="0"/>
              <w:spacing w:after="5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1777BCBB" w14:textId="77777777" w:rsidR="003129A4" w:rsidRDefault="00AB69DE">
            <w:pPr>
              <w:adjustRightInd w:val="0"/>
              <w:spacing w:after="50" w:line="240" w:lineRule="auto"/>
              <w:jc w:val="left"/>
              <w:rPr>
                <w:rFonts w:eastAsia="宋体"/>
                <w:b/>
                <w:bCs/>
                <w:kern w:val="2"/>
                <w:lang w:val="en-US" w:eastAsia="zh-CN"/>
              </w:rPr>
            </w:pPr>
            <w:r>
              <w:rPr>
                <w:b/>
                <w:bCs/>
                <w:kern w:val="2"/>
                <w:lang w:val="en-US"/>
              </w:rPr>
              <w:t>Y/N</w:t>
            </w:r>
          </w:p>
        </w:tc>
        <w:tc>
          <w:tcPr>
            <w:tcW w:w="6929" w:type="dxa"/>
            <w:shd w:val="clear" w:color="auto" w:fill="D9D9D9" w:themeFill="background1" w:themeFillShade="D9"/>
          </w:tcPr>
          <w:p w14:paraId="67900F5F" w14:textId="77777777" w:rsidR="003129A4" w:rsidRDefault="00AB69DE">
            <w:pPr>
              <w:adjustRightInd w:val="0"/>
              <w:spacing w:after="50" w:line="240" w:lineRule="auto"/>
              <w:jc w:val="left"/>
              <w:rPr>
                <w:b/>
                <w:bCs/>
                <w:kern w:val="2"/>
                <w:lang w:val="en-US"/>
              </w:rPr>
            </w:pPr>
            <w:r>
              <w:rPr>
                <w:b/>
                <w:bCs/>
                <w:kern w:val="2"/>
                <w:lang w:val="en-US"/>
              </w:rPr>
              <w:t>Comments</w:t>
            </w:r>
          </w:p>
        </w:tc>
      </w:tr>
      <w:tr w:rsidR="003129A4" w14:paraId="7528D5C4" w14:textId="77777777" w:rsidTr="00B522AA">
        <w:tc>
          <w:tcPr>
            <w:tcW w:w="1337" w:type="dxa"/>
            <w:shd w:val="clear" w:color="auto" w:fill="FFFFFF" w:themeFill="background1"/>
          </w:tcPr>
          <w:p w14:paraId="5AD354C6" w14:textId="0D34C850" w:rsidR="003129A4" w:rsidRDefault="00A32EB8">
            <w:pPr>
              <w:adjustRightInd w:val="0"/>
              <w:spacing w:after="50" w:line="240" w:lineRule="auto"/>
              <w:jc w:val="left"/>
              <w:rPr>
                <w:rFonts w:eastAsiaTheme="minorEastAsia"/>
                <w:kern w:val="2"/>
                <w:lang w:val="en-US" w:eastAsia="zh-CN"/>
              </w:rPr>
            </w:pPr>
            <w:r>
              <w:rPr>
                <w:rFonts w:eastAsiaTheme="minorEastAsia"/>
                <w:kern w:val="2"/>
                <w:lang w:val="en-US" w:eastAsia="zh-CN"/>
              </w:rPr>
              <w:t>CATT</w:t>
            </w:r>
          </w:p>
        </w:tc>
        <w:tc>
          <w:tcPr>
            <w:tcW w:w="1039" w:type="dxa"/>
            <w:shd w:val="clear" w:color="auto" w:fill="FFFFFF" w:themeFill="background1"/>
          </w:tcPr>
          <w:p w14:paraId="7868099E" w14:textId="3CF551B8" w:rsidR="003129A4" w:rsidRDefault="00A32EB8">
            <w:pPr>
              <w:adjustRightInd w:val="0"/>
              <w:spacing w:after="50" w:line="240" w:lineRule="auto"/>
              <w:jc w:val="left"/>
              <w:rPr>
                <w:rFonts w:eastAsiaTheme="minorEastAsia"/>
                <w:kern w:val="2"/>
                <w:lang w:val="en-US" w:eastAsia="zh-CN"/>
              </w:rPr>
            </w:pPr>
            <w:r>
              <w:rPr>
                <w:rFonts w:eastAsiaTheme="minorEastAsia"/>
                <w:kern w:val="2"/>
                <w:lang w:val="en-US" w:eastAsia="zh-CN"/>
              </w:rPr>
              <w:t>Y</w:t>
            </w:r>
          </w:p>
        </w:tc>
        <w:tc>
          <w:tcPr>
            <w:tcW w:w="6929" w:type="dxa"/>
            <w:shd w:val="clear" w:color="auto" w:fill="FFFFFF" w:themeFill="background1"/>
          </w:tcPr>
          <w:p w14:paraId="4A45DC7F" w14:textId="0BA52800" w:rsidR="003129A4" w:rsidRDefault="00A32EB8">
            <w:pPr>
              <w:adjustRightInd w:val="0"/>
              <w:spacing w:after="50" w:line="240" w:lineRule="auto"/>
              <w:jc w:val="left"/>
              <w:rPr>
                <w:rFonts w:eastAsiaTheme="minorEastAsia"/>
                <w:kern w:val="2"/>
                <w:lang w:val="en-US" w:eastAsia="zh-CN"/>
              </w:rPr>
            </w:pPr>
            <w:r>
              <w:rPr>
                <w:rFonts w:eastAsiaTheme="minorEastAsia"/>
                <w:kern w:val="2"/>
                <w:lang w:val="en-US" w:eastAsia="zh-CN"/>
              </w:rPr>
              <w:t>Ok with the proposal</w:t>
            </w:r>
          </w:p>
        </w:tc>
      </w:tr>
      <w:tr w:rsidR="00B86DE1" w14:paraId="2180E539" w14:textId="77777777" w:rsidTr="00B522AA">
        <w:tc>
          <w:tcPr>
            <w:tcW w:w="1337" w:type="dxa"/>
            <w:shd w:val="clear" w:color="auto" w:fill="FFFFFF" w:themeFill="background1"/>
          </w:tcPr>
          <w:p w14:paraId="7D18ED56" w14:textId="77777777" w:rsidR="00B86DE1" w:rsidRDefault="00B86DE1" w:rsidP="005D568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X</w:t>
            </w:r>
            <w:r>
              <w:rPr>
                <w:rFonts w:eastAsiaTheme="minorEastAsia"/>
                <w:kern w:val="2"/>
                <w:lang w:val="en-US" w:eastAsia="zh-CN"/>
              </w:rPr>
              <w:t>iaomi</w:t>
            </w:r>
          </w:p>
        </w:tc>
        <w:tc>
          <w:tcPr>
            <w:tcW w:w="1039" w:type="dxa"/>
            <w:shd w:val="clear" w:color="auto" w:fill="FFFFFF" w:themeFill="background1"/>
          </w:tcPr>
          <w:p w14:paraId="4055E465" w14:textId="77777777" w:rsidR="00B86DE1" w:rsidRDefault="00B86DE1" w:rsidP="005D5683">
            <w:pPr>
              <w:adjustRightInd w:val="0"/>
              <w:spacing w:after="50" w:line="240" w:lineRule="auto"/>
              <w:jc w:val="left"/>
              <w:rPr>
                <w:rFonts w:eastAsiaTheme="minorEastAsia"/>
                <w:kern w:val="2"/>
                <w:lang w:val="en-US" w:eastAsia="zh-CN"/>
              </w:rPr>
            </w:pPr>
            <w:r>
              <w:rPr>
                <w:rFonts w:eastAsiaTheme="minorEastAsia"/>
                <w:kern w:val="2"/>
                <w:lang w:val="en-US" w:eastAsia="zh-CN"/>
              </w:rPr>
              <w:t>N</w:t>
            </w:r>
          </w:p>
        </w:tc>
        <w:tc>
          <w:tcPr>
            <w:tcW w:w="6929" w:type="dxa"/>
            <w:shd w:val="clear" w:color="auto" w:fill="FFFFFF" w:themeFill="background1"/>
          </w:tcPr>
          <w:p w14:paraId="3A27BCC0" w14:textId="77777777" w:rsidR="00B86DE1" w:rsidRDefault="00B86DE1" w:rsidP="005D568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T</w:t>
            </w:r>
            <w:r>
              <w:rPr>
                <w:rFonts w:eastAsiaTheme="minorEastAsia"/>
                <w:kern w:val="2"/>
                <w:lang w:val="en-US" w:eastAsia="zh-CN"/>
              </w:rPr>
              <w:t>hese are solution level details, prefer discussion after stabilized motivation discussion.</w:t>
            </w:r>
          </w:p>
        </w:tc>
      </w:tr>
      <w:tr w:rsidR="003129A4" w14:paraId="6BA85FF4" w14:textId="77777777" w:rsidTr="00B522AA">
        <w:tc>
          <w:tcPr>
            <w:tcW w:w="1337" w:type="dxa"/>
            <w:shd w:val="clear" w:color="auto" w:fill="FFFFFF" w:themeFill="background1"/>
          </w:tcPr>
          <w:p w14:paraId="3A9DB40B" w14:textId="1F155DB0" w:rsidR="003129A4" w:rsidRPr="00B86DE1" w:rsidRDefault="00855068">
            <w:pPr>
              <w:adjustRightInd w:val="0"/>
              <w:spacing w:after="50" w:line="240" w:lineRule="auto"/>
              <w:jc w:val="left"/>
              <w:rPr>
                <w:rFonts w:eastAsiaTheme="minorEastAsia"/>
                <w:kern w:val="2"/>
                <w:lang w:eastAsia="zh-CN"/>
              </w:rPr>
            </w:pPr>
            <w:r>
              <w:rPr>
                <w:rFonts w:eastAsiaTheme="minorEastAsia"/>
                <w:kern w:val="2"/>
                <w:lang w:eastAsia="zh-CN"/>
              </w:rPr>
              <w:t>vivo</w:t>
            </w:r>
          </w:p>
        </w:tc>
        <w:tc>
          <w:tcPr>
            <w:tcW w:w="1039" w:type="dxa"/>
            <w:shd w:val="clear" w:color="auto" w:fill="FFFFFF" w:themeFill="background1"/>
          </w:tcPr>
          <w:p w14:paraId="4F10DCF1" w14:textId="77777777" w:rsidR="003129A4" w:rsidRDefault="003129A4">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72BEC163" w14:textId="77777777" w:rsidR="00855068" w:rsidRDefault="00855068" w:rsidP="00855068">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Please remove us from the supporter of larger DCI than 140 bits. In our contribution, we give the simulation results under the assumption that the DCI exceeds 140 bits, emphasizing that there is so far no motivation is clearly justified. Before we reach the agreement, the necessity of those potential aspects should be </w:t>
            </w:r>
            <w:r>
              <w:rPr>
                <w:rFonts w:eastAsiaTheme="minorEastAsia"/>
                <w:kern w:val="2"/>
                <w:lang w:val="en-US" w:eastAsia="zh-CN"/>
              </w:rPr>
              <w:t>justified</w:t>
            </w:r>
            <w:r>
              <w:rPr>
                <w:rFonts w:eastAsiaTheme="minorEastAsia" w:hint="eastAsia"/>
                <w:kern w:val="2"/>
                <w:lang w:val="en-US" w:eastAsia="zh-CN"/>
              </w:rPr>
              <w:t xml:space="preserve">, including the actual needs and the real gains. For example, the DCI payload size should come from the real needs of the control channel design. </w:t>
            </w:r>
            <w:r>
              <w:rPr>
                <w:rFonts w:eastAsiaTheme="minorEastAsia"/>
                <w:kern w:val="2"/>
                <w:lang w:val="en-US" w:eastAsia="zh-CN"/>
              </w:rPr>
              <w:t>Th</w:t>
            </w:r>
            <w:r>
              <w:rPr>
                <w:rFonts w:eastAsiaTheme="minorEastAsia" w:hint="eastAsia"/>
                <w:kern w:val="2"/>
                <w:lang w:val="en-US" w:eastAsia="zh-CN"/>
              </w:rPr>
              <w:t xml:space="preserve">e necessity should also be justified by the real gains. At least from our evaluation, </w:t>
            </w:r>
            <w:r>
              <w:rPr>
                <w:rFonts w:eastAsiaTheme="minorEastAsia" w:hint="eastAsia"/>
                <w:kern w:val="2"/>
                <w:lang w:val="en-US" w:eastAsia="zh-CN"/>
              </w:rPr>
              <w:lastRenderedPageBreak/>
              <w:t>there is no reason to enhance the early termination, which may only have less than 10% gain with the most optimistic setup if the UE can always save 40% in the PDCCH decoding. Therefore, we suggest to make the following modifications:</w:t>
            </w:r>
          </w:p>
          <w:p w14:paraId="1B0DF677" w14:textId="77777777" w:rsidR="00855068" w:rsidRDefault="00855068" w:rsidP="00855068">
            <w:pPr>
              <w:rPr>
                <w:b/>
                <w:iCs/>
                <w:lang w:val="en-US" w:eastAsia="zh-CN"/>
              </w:rPr>
            </w:pPr>
            <w:r>
              <w:rPr>
                <w:rFonts w:eastAsia="宋体"/>
                <w:b/>
                <w:bCs/>
                <w:lang w:val="en-US" w:eastAsia="zh-CN"/>
              </w:rPr>
              <w:t>Proposal 4</w:t>
            </w:r>
            <w:r>
              <w:rPr>
                <w:rFonts w:eastAsia="宋体"/>
                <w:b/>
                <w:bCs/>
                <w:lang w:eastAsia="zh-CN"/>
              </w:rPr>
              <w:t>.3.</w:t>
            </w:r>
            <w:r>
              <w:rPr>
                <w:rFonts w:eastAsia="宋体"/>
                <w:b/>
                <w:bCs/>
                <w:lang w:val="en-US" w:eastAsia="zh-CN"/>
              </w:rPr>
              <w:t>1</w:t>
            </w:r>
            <w:r>
              <w:rPr>
                <w:rFonts w:eastAsia="宋体"/>
                <w:b/>
                <w:bCs/>
                <w:lang w:eastAsia="zh-CN"/>
              </w:rPr>
              <w:t>-</w:t>
            </w:r>
            <w:r>
              <w:rPr>
                <w:rFonts w:eastAsia="宋体"/>
                <w:b/>
                <w:bCs/>
                <w:lang w:val="en-US" w:eastAsia="zh-CN"/>
              </w:rPr>
              <w:t>1</w:t>
            </w:r>
            <w:r>
              <w:rPr>
                <w:rFonts w:eastAsia="宋体"/>
                <w:b/>
                <w:bCs/>
                <w:lang w:eastAsia="zh-CN"/>
              </w:rPr>
              <w:t>-v1</w:t>
            </w:r>
            <w:r>
              <w:rPr>
                <w:b/>
                <w:bCs/>
                <w:lang w:val="en-US" w:eastAsia="zh-CN"/>
              </w:rPr>
              <w:t xml:space="preserve">: For </w:t>
            </w:r>
            <w:r>
              <w:rPr>
                <w:rFonts w:eastAsiaTheme="minorEastAsia"/>
                <w:b/>
                <w:bCs/>
                <w:lang w:val="en-US" w:eastAsia="zh-CN"/>
              </w:rPr>
              <w:t>the</w:t>
            </w:r>
            <w:r>
              <w:rPr>
                <w:b/>
                <w:bCs/>
                <w:lang w:val="en-US" w:eastAsia="zh-CN"/>
              </w:rPr>
              <w:t xml:space="preserve"> study of </w:t>
            </w:r>
            <w:r>
              <w:rPr>
                <w:b/>
                <w:iCs/>
              </w:rPr>
              <w:t xml:space="preserve">6G </w:t>
            </w:r>
            <w:r>
              <w:rPr>
                <w:rFonts w:eastAsiaTheme="minorEastAsia"/>
                <w:b/>
                <w:iCs/>
                <w:lang w:eastAsia="zh-CN"/>
              </w:rPr>
              <w:t>DCI</w:t>
            </w:r>
            <w:r>
              <w:rPr>
                <w:b/>
                <w:iCs/>
              </w:rPr>
              <w:t xml:space="preserve"> channel coding, </w:t>
            </w:r>
            <w:r w:rsidRPr="004F006F">
              <w:rPr>
                <w:rFonts w:eastAsiaTheme="minorEastAsia" w:hint="eastAsia"/>
                <w:b/>
                <w:iCs/>
                <w:color w:val="FF0000"/>
                <w:lang w:eastAsia="zh-CN"/>
              </w:rPr>
              <w:t>study the necessity of the extensions, including</w:t>
            </w:r>
            <w:r>
              <w:rPr>
                <w:b/>
                <w:iCs/>
              </w:rPr>
              <w:t xml:space="preserve"> following aspects:</w:t>
            </w:r>
          </w:p>
          <w:p w14:paraId="01B504AF" w14:textId="77777777" w:rsidR="00855068" w:rsidRDefault="00855068" w:rsidP="00E26AF8">
            <w:pPr>
              <w:pStyle w:val="ListParagraph4"/>
              <w:numPr>
                <w:ilvl w:val="0"/>
                <w:numId w:val="68"/>
              </w:numPr>
              <w:rPr>
                <w:rFonts w:ascii="Times New Roman" w:eastAsia="Calibri" w:hAnsi="Times New Roman"/>
                <w:b/>
                <w:iCs/>
                <w:sz w:val="20"/>
                <w:szCs w:val="20"/>
              </w:rPr>
            </w:pPr>
            <w:r>
              <w:rPr>
                <w:rFonts w:ascii="Times New Roman" w:eastAsia="Calibri" w:hAnsi="Times New Roman"/>
                <w:b/>
                <w:iCs/>
                <w:sz w:val="20"/>
                <w:szCs w:val="20"/>
              </w:rPr>
              <w:t>Larger DCI payload size</w:t>
            </w:r>
          </w:p>
          <w:p w14:paraId="18814BB3" w14:textId="77777777" w:rsidR="00855068" w:rsidRDefault="00855068" w:rsidP="00E26AF8">
            <w:pPr>
              <w:pStyle w:val="ListParagraph4"/>
              <w:numPr>
                <w:ilvl w:val="0"/>
                <w:numId w:val="68"/>
              </w:numPr>
              <w:spacing w:after="0"/>
              <w:rPr>
                <w:rFonts w:ascii="Times New Roman" w:eastAsia="Times New Roman" w:hAnsi="Times New Roman"/>
                <w:b/>
                <w:bCs/>
                <w:color w:val="000000"/>
              </w:rPr>
            </w:pPr>
            <w:r>
              <w:rPr>
                <w:rFonts w:ascii="Times New Roman" w:eastAsiaTheme="minorEastAsia" w:hAnsi="Times New Roman"/>
                <w:b/>
                <w:iCs/>
                <w:sz w:val="20"/>
                <w:szCs w:val="20"/>
              </w:rPr>
              <w:t xml:space="preserve">Early termination </w:t>
            </w:r>
            <w:r>
              <w:rPr>
                <w:rFonts w:ascii="Times New Roman" w:eastAsiaTheme="minorEastAsia" w:hAnsi="Times New Roman" w:hint="eastAsia"/>
                <w:b/>
                <w:iCs/>
                <w:sz w:val="20"/>
                <w:szCs w:val="20"/>
              </w:rPr>
              <w:t>for</w:t>
            </w:r>
            <w:r>
              <w:rPr>
                <w:rFonts w:ascii="Times New Roman" w:eastAsiaTheme="minorEastAsia" w:hAnsi="Times New Roman"/>
                <w:b/>
                <w:iCs/>
                <w:sz w:val="20"/>
                <w:szCs w:val="20"/>
              </w:rPr>
              <w:t xml:space="preserve"> PDCCH decoding</w:t>
            </w:r>
          </w:p>
          <w:p w14:paraId="3341C641" w14:textId="77777777" w:rsidR="00855068" w:rsidRDefault="00855068" w:rsidP="00E26AF8">
            <w:pPr>
              <w:pStyle w:val="ListParagraph4"/>
              <w:numPr>
                <w:ilvl w:val="0"/>
                <w:numId w:val="68"/>
              </w:numPr>
              <w:spacing w:after="0"/>
              <w:rPr>
                <w:rFonts w:ascii="Times New Roman" w:eastAsia="Calibri" w:hAnsi="Times New Roman"/>
                <w:b/>
                <w:iCs/>
                <w:sz w:val="20"/>
                <w:szCs w:val="20"/>
              </w:rPr>
            </w:pPr>
            <w:r>
              <w:rPr>
                <w:rFonts w:ascii="Times New Roman" w:eastAsia="Calibri" w:hAnsi="Times New Roman"/>
                <w:b/>
                <w:iCs/>
                <w:sz w:val="20"/>
                <w:szCs w:val="20"/>
              </w:rPr>
              <w:t>Enhancement o</w:t>
            </w:r>
            <w:r>
              <w:rPr>
                <w:rFonts w:ascii="Times New Roman" w:eastAsiaTheme="minorEastAsia" w:hAnsi="Times New Roman" w:hint="eastAsia"/>
                <w:b/>
                <w:iCs/>
                <w:sz w:val="20"/>
                <w:szCs w:val="20"/>
              </w:rPr>
              <w:t>f</w:t>
            </w:r>
            <w:r>
              <w:rPr>
                <w:rFonts w:ascii="Times New Roman" w:eastAsia="Calibri" w:hAnsi="Times New Roman"/>
                <w:b/>
                <w:iCs/>
                <w:sz w:val="20"/>
                <w:szCs w:val="20"/>
              </w:rPr>
              <w:t xml:space="preserve"> flexibility and scalability</w:t>
            </w:r>
          </w:p>
          <w:p w14:paraId="7D5F8D3E" w14:textId="77777777" w:rsidR="00855068" w:rsidRDefault="00855068" w:rsidP="00E26AF8">
            <w:pPr>
              <w:pStyle w:val="ListParagraph4"/>
              <w:numPr>
                <w:ilvl w:val="0"/>
                <w:numId w:val="68"/>
              </w:numPr>
              <w:spacing w:after="0"/>
              <w:rPr>
                <w:rFonts w:ascii="Times New Roman" w:eastAsia="Calibri" w:hAnsi="Times New Roman"/>
                <w:b/>
                <w:iCs/>
                <w:sz w:val="20"/>
                <w:szCs w:val="20"/>
              </w:rPr>
            </w:pPr>
            <w:r w:rsidRPr="005B2193">
              <w:rPr>
                <w:rFonts w:ascii="Times New Roman" w:eastAsiaTheme="minorEastAsia" w:hAnsi="Times New Roman"/>
                <w:b/>
                <w:iCs/>
                <w:sz w:val="20"/>
                <w:szCs w:val="20"/>
                <w:lang w:val="en-GB"/>
              </w:rPr>
              <w:t>Improvement o</w:t>
            </w:r>
            <w:r>
              <w:rPr>
                <w:rFonts w:ascii="Times New Roman" w:eastAsiaTheme="minorEastAsia" w:hAnsi="Times New Roman" w:hint="eastAsia"/>
                <w:b/>
                <w:iCs/>
                <w:sz w:val="20"/>
                <w:szCs w:val="20"/>
                <w:lang w:val="en-GB"/>
              </w:rPr>
              <w:t xml:space="preserve">f </w:t>
            </w:r>
            <w:r>
              <w:rPr>
                <w:rFonts w:ascii="Times New Roman" w:eastAsiaTheme="minorEastAsia" w:hAnsi="Times New Roman" w:hint="eastAsia"/>
                <w:b/>
                <w:iCs/>
                <w:sz w:val="20"/>
                <w:szCs w:val="20"/>
              </w:rPr>
              <w:t>R</w:t>
            </w:r>
            <w:r>
              <w:rPr>
                <w:rFonts w:ascii="Times New Roman" w:eastAsiaTheme="minorEastAsia" w:hAnsi="Times New Roman"/>
                <w:b/>
                <w:iCs/>
                <w:sz w:val="20"/>
                <w:szCs w:val="20"/>
              </w:rPr>
              <w:t xml:space="preserve">NTI </w:t>
            </w:r>
            <w:r>
              <w:rPr>
                <w:rFonts w:ascii="Times New Roman" w:eastAsiaTheme="minorEastAsia" w:hAnsi="Times New Roman" w:hint="eastAsia"/>
                <w:b/>
                <w:iCs/>
                <w:sz w:val="20"/>
                <w:szCs w:val="20"/>
              </w:rPr>
              <w:t>FAR</w:t>
            </w:r>
          </w:p>
          <w:p w14:paraId="623C3D41" w14:textId="77777777" w:rsidR="00855068" w:rsidRPr="00855068" w:rsidRDefault="00855068" w:rsidP="00E26AF8">
            <w:pPr>
              <w:pStyle w:val="ListParagraph4"/>
              <w:numPr>
                <w:ilvl w:val="0"/>
                <w:numId w:val="68"/>
              </w:numPr>
              <w:spacing w:after="0"/>
              <w:rPr>
                <w:rFonts w:eastAsiaTheme="minorEastAsia"/>
              </w:rPr>
            </w:pPr>
            <w:r>
              <w:rPr>
                <w:rFonts w:ascii="Times New Roman" w:eastAsiaTheme="minorEastAsia" w:hAnsi="Times New Roman"/>
                <w:b/>
                <w:iCs/>
                <w:sz w:val="20"/>
                <w:szCs w:val="20"/>
              </w:rPr>
              <w:t>Performance improvement</w:t>
            </w:r>
          </w:p>
          <w:p w14:paraId="54F8E650" w14:textId="7C4E4865" w:rsidR="003129A4" w:rsidRDefault="00855068" w:rsidP="00E26AF8">
            <w:pPr>
              <w:pStyle w:val="ListParagraph4"/>
              <w:numPr>
                <w:ilvl w:val="0"/>
                <w:numId w:val="68"/>
              </w:numPr>
              <w:spacing w:after="0"/>
              <w:rPr>
                <w:rFonts w:eastAsiaTheme="minorEastAsia"/>
              </w:rPr>
            </w:pPr>
            <w:r>
              <w:rPr>
                <w:rFonts w:ascii="Times New Roman" w:eastAsiaTheme="minorEastAsia" w:hAnsi="Times New Roman"/>
                <w:b/>
                <w:iCs/>
                <w:sz w:val="20"/>
                <w:szCs w:val="20"/>
              </w:rPr>
              <w:t>Higher modulation order</w:t>
            </w:r>
          </w:p>
        </w:tc>
      </w:tr>
      <w:tr w:rsidR="00DC6CB2" w14:paraId="485019EF" w14:textId="77777777" w:rsidTr="00B522AA">
        <w:tc>
          <w:tcPr>
            <w:tcW w:w="1337" w:type="dxa"/>
            <w:shd w:val="clear" w:color="auto" w:fill="FFFFFF" w:themeFill="background1"/>
          </w:tcPr>
          <w:p w14:paraId="35760C20" w14:textId="0E6184D9" w:rsidR="00DC6CB2" w:rsidRDefault="00DC6CB2" w:rsidP="00DC6CB2">
            <w:pPr>
              <w:adjustRightInd w:val="0"/>
              <w:spacing w:after="50" w:line="240" w:lineRule="auto"/>
              <w:jc w:val="left"/>
              <w:rPr>
                <w:rFonts w:eastAsiaTheme="minorEastAsia"/>
                <w:kern w:val="2"/>
                <w:lang w:val="en-US" w:eastAsia="zh-CN"/>
              </w:rPr>
            </w:pPr>
            <w:proofErr w:type="spellStart"/>
            <w:r>
              <w:rPr>
                <w:rFonts w:eastAsiaTheme="minorEastAsia"/>
                <w:kern w:val="2"/>
                <w:lang w:val="en-US" w:eastAsia="zh-CN"/>
              </w:rPr>
              <w:lastRenderedPageBreak/>
              <w:t>AccelerComm</w:t>
            </w:r>
            <w:proofErr w:type="spellEnd"/>
          </w:p>
        </w:tc>
        <w:tc>
          <w:tcPr>
            <w:tcW w:w="1039" w:type="dxa"/>
            <w:shd w:val="clear" w:color="auto" w:fill="FFFFFF" w:themeFill="background1"/>
          </w:tcPr>
          <w:p w14:paraId="0CBC0477" w14:textId="65C63278" w:rsidR="00DC6CB2" w:rsidRDefault="00DC6CB2" w:rsidP="00DC6CB2">
            <w:pPr>
              <w:adjustRightInd w:val="0"/>
              <w:spacing w:after="50" w:line="240" w:lineRule="auto"/>
              <w:jc w:val="left"/>
              <w:rPr>
                <w:rFonts w:eastAsiaTheme="minorEastAsia"/>
                <w:kern w:val="2"/>
                <w:lang w:val="en-US" w:eastAsia="zh-CN"/>
              </w:rPr>
            </w:pPr>
            <w:r>
              <w:rPr>
                <w:rFonts w:eastAsiaTheme="minorEastAsia"/>
                <w:kern w:val="2"/>
                <w:lang w:val="en-US" w:eastAsia="zh-CN"/>
              </w:rPr>
              <w:t>Y</w:t>
            </w:r>
          </w:p>
        </w:tc>
        <w:tc>
          <w:tcPr>
            <w:tcW w:w="6929" w:type="dxa"/>
            <w:shd w:val="clear" w:color="auto" w:fill="FFFFFF" w:themeFill="background1"/>
          </w:tcPr>
          <w:p w14:paraId="2403FEBB" w14:textId="7F8B1C94" w:rsidR="00DC6CB2" w:rsidRDefault="00DC6CB2" w:rsidP="00DC6CB2">
            <w:pPr>
              <w:adjustRightInd w:val="0"/>
              <w:spacing w:after="50" w:line="240" w:lineRule="auto"/>
              <w:jc w:val="left"/>
              <w:rPr>
                <w:rFonts w:eastAsiaTheme="minorEastAsia"/>
                <w:kern w:val="2"/>
                <w:lang w:val="en-US" w:eastAsia="zh-CN"/>
              </w:rPr>
            </w:pPr>
            <w:r>
              <w:rPr>
                <w:rFonts w:eastAsiaTheme="minorEastAsia"/>
                <w:kern w:val="2"/>
                <w:lang w:val="en-US" w:eastAsia="zh-CN"/>
              </w:rPr>
              <w:t>5G NR polar codes already have individual-bit granularity of information and encoded block lengths - not clear how they could be any more flexible. Not clear what the difference is between "scalability" and "larger DCI payload size".</w:t>
            </w:r>
          </w:p>
        </w:tc>
      </w:tr>
      <w:tr w:rsidR="00C16BCD" w14:paraId="7D70E30B" w14:textId="77777777" w:rsidTr="00B522AA">
        <w:tc>
          <w:tcPr>
            <w:tcW w:w="1337" w:type="dxa"/>
            <w:shd w:val="clear" w:color="auto" w:fill="FFFFFF" w:themeFill="background1"/>
          </w:tcPr>
          <w:p w14:paraId="43FFC309" w14:textId="55F26504" w:rsidR="00C16BCD" w:rsidRDefault="00C16BCD" w:rsidP="00C16BCD">
            <w:pPr>
              <w:adjustRightInd w:val="0"/>
              <w:spacing w:after="50" w:line="240" w:lineRule="auto"/>
              <w:rPr>
                <w:rFonts w:eastAsiaTheme="minorEastAsia"/>
                <w:kern w:val="2"/>
                <w:lang w:val="en-US" w:eastAsia="zh-CN"/>
              </w:rPr>
            </w:pPr>
            <w:r>
              <w:rPr>
                <w:rFonts w:eastAsiaTheme="minorEastAsia"/>
                <w:kern w:val="2"/>
                <w:lang w:eastAsia="zh-CN"/>
              </w:rPr>
              <w:t>AT&amp;T</w:t>
            </w:r>
          </w:p>
        </w:tc>
        <w:tc>
          <w:tcPr>
            <w:tcW w:w="1039" w:type="dxa"/>
            <w:shd w:val="clear" w:color="auto" w:fill="FFFFFF" w:themeFill="background1"/>
          </w:tcPr>
          <w:p w14:paraId="45EA089C" w14:textId="4F1A2D82" w:rsidR="00C16BCD" w:rsidRDefault="00C16BCD" w:rsidP="00C16BCD">
            <w:pPr>
              <w:adjustRightInd w:val="0"/>
              <w:spacing w:after="50" w:line="240" w:lineRule="auto"/>
              <w:jc w:val="left"/>
              <w:rPr>
                <w:rFonts w:eastAsiaTheme="minorEastAsia"/>
                <w:kern w:val="2"/>
                <w:lang w:val="en-US" w:eastAsia="zh-CN"/>
              </w:rPr>
            </w:pPr>
            <w:r>
              <w:rPr>
                <w:rFonts w:eastAsiaTheme="minorEastAsia"/>
                <w:kern w:val="2"/>
                <w:lang w:val="en-US" w:eastAsia="zh-CN"/>
              </w:rPr>
              <w:t>N</w:t>
            </w:r>
          </w:p>
        </w:tc>
        <w:tc>
          <w:tcPr>
            <w:tcW w:w="6929" w:type="dxa"/>
            <w:shd w:val="clear" w:color="auto" w:fill="FFFFFF" w:themeFill="background1"/>
          </w:tcPr>
          <w:p w14:paraId="3E59286E" w14:textId="3A50B303" w:rsidR="00C16BCD" w:rsidRDefault="00C16BCD" w:rsidP="00C16BCD">
            <w:pPr>
              <w:adjustRightInd w:val="0"/>
              <w:spacing w:after="50" w:line="240" w:lineRule="auto"/>
              <w:jc w:val="left"/>
              <w:rPr>
                <w:rFonts w:eastAsiaTheme="minorEastAsia"/>
                <w:kern w:val="2"/>
                <w:lang w:val="en-US" w:eastAsia="zh-CN"/>
              </w:rPr>
            </w:pPr>
            <w:r>
              <w:rPr>
                <w:rFonts w:eastAsiaTheme="minorEastAsia"/>
                <w:kern w:val="2"/>
                <w:lang w:val="en-US" w:eastAsia="zh-CN"/>
              </w:rPr>
              <w:t>Agree with Xiaomi, this discussion is contingent on the control signal design agenda in RAN1#124</w:t>
            </w:r>
          </w:p>
        </w:tc>
      </w:tr>
      <w:tr w:rsidR="00C16BCD" w14:paraId="1AD4A1C4" w14:textId="77777777" w:rsidTr="00B522AA">
        <w:tc>
          <w:tcPr>
            <w:tcW w:w="1337" w:type="dxa"/>
            <w:shd w:val="clear" w:color="auto" w:fill="FFFFFF" w:themeFill="background1"/>
          </w:tcPr>
          <w:p w14:paraId="6EC30A17" w14:textId="71533106" w:rsidR="00C16BCD" w:rsidRDefault="00076569" w:rsidP="00C16BCD">
            <w:pPr>
              <w:adjustRightInd w:val="0"/>
              <w:spacing w:after="50" w:line="240" w:lineRule="auto"/>
              <w:jc w:val="left"/>
              <w:rPr>
                <w:rFonts w:eastAsiaTheme="minorEastAsia"/>
                <w:kern w:val="2"/>
                <w:lang w:val="en-US" w:eastAsia="zh-CN"/>
              </w:rPr>
            </w:pPr>
            <w:r>
              <w:rPr>
                <w:rFonts w:eastAsiaTheme="minorEastAsia"/>
                <w:kern w:val="2"/>
                <w:lang w:val="en-US" w:eastAsia="zh-CN"/>
              </w:rPr>
              <w:t>Lenovo</w:t>
            </w:r>
          </w:p>
        </w:tc>
        <w:tc>
          <w:tcPr>
            <w:tcW w:w="1039" w:type="dxa"/>
            <w:shd w:val="clear" w:color="auto" w:fill="FFFFFF" w:themeFill="background1"/>
          </w:tcPr>
          <w:p w14:paraId="4B67002D" w14:textId="1F8CA0F4" w:rsidR="00C16BCD" w:rsidRDefault="00076569" w:rsidP="00C16BCD">
            <w:pPr>
              <w:adjustRightInd w:val="0"/>
              <w:spacing w:after="50" w:line="240" w:lineRule="auto"/>
              <w:jc w:val="left"/>
              <w:rPr>
                <w:rFonts w:eastAsiaTheme="minorEastAsia"/>
                <w:kern w:val="2"/>
                <w:lang w:val="en-US" w:eastAsia="zh-CN"/>
              </w:rPr>
            </w:pPr>
            <w:r>
              <w:rPr>
                <w:rFonts w:eastAsiaTheme="minorEastAsia"/>
                <w:kern w:val="2"/>
                <w:lang w:val="en-US" w:eastAsia="zh-CN"/>
              </w:rPr>
              <w:t>N</w:t>
            </w:r>
          </w:p>
        </w:tc>
        <w:tc>
          <w:tcPr>
            <w:tcW w:w="6929" w:type="dxa"/>
            <w:shd w:val="clear" w:color="auto" w:fill="FFFFFF" w:themeFill="background1"/>
          </w:tcPr>
          <w:p w14:paraId="497EA6DF" w14:textId="7F522CB9" w:rsidR="00C16BCD" w:rsidRDefault="00076569" w:rsidP="00C16BCD">
            <w:pPr>
              <w:adjustRightInd w:val="0"/>
              <w:spacing w:after="50" w:line="240" w:lineRule="auto"/>
              <w:jc w:val="left"/>
              <w:rPr>
                <w:rFonts w:eastAsiaTheme="minorEastAsia"/>
                <w:kern w:val="2"/>
                <w:lang w:val="en-US" w:eastAsia="zh-CN"/>
              </w:rPr>
            </w:pPr>
            <w:r w:rsidRPr="00076569">
              <w:rPr>
                <w:rFonts w:eastAsiaTheme="minorEastAsia"/>
                <w:kern w:val="2"/>
                <w:lang w:val="en-US" w:eastAsia="zh-CN"/>
              </w:rPr>
              <w:t>Agree with vivo on the necessity of enhancements.</w:t>
            </w:r>
          </w:p>
        </w:tc>
      </w:tr>
      <w:tr w:rsidR="005D5683" w14:paraId="6E3D531A" w14:textId="77777777" w:rsidTr="00B522AA">
        <w:tc>
          <w:tcPr>
            <w:tcW w:w="1337" w:type="dxa"/>
            <w:shd w:val="clear" w:color="auto" w:fill="FFFFFF" w:themeFill="background1"/>
          </w:tcPr>
          <w:p w14:paraId="6A4E8D21" w14:textId="18E5EE9F" w:rsidR="005D5683" w:rsidRDefault="005D5683" w:rsidP="005D5683">
            <w:pPr>
              <w:adjustRightInd w:val="0"/>
              <w:spacing w:after="50" w:line="240" w:lineRule="auto"/>
              <w:jc w:val="left"/>
              <w:rPr>
                <w:rFonts w:eastAsiaTheme="minorEastAsia"/>
                <w:kern w:val="2"/>
                <w:lang w:val="en-US" w:eastAsia="zh-CN"/>
              </w:rPr>
            </w:pPr>
            <w:r>
              <w:rPr>
                <w:rFonts w:eastAsia="Malgun Gothic" w:hint="eastAsia"/>
                <w:kern w:val="2"/>
                <w:lang w:val="en-US" w:eastAsia="ko-KR"/>
              </w:rPr>
              <w:t>LGE</w:t>
            </w:r>
          </w:p>
        </w:tc>
        <w:tc>
          <w:tcPr>
            <w:tcW w:w="1039" w:type="dxa"/>
            <w:shd w:val="clear" w:color="auto" w:fill="FFFFFF" w:themeFill="background1"/>
          </w:tcPr>
          <w:p w14:paraId="62891C47" w14:textId="77777777" w:rsidR="005D5683" w:rsidRDefault="005D5683" w:rsidP="005D5683">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410EC235" w14:textId="47FFFC43" w:rsidR="005D5683" w:rsidRDefault="005D5683" w:rsidP="005D5683">
            <w:pPr>
              <w:adjustRightInd w:val="0"/>
              <w:spacing w:after="50" w:line="240" w:lineRule="auto"/>
              <w:jc w:val="left"/>
              <w:rPr>
                <w:rFonts w:eastAsiaTheme="minorEastAsia"/>
                <w:kern w:val="2"/>
                <w:lang w:val="en-US" w:eastAsia="zh-CN"/>
              </w:rPr>
            </w:pPr>
            <w:r>
              <w:rPr>
                <w:rFonts w:eastAsia="Malgun Gothic" w:hint="eastAsia"/>
                <w:kern w:val="2"/>
                <w:lang w:val="en-US" w:eastAsia="ko-KR"/>
              </w:rPr>
              <w:t>Potential larger DCI size should be considered.</w:t>
            </w:r>
          </w:p>
        </w:tc>
      </w:tr>
      <w:tr w:rsidR="00E46B6A" w14:paraId="7BEA1B2E" w14:textId="77777777" w:rsidTr="00B522AA">
        <w:tc>
          <w:tcPr>
            <w:tcW w:w="1337" w:type="dxa"/>
            <w:shd w:val="clear" w:color="auto" w:fill="FFFFFF" w:themeFill="background1"/>
          </w:tcPr>
          <w:p w14:paraId="41AA0335" w14:textId="262A1B35" w:rsidR="00E46B6A" w:rsidRDefault="00E46B6A" w:rsidP="00E46B6A">
            <w:pPr>
              <w:adjustRightInd w:val="0"/>
              <w:spacing w:after="50" w:line="240" w:lineRule="auto"/>
              <w:jc w:val="left"/>
              <w:rPr>
                <w:rFonts w:eastAsiaTheme="minorEastAsia"/>
                <w:bCs/>
                <w:kern w:val="2"/>
                <w:lang w:val="en-US" w:eastAsia="zh-CN"/>
              </w:rPr>
            </w:pPr>
            <w:r>
              <w:rPr>
                <w:rFonts w:eastAsiaTheme="minorEastAsia"/>
                <w:kern w:val="2"/>
                <w:lang w:val="en-US" w:eastAsia="zh-CN"/>
              </w:rPr>
              <w:t xml:space="preserve">Apple </w:t>
            </w:r>
          </w:p>
        </w:tc>
        <w:tc>
          <w:tcPr>
            <w:tcW w:w="1039" w:type="dxa"/>
            <w:shd w:val="clear" w:color="auto" w:fill="FFFFFF" w:themeFill="background1"/>
          </w:tcPr>
          <w:p w14:paraId="3249DE59" w14:textId="6DAF7C5F" w:rsidR="00E46B6A" w:rsidRDefault="00E46B6A" w:rsidP="00E46B6A">
            <w:pPr>
              <w:adjustRightInd w:val="0"/>
              <w:spacing w:after="50" w:line="240" w:lineRule="auto"/>
              <w:jc w:val="left"/>
              <w:rPr>
                <w:rFonts w:eastAsiaTheme="minorEastAsia"/>
                <w:kern w:val="2"/>
                <w:lang w:val="en-US" w:eastAsia="zh-CN"/>
              </w:rPr>
            </w:pPr>
            <w:r>
              <w:rPr>
                <w:rFonts w:eastAsiaTheme="minorEastAsia"/>
                <w:kern w:val="2"/>
                <w:lang w:val="en-US" w:eastAsia="zh-CN"/>
              </w:rPr>
              <w:t>Y</w:t>
            </w:r>
          </w:p>
        </w:tc>
        <w:tc>
          <w:tcPr>
            <w:tcW w:w="6929" w:type="dxa"/>
            <w:shd w:val="clear" w:color="auto" w:fill="FFFFFF" w:themeFill="background1"/>
          </w:tcPr>
          <w:p w14:paraId="56E3CADB" w14:textId="77777777" w:rsidR="00E46B6A" w:rsidRDefault="00E46B6A" w:rsidP="00E46B6A">
            <w:pPr>
              <w:adjustRightInd w:val="0"/>
              <w:spacing w:after="50" w:line="240" w:lineRule="auto"/>
              <w:jc w:val="left"/>
              <w:rPr>
                <w:rFonts w:eastAsiaTheme="minorEastAsia"/>
                <w:kern w:val="2"/>
                <w:lang w:val="en-US" w:eastAsia="zh-CN"/>
              </w:rPr>
            </w:pPr>
          </w:p>
        </w:tc>
      </w:tr>
      <w:tr w:rsidR="00E46B6A" w14:paraId="05B4E8A7" w14:textId="77777777" w:rsidTr="00B522AA">
        <w:tc>
          <w:tcPr>
            <w:tcW w:w="1337" w:type="dxa"/>
            <w:shd w:val="clear" w:color="auto" w:fill="FFFFFF" w:themeFill="background1"/>
          </w:tcPr>
          <w:p w14:paraId="5F21BBEE" w14:textId="11286645" w:rsidR="00E46B6A" w:rsidRPr="002A30B1" w:rsidRDefault="002A30B1" w:rsidP="00E46B6A">
            <w:pPr>
              <w:adjustRightInd w:val="0"/>
              <w:spacing w:after="50" w:line="240" w:lineRule="auto"/>
              <w:jc w:val="left"/>
              <w:rPr>
                <w:rFonts w:eastAsia="Malgun Gothic"/>
                <w:bCs/>
                <w:kern w:val="2"/>
                <w:lang w:val="en-US" w:eastAsia="ko-KR"/>
              </w:rPr>
            </w:pPr>
            <w:r>
              <w:rPr>
                <w:rFonts w:eastAsia="Malgun Gothic" w:hint="eastAsia"/>
                <w:bCs/>
                <w:kern w:val="2"/>
                <w:lang w:val="en-US" w:eastAsia="ko-KR"/>
              </w:rPr>
              <w:t>E</w:t>
            </w:r>
            <w:r>
              <w:rPr>
                <w:rFonts w:eastAsia="Malgun Gothic"/>
                <w:bCs/>
                <w:kern w:val="2"/>
                <w:lang w:val="en-US" w:eastAsia="ko-KR"/>
              </w:rPr>
              <w:t>TRI</w:t>
            </w:r>
          </w:p>
        </w:tc>
        <w:tc>
          <w:tcPr>
            <w:tcW w:w="1039" w:type="dxa"/>
            <w:shd w:val="clear" w:color="auto" w:fill="FFFFFF" w:themeFill="background1"/>
          </w:tcPr>
          <w:p w14:paraId="2C337BFE" w14:textId="55E81EAF" w:rsidR="00E46B6A" w:rsidRPr="002A30B1" w:rsidRDefault="002A30B1" w:rsidP="00E46B6A">
            <w:pPr>
              <w:adjustRightInd w:val="0"/>
              <w:spacing w:after="50" w:line="240" w:lineRule="auto"/>
              <w:jc w:val="left"/>
              <w:rPr>
                <w:rFonts w:eastAsia="Malgun Gothic"/>
                <w:bCs/>
                <w:kern w:val="2"/>
                <w:lang w:val="en-US" w:eastAsia="ko-KR"/>
              </w:rPr>
            </w:pPr>
            <w:r>
              <w:rPr>
                <w:rFonts w:eastAsia="Malgun Gothic" w:hint="eastAsia"/>
                <w:bCs/>
                <w:kern w:val="2"/>
                <w:lang w:val="en-US" w:eastAsia="ko-KR"/>
              </w:rPr>
              <w:t>Y</w:t>
            </w:r>
          </w:p>
        </w:tc>
        <w:tc>
          <w:tcPr>
            <w:tcW w:w="6929" w:type="dxa"/>
            <w:shd w:val="clear" w:color="auto" w:fill="FFFFFF" w:themeFill="background1"/>
          </w:tcPr>
          <w:p w14:paraId="4E2893A4" w14:textId="75291A2F" w:rsidR="00E46B6A" w:rsidRPr="002A30B1" w:rsidRDefault="002A30B1" w:rsidP="00E46B6A">
            <w:pPr>
              <w:adjustRightInd w:val="0"/>
              <w:spacing w:after="50" w:line="240" w:lineRule="auto"/>
              <w:jc w:val="left"/>
              <w:rPr>
                <w:rFonts w:eastAsia="Malgun Gothic"/>
                <w:bCs/>
                <w:kern w:val="2"/>
                <w:lang w:val="en-US" w:eastAsia="ko-KR"/>
              </w:rPr>
            </w:pPr>
            <w:r>
              <w:rPr>
                <w:rFonts w:eastAsia="Malgun Gothic" w:hint="eastAsia"/>
                <w:bCs/>
                <w:kern w:val="2"/>
                <w:lang w:val="en-US" w:eastAsia="ko-KR"/>
              </w:rPr>
              <w:t>O</w:t>
            </w:r>
            <w:r>
              <w:rPr>
                <w:rFonts w:eastAsia="Malgun Gothic"/>
                <w:bCs/>
                <w:kern w:val="2"/>
                <w:lang w:val="en-US" w:eastAsia="ko-KR"/>
              </w:rPr>
              <w:t>K with the proposal</w:t>
            </w:r>
          </w:p>
        </w:tc>
      </w:tr>
      <w:tr w:rsidR="00D01FD6" w14:paraId="655F6901" w14:textId="77777777" w:rsidTr="00B522AA">
        <w:tc>
          <w:tcPr>
            <w:tcW w:w="1337" w:type="dxa"/>
            <w:shd w:val="clear" w:color="auto" w:fill="FFFFFF" w:themeFill="background1"/>
          </w:tcPr>
          <w:p w14:paraId="29B71990" w14:textId="32838605" w:rsidR="00D01FD6" w:rsidRDefault="00D01FD6" w:rsidP="00D01FD6">
            <w:pPr>
              <w:adjustRightInd w:val="0"/>
              <w:spacing w:after="50" w:line="240" w:lineRule="auto"/>
              <w:jc w:val="left"/>
              <w:rPr>
                <w:rFonts w:eastAsia="Malgun Gothic"/>
                <w:bCs/>
                <w:kern w:val="2"/>
                <w:lang w:val="en-US" w:eastAsia="ko-KR"/>
              </w:rPr>
            </w:pPr>
            <w:r>
              <w:rPr>
                <w:rFonts w:eastAsia="MS Mincho" w:hint="eastAsia"/>
                <w:bCs/>
                <w:kern w:val="2"/>
                <w:lang w:val="en-US" w:eastAsia="ja-JP"/>
              </w:rPr>
              <w:t>NTT DOCOMO</w:t>
            </w:r>
          </w:p>
        </w:tc>
        <w:tc>
          <w:tcPr>
            <w:tcW w:w="1039" w:type="dxa"/>
            <w:shd w:val="clear" w:color="auto" w:fill="FFFFFF" w:themeFill="background1"/>
          </w:tcPr>
          <w:p w14:paraId="705C682D" w14:textId="77777777" w:rsidR="00D01FD6" w:rsidRDefault="00D01FD6" w:rsidP="00D01FD6">
            <w:pPr>
              <w:adjustRightInd w:val="0"/>
              <w:spacing w:after="50" w:line="240" w:lineRule="auto"/>
              <w:jc w:val="left"/>
              <w:rPr>
                <w:rFonts w:eastAsia="Malgun Gothic"/>
                <w:bCs/>
                <w:kern w:val="2"/>
                <w:lang w:val="en-US" w:eastAsia="ko-KR"/>
              </w:rPr>
            </w:pPr>
          </w:p>
        </w:tc>
        <w:tc>
          <w:tcPr>
            <w:tcW w:w="6929" w:type="dxa"/>
            <w:shd w:val="clear" w:color="auto" w:fill="FFFFFF" w:themeFill="background1"/>
          </w:tcPr>
          <w:p w14:paraId="7AB936B8" w14:textId="77777777" w:rsidR="00D01FD6" w:rsidRDefault="00D01FD6" w:rsidP="00D01FD6">
            <w:pPr>
              <w:adjustRightInd w:val="0"/>
              <w:spacing w:after="50" w:line="240" w:lineRule="auto"/>
              <w:jc w:val="left"/>
              <w:rPr>
                <w:rFonts w:eastAsia="MS Mincho"/>
                <w:kern w:val="2"/>
                <w:lang w:val="en-US" w:eastAsia="ja-JP"/>
              </w:rPr>
            </w:pPr>
            <w:r>
              <w:rPr>
                <w:rFonts w:eastAsia="MS Mincho" w:hint="eastAsia"/>
                <w:kern w:val="2"/>
                <w:lang w:val="en-US" w:eastAsia="ja-JP"/>
              </w:rPr>
              <w:t>Agree with Xiaomi</w:t>
            </w:r>
            <w:r>
              <w:rPr>
                <w:rFonts w:eastAsia="MS Mincho"/>
                <w:kern w:val="2"/>
                <w:lang w:val="en-US" w:eastAsia="ja-JP"/>
              </w:rPr>
              <w:t>’</w:t>
            </w:r>
            <w:r>
              <w:rPr>
                <w:rFonts w:eastAsia="MS Mincho" w:hint="eastAsia"/>
                <w:kern w:val="2"/>
                <w:lang w:val="en-US" w:eastAsia="ja-JP"/>
              </w:rPr>
              <w:t xml:space="preserve">s input. We also </w:t>
            </w:r>
            <w:r>
              <w:rPr>
                <w:rFonts w:eastAsiaTheme="minorEastAsia"/>
                <w:kern w:val="2"/>
                <w:lang w:val="en-US" w:eastAsia="zh-CN"/>
              </w:rPr>
              <w:t>prefer</w:t>
            </w:r>
            <w:r>
              <w:rPr>
                <w:rFonts w:eastAsia="MS Mincho" w:hint="eastAsia"/>
                <w:kern w:val="2"/>
                <w:lang w:val="en-US" w:eastAsia="ja-JP"/>
              </w:rPr>
              <w:t xml:space="preserve"> to</w:t>
            </w:r>
            <w:r>
              <w:rPr>
                <w:rFonts w:eastAsiaTheme="minorEastAsia"/>
                <w:kern w:val="2"/>
                <w:lang w:val="en-US" w:eastAsia="zh-CN"/>
              </w:rPr>
              <w:t xml:space="preserve"> discuss after stabilized motivation discussion</w:t>
            </w:r>
            <w:r>
              <w:rPr>
                <w:rFonts w:eastAsia="MS Mincho" w:hint="eastAsia"/>
                <w:kern w:val="2"/>
                <w:lang w:val="en-US" w:eastAsia="ja-JP"/>
              </w:rPr>
              <w:t>. For motivation for DCI coding extension, we don</w:t>
            </w:r>
            <w:r>
              <w:rPr>
                <w:rFonts w:eastAsia="MS Mincho"/>
                <w:kern w:val="2"/>
                <w:lang w:val="en-US" w:eastAsia="ja-JP"/>
              </w:rPr>
              <w:t>’</w:t>
            </w:r>
            <w:r>
              <w:rPr>
                <w:rFonts w:eastAsia="MS Mincho" w:hint="eastAsia"/>
                <w:kern w:val="2"/>
                <w:lang w:val="en-US" w:eastAsia="ja-JP"/>
              </w:rPr>
              <w:t>t find any such motivation at this point.</w:t>
            </w:r>
          </w:p>
          <w:p w14:paraId="2E7526EF" w14:textId="77777777" w:rsidR="00D01FD6" w:rsidRDefault="00D01FD6" w:rsidP="00D01FD6">
            <w:pPr>
              <w:adjustRightInd w:val="0"/>
              <w:spacing w:after="50" w:line="240" w:lineRule="auto"/>
              <w:jc w:val="left"/>
              <w:rPr>
                <w:rFonts w:eastAsia="MS Mincho"/>
                <w:kern w:val="2"/>
                <w:lang w:val="en-US" w:eastAsia="ja-JP"/>
              </w:rPr>
            </w:pPr>
          </w:p>
          <w:p w14:paraId="5F635C7D" w14:textId="77777777" w:rsidR="00D01FD6" w:rsidRDefault="00D01FD6" w:rsidP="00D01FD6">
            <w:pPr>
              <w:adjustRightInd w:val="0"/>
              <w:spacing w:after="50" w:line="240" w:lineRule="auto"/>
              <w:jc w:val="left"/>
              <w:rPr>
                <w:rFonts w:eastAsia="MS Mincho"/>
                <w:kern w:val="2"/>
                <w:lang w:val="en-US" w:eastAsia="ja-JP"/>
              </w:rPr>
            </w:pPr>
            <w:r w:rsidRPr="0039554B">
              <w:rPr>
                <w:rFonts w:eastAsia="MS Mincho"/>
                <w:kern w:val="2"/>
                <w:lang w:val="en-US" w:eastAsia="ja-JP"/>
              </w:rPr>
              <w:t xml:space="preserve">We emphasize that the following considerations are also necessary when considering </w:t>
            </w:r>
            <w:r>
              <w:rPr>
                <w:rFonts w:eastAsia="MS Mincho" w:hint="eastAsia"/>
                <w:kern w:val="2"/>
                <w:lang w:val="en-US" w:eastAsia="ja-JP"/>
              </w:rPr>
              <w:t>D</w:t>
            </w:r>
            <w:r w:rsidRPr="0039554B">
              <w:rPr>
                <w:rFonts w:eastAsia="MS Mincho"/>
                <w:kern w:val="2"/>
                <w:lang w:val="en-US" w:eastAsia="ja-JP"/>
              </w:rPr>
              <w:t>CI channel coding:</w:t>
            </w:r>
          </w:p>
          <w:p w14:paraId="01E0140F" w14:textId="77777777" w:rsidR="00D01FD6" w:rsidRPr="00CA7803" w:rsidRDefault="00D01FD6" w:rsidP="00D01FD6">
            <w:pPr>
              <w:adjustRightInd w:val="0"/>
              <w:spacing w:after="50" w:line="240" w:lineRule="auto"/>
              <w:jc w:val="left"/>
              <w:rPr>
                <w:rFonts w:eastAsia="MS Mincho"/>
                <w:kern w:val="2"/>
                <w:lang w:val="en-US" w:eastAsia="ja-JP"/>
              </w:rPr>
            </w:pPr>
            <w:r w:rsidRPr="00CA7803">
              <w:rPr>
                <w:rFonts w:eastAsia="MS Mincho"/>
                <w:kern w:val="2"/>
                <w:lang w:val="en-US" w:eastAsia="ja-JP"/>
              </w:rPr>
              <w:t xml:space="preserve">Details of </w:t>
            </w:r>
            <w:r>
              <w:rPr>
                <w:rFonts w:eastAsia="MS Mincho" w:hint="eastAsia"/>
                <w:kern w:val="2"/>
                <w:lang w:val="en-US" w:eastAsia="ja-JP"/>
              </w:rPr>
              <w:t>D</w:t>
            </w:r>
            <w:r w:rsidRPr="00CA7803">
              <w:rPr>
                <w:rFonts w:eastAsia="MS Mincho"/>
                <w:kern w:val="2"/>
                <w:lang w:val="en-US" w:eastAsia="ja-JP"/>
              </w:rPr>
              <w:t xml:space="preserve">CI and its container should be discussed separately in the control discussion on AI 11.9. Proposals/agreements/conclusions on AI 11.4.1 do not determine the definition and details of </w:t>
            </w:r>
            <w:r>
              <w:rPr>
                <w:rFonts w:eastAsia="MS Mincho" w:hint="eastAsia"/>
                <w:kern w:val="2"/>
                <w:lang w:val="en-US" w:eastAsia="ja-JP"/>
              </w:rPr>
              <w:t>D</w:t>
            </w:r>
            <w:r w:rsidRPr="00CA7803">
              <w:rPr>
                <w:rFonts w:eastAsia="MS Mincho"/>
                <w:kern w:val="2"/>
                <w:lang w:val="en-US" w:eastAsia="ja-JP"/>
              </w:rPr>
              <w:t xml:space="preserve">CI and its container. The definition and details of </w:t>
            </w:r>
            <w:r>
              <w:rPr>
                <w:rFonts w:eastAsia="MS Mincho" w:hint="eastAsia"/>
                <w:kern w:val="2"/>
                <w:lang w:val="en-US" w:eastAsia="ja-JP"/>
              </w:rPr>
              <w:t>D</w:t>
            </w:r>
            <w:r w:rsidRPr="00CA7803">
              <w:rPr>
                <w:rFonts w:eastAsia="MS Mincho"/>
                <w:kern w:val="2"/>
                <w:lang w:val="en-US" w:eastAsia="ja-JP"/>
              </w:rPr>
              <w:t>CI and its container will follow the agreements reached in the control discussion.</w:t>
            </w:r>
          </w:p>
          <w:p w14:paraId="0C6E4577" w14:textId="77777777" w:rsidR="00D01FD6" w:rsidRPr="0039554B" w:rsidRDefault="00D01FD6" w:rsidP="00D01FD6">
            <w:pPr>
              <w:adjustRightInd w:val="0"/>
              <w:spacing w:after="50" w:line="240" w:lineRule="auto"/>
              <w:jc w:val="left"/>
              <w:rPr>
                <w:rFonts w:eastAsia="MS Mincho"/>
                <w:b/>
                <w:bCs/>
                <w:color w:val="FF0000"/>
                <w:kern w:val="2"/>
                <w:lang w:val="en-US" w:eastAsia="ja-JP"/>
              </w:rPr>
            </w:pPr>
            <w:r w:rsidRPr="0039554B">
              <w:rPr>
                <w:rFonts w:eastAsia="MS Mincho"/>
                <w:b/>
                <w:bCs/>
                <w:color w:val="FF0000"/>
                <w:kern w:val="2"/>
                <w:lang w:val="en-US" w:eastAsia="ja-JP"/>
              </w:rPr>
              <w:t xml:space="preserve">For any agreement/conclusion related to </w:t>
            </w:r>
            <w:r>
              <w:rPr>
                <w:rFonts w:eastAsia="MS Mincho" w:hint="eastAsia"/>
                <w:b/>
                <w:bCs/>
                <w:color w:val="FF0000"/>
                <w:kern w:val="2"/>
                <w:lang w:val="en-US" w:eastAsia="ja-JP"/>
              </w:rPr>
              <w:t>D</w:t>
            </w:r>
            <w:r w:rsidRPr="0039554B">
              <w:rPr>
                <w:rFonts w:eastAsia="MS Mincho"/>
                <w:b/>
                <w:bCs/>
                <w:color w:val="FF0000"/>
                <w:kern w:val="2"/>
                <w:lang w:val="en-US" w:eastAsia="ja-JP"/>
              </w:rPr>
              <w:t>CI, keep “if treated as layer 1 information” in the main bullet until concluded in AI 11.9.</w:t>
            </w:r>
          </w:p>
          <w:p w14:paraId="7D6B9AAE" w14:textId="77777777" w:rsidR="00D01FD6" w:rsidRDefault="00D01FD6" w:rsidP="00D01FD6">
            <w:pPr>
              <w:adjustRightInd w:val="0"/>
              <w:spacing w:after="50" w:line="240" w:lineRule="auto"/>
              <w:jc w:val="left"/>
              <w:rPr>
                <w:rFonts w:eastAsia="MS Mincho"/>
                <w:kern w:val="2"/>
                <w:lang w:val="en-US" w:eastAsia="ja-JP"/>
              </w:rPr>
            </w:pPr>
          </w:p>
          <w:p w14:paraId="2419FBBD" w14:textId="77777777" w:rsidR="00D01FD6" w:rsidRDefault="00D01FD6" w:rsidP="00D01FD6">
            <w:pPr>
              <w:adjustRightInd w:val="0"/>
              <w:spacing w:after="50" w:line="240" w:lineRule="auto"/>
              <w:jc w:val="left"/>
              <w:rPr>
                <w:rFonts w:eastAsia="MS Mincho"/>
                <w:kern w:val="2"/>
                <w:lang w:val="en-US" w:eastAsia="ja-JP"/>
              </w:rPr>
            </w:pPr>
            <w:r w:rsidRPr="005A5951">
              <w:rPr>
                <w:rFonts w:eastAsia="MS Mincho"/>
                <w:kern w:val="2"/>
                <w:lang w:val="en-US" w:eastAsia="ja-JP"/>
              </w:rPr>
              <w:t xml:space="preserve">If the need for </w:t>
            </w:r>
            <w:r>
              <w:rPr>
                <w:rFonts w:eastAsia="MS Mincho" w:hint="eastAsia"/>
                <w:kern w:val="2"/>
                <w:lang w:val="en-US" w:eastAsia="ja-JP"/>
              </w:rPr>
              <w:t>l</w:t>
            </w:r>
            <w:r w:rsidRPr="005A5951">
              <w:rPr>
                <w:rFonts w:eastAsia="MS Mincho"/>
                <w:kern w:val="2"/>
                <w:lang w:val="en-US" w:eastAsia="ja-JP"/>
              </w:rPr>
              <w:t xml:space="preserve">arger </w:t>
            </w:r>
            <w:r>
              <w:rPr>
                <w:rFonts w:eastAsia="MS Mincho" w:hint="eastAsia"/>
                <w:kern w:val="2"/>
                <w:lang w:val="en-US" w:eastAsia="ja-JP"/>
              </w:rPr>
              <w:t>D</w:t>
            </w:r>
            <w:r w:rsidRPr="005A5951">
              <w:rPr>
                <w:rFonts w:eastAsia="MS Mincho"/>
                <w:kern w:val="2"/>
                <w:lang w:val="en-US" w:eastAsia="ja-JP"/>
              </w:rPr>
              <w:t>CI payload is discussed and specifications are considered in AI11.9, then only that solution</w:t>
            </w:r>
            <w:r>
              <w:rPr>
                <w:rFonts w:eastAsia="MS Mincho" w:hint="eastAsia"/>
                <w:kern w:val="2"/>
                <w:lang w:val="en-US" w:eastAsia="ja-JP"/>
              </w:rPr>
              <w:t xml:space="preserve"> for l</w:t>
            </w:r>
            <w:r w:rsidRPr="005A5951">
              <w:rPr>
                <w:rFonts w:eastAsia="MS Mincho"/>
                <w:kern w:val="2"/>
                <w:lang w:val="en-US" w:eastAsia="ja-JP"/>
              </w:rPr>
              <w:t xml:space="preserve">arger </w:t>
            </w:r>
            <w:r>
              <w:rPr>
                <w:rFonts w:eastAsia="MS Mincho" w:hint="eastAsia"/>
                <w:kern w:val="2"/>
                <w:lang w:val="en-US" w:eastAsia="ja-JP"/>
              </w:rPr>
              <w:t>D</w:t>
            </w:r>
            <w:r w:rsidRPr="005A5951">
              <w:rPr>
                <w:rFonts w:eastAsia="MS Mincho"/>
                <w:kern w:val="2"/>
                <w:lang w:val="en-US" w:eastAsia="ja-JP"/>
              </w:rPr>
              <w:t>CI payload can be studied in th</w:t>
            </w:r>
            <w:r>
              <w:rPr>
                <w:rFonts w:eastAsia="MS Mincho" w:hint="eastAsia"/>
                <w:kern w:val="2"/>
                <w:lang w:val="en-US" w:eastAsia="ja-JP"/>
              </w:rPr>
              <w:t>is</w:t>
            </w:r>
            <w:r w:rsidRPr="005A5951">
              <w:rPr>
                <w:rFonts w:eastAsia="MS Mincho"/>
                <w:kern w:val="2"/>
                <w:lang w:val="en-US" w:eastAsia="ja-JP"/>
              </w:rPr>
              <w:t xml:space="preserve"> </w:t>
            </w:r>
            <w:r>
              <w:rPr>
                <w:rFonts w:eastAsia="MS Mincho" w:hint="eastAsia"/>
                <w:kern w:val="2"/>
                <w:lang w:val="en-US" w:eastAsia="ja-JP"/>
              </w:rPr>
              <w:t>c</w:t>
            </w:r>
            <w:r w:rsidRPr="005A5951">
              <w:rPr>
                <w:rFonts w:eastAsia="MS Mincho"/>
                <w:kern w:val="2"/>
                <w:lang w:val="en-US" w:eastAsia="ja-JP"/>
              </w:rPr>
              <w:t>hannel coding session.</w:t>
            </w:r>
            <w:r>
              <w:rPr>
                <w:rFonts w:eastAsia="MS Mincho" w:hint="eastAsia"/>
                <w:kern w:val="2"/>
                <w:lang w:val="en-US" w:eastAsia="ja-JP"/>
              </w:rPr>
              <w:t xml:space="preserve"> T</w:t>
            </w:r>
            <w:r w:rsidRPr="0039554B">
              <w:rPr>
                <w:rFonts w:eastAsia="MS Mincho"/>
                <w:kern w:val="2"/>
                <w:lang w:val="en-US" w:eastAsia="ja-JP"/>
              </w:rPr>
              <w:t>he following considerations are also necessary when considering</w:t>
            </w:r>
            <w:r>
              <w:rPr>
                <w:rFonts w:eastAsia="MS Mincho" w:hint="eastAsia"/>
                <w:kern w:val="2"/>
                <w:lang w:val="en-US" w:eastAsia="ja-JP"/>
              </w:rPr>
              <w:t xml:space="preserve"> larger DCI payload size</w:t>
            </w:r>
            <w:r w:rsidRPr="0039554B">
              <w:rPr>
                <w:rFonts w:eastAsia="MS Mincho"/>
                <w:kern w:val="2"/>
                <w:lang w:val="en-US" w:eastAsia="ja-JP"/>
              </w:rPr>
              <w:t>:</w:t>
            </w:r>
          </w:p>
          <w:p w14:paraId="13DB5A01" w14:textId="77777777" w:rsidR="00D01FD6" w:rsidRPr="00CA7803" w:rsidRDefault="00D01FD6" w:rsidP="00D01FD6">
            <w:pPr>
              <w:adjustRightInd w:val="0"/>
              <w:spacing w:after="50" w:line="240" w:lineRule="auto"/>
              <w:jc w:val="left"/>
              <w:rPr>
                <w:rFonts w:eastAsia="MS Mincho"/>
                <w:kern w:val="2"/>
                <w:lang w:val="en-US" w:eastAsia="ja-JP"/>
              </w:rPr>
            </w:pPr>
            <w:r w:rsidRPr="00CA7803">
              <w:rPr>
                <w:rFonts w:eastAsia="MS Mincho"/>
                <w:kern w:val="2"/>
                <w:lang w:val="en-US" w:eastAsia="ja-JP"/>
              </w:rPr>
              <w:t xml:space="preserve">The discussion regarding the necessity of larger </w:t>
            </w:r>
            <w:r>
              <w:rPr>
                <w:rFonts w:eastAsia="MS Mincho" w:hint="eastAsia"/>
                <w:kern w:val="2"/>
                <w:lang w:val="en-US" w:eastAsia="ja-JP"/>
              </w:rPr>
              <w:t>D</w:t>
            </w:r>
            <w:r w:rsidRPr="00CA7803">
              <w:rPr>
                <w:rFonts w:eastAsia="MS Mincho"/>
                <w:kern w:val="2"/>
                <w:lang w:val="en-US" w:eastAsia="ja-JP"/>
              </w:rPr>
              <w:t>CI payload sizes than those in 5G should be left to the control discussion on AI 11.9. Whether to specify control channel coding enhancements related to larger</w:t>
            </w:r>
            <w:r>
              <w:rPr>
                <w:rFonts w:eastAsia="MS Mincho" w:hint="eastAsia"/>
                <w:kern w:val="2"/>
                <w:lang w:val="en-US" w:eastAsia="ja-JP"/>
              </w:rPr>
              <w:t xml:space="preserve"> D</w:t>
            </w:r>
            <w:r w:rsidRPr="00CA7803">
              <w:rPr>
                <w:rFonts w:eastAsia="MS Mincho"/>
                <w:kern w:val="2"/>
                <w:lang w:val="en-US" w:eastAsia="ja-JP"/>
              </w:rPr>
              <w:t>CI payload sizes should be determined based on the outcome of control discussion on AI 11.9.</w:t>
            </w:r>
          </w:p>
          <w:p w14:paraId="24156F66" w14:textId="611891C2" w:rsidR="00D01FD6" w:rsidRDefault="00D01FD6" w:rsidP="00D01FD6">
            <w:pPr>
              <w:adjustRightInd w:val="0"/>
              <w:spacing w:after="50" w:line="240" w:lineRule="auto"/>
              <w:jc w:val="left"/>
              <w:rPr>
                <w:rFonts w:eastAsia="Malgun Gothic"/>
                <w:bCs/>
                <w:kern w:val="2"/>
                <w:lang w:val="en-US" w:eastAsia="ko-KR"/>
              </w:rPr>
            </w:pPr>
            <w:r w:rsidRPr="0039554B">
              <w:rPr>
                <w:rFonts w:eastAsia="MS Mincho"/>
                <w:b/>
                <w:bCs/>
                <w:color w:val="FF0000"/>
                <w:kern w:val="2"/>
                <w:lang w:val="en-US" w:eastAsia="ja-JP"/>
              </w:rPr>
              <w:t xml:space="preserve">For any agreement/conclusion related to larger </w:t>
            </w:r>
            <w:r>
              <w:rPr>
                <w:rFonts w:eastAsia="MS Mincho" w:hint="eastAsia"/>
                <w:b/>
                <w:bCs/>
                <w:color w:val="FF0000"/>
                <w:kern w:val="2"/>
                <w:lang w:val="en-US" w:eastAsia="ja-JP"/>
              </w:rPr>
              <w:t>D</w:t>
            </w:r>
            <w:r w:rsidRPr="0039554B">
              <w:rPr>
                <w:rFonts w:eastAsia="MS Mincho"/>
                <w:b/>
                <w:bCs/>
                <w:color w:val="FF0000"/>
                <w:kern w:val="2"/>
                <w:lang w:val="en-US" w:eastAsia="ja-JP"/>
              </w:rPr>
              <w:t xml:space="preserve">CI payload sizes, keep “For larger </w:t>
            </w:r>
            <w:r>
              <w:rPr>
                <w:rFonts w:eastAsia="MS Mincho" w:hint="eastAsia"/>
                <w:b/>
                <w:bCs/>
                <w:color w:val="FF0000"/>
                <w:kern w:val="2"/>
                <w:lang w:val="en-US" w:eastAsia="ja-JP"/>
              </w:rPr>
              <w:t>D</w:t>
            </w:r>
            <w:r w:rsidRPr="0039554B">
              <w:rPr>
                <w:rFonts w:eastAsia="MS Mincho"/>
                <w:b/>
                <w:bCs/>
                <w:color w:val="FF0000"/>
                <w:kern w:val="2"/>
                <w:lang w:val="en-US" w:eastAsia="ja-JP"/>
              </w:rPr>
              <w:t>CI payload sizes than those in 5G NR, which may/may not be supported,” in the main bullet until concluded in AI 11.9.</w:t>
            </w:r>
          </w:p>
        </w:tc>
      </w:tr>
      <w:tr w:rsidR="00D40DF5" w14:paraId="446487DD" w14:textId="77777777" w:rsidTr="00B522AA">
        <w:tc>
          <w:tcPr>
            <w:tcW w:w="1337" w:type="dxa"/>
            <w:shd w:val="clear" w:color="auto" w:fill="FFFFFF" w:themeFill="background1"/>
          </w:tcPr>
          <w:p w14:paraId="145BC267" w14:textId="7FDCAE61" w:rsidR="00D40DF5" w:rsidRDefault="00D40DF5" w:rsidP="00D40DF5">
            <w:pPr>
              <w:adjustRightInd w:val="0"/>
              <w:spacing w:after="50" w:line="240" w:lineRule="auto"/>
              <w:jc w:val="left"/>
              <w:rPr>
                <w:rFonts w:eastAsia="MS Mincho"/>
                <w:bCs/>
                <w:kern w:val="2"/>
                <w:lang w:val="en-US" w:eastAsia="ja-JP"/>
              </w:rPr>
            </w:pPr>
            <w:r w:rsidRPr="00D758B5">
              <w:rPr>
                <w:rFonts w:eastAsia="Batang"/>
                <w:kern w:val="2"/>
                <w:lang w:val="en-US" w:eastAsia="ko-KR"/>
              </w:rPr>
              <w:t>Samsung</w:t>
            </w:r>
          </w:p>
        </w:tc>
        <w:tc>
          <w:tcPr>
            <w:tcW w:w="1039" w:type="dxa"/>
            <w:shd w:val="clear" w:color="auto" w:fill="FFFFFF" w:themeFill="background1"/>
          </w:tcPr>
          <w:p w14:paraId="1F3D9B66" w14:textId="501AAFB4" w:rsidR="00D40DF5" w:rsidRDefault="00D40DF5" w:rsidP="00D40DF5">
            <w:pPr>
              <w:adjustRightInd w:val="0"/>
              <w:spacing w:after="50" w:line="240" w:lineRule="auto"/>
              <w:jc w:val="left"/>
              <w:rPr>
                <w:rFonts w:eastAsia="Malgun Gothic"/>
                <w:bCs/>
                <w:kern w:val="2"/>
                <w:lang w:val="en-US" w:eastAsia="ko-KR"/>
              </w:rPr>
            </w:pPr>
            <w:r>
              <w:rPr>
                <w:rFonts w:eastAsia="Malgun Gothic"/>
                <w:kern w:val="2"/>
                <w:lang w:val="en-US" w:eastAsia="ko-KR"/>
              </w:rPr>
              <w:t>Y</w:t>
            </w:r>
          </w:p>
        </w:tc>
        <w:tc>
          <w:tcPr>
            <w:tcW w:w="6929" w:type="dxa"/>
            <w:shd w:val="clear" w:color="auto" w:fill="FFFFFF" w:themeFill="background1"/>
          </w:tcPr>
          <w:p w14:paraId="197F5174" w14:textId="2AD37EF5" w:rsidR="00D40DF5" w:rsidRDefault="00D40DF5" w:rsidP="00D40DF5">
            <w:pPr>
              <w:adjustRightInd w:val="0"/>
              <w:spacing w:after="50" w:line="240" w:lineRule="auto"/>
              <w:jc w:val="left"/>
              <w:rPr>
                <w:rFonts w:eastAsia="MS Mincho"/>
                <w:kern w:val="2"/>
                <w:lang w:val="en-US" w:eastAsia="ja-JP"/>
              </w:rPr>
            </w:pPr>
            <w:r w:rsidRPr="00D758B5">
              <w:rPr>
                <w:rFonts w:eastAsia="Malgun Gothic"/>
                <w:kern w:val="2"/>
                <w:lang w:val="en-US" w:eastAsia="ko-KR"/>
              </w:rPr>
              <w:t xml:space="preserve">At the study stage, we are fine with </w:t>
            </w:r>
            <w:r>
              <w:rPr>
                <w:rFonts w:eastAsia="Malgun Gothic"/>
                <w:kern w:val="2"/>
                <w:lang w:val="en-US" w:eastAsia="ko-KR"/>
              </w:rPr>
              <w:t>all</w:t>
            </w:r>
            <w:r w:rsidRPr="00D758B5">
              <w:rPr>
                <w:rFonts w:eastAsia="Malgun Gothic"/>
                <w:kern w:val="2"/>
                <w:lang w:val="en-US" w:eastAsia="ko-KR"/>
              </w:rPr>
              <w:t xml:space="preserve"> aspects</w:t>
            </w:r>
            <w:r>
              <w:rPr>
                <w:rFonts w:eastAsia="Malgun Gothic"/>
                <w:kern w:val="2"/>
                <w:lang w:val="en-US" w:eastAsia="ko-KR"/>
              </w:rPr>
              <w:t>.</w:t>
            </w:r>
          </w:p>
        </w:tc>
      </w:tr>
      <w:tr w:rsidR="0073730A" w14:paraId="6836194F" w14:textId="77777777" w:rsidTr="00B522AA">
        <w:tc>
          <w:tcPr>
            <w:tcW w:w="1337" w:type="dxa"/>
            <w:shd w:val="clear" w:color="auto" w:fill="FFFFFF" w:themeFill="background1"/>
          </w:tcPr>
          <w:p w14:paraId="31608A0D" w14:textId="17EF5DEF" w:rsidR="0073730A" w:rsidRPr="00D758B5" w:rsidRDefault="0073730A" w:rsidP="0073730A">
            <w:pPr>
              <w:adjustRightInd w:val="0"/>
              <w:spacing w:after="50" w:line="240" w:lineRule="auto"/>
              <w:jc w:val="left"/>
              <w:rPr>
                <w:rFonts w:eastAsia="Batang"/>
                <w:kern w:val="2"/>
                <w:lang w:val="en-US" w:eastAsia="ko-KR"/>
              </w:rPr>
            </w:pPr>
            <w:r>
              <w:rPr>
                <w:rFonts w:eastAsiaTheme="minorEastAsia"/>
                <w:kern w:val="2"/>
                <w:lang w:val="en-US" w:eastAsia="zh-CN"/>
              </w:rPr>
              <w:t>Nokia</w:t>
            </w:r>
          </w:p>
        </w:tc>
        <w:tc>
          <w:tcPr>
            <w:tcW w:w="1039" w:type="dxa"/>
            <w:shd w:val="clear" w:color="auto" w:fill="FFFFFF" w:themeFill="background1"/>
          </w:tcPr>
          <w:p w14:paraId="5F9CF05C" w14:textId="54F364C0" w:rsidR="0073730A" w:rsidRDefault="0073730A" w:rsidP="0073730A">
            <w:pPr>
              <w:adjustRightInd w:val="0"/>
              <w:spacing w:after="50" w:line="240" w:lineRule="auto"/>
              <w:jc w:val="left"/>
              <w:rPr>
                <w:rFonts w:eastAsia="Malgun Gothic"/>
                <w:kern w:val="2"/>
                <w:lang w:val="en-US" w:eastAsia="ko-KR"/>
              </w:rPr>
            </w:pPr>
            <w:r>
              <w:rPr>
                <w:rFonts w:eastAsiaTheme="minorEastAsia"/>
                <w:kern w:val="2"/>
                <w:lang w:val="en-US" w:eastAsia="zh-CN"/>
              </w:rPr>
              <w:t>N</w:t>
            </w:r>
          </w:p>
        </w:tc>
        <w:tc>
          <w:tcPr>
            <w:tcW w:w="6929" w:type="dxa"/>
            <w:shd w:val="clear" w:color="auto" w:fill="FFFFFF" w:themeFill="background1"/>
          </w:tcPr>
          <w:p w14:paraId="22BDD8E2" w14:textId="77777777" w:rsidR="0073730A" w:rsidRPr="00D758B5" w:rsidRDefault="0073730A" w:rsidP="0073730A">
            <w:pPr>
              <w:adjustRightInd w:val="0"/>
              <w:spacing w:after="50" w:line="240" w:lineRule="auto"/>
              <w:jc w:val="left"/>
              <w:rPr>
                <w:rFonts w:eastAsia="Malgun Gothic"/>
                <w:kern w:val="2"/>
                <w:lang w:val="en-US" w:eastAsia="ko-KR"/>
              </w:rPr>
            </w:pPr>
          </w:p>
        </w:tc>
      </w:tr>
      <w:tr w:rsidR="009E13C5" w14:paraId="68B90AB1" w14:textId="77777777" w:rsidTr="00B522AA">
        <w:tc>
          <w:tcPr>
            <w:tcW w:w="1337" w:type="dxa"/>
            <w:shd w:val="clear" w:color="auto" w:fill="FFFFFF" w:themeFill="background1"/>
          </w:tcPr>
          <w:p w14:paraId="17DD6046" w14:textId="4C599862" w:rsidR="009E13C5" w:rsidRDefault="009E13C5" w:rsidP="0073730A">
            <w:pPr>
              <w:adjustRightInd w:val="0"/>
              <w:spacing w:after="50" w:line="240" w:lineRule="auto"/>
              <w:jc w:val="left"/>
              <w:rPr>
                <w:rFonts w:eastAsiaTheme="minorEastAsia"/>
                <w:kern w:val="2"/>
                <w:lang w:val="en-US" w:eastAsia="zh-CN"/>
              </w:rPr>
            </w:pPr>
            <w:r>
              <w:rPr>
                <w:rFonts w:eastAsiaTheme="minorEastAsia"/>
                <w:kern w:val="2"/>
                <w:lang w:val="en-US" w:eastAsia="zh-CN"/>
              </w:rPr>
              <w:t>NEC</w:t>
            </w:r>
          </w:p>
        </w:tc>
        <w:tc>
          <w:tcPr>
            <w:tcW w:w="1039" w:type="dxa"/>
            <w:shd w:val="clear" w:color="auto" w:fill="FFFFFF" w:themeFill="background1"/>
          </w:tcPr>
          <w:p w14:paraId="22C31ED8" w14:textId="77777777" w:rsidR="009E13C5" w:rsidRDefault="009E13C5" w:rsidP="0073730A">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32830DE6" w14:textId="0D632B11" w:rsidR="009E13C5" w:rsidRPr="00D758B5" w:rsidRDefault="009E13C5" w:rsidP="0073730A">
            <w:pPr>
              <w:adjustRightInd w:val="0"/>
              <w:spacing w:after="50" w:line="240" w:lineRule="auto"/>
              <w:jc w:val="left"/>
              <w:rPr>
                <w:rFonts w:eastAsia="Malgun Gothic"/>
                <w:kern w:val="2"/>
                <w:lang w:val="en-US" w:eastAsia="ko-KR"/>
              </w:rPr>
            </w:pPr>
            <w:r>
              <w:rPr>
                <w:rFonts w:eastAsiaTheme="minorEastAsia"/>
                <w:kern w:val="2"/>
                <w:lang w:val="en-US" w:eastAsia="zh-CN"/>
              </w:rPr>
              <w:t>We support the</w:t>
            </w:r>
            <w:r w:rsidR="00941A84">
              <w:rPr>
                <w:rFonts w:eastAsiaTheme="minorEastAsia"/>
                <w:kern w:val="2"/>
                <w:lang w:val="en-US" w:eastAsia="zh-CN"/>
              </w:rPr>
              <w:t xml:space="preserve"> first two </w:t>
            </w:r>
            <w:r>
              <w:rPr>
                <w:rFonts w:eastAsiaTheme="minorEastAsia"/>
                <w:kern w:val="2"/>
                <w:lang w:val="en-US" w:eastAsia="zh-CN"/>
              </w:rPr>
              <w:t>bullet</w:t>
            </w:r>
            <w:r w:rsidR="00941A84">
              <w:rPr>
                <w:rFonts w:eastAsiaTheme="minorEastAsia"/>
                <w:kern w:val="2"/>
                <w:lang w:val="en-US" w:eastAsia="zh-CN"/>
              </w:rPr>
              <w:t>s</w:t>
            </w:r>
            <w:r>
              <w:rPr>
                <w:rFonts w:eastAsiaTheme="minorEastAsia"/>
                <w:kern w:val="2"/>
                <w:lang w:val="en-US" w:eastAsia="zh-CN"/>
              </w:rPr>
              <w:t>.</w:t>
            </w:r>
          </w:p>
        </w:tc>
      </w:tr>
      <w:tr w:rsidR="00B522AA" w14:paraId="7F254DDC" w14:textId="77777777" w:rsidTr="00B522AA">
        <w:tc>
          <w:tcPr>
            <w:tcW w:w="1337" w:type="dxa"/>
          </w:tcPr>
          <w:p w14:paraId="4ED0ECD8" w14:textId="6C903EC5" w:rsidR="00B522AA" w:rsidRDefault="00B522AA" w:rsidP="00890F09">
            <w:pPr>
              <w:adjustRightInd w:val="0"/>
              <w:spacing w:after="50" w:line="240" w:lineRule="auto"/>
              <w:jc w:val="left"/>
              <w:rPr>
                <w:rFonts w:eastAsiaTheme="minorEastAsia"/>
                <w:kern w:val="2"/>
                <w:lang w:val="en-US" w:eastAsia="zh-CN"/>
              </w:rPr>
            </w:pPr>
            <w:r w:rsidRPr="00B522AA">
              <w:rPr>
                <w:rFonts w:eastAsiaTheme="minorEastAsia"/>
                <w:kern w:val="2"/>
                <w:lang w:val="en-US" w:eastAsia="zh-CN"/>
              </w:rPr>
              <w:t>Ericsson</w:t>
            </w:r>
          </w:p>
        </w:tc>
        <w:tc>
          <w:tcPr>
            <w:tcW w:w="1039" w:type="dxa"/>
          </w:tcPr>
          <w:p w14:paraId="401AE95E" w14:textId="77777777" w:rsidR="00B522AA" w:rsidRDefault="00B522AA" w:rsidP="00890F09">
            <w:pPr>
              <w:adjustRightInd w:val="0"/>
              <w:spacing w:after="50" w:line="240" w:lineRule="auto"/>
              <w:jc w:val="left"/>
              <w:rPr>
                <w:rFonts w:eastAsiaTheme="minorEastAsia"/>
                <w:kern w:val="2"/>
                <w:lang w:val="en-US" w:eastAsia="zh-CN"/>
              </w:rPr>
            </w:pPr>
            <w:r>
              <w:rPr>
                <w:rFonts w:eastAsiaTheme="minorEastAsia"/>
                <w:kern w:val="2"/>
                <w:lang w:val="en-US" w:eastAsia="zh-CN"/>
              </w:rPr>
              <w:t>N</w:t>
            </w:r>
          </w:p>
        </w:tc>
        <w:tc>
          <w:tcPr>
            <w:tcW w:w="6929" w:type="dxa"/>
          </w:tcPr>
          <w:p w14:paraId="63779F40" w14:textId="77777777" w:rsidR="00B522AA" w:rsidRPr="00D758B5" w:rsidRDefault="00B522AA" w:rsidP="00890F09">
            <w:pPr>
              <w:adjustRightInd w:val="0"/>
              <w:spacing w:after="50" w:line="240" w:lineRule="auto"/>
              <w:jc w:val="left"/>
              <w:rPr>
                <w:rFonts w:eastAsia="Malgun Gothic"/>
                <w:kern w:val="2"/>
                <w:lang w:val="en-US" w:eastAsia="ko-KR"/>
              </w:rPr>
            </w:pPr>
            <w:r>
              <w:rPr>
                <w:rFonts w:eastAsia="Malgun Gothic"/>
                <w:kern w:val="2"/>
                <w:lang w:val="en-US" w:eastAsia="ko-KR"/>
              </w:rPr>
              <w:t xml:space="preserve">Agree with previous comments that this is mixing up things related to control channel design. </w:t>
            </w:r>
          </w:p>
        </w:tc>
      </w:tr>
      <w:tr w:rsidR="001F7749" w14:paraId="3AA32A9E" w14:textId="77777777" w:rsidTr="00B522AA">
        <w:tc>
          <w:tcPr>
            <w:tcW w:w="1337" w:type="dxa"/>
          </w:tcPr>
          <w:p w14:paraId="28B890CF" w14:textId="23832191" w:rsidR="001F7749" w:rsidRPr="00B522AA" w:rsidRDefault="001F7749" w:rsidP="001F7749">
            <w:pPr>
              <w:adjustRightInd w:val="0"/>
              <w:spacing w:after="50" w:line="240" w:lineRule="auto"/>
              <w:jc w:val="left"/>
              <w:rPr>
                <w:rFonts w:eastAsiaTheme="minorEastAsia"/>
                <w:kern w:val="2"/>
                <w:lang w:val="en-US" w:eastAsia="zh-CN"/>
              </w:rPr>
            </w:pPr>
            <w:r>
              <w:rPr>
                <w:rFonts w:eastAsiaTheme="minorEastAsia" w:hint="eastAsia"/>
                <w:kern w:val="2"/>
                <w:lang w:val="en-US" w:eastAsia="zh-CN"/>
              </w:rPr>
              <w:lastRenderedPageBreak/>
              <w:t>FL1</w:t>
            </w:r>
          </w:p>
        </w:tc>
        <w:tc>
          <w:tcPr>
            <w:tcW w:w="1039" w:type="dxa"/>
          </w:tcPr>
          <w:p w14:paraId="4B981304" w14:textId="77777777" w:rsidR="001F7749" w:rsidRDefault="001F7749" w:rsidP="001F7749">
            <w:pPr>
              <w:adjustRightInd w:val="0"/>
              <w:spacing w:after="50" w:line="240" w:lineRule="auto"/>
              <w:jc w:val="left"/>
              <w:rPr>
                <w:rFonts w:eastAsiaTheme="minorEastAsia"/>
                <w:kern w:val="2"/>
                <w:lang w:val="en-US" w:eastAsia="zh-CN"/>
              </w:rPr>
            </w:pPr>
          </w:p>
        </w:tc>
        <w:tc>
          <w:tcPr>
            <w:tcW w:w="6929" w:type="dxa"/>
          </w:tcPr>
          <w:p w14:paraId="78AB81C7" w14:textId="77777777" w:rsidR="001F7749" w:rsidRDefault="001F7749" w:rsidP="001F7749">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To opponents of size increasement: yes, the decision depends on other topics. And the intension here is not to conclude whether to support enhancements on decisions, but to study the potential directions.</w:t>
            </w:r>
          </w:p>
          <w:p w14:paraId="669EA1C8" w14:textId="77777777" w:rsidR="001F7749" w:rsidRDefault="001F7749" w:rsidP="001F7749">
            <w:pPr>
              <w:adjustRightInd w:val="0"/>
              <w:spacing w:after="50" w:line="240" w:lineRule="auto"/>
              <w:jc w:val="left"/>
              <w:rPr>
                <w:rFonts w:eastAsiaTheme="minorEastAsia"/>
                <w:kern w:val="2"/>
                <w:lang w:val="en-US" w:eastAsia="zh-CN"/>
              </w:rPr>
            </w:pPr>
          </w:p>
          <w:p w14:paraId="6EB16479" w14:textId="77777777" w:rsidR="001F7749" w:rsidRDefault="001F7749" w:rsidP="001F7749">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To vivo: done.</w:t>
            </w:r>
          </w:p>
          <w:p w14:paraId="26686899" w14:textId="77777777" w:rsidR="001F7749" w:rsidRDefault="001F7749" w:rsidP="001F7749">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To all: for other bullets, similar revision with UCI part.</w:t>
            </w:r>
          </w:p>
          <w:p w14:paraId="0E818C21" w14:textId="77777777" w:rsidR="001F7749" w:rsidRPr="003D2F34" w:rsidRDefault="001F7749" w:rsidP="001F7749">
            <w:pPr>
              <w:rPr>
                <w:b/>
                <w:iCs/>
                <w:lang w:val="en-US" w:eastAsia="zh-CN"/>
              </w:rPr>
            </w:pPr>
            <w:r w:rsidRPr="003D2F34">
              <w:rPr>
                <w:rFonts w:eastAsia="宋体"/>
                <w:b/>
                <w:bCs/>
                <w:lang w:val="en-US" w:eastAsia="zh-CN"/>
              </w:rPr>
              <w:t>Proposal 4</w:t>
            </w:r>
            <w:r w:rsidRPr="003D2F34">
              <w:rPr>
                <w:rFonts w:eastAsia="宋体"/>
                <w:b/>
                <w:bCs/>
                <w:lang w:eastAsia="zh-CN"/>
              </w:rPr>
              <w:t>.3.</w:t>
            </w:r>
            <w:r w:rsidRPr="003D2F34">
              <w:rPr>
                <w:rFonts w:eastAsia="宋体"/>
                <w:b/>
                <w:bCs/>
                <w:lang w:val="en-US" w:eastAsia="zh-CN"/>
              </w:rPr>
              <w:t>1</w:t>
            </w:r>
            <w:r w:rsidRPr="003D2F34">
              <w:rPr>
                <w:rFonts w:eastAsia="宋体"/>
                <w:b/>
                <w:bCs/>
                <w:lang w:eastAsia="zh-CN"/>
              </w:rPr>
              <w:t>-</w:t>
            </w:r>
            <w:r w:rsidRPr="003D2F34">
              <w:rPr>
                <w:rFonts w:eastAsia="宋体"/>
                <w:b/>
                <w:bCs/>
                <w:lang w:val="en-US" w:eastAsia="zh-CN"/>
              </w:rPr>
              <w:t>1</w:t>
            </w:r>
            <w:r w:rsidRPr="003D2F34">
              <w:rPr>
                <w:rFonts w:eastAsia="宋体"/>
                <w:b/>
                <w:bCs/>
                <w:lang w:eastAsia="zh-CN"/>
              </w:rPr>
              <w:t>-v2</w:t>
            </w:r>
            <w:r w:rsidRPr="003D2F34">
              <w:rPr>
                <w:b/>
                <w:bCs/>
                <w:lang w:val="en-US" w:eastAsia="zh-CN"/>
              </w:rPr>
              <w:t>: For</w:t>
            </w:r>
            <w:r w:rsidRPr="003D2F34">
              <w:rPr>
                <w:b/>
                <w:bCs/>
                <w:strike/>
                <w:color w:val="EE0000"/>
                <w:lang w:val="en-US" w:eastAsia="zh-CN"/>
              </w:rPr>
              <w:t xml:space="preserve"> </w:t>
            </w:r>
            <w:r w:rsidRPr="003D2F34">
              <w:rPr>
                <w:rFonts w:eastAsiaTheme="minorEastAsia"/>
                <w:b/>
                <w:bCs/>
                <w:strike/>
                <w:color w:val="EE0000"/>
                <w:lang w:val="en-US" w:eastAsia="zh-CN"/>
              </w:rPr>
              <w:t xml:space="preserve">the </w:t>
            </w:r>
            <w:r w:rsidRPr="003D2F34">
              <w:rPr>
                <w:b/>
                <w:bCs/>
                <w:strike/>
                <w:color w:val="EE0000"/>
                <w:lang w:val="en-US" w:eastAsia="zh-CN"/>
              </w:rPr>
              <w:t xml:space="preserve">study of </w:t>
            </w:r>
            <w:r w:rsidRPr="003D2F34">
              <w:rPr>
                <w:b/>
                <w:iCs/>
              </w:rPr>
              <w:t xml:space="preserve">6G </w:t>
            </w:r>
            <w:r w:rsidRPr="003D2F34">
              <w:rPr>
                <w:rFonts w:eastAsiaTheme="minorEastAsia"/>
                <w:b/>
                <w:iCs/>
                <w:strike/>
                <w:color w:val="EE0000"/>
                <w:lang w:eastAsia="zh-CN"/>
              </w:rPr>
              <w:t>DCI</w:t>
            </w:r>
            <w:r w:rsidRPr="003D2F34">
              <w:rPr>
                <w:b/>
                <w:iCs/>
                <w:strike/>
                <w:color w:val="EE0000"/>
              </w:rPr>
              <w:t xml:space="preserve"> </w:t>
            </w:r>
            <w:r w:rsidRPr="003D2F34">
              <w:rPr>
                <w:b/>
                <w:iCs/>
              </w:rPr>
              <w:t>channel coding</w:t>
            </w:r>
            <w:r w:rsidRPr="003D2F34">
              <w:rPr>
                <w:rFonts w:eastAsiaTheme="minorEastAsia"/>
                <w:b/>
                <w:iCs/>
                <w:lang w:eastAsia="zh-CN"/>
              </w:rPr>
              <w:t xml:space="preserve"> </w:t>
            </w:r>
            <w:r w:rsidRPr="003D2F34">
              <w:rPr>
                <w:rFonts w:eastAsiaTheme="minorEastAsia"/>
                <w:b/>
                <w:iCs/>
                <w:color w:val="EE0000"/>
                <w:lang w:eastAsia="zh-CN"/>
              </w:rPr>
              <w:t>on DCI carried on L1</w:t>
            </w:r>
            <w:r w:rsidRPr="003D2F34">
              <w:rPr>
                <w:b/>
                <w:iCs/>
              </w:rPr>
              <w:t xml:space="preserve">, </w:t>
            </w:r>
            <w:r w:rsidRPr="003D2F34">
              <w:rPr>
                <w:rFonts w:eastAsiaTheme="minorEastAsia"/>
                <w:b/>
                <w:iCs/>
                <w:lang w:eastAsia="zh-CN"/>
              </w:rPr>
              <w:t xml:space="preserve">study </w:t>
            </w:r>
            <w:r w:rsidRPr="003D2F34">
              <w:rPr>
                <w:rFonts w:eastAsiaTheme="minorEastAsia"/>
                <w:b/>
                <w:iCs/>
                <w:color w:val="EE0000"/>
                <w:lang w:eastAsia="zh-CN"/>
              </w:rPr>
              <w:t>the necessity of</w:t>
            </w:r>
            <w:r w:rsidRPr="003D2F34">
              <w:rPr>
                <w:rFonts w:eastAsiaTheme="minorEastAsia"/>
                <w:b/>
                <w:iCs/>
                <w:lang w:eastAsia="zh-CN"/>
              </w:rPr>
              <w:t xml:space="preserve"> </w:t>
            </w:r>
            <w:r w:rsidRPr="003D2F34">
              <w:rPr>
                <w:b/>
                <w:iCs/>
              </w:rPr>
              <w:t>consider</w:t>
            </w:r>
            <w:r w:rsidRPr="00492B80">
              <w:rPr>
                <w:rFonts w:eastAsiaTheme="minorEastAsia" w:hint="eastAsia"/>
                <w:b/>
                <w:iCs/>
                <w:color w:val="EE0000"/>
                <w:lang w:eastAsia="zh-CN"/>
              </w:rPr>
              <w:t>ing</w:t>
            </w:r>
            <w:r w:rsidRPr="003D2F34">
              <w:rPr>
                <w:b/>
                <w:iCs/>
              </w:rPr>
              <w:t xml:space="preserve"> following aspects:</w:t>
            </w:r>
          </w:p>
          <w:p w14:paraId="1AE97999" w14:textId="77777777" w:rsidR="001F7749" w:rsidRPr="003D2F34" w:rsidRDefault="001F7749" w:rsidP="00E26AF8">
            <w:pPr>
              <w:pStyle w:val="ListParagraph4"/>
              <w:numPr>
                <w:ilvl w:val="0"/>
                <w:numId w:val="68"/>
              </w:numPr>
              <w:rPr>
                <w:rFonts w:ascii="Times New Roman" w:eastAsia="Calibri" w:hAnsi="Times New Roman"/>
                <w:b/>
                <w:iCs/>
                <w:sz w:val="20"/>
                <w:szCs w:val="20"/>
              </w:rPr>
            </w:pPr>
            <w:r w:rsidRPr="003D2F34">
              <w:rPr>
                <w:rFonts w:ascii="Times New Roman" w:eastAsia="Calibri" w:hAnsi="Times New Roman"/>
                <w:b/>
                <w:iCs/>
                <w:sz w:val="20"/>
                <w:szCs w:val="20"/>
              </w:rPr>
              <w:t>Larger DCI payload size</w:t>
            </w:r>
          </w:p>
          <w:p w14:paraId="09EAB17C" w14:textId="77777777" w:rsidR="001F7749" w:rsidRPr="003D2F34" w:rsidRDefault="001F7749" w:rsidP="00E26AF8">
            <w:pPr>
              <w:pStyle w:val="ListParagraph4"/>
              <w:numPr>
                <w:ilvl w:val="0"/>
                <w:numId w:val="68"/>
              </w:numPr>
              <w:spacing w:after="0"/>
              <w:rPr>
                <w:rFonts w:ascii="Times New Roman" w:eastAsia="Times New Roman" w:hAnsi="Times New Roman"/>
                <w:b/>
                <w:bCs/>
                <w:color w:val="000000"/>
                <w:sz w:val="20"/>
                <w:szCs w:val="20"/>
              </w:rPr>
            </w:pPr>
            <w:r w:rsidRPr="003D2F34">
              <w:rPr>
                <w:rFonts w:ascii="Times New Roman" w:eastAsiaTheme="minorEastAsia" w:hAnsi="Times New Roman"/>
                <w:b/>
                <w:iCs/>
                <w:sz w:val="20"/>
                <w:szCs w:val="20"/>
              </w:rPr>
              <w:t>Early termination for PDCCH decoding</w:t>
            </w:r>
          </w:p>
          <w:p w14:paraId="0BA79FCB" w14:textId="77777777" w:rsidR="001F7749" w:rsidRPr="003D2F34" w:rsidRDefault="001F7749" w:rsidP="00E26AF8">
            <w:pPr>
              <w:pStyle w:val="ListParagraph4"/>
              <w:numPr>
                <w:ilvl w:val="0"/>
                <w:numId w:val="68"/>
              </w:numPr>
              <w:spacing w:after="0"/>
              <w:rPr>
                <w:rFonts w:ascii="Times New Roman" w:eastAsia="Calibri" w:hAnsi="Times New Roman"/>
                <w:b/>
                <w:iCs/>
                <w:strike/>
                <w:color w:val="EE0000"/>
                <w:sz w:val="20"/>
                <w:szCs w:val="20"/>
              </w:rPr>
            </w:pPr>
            <w:r w:rsidRPr="003D2F34">
              <w:rPr>
                <w:rFonts w:ascii="Times New Roman" w:eastAsia="Calibri" w:hAnsi="Times New Roman"/>
                <w:b/>
                <w:iCs/>
                <w:strike/>
                <w:color w:val="EE0000"/>
                <w:sz w:val="20"/>
                <w:szCs w:val="20"/>
              </w:rPr>
              <w:t>Enhancement o</w:t>
            </w:r>
            <w:r w:rsidRPr="003D2F34">
              <w:rPr>
                <w:rFonts w:ascii="Times New Roman" w:eastAsiaTheme="minorEastAsia" w:hAnsi="Times New Roman"/>
                <w:b/>
                <w:iCs/>
                <w:strike/>
                <w:color w:val="EE0000"/>
                <w:sz w:val="20"/>
                <w:szCs w:val="20"/>
              </w:rPr>
              <w:t>f</w:t>
            </w:r>
            <w:r w:rsidRPr="003D2F34">
              <w:rPr>
                <w:rFonts w:ascii="Times New Roman" w:eastAsia="Calibri" w:hAnsi="Times New Roman"/>
                <w:b/>
                <w:iCs/>
                <w:strike/>
                <w:color w:val="EE0000"/>
                <w:sz w:val="20"/>
                <w:szCs w:val="20"/>
              </w:rPr>
              <w:t xml:space="preserve"> flexibility and scalability</w:t>
            </w:r>
          </w:p>
          <w:p w14:paraId="38A9D5A2" w14:textId="77777777" w:rsidR="001F7749" w:rsidRPr="003D2F34" w:rsidRDefault="001F7749" w:rsidP="00E26AF8">
            <w:pPr>
              <w:pStyle w:val="ListParagraph4"/>
              <w:numPr>
                <w:ilvl w:val="0"/>
                <w:numId w:val="68"/>
              </w:numPr>
              <w:spacing w:after="0"/>
              <w:rPr>
                <w:rFonts w:ascii="Times New Roman" w:eastAsia="Calibri" w:hAnsi="Times New Roman"/>
                <w:b/>
                <w:iCs/>
                <w:sz w:val="20"/>
                <w:szCs w:val="20"/>
              </w:rPr>
            </w:pPr>
            <w:r w:rsidRPr="003D2F34">
              <w:rPr>
                <w:rFonts w:ascii="Times New Roman" w:eastAsiaTheme="minorEastAsia" w:hAnsi="Times New Roman"/>
                <w:b/>
                <w:iCs/>
                <w:sz w:val="20"/>
                <w:szCs w:val="20"/>
                <w:lang w:val="en-GB"/>
              </w:rPr>
              <w:t xml:space="preserve">Improvement of </w:t>
            </w:r>
            <w:r w:rsidRPr="003D2F34">
              <w:rPr>
                <w:rFonts w:ascii="Times New Roman" w:eastAsiaTheme="minorEastAsia" w:hAnsi="Times New Roman"/>
                <w:b/>
                <w:iCs/>
                <w:sz w:val="20"/>
                <w:szCs w:val="20"/>
              </w:rPr>
              <w:t>RNTI FAR</w:t>
            </w:r>
          </w:p>
          <w:p w14:paraId="0D30B12F" w14:textId="77777777" w:rsidR="001F7749" w:rsidRPr="001F7749" w:rsidRDefault="001F7749" w:rsidP="00E26AF8">
            <w:pPr>
              <w:pStyle w:val="ListParagraph4"/>
              <w:numPr>
                <w:ilvl w:val="0"/>
                <w:numId w:val="68"/>
              </w:numPr>
              <w:spacing w:after="0"/>
              <w:rPr>
                <w:rFonts w:ascii="Times New Roman" w:eastAsia="Calibri" w:hAnsi="Times New Roman"/>
                <w:b/>
                <w:iCs/>
                <w:sz w:val="20"/>
                <w:szCs w:val="20"/>
              </w:rPr>
            </w:pPr>
            <w:r w:rsidRPr="003D2F34">
              <w:rPr>
                <w:rFonts w:ascii="Times New Roman" w:eastAsiaTheme="minorEastAsia" w:hAnsi="Times New Roman"/>
                <w:b/>
                <w:iCs/>
                <w:color w:val="EE0000"/>
                <w:sz w:val="20"/>
                <w:szCs w:val="20"/>
              </w:rPr>
              <w:t xml:space="preserve">BLER </w:t>
            </w:r>
            <w:proofErr w:type="spellStart"/>
            <w:r w:rsidRPr="003D2F34">
              <w:rPr>
                <w:rFonts w:ascii="Times New Roman" w:eastAsiaTheme="minorEastAsia" w:hAnsi="Times New Roman"/>
                <w:b/>
                <w:iCs/>
                <w:color w:val="EE0000"/>
                <w:sz w:val="20"/>
                <w:szCs w:val="20"/>
              </w:rPr>
              <w:t>p</w:t>
            </w:r>
            <w:r w:rsidRPr="003D2F34">
              <w:rPr>
                <w:rFonts w:ascii="Times New Roman" w:eastAsiaTheme="minorEastAsia" w:hAnsi="Times New Roman"/>
                <w:b/>
                <w:iCs/>
                <w:strike/>
                <w:color w:val="EE0000"/>
                <w:sz w:val="20"/>
                <w:szCs w:val="20"/>
              </w:rPr>
              <w:t>P</w:t>
            </w:r>
            <w:r w:rsidRPr="003D2F34">
              <w:rPr>
                <w:rFonts w:ascii="Times New Roman" w:eastAsiaTheme="minorEastAsia" w:hAnsi="Times New Roman"/>
                <w:b/>
                <w:iCs/>
                <w:sz w:val="20"/>
                <w:szCs w:val="20"/>
              </w:rPr>
              <w:t>erformance</w:t>
            </w:r>
            <w:proofErr w:type="spellEnd"/>
            <w:r w:rsidRPr="003D2F34">
              <w:rPr>
                <w:rFonts w:ascii="Times New Roman" w:eastAsiaTheme="minorEastAsia" w:hAnsi="Times New Roman"/>
                <w:b/>
                <w:iCs/>
                <w:sz w:val="20"/>
                <w:szCs w:val="20"/>
              </w:rPr>
              <w:t xml:space="preserve"> improvement</w:t>
            </w:r>
          </w:p>
          <w:p w14:paraId="241E54AD" w14:textId="109A5EBA" w:rsidR="001F7749" w:rsidRPr="001F7749" w:rsidRDefault="001F7749" w:rsidP="00E26AF8">
            <w:pPr>
              <w:pStyle w:val="ListParagraph4"/>
              <w:numPr>
                <w:ilvl w:val="0"/>
                <w:numId w:val="68"/>
              </w:numPr>
              <w:spacing w:after="0"/>
              <w:rPr>
                <w:rFonts w:ascii="Times New Roman" w:eastAsia="Calibri" w:hAnsi="Times New Roman"/>
                <w:b/>
                <w:iCs/>
                <w:sz w:val="20"/>
                <w:szCs w:val="20"/>
              </w:rPr>
            </w:pPr>
            <w:r w:rsidRPr="001F7749">
              <w:rPr>
                <w:rFonts w:ascii="Times New Roman" w:eastAsiaTheme="minorEastAsia" w:hAnsi="Times New Roman"/>
                <w:b/>
                <w:iCs/>
                <w:sz w:val="20"/>
                <w:szCs w:val="20"/>
              </w:rPr>
              <w:t>Higher modulation order</w:t>
            </w:r>
          </w:p>
        </w:tc>
      </w:tr>
    </w:tbl>
    <w:p w14:paraId="41FE09E4" w14:textId="77777777" w:rsidR="003129A4" w:rsidRDefault="003129A4">
      <w:pPr>
        <w:rPr>
          <w:rFonts w:eastAsiaTheme="minorEastAsia"/>
          <w:lang w:eastAsia="zh-CN"/>
        </w:rPr>
      </w:pPr>
    </w:p>
    <w:p w14:paraId="00806208" w14:textId="77777777" w:rsidR="00712D21" w:rsidRDefault="00712D21" w:rsidP="00712D21">
      <w:pPr>
        <w:pStyle w:val="5"/>
        <w:rPr>
          <w:rFonts w:eastAsiaTheme="minorEastAsia"/>
          <w:sz w:val="22"/>
          <w:szCs w:val="22"/>
          <w:lang w:eastAsia="zh-CN"/>
        </w:rPr>
      </w:pPr>
      <w:r>
        <w:rPr>
          <w:sz w:val="22"/>
          <w:szCs w:val="22"/>
          <w:lang w:eastAsia="zh-CN"/>
        </w:rPr>
        <w:t xml:space="preserve">Round </w:t>
      </w:r>
      <w:r>
        <w:rPr>
          <w:rFonts w:eastAsiaTheme="minorEastAsia" w:hint="eastAsia"/>
          <w:sz w:val="22"/>
          <w:szCs w:val="22"/>
          <w:lang w:eastAsia="zh-CN"/>
        </w:rPr>
        <w:t>2</w:t>
      </w:r>
    </w:p>
    <w:p w14:paraId="3FAD8C76" w14:textId="20C38C29" w:rsidR="00B13637" w:rsidRPr="005E2FB9" w:rsidRDefault="00B13637" w:rsidP="00B13637">
      <w:pPr>
        <w:pStyle w:val="6"/>
        <w:numPr>
          <w:ilvl w:val="0"/>
          <w:numId w:val="0"/>
        </w:numPr>
        <w:ind w:left="1152" w:hanging="1152"/>
        <w:rPr>
          <w:rFonts w:eastAsiaTheme="minorEastAsia"/>
          <w:b/>
          <w:bCs/>
          <w:lang w:eastAsia="zh-CN"/>
        </w:rPr>
      </w:pPr>
      <w:r w:rsidRPr="00B13637">
        <w:rPr>
          <w:b/>
          <w:bCs/>
        </w:rPr>
        <w:t>Proposal</w:t>
      </w:r>
      <w:r w:rsidRPr="00B13637">
        <w:rPr>
          <w:rFonts w:hint="eastAsia"/>
          <w:b/>
          <w:bCs/>
        </w:rPr>
        <w:t xml:space="preserve"> </w:t>
      </w:r>
      <w:r w:rsidRPr="00B13637">
        <w:rPr>
          <w:b/>
          <w:bCs/>
        </w:rPr>
        <w:t>4.3.1-1-v</w:t>
      </w:r>
      <w:r w:rsidR="005E2FB9">
        <w:rPr>
          <w:rFonts w:eastAsiaTheme="minorEastAsia" w:hint="eastAsia"/>
          <w:b/>
          <w:bCs/>
          <w:lang w:eastAsia="zh-CN"/>
        </w:rPr>
        <w:t>2</w:t>
      </w:r>
      <w:r w:rsidR="00A65DD1" w:rsidRPr="00A65DD1">
        <w:rPr>
          <w:b/>
          <w:bCs/>
        </w:rPr>
        <w:t>(active)</w:t>
      </w:r>
    </w:p>
    <w:p w14:paraId="0BAFDF20" w14:textId="4F6F74B8" w:rsidR="00712D21" w:rsidRPr="00712D21" w:rsidRDefault="00712D21" w:rsidP="00712D21">
      <w:pPr>
        <w:rPr>
          <w:rFonts w:eastAsiaTheme="minorEastAsia"/>
          <w:lang w:eastAsia="zh-CN"/>
        </w:rPr>
      </w:pPr>
      <w:r>
        <w:rPr>
          <w:rFonts w:eastAsiaTheme="minorEastAsia" w:hint="eastAsia"/>
          <w:lang w:eastAsia="zh-CN"/>
        </w:rPr>
        <w:t>Based on offline discussion, the following update is suggested.</w:t>
      </w:r>
    </w:p>
    <w:p w14:paraId="59641296" w14:textId="77777777" w:rsidR="00712D21" w:rsidRPr="003D2F34" w:rsidRDefault="00712D21" w:rsidP="00712D21">
      <w:pPr>
        <w:rPr>
          <w:b/>
          <w:iCs/>
          <w:lang w:val="en-US" w:eastAsia="zh-CN"/>
        </w:rPr>
      </w:pPr>
      <w:r w:rsidRPr="003D2F34">
        <w:rPr>
          <w:rFonts w:eastAsia="宋体"/>
          <w:b/>
          <w:bCs/>
          <w:lang w:val="en-US" w:eastAsia="zh-CN"/>
        </w:rPr>
        <w:t>Proposal 4</w:t>
      </w:r>
      <w:r w:rsidRPr="003D2F34">
        <w:rPr>
          <w:rFonts w:eastAsia="宋体"/>
          <w:b/>
          <w:bCs/>
          <w:lang w:eastAsia="zh-CN"/>
        </w:rPr>
        <w:t>.3.</w:t>
      </w:r>
      <w:r w:rsidRPr="003D2F34">
        <w:rPr>
          <w:rFonts w:eastAsia="宋体"/>
          <w:b/>
          <w:bCs/>
          <w:lang w:val="en-US" w:eastAsia="zh-CN"/>
        </w:rPr>
        <w:t>1</w:t>
      </w:r>
      <w:r w:rsidRPr="003D2F34">
        <w:rPr>
          <w:rFonts w:eastAsia="宋体"/>
          <w:b/>
          <w:bCs/>
          <w:lang w:eastAsia="zh-CN"/>
        </w:rPr>
        <w:t>-</w:t>
      </w:r>
      <w:r w:rsidRPr="003D2F34">
        <w:rPr>
          <w:rFonts w:eastAsia="宋体"/>
          <w:b/>
          <w:bCs/>
          <w:lang w:val="en-US" w:eastAsia="zh-CN"/>
        </w:rPr>
        <w:t>1</w:t>
      </w:r>
      <w:r w:rsidRPr="003D2F34">
        <w:rPr>
          <w:rFonts w:eastAsia="宋体"/>
          <w:b/>
          <w:bCs/>
          <w:lang w:eastAsia="zh-CN"/>
        </w:rPr>
        <w:t>-v2</w:t>
      </w:r>
      <w:r w:rsidRPr="003D2F34">
        <w:rPr>
          <w:b/>
          <w:bCs/>
          <w:lang w:val="en-US" w:eastAsia="zh-CN"/>
        </w:rPr>
        <w:t>: For</w:t>
      </w:r>
      <w:r w:rsidRPr="003D2F34">
        <w:rPr>
          <w:b/>
          <w:bCs/>
          <w:strike/>
          <w:color w:val="EE0000"/>
          <w:lang w:val="en-US" w:eastAsia="zh-CN"/>
        </w:rPr>
        <w:t xml:space="preserve"> </w:t>
      </w:r>
      <w:r w:rsidRPr="003D2F34">
        <w:rPr>
          <w:rFonts w:eastAsiaTheme="minorEastAsia"/>
          <w:b/>
          <w:bCs/>
          <w:strike/>
          <w:color w:val="EE0000"/>
          <w:lang w:val="en-US" w:eastAsia="zh-CN"/>
        </w:rPr>
        <w:t xml:space="preserve">the </w:t>
      </w:r>
      <w:r w:rsidRPr="003D2F34">
        <w:rPr>
          <w:b/>
          <w:bCs/>
          <w:strike/>
          <w:color w:val="EE0000"/>
          <w:lang w:val="en-US" w:eastAsia="zh-CN"/>
        </w:rPr>
        <w:t xml:space="preserve">study of </w:t>
      </w:r>
      <w:r w:rsidRPr="003D2F34">
        <w:rPr>
          <w:b/>
          <w:iCs/>
        </w:rPr>
        <w:t xml:space="preserve">6G </w:t>
      </w:r>
      <w:r w:rsidRPr="003D2F34">
        <w:rPr>
          <w:rFonts w:eastAsiaTheme="minorEastAsia"/>
          <w:b/>
          <w:iCs/>
          <w:strike/>
          <w:color w:val="EE0000"/>
          <w:lang w:eastAsia="zh-CN"/>
        </w:rPr>
        <w:t>DCI</w:t>
      </w:r>
      <w:r w:rsidRPr="003D2F34">
        <w:rPr>
          <w:b/>
          <w:iCs/>
          <w:strike/>
          <w:color w:val="EE0000"/>
        </w:rPr>
        <w:t xml:space="preserve"> </w:t>
      </w:r>
      <w:r w:rsidRPr="003D2F34">
        <w:rPr>
          <w:b/>
          <w:iCs/>
        </w:rPr>
        <w:t>channel coding</w:t>
      </w:r>
      <w:r w:rsidRPr="003D2F34">
        <w:rPr>
          <w:rFonts w:eastAsiaTheme="minorEastAsia"/>
          <w:b/>
          <w:iCs/>
          <w:lang w:eastAsia="zh-CN"/>
        </w:rPr>
        <w:t xml:space="preserve"> </w:t>
      </w:r>
      <w:r w:rsidRPr="003D2F34">
        <w:rPr>
          <w:rFonts w:eastAsiaTheme="minorEastAsia"/>
          <w:b/>
          <w:iCs/>
          <w:color w:val="EE0000"/>
          <w:lang w:eastAsia="zh-CN"/>
        </w:rPr>
        <w:t>on DCI carried on L1</w:t>
      </w:r>
      <w:r w:rsidRPr="003D2F34">
        <w:rPr>
          <w:b/>
          <w:iCs/>
        </w:rPr>
        <w:t xml:space="preserve">, </w:t>
      </w:r>
      <w:r w:rsidRPr="003D2F34">
        <w:rPr>
          <w:rFonts w:eastAsiaTheme="minorEastAsia"/>
          <w:b/>
          <w:iCs/>
          <w:lang w:eastAsia="zh-CN"/>
        </w:rPr>
        <w:t xml:space="preserve">study </w:t>
      </w:r>
      <w:r w:rsidRPr="003D2F34">
        <w:rPr>
          <w:rFonts w:eastAsiaTheme="minorEastAsia"/>
          <w:b/>
          <w:iCs/>
          <w:color w:val="EE0000"/>
          <w:lang w:eastAsia="zh-CN"/>
        </w:rPr>
        <w:t xml:space="preserve">the necessity </w:t>
      </w:r>
      <w:r>
        <w:rPr>
          <w:rFonts w:eastAsiaTheme="minorEastAsia" w:hint="eastAsia"/>
          <w:b/>
          <w:iCs/>
          <w:color w:val="EE0000"/>
          <w:lang w:eastAsia="zh-CN"/>
        </w:rPr>
        <w:t>and impact</w:t>
      </w:r>
      <w:r w:rsidRPr="003D2F34">
        <w:rPr>
          <w:rFonts w:eastAsiaTheme="minorEastAsia"/>
          <w:b/>
          <w:iCs/>
          <w:color w:val="EE0000"/>
          <w:lang w:eastAsia="zh-CN"/>
        </w:rPr>
        <w:t xml:space="preserve"> of</w:t>
      </w:r>
      <w:r w:rsidRPr="003D2F34">
        <w:rPr>
          <w:rFonts w:eastAsiaTheme="minorEastAsia"/>
          <w:b/>
          <w:iCs/>
          <w:lang w:eastAsia="zh-CN"/>
        </w:rPr>
        <w:t xml:space="preserve"> </w:t>
      </w:r>
      <w:r>
        <w:rPr>
          <w:b/>
          <w:iCs/>
        </w:rPr>
        <w:t xml:space="preserve">the </w:t>
      </w:r>
      <w:r w:rsidRPr="006D44E0">
        <w:rPr>
          <w:b/>
          <w:iCs/>
          <w:strike/>
          <w:color w:val="EE0000"/>
        </w:rPr>
        <w:t>consider</w:t>
      </w:r>
      <w:r w:rsidRPr="006D44E0">
        <w:rPr>
          <w:rFonts w:eastAsiaTheme="minorEastAsia" w:hint="eastAsia"/>
          <w:b/>
          <w:iCs/>
          <w:strike/>
          <w:color w:val="EE0000"/>
          <w:lang w:eastAsia="zh-CN"/>
        </w:rPr>
        <w:t>ing</w:t>
      </w:r>
      <w:r w:rsidRPr="003D2F34">
        <w:rPr>
          <w:b/>
          <w:iCs/>
        </w:rPr>
        <w:t xml:space="preserve"> following aspects:</w:t>
      </w:r>
    </w:p>
    <w:p w14:paraId="6F29F52F" w14:textId="77777777" w:rsidR="00712D21" w:rsidRPr="003D2F34" w:rsidRDefault="00712D21" w:rsidP="00E26AF8">
      <w:pPr>
        <w:pStyle w:val="ListParagraph4"/>
        <w:numPr>
          <w:ilvl w:val="0"/>
          <w:numId w:val="68"/>
        </w:numPr>
        <w:rPr>
          <w:rFonts w:ascii="Times New Roman" w:eastAsia="Calibri" w:hAnsi="Times New Roman"/>
          <w:b/>
          <w:iCs/>
          <w:sz w:val="20"/>
          <w:szCs w:val="20"/>
        </w:rPr>
      </w:pPr>
      <w:r w:rsidRPr="003D2F34">
        <w:rPr>
          <w:rFonts w:ascii="Times New Roman" w:eastAsia="Calibri" w:hAnsi="Times New Roman"/>
          <w:b/>
          <w:iCs/>
          <w:sz w:val="20"/>
          <w:szCs w:val="20"/>
        </w:rPr>
        <w:t>Larger DCI payload size</w:t>
      </w:r>
    </w:p>
    <w:p w14:paraId="37AFED1B" w14:textId="77777777" w:rsidR="00712D21" w:rsidRPr="003D2F34" w:rsidRDefault="00712D21" w:rsidP="00E26AF8">
      <w:pPr>
        <w:pStyle w:val="ListParagraph4"/>
        <w:numPr>
          <w:ilvl w:val="0"/>
          <w:numId w:val="68"/>
        </w:numPr>
        <w:spacing w:after="0"/>
        <w:rPr>
          <w:rFonts w:ascii="Times New Roman" w:eastAsia="Times New Roman" w:hAnsi="Times New Roman"/>
          <w:b/>
          <w:bCs/>
          <w:color w:val="000000"/>
          <w:sz w:val="20"/>
          <w:szCs w:val="20"/>
        </w:rPr>
      </w:pPr>
      <w:r w:rsidRPr="003D2F34">
        <w:rPr>
          <w:rFonts w:ascii="Times New Roman" w:eastAsiaTheme="minorEastAsia" w:hAnsi="Times New Roman"/>
          <w:b/>
          <w:iCs/>
          <w:sz w:val="20"/>
          <w:szCs w:val="20"/>
        </w:rPr>
        <w:t xml:space="preserve">Early termination </w:t>
      </w:r>
      <w:r w:rsidRPr="00CE7340">
        <w:rPr>
          <w:rFonts w:ascii="Times New Roman" w:eastAsiaTheme="minorEastAsia" w:hAnsi="Times New Roman"/>
          <w:b/>
          <w:iCs/>
          <w:color w:val="EE0000"/>
          <w:sz w:val="20"/>
          <w:szCs w:val="20"/>
        </w:rPr>
        <w:t xml:space="preserve">improvement </w:t>
      </w:r>
      <w:r w:rsidRPr="003D2F34">
        <w:rPr>
          <w:rFonts w:ascii="Times New Roman" w:eastAsiaTheme="minorEastAsia" w:hAnsi="Times New Roman"/>
          <w:b/>
          <w:iCs/>
          <w:sz w:val="20"/>
          <w:szCs w:val="20"/>
        </w:rPr>
        <w:t>for PDCCH decoding</w:t>
      </w:r>
      <w:r>
        <w:rPr>
          <w:rFonts w:ascii="Times New Roman" w:eastAsiaTheme="minorEastAsia" w:hAnsi="Times New Roman" w:hint="eastAsia"/>
          <w:b/>
          <w:iCs/>
          <w:sz w:val="20"/>
          <w:szCs w:val="20"/>
        </w:rPr>
        <w:t xml:space="preserve"> </w:t>
      </w:r>
    </w:p>
    <w:p w14:paraId="73280756" w14:textId="77777777" w:rsidR="00712D21" w:rsidRPr="005B40D7" w:rsidRDefault="00712D21" w:rsidP="00E26AF8">
      <w:pPr>
        <w:pStyle w:val="ListParagraph4"/>
        <w:numPr>
          <w:ilvl w:val="0"/>
          <w:numId w:val="68"/>
        </w:numPr>
        <w:spacing w:after="0"/>
        <w:rPr>
          <w:rFonts w:ascii="Times New Roman" w:eastAsia="Calibri" w:hAnsi="Times New Roman"/>
          <w:b/>
          <w:iCs/>
          <w:color w:val="EE0000"/>
          <w:sz w:val="20"/>
          <w:szCs w:val="20"/>
        </w:rPr>
      </w:pPr>
      <w:r>
        <w:rPr>
          <w:rFonts w:ascii="Times New Roman" w:eastAsiaTheme="minorEastAsia" w:hAnsi="Times New Roman" w:hint="eastAsia"/>
          <w:b/>
          <w:iCs/>
          <w:color w:val="EE0000"/>
          <w:sz w:val="20"/>
          <w:szCs w:val="20"/>
        </w:rPr>
        <w:t>[</w:t>
      </w:r>
      <w:r w:rsidRPr="005B40D7">
        <w:rPr>
          <w:rFonts w:ascii="Times New Roman" w:eastAsia="Calibri" w:hAnsi="Times New Roman"/>
          <w:b/>
          <w:iCs/>
          <w:color w:val="EE0000"/>
          <w:sz w:val="20"/>
          <w:szCs w:val="20"/>
        </w:rPr>
        <w:t>Enhancement o</w:t>
      </w:r>
      <w:r w:rsidRPr="005B40D7">
        <w:rPr>
          <w:rFonts w:ascii="Times New Roman" w:eastAsiaTheme="minorEastAsia" w:hAnsi="Times New Roman"/>
          <w:b/>
          <w:iCs/>
          <w:color w:val="EE0000"/>
          <w:sz w:val="20"/>
          <w:szCs w:val="20"/>
        </w:rPr>
        <w:t>f</w:t>
      </w:r>
      <w:r w:rsidRPr="005B40D7">
        <w:rPr>
          <w:rFonts w:ascii="Times New Roman" w:eastAsia="Calibri" w:hAnsi="Times New Roman"/>
          <w:b/>
          <w:iCs/>
          <w:color w:val="EE0000"/>
          <w:sz w:val="20"/>
          <w:szCs w:val="20"/>
        </w:rPr>
        <w:t xml:space="preserve"> flexibility</w:t>
      </w:r>
      <w:r>
        <w:rPr>
          <w:rFonts w:ascii="Times New Roman" w:eastAsiaTheme="minorEastAsia" w:hAnsi="Times New Roman" w:hint="eastAsia"/>
          <w:b/>
          <w:iCs/>
          <w:color w:val="EE0000"/>
          <w:sz w:val="20"/>
          <w:szCs w:val="20"/>
        </w:rPr>
        <w:t>]</w:t>
      </w:r>
    </w:p>
    <w:p w14:paraId="61AE68F9" w14:textId="77777777" w:rsidR="00712D21" w:rsidRPr="003D2F34" w:rsidRDefault="00712D21" w:rsidP="00E26AF8">
      <w:pPr>
        <w:pStyle w:val="ListParagraph4"/>
        <w:numPr>
          <w:ilvl w:val="0"/>
          <w:numId w:val="68"/>
        </w:numPr>
        <w:spacing w:after="0"/>
        <w:rPr>
          <w:rFonts w:ascii="Times New Roman" w:eastAsia="Calibri" w:hAnsi="Times New Roman"/>
          <w:b/>
          <w:iCs/>
          <w:sz w:val="20"/>
          <w:szCs w:val="20"/>
        </w:rPr>
      </w:pPr>
      <w:r>
        <w:rPr>
          <w:rFonts w:ascii="Times New Roman" w:eastAsiaTheme="minorEastAsia" w:hAnsi="Times New Roman" w:hint="eastAsia"/>
          <w:b/>
          <w:iCs/>
          <w:sz w:val="20"/>
          <w:szCs w:val="20"/>
          <w:lang w:val="en-GB"/>
        </w:rPr>
        <w:t>[</w:t>
      </w:r>
      <w:r w:rsidRPr="003D2F34">
        <w:rPr>
          <w:rFonts w:ascii="Times New Roman" w:eastAsiaTheme="minorEastAsia" w:hAnsi="Times New Roman"/>
          <w:b/>
          <w:iCs/>
          <w:sz w:val="20"/>
          <w:szCs w:val="20"/>
          <w:lang w:val="en-GB"/>
        </w:rPr>
        <w:t xml:space="preserve">Improvement of </w:t>
      </w:r>
      <w:r w:rsidRPr="003D2F34">
        <w:rPr>
          <w:rFonts w:ascii="Times New Roman" w:eastAsiaTheme="minorEastAsia" w:hAnsi="Times New Roman"/>
          <w:b/>
          <w:iCs/>
          <w:sz w:val="20"/>
          <w:szCs w:val="20"/>
        </w:rPr>
        <w:t>RNTI FAR</w:t>
      </w:r>
      <w:r>
        <w:rPr>
          <w:rFonts w:ascii="Times New Roman" w:eastAsiaTheme="minorEastAsia" w:hAnsi="Times New Roman" w:hint="eastAsia"/>
          <w:b/>
          <w:iCs/>
          <w:sz w:val="20"/>
          <w:szCs w:val="20"/>
        </w:rPr>
        <w:t>]</w:t>
      </w:r>
    </w:p>
    <w:p w14:paraId="7AFE06AC" w14:textId="1B68401B" w:rsidR="00712D21" w:rsidRPr="00DA21F2" w:rsidRDefault="00712D21" w:rsidP="00E26AF8">
      <w:pPr>
        <w:pStyle w:val="ListParagraph4"/>
        <w:numPr>
          <w:ilvl w:val="0"/>
          <w:numId w:val="68"/>
        </w:numPr>
        <w:spacing w:after="0"/>
        <w:rPr>
          <w:rFonts w:ascii="Times New Roman" w:eastAsia="Calibri" w:hAnsi="Times New Roman"/>
          <w:b/>
          <w:iCs/>
          <w:sz w:val="20"/>
          <w:szCs w:val="20"/>
        </w:rPr>
      </w:pPr>
      <w:r>
        <w:rPr>
          <w:rFonts w:ascii="Times New Roman" w:eastAsiaTheme="minorEastAsia" w:hAnsi="Times New Roman" w:hint="eastAsia"/>
          <w:b/>
          <w:iCs/>
          <w:color w:val="EE0000"/>
          <w:sz w:val="20"/>
          <w:szCs w:val="20"/>
        </w:rPr>
        <w:t>[</w:t>
      </w:r>
      <w:r w:rsidRPr="003D2F34">
        <w:rPr>
          <w:rFonts w:ascii="Times New Roman" w:eastAsiaTheme="minorEastAsia" w:hAnsi="Times New Roman"/>
          <w:b/>
          <w:iCs/>
          <w:color w:val="EE0000"/>
          <w:sz w:val="20"/>
          <w:szCs w:val="20"/>
        </w:rPr>
        <w:t>BLER P</w:t>
      </w:r>
      <w:r w:rsidRPr="003D2F34">
        <w:rPr>
          <w:rFonts w:ascii="Times New Roman" w:eastAsiaTheme="minorEastAsia" w:hAnsi="Times New Roman"/>
          <w:b/>
          <w:iCs/>
          <w:strike/>
          <w:color w:val="EE0000"/>
          <w:sz w:val="20"/>
          <w:szCs w:val="20"/>
        </w:rPr>
        <w:t>e</w:t>
      </w:r>
      <w:r w:rsidRPr="003D2F34">
        <w:rPr>
          <w:rFonts w:ascii="Times New Roman" w:eastAsiaTheme="minorEastAsia" w:hAnsi="Times New Roman"/>
          <w:b/>
          <w:iCs/>
          <w:sz w:val="20"/>
          <w:szCs w:val="20"/>
        </w:rPr>
        <w:t>rformance improvement</w:t>
      </w:r>
      <w:r>
        <w:rPr>
          <w:rFonts w:ascii="Times New Roman" w:eastAsiaTheme="minorEastAsia" w:hAnsi="Times New Roman" w:hint="eastAsia"/>
          <w:b/>
          <w:iCs/>
          <w:sz w:val="20"/>
          <w:szCs w:val="20"/>
        </w:rPr>
        <w:t>]</w:t>
      </w:r>
    </w:p>
    <w:p w14:paraId="505FADB3" w14:textId="4CF1DB39" w:rsidR="00712D21" w:rsidRPr="00712D21" w:rsidRDefault="00712D21" w:rsidP="00E26AF8">
      <w:pPr>
        <w:pStyle w:val="ListParagraph4"/>
        <w:numPr>
          <w:ilvl w:val="0"/>
          <w:numId w:val="68"/>
        </w:numPr>
        <w:rPr>
          <w:rFonts w:ascii="Times New Roman" w:eastAsia="Calibri" w:hAnsi="Times New Roman"/>
          <w:b/>
          <w:iCs/>
          <w:color w:val="EE0000"/>
          <w:sz w:val="20"/>
          <w:szCs w:val="20"/>
        </w:rPr>
      </w:pPr>
      <w:r w:rsidRPr="00CE7340">
        <w:rPr>
          <w:rFonts w:ascii="Times New Roman" w:eastAsiaTheme="minorEastAsia" w:hAnsi="Times New Roman" w:hint="eastAsia"/>
          <w:b/>
          <w:iCs/>
          <w:color w:val="EE0000"/>
          <w:sz w:val="20"/>
          <w:szCs w:val="20"/>
        </w:rPr>
        <w:t>[</w:t>
      </w:r>
      <w:r w:rsidRPr="00CE7340">
        <w:rPr>
          <w:rFonts w:ascii="Times New Roman" w:eastAsia="Calibri" w:hAnsi="Times New Roman"/>
          <w:b/>
          <w:iCs/>
          <w:color w:val="EE0000"/>
          <w:sz w:val="20"/>
          <w:szCs w:val="20"/>
        </w:rPr>
        <w:t>Higher modulation order</w:t>
      </w:r>
      <w:r w:rsidRPr="00CE7340">
        <w:rPr>
          <w:rFonts w:ascii="Times New Roman" w:eastAsiaTheme="minorEastAsia" w:hAnsi="Times New Roman" w:hint="eastAsia"/>
          <w:b/>
          <w:iCs/>
          <w:color w:val="EE0000"/>
          <w:sz w:val="20"/>
          <w:szCs w:val="20"/>
        </w:rPr>
        <w:t>]</w:t>
      </w:r>
    </w:p>
    <w:p w14:paraId="747BE65C" w14:textId="77777777" w:rsidR="00712D21" w:rsidRPr="00712D21" w:rsidRDefault="00712D21" w:rsidP="00712D21">
      <w:pPr>
        <w:adjustRightInd w:val="0"/>
        <w:spacing w:afterLines="50" w:after="156" w:line="240" w:lineRule="auto"/>
        <w:ind w:left="360"/>
        <w:rPr>
          <w:rFonts w:eastAsiaTheme="minorEastAsia"/>
          <w:b/>
          <w:bCs/>
          <w:lang w:val="en-US" w:eastAsia="zh-CN"/>
        </w:rPr>
      </w:pPr>
      <w:r w:rsidRPr="00712D21">
        <w:rPr>
          <w:rFonts w:eastAsiaTheme="minorEastAsia" w:hint="eastAsia"/>
          <w:b/>
          <w:bCs/>
          <w:lang w:val="en-US" w:eastAsia="zh-CN"/>
        </w:rPr>
        <w:t>P</w:t>
      </w:r>
      <w:r w:rsidRPr="00712D21">
        <w:rPr>
          <w:rFonts w:eastAsiaTheme="minorEastAsia"/>
          <w:b/>
          <w:bCs/>
          <w:lang w:val="en-US" w:eastAsia="zh-CN"/>
        </w:rPr>
        <w:t>lease provide your comments as below.</w:t>
      </w:r>
    </w:p>
    <w:tbl>
      <w:tblPr>
        <w:tblStyle w:val="af1"/>
        <w:tblW w:w="9305" w:type="dxa"/>
        <w:tblInd w:w="142" w:type="dxa"/>
        <w:tblLayout w:type="fixed"/>
        <w:tblLook w:val="04A0" w:firstRow="1" w:lastRow="0" w:firstColumn="1" w:lastColumn="0" w:noHBand="0" w:noVBand="1"/>
      </w:tblPr>
      <w:tblGrid>
        <w:gridCol w:w="1337"/>
        <w:gridCol w:w="1039"/>
        <w:gridCol w:w="6929"/>
      </w:tblGrid>
      <w:tr w:rsidR="00712D21" w14:paraId="2C839604" w14:textId="77777777" w:rsidTr="00861BDB">
        <w:tc>
          <w:tcPr>
            <w:tcW w:w="1337" w:type="dxa"/>
            <w:shd w:val="clear" w:color="auto" w:fill="D9D9D9" w:themeFill="background1" w:themeFillShade="D9"/>
          </w:tcPr>
          <w:p w14:paraId="50413DD9" w14:textId="77777777" w:rsidR="00712D21" w:rsidRDefault="00712D21" w:rsidP="00861BDB">
            <w:pPr>
              <w:adjustRightInd w:val="0"/>
              <w:spacing w:after="5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71EE935B" w14:textId="77777777" w:rsidR="00712D21" w:rsidRDefault="00712D21" w:rsidP="00861BDB">
            <w:pPr>
              <w:adjustRightInd w:val="0"/>
              <w:spacing w:after="50" w:line="240" w:lineRule="auto"/>
              <w:jc w:val="left"/>
              <w:rPr>
                <w:rFonts w:eastAsia="宋体"/>
                <w:b/>
                <w:bCs/>
                <w:kern w:val="2"/>
                <w:lang w:val="en-US" w:eastAsia="zh-CN"/>
              </w:rPr>
            </w:pPr>
            <w:r>
              <w:rPr>
                <w:b/>
                <w:bCs/>
                <w:kern w:val="2"/>
                <w:lang w:val="en-US"/>
              </w:rPr>
              <w:t>Y/N</w:t>
            </w:r>
          </w:p>
        </w:tc>
        <w:tc>
          <w:tcPr>
            <w:tcW w:w="6929" w:type="dxa"/>
            <w:shd w:val="clear" w:color="auto" w:fill="D9D9D9" w:themeFill="background1" w:themeFillShade="D9"/>
          </w:tcPr>
          <w:p w14:paraId="68980EFB" w14:textId="77777777" w:rsidR="00712D21" w:rsidRDefault="00712D21" w:rsidP="00861BDB">
            <w:pPr>
              <w:adjustRightInd w:val="0"/>
              <w:spacing w:after="50" w:line="240" w:lineRule="auto"/>
              <w:jc w:val="left"/>
              <w:rPr>
                <w:b/>
                <w:bCs/>
                <w:kern w:val="2"/>
                <w:lang w:val="en-US"/>
              </w:rPr>
            </w:pPr>
            <w:r>
              <w:rPr>
                <w:b/>
                <w:bCs/>
                <w:kern w:val="2"/>
                <w:lang w:val="en-US"/>
              </w:rPr>
              <w:t>Comments</w:t>
            </w:r>
          </w:p>
        </w:tc>
      </w:tr>
      <w:tr w:rsidR="0030396B" w14:paraId="349CCEE0" w14:textId="77777777" w:rsidTr="00861BDB">
        <w:tc>
          <w:tcPr>
            <w:tcW w:w="1337" w:type="dxa"/>
            <w:shd w:val="clear" w:color="auto" w:fill="FFFFFF" w:themeFill="background1"/>
          </w:tcPr>
          <w:p w14:paraId="4F1EE155" w14:textId="419FC381" w:rsidR="0030396B" w:rsidRDefault="0030396B" w:rsidP="0030396B">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CMCC</w:t>
            </w:r>
          </w:p>
        </w:tc>
        <w:tc>
          <w:tcPr>
            <w:tcW w:w="1039" w:type="dxa"/>
            <w:shd w:val="clear" w:color="auto" w:fill="FFFFFF" w:themeFill="background1"/>
          </w:tcPr>
          <w:p w14:paraId="6EB75776" w14:textId="2B119D2E" w:rsidR="0030396B" w:rsidRDefault="0030396B" w:rsidP="0030396B">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291BF5AB" w14:textId="77777777" w:rsidR="0030396B" w:rsidRDefault="0030396B" w:rsidP="0030396B">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The necessity of larger DCI payload size should be discussed first. </w:t>
            </w:r>
          </w:p>
          <w:p w14:paraId="30AC77BD" w14:textId="77777777" w:rsidR="0030396B" w:rsidRPr="00B10235" w:rsidRDefault="0030396B" w:rsidP="0030396B">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If a larger DCI payload size is not needed, the e</w:t>
            </w:r>
            <w:r w:rsidRPr="00B10235">
              <w:rPr>
                <w:rFonts w:eastAsiaTheme="minorEastAsia"/>
                <w:kern w:val="2"/>
                <w:lang w:val="en-US" w:eastAsia="zh-CN"/>
              </w:rPr>
              <w:t>arly termination</w:t>
            </w:r>
            <w:r w:rsidRPr="00B10235">
              <w:rPr>
                <w:rFonts w:eastAsiaTheme="minorEastAsia" w:hint="eastAsia"/>
                <w:kern w:val="2"/>
                <w:lang w:val="en-US" w:eastAsia="zh-CN"/>
              </w:rPr>
              <w:t xml:space="preserve"> </w:t>
            </w:r>
            <w:r>
              <w:rPr>
                <w:rFonts w:eastAsiaTheme="minorEastAsia" w:hint="eastAsia"/>
                <w:kern w:val="2"/>
                <w:lang w:val="en-US" w:eastAsia="zh-CN"/>
              </w:rPr>
              <w:t>and RNTI FAR issues can be deprioritized since they work well in 5G.</w:t>
            </w:r>
          </w:p>
          <w:p w14:paraId="637A6699" w14:textId="77777777" w:rsidR="0030396B" w:rsidRDefault="0030396B" w:rsidP="0030396B">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Regarding the third bullet, what does </w:t>
            </w:r>
            <w:r w:rsidRPr="00AE71C7">
              <w:rPr>
                <w:rFonts w:eastAsiaTheme="minorEastAsia"/>
                <w:kern w:val="2"/>
                <w:lang w:val="en-US" w:eastAsia="zh-CN"/>
              </w:rPr>
              <w:t>flexibility</w:t>
            </w:r>
            <w:r>
              <w:rPr>
                <w:rFonts w:eastAsiaTheme="minorEastAsia" w:hint="eastAsia"/>
                <w:kern w:val="2"/>
                <w:lang w:val="en-US" w:eastAsia="zh-CN"/>
              </w:rPr>
              <w:t xml:space="preserve"> refer to?</w:t>
            </w:r>
          </w:p>
          <w:p w14:paraId="0AA3450E" w14:textId="69BEECB9" w:rsidR="0030396B" w:rsidRDefault="0030396B" w:rsidP="0030396B">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Regarding the 6th bullet, for the reliable transmission of DCI, the necessity of higher modulation order is questionable.</w:t>
            </w:r>
          </w:p>
        </w:tc>
      </w:tr>
      <w:tr w:rsidR="0030396B" w14:paraId="6D26038B" w14:textId="77777777" w:rsidTr="00861BDB">
        <w:tc>
          <w:tcPr>
            <w:tcW w:w="1337" w:type="dxa"/>
            <w:shd w:val="clear" w:color="auto" w:fill="FFFFFF" w:themeFill="background1"/>
          </w:tcPr>
          <w:p w14:paraId="7EB94854" w14:textId="002FF9C5" w:rsidR="0030396B" w:rsidRDefault="0030396B" w:rsidP="0030396B">
            <w:pPr>
              <w:adjustRightInd w:val="0"/>
              <w:spacing w:after="50" w:line="240" w:lineRule="auto"/>
              <w:jc w:val="left"/>
              <w:rPr>
                <w:rFonts w:eastAsiaTheme="minorEastAsia"/>
                <w:kern w:val="2"/>
                <w:lang w:val="en-US" w:eastAsia="zh-CN"/>
              </w:rPr>
            </w:pPr>
          </w:p>
        </w:tc>
        <w:tc>
          <w:tcPr>
            <w:tcW w:w="1039" w:type="dxa"/>
            <w:shd w:val="clear" w:color="auto" w:fill="FFFFFF" w:themeFill="background1"/>
          </w:tcPr>
          <w:p w14:paraId="2518C05E" w14:textId="77777777" w:rsidR="0030396B" w:rsidRDefault="0030396B" w:rsidP="0030396B">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18681CD0" w14:textId="4F51622B" w:rsidR="0030396B" w:rsidRDefault="0030396B" w:rsidP="0030396B">
            <w:pPr>
              <w:adjustRightInd w:val="0"/>
              <w:spacing w:after="50" w:line="240" w:lineRule="auto"/>
              <w:jc w:val="left"/>
              <w:rPr>
                <w:rFonts w:eastAsiaTheme="minorEastAsia"/>
                <w:kern w:val="2"/>
                <w:lang w:val="en-US" w:eastAsia="zh-CN"/>
              </w:rPr>
            </w:pPr>
          </w:p>
        </w:tc>
      </w:tr>
      <w:tr w:rsidR="0030396B" w14:paraId="26CD0AE5" w14:textId="77777777" w:rsidTr="00861BDB">
        <w:tc>
          <w:tcPr>
            <w:tcW w:w="1337" w:type="dxa"/>
            <w:shd w:val="clear" w:color="auto" w:fill="FFFFFF" w:themeFill="background1"/>
          </w:tcPr>
          <w:p w14:paraId="6662DD3C" w14:textId="686BDC3D" w:rsidR="0030396B" w:rsidRPr="00B86DE1" w:rsidRDefault="0030396B" w:rsidP="0030396B">
            <w:pPr>
              <w:adjustRightInd w:val="0"/>
              <w:spacing w:after="50" w:line="240" w:lineRule="auto"/>
              <w:jc w:val="left"/>
              <w:rPr>
                <w:rFonts w:eastAsiaTheme="minorEastAsia"/>
                <w:kern w:val="2"/>
                <w:lang w:eastAsia="zh-CN"/>
              </w:rPr>
            </w:pPr>
          </w:p>
        </w:tc>
        <w:tc>
          <w:tcPr>
            <w:tcW w:w="1039" w:type="dxa"/>
            <w:shd w:val="clear" w:color="auto" w:fill="FFFFFF" w:themeFill="background1"/>
          </w:tcPr>
          <w:p w14:paraId="79CE3CCE" w14:textId="156BECE5" w:rsidR="0030396B" w:rsidRDefault="0030396B" w:rsidP="0030396B">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77FFAE42" w14:textId="4B8DAE7E" w:rsidR="0030396B" w:rsidRDefault="0030396B" w:rsidP="0030396B">
            <w:pPr>
              <w:adjustRightInd w:val="0"/>
              <w:spacing w:after="50" w:line="240" w:lineRule="auto"/>
              <w:jc w:val="left"/>
              <w:rPr>
                <w:rFonts w:eastAsiaTheme="minorEastAsia"/>
                <w:kern w:val="2"/>
                <w:lang w:val="en-US" w:eastAsia="zh-CN"/>
              </w:rPr>
            </w:pPr>
          </w:p>
        </w:tc>
      </w:tr>
      <w:tr w:rsidR="0030396B" w14:paraId="3B2FE12E" w14:textId="77777777" w:rsidTr="00861BDB">
        <w:tc>
          <w:tcPr>
            <w:tcW w:w="1337" w:type="dxa"/>
            <w:shd w:val="clear" w:color="auto" w:fill="FFFFFF" w:themeFill="background1"/>
          </w:tcPr>
          <w:p w14:paraId="2327C2D8" w14:textId="7B7A49E5" w:rsidR="0030396B" w:rsidRDefault="0030396B" w:rsidP="0030396B">
            <w:pPr>
              <w:adjustRightInd w:val="0"/>
              <w:spacing w:after="50" w:line="240" w:lineRule="auto"/>
              <w:jc w:val="left"/>
              <w:rPr>
                <w:rFonts w:eastAsiaTheme="minorEastAsia"/>
                <w:kern w:val="2"/>
                <w:lang w:val="en-US" w:eastAsia="zh-CN"/>
              </w:rPr>
            </w:pPr>
          </w:p>
        </w:tc>
        <w:tc>
          <w:tcPr>
            <w:tcW w:w="1039" w:type="dxa"/>
            <w:shd w:val="clear" w:color="auto" w:fill="FFFFFF" w:themeFill="background1"/>
          </w:tcPr>
          <w:p w14:paraId="476A8F2B" w14:textId="77777777" w:rsidR="0030396B" w:rsidRDefault="0030396B" w:rsidP="0030396B">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5E032F06" w14:textId="0CED0234" w:rsidR="0030396B" w:rsidRDefault="0030396B" w:rsidP="0030396B">
            <w:pPr>
              <w:adjustRightInd w:val="0"/>
              <w:spacing w:after="50" w:line="240" w:lineRule="auto"/>
              <w:jc w:val="left"/>
              <w:rPr>
                <w:rFonts w:eastAsiaTheme="minorEastAsia"/>
                <w:kern w:val="2"/>
                <w:lang w:val="en-US" w:eastAsia="zh-CN"/>
              </w:rPr>
            </w:pPr>
          </w:p>
        </w:tc>
      </w:tr>
      <w:tr w:rsidR="0030396B" w14:paraId="70259984" w14:textId="77777777" w:rsidTr="00861BDB">
        <w:tc>
          <w:tcPr>
            <w:tcW w:w="1337" w:type="dxa"/>
            <w:shd w:val="clear" w:color="auto" w:fill="FFFFFF" w:themeFill="background1"/>
          </w:tcPr>
          <w:p w14:paraId="36DE800C" w14:textId="1CD514E3" w:rsidR="0030396B" w:rsidRDefault="0030396B" w:rsidP="0030396B">
            <w:pPr>
              <w:adjustRightInd w:val="0"/>
              <w:spacing w:after="50" w:line="240" w:lineRule="auto"/>
              <w:jc w:val="left"/>
              <w:rPr>
                <w:rFonts w:eastAsiaTheme="minorEastAsia"/>
                <w:kern w:val="2"/>
                <w:lang w:val="en-US" w:eastAsia="zh-CN"/>
              </w:rPr>
            </w:pPr>
          </w:p>
        </w:tc>
        <w:tc>
          <w:tcPr>
            <w:tcW w:w="1039" w:type="dxa"/>
            <w:shd w:val="clear" w:color="auto" w:fill="FFFFFF" w:themeFill="background1"/>
          </w:tcPr>
          <w:p w14:paraId="10E31A23" w14:textId="34E6FF18" w:rsidR="0030396B" w:rsidRDefault="0030396B" w:rsidP="0030396B">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736E7905" w14:textId="1D71E18F" w:rsidR="0030396B" w:rsidRDefault="0030396B" w:rsidP="0030396B">
            <w:pPr>
              <w:adjustRightInd w:val="0"/>
              <w:spacing w:after="50" w:line="240" w:lineRule="auto"/>
              <w:jc w:val="left"/>
              <w:rPr>
                <w:rFonts w:eastAsiaTheme="minorEastAsia"/>
                <w:kern w:val="2"/>
                <w:lang w:val="en-US" w:eastAsia="zh-CN"/>
              </w:rPr>
            </w:pPr>
          </w:p>
        </w:tc>
      </w:tr>
      <w:tr w:rsidR="0030396B" w14:paraId="63C6A41E" w14:textId="77777777" w:rsidTr="00861BDB">
        <w:tc>
          <w:tcPr>
            <w:tcW w:w="1337" w:type="dxa"/>
            <w:shd w:val="clear" w:color="auto" w:fill="FFFFFF" w:themeFill="background1"/>
          </w:tcPr>
          <w:p w14:paraId="6D7F61F3" w14:textId="4A445423" w:rsidR="0030396B" w:rsidRDefault="0030396B" w:rsidP="0030396B">
            <w:pPr>
              <w:adjustRightInd w:val="0"/>
              <w:spacing w:after="50" w:line="240" w:lineRule="auto"/>
              <w:jc w:val="left"/>
              <w:rPr>
                <w:rFonts w:eastAsiaTheme="minorEastAsia"/>
                <w:kern w:val="2"/>
                <w:lang w:val="en-US" w:eastAsia="zh-CN"/>
              </w:rPr>
            </w:pPr>
          </w:p>
        </w:tc>
        <w:tc>
          <w:tcPr>
            <w:tcW w:w="1039" w:type="dxa"/>
            <w:shd w:val="clear" w:color="auto" w:fill="FFFFFF" w:themeFill="background1"/>
          </w:tcPr>
          <w:p w14:paraId="4ADD9100" w14:textId="358F01C9" w:rsidR="0030396B" w:rsidRDefault="0030396B" w:rsidP="0030396B">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3110923B" w14:textId="77777777" w:rsidR="0030396B" w:rsidRDefault="0030396B" w:rsidP="0030396B">
            <w:pPr>
              <w:adjustRightInd w:val="0"/>
              <w:spacing w:after="50" w:line="240" w:lineRule="auto"/>
              <w:jc w:val="left"/>
              <w:rPr>
                <w:rFonts w:eastAsiaTheme="minorEastAsia"/>
                <w:kern w:val="2"/>
                <w:lang w:val="en-US" w:eastAsia="zh-CN"/>
              </w:rPr>
            </w:pPr>
          </w:p>
        </w:tc>
      </w:tr>
    </w:tbl>
    <w:p w14:paraId="60E65CBB" w14:textId="77777777" w:rsidR="00712D21" w:rsidRDefault="00712D21" w:rsidP="003E10F8">
      <w:pPr>
        <w:rPr>
          <w:rFonts w:eastAsiaTheme="minorEastAsia"/>
          <w:lang w:eastAsia="zh-CN"/>
        </w:rPr>
      </w:pPr>
    </w:p>
    <w:p w14:paraId="0C1F48AF" w14:textId="39C6CB15" w:rsidR="00B13637" w:rsidRPr="00B13637" w:rsidRDefault="00B13637" w:rsidP="00B13637">
      <w:pPr>
        <w:pStyle w:val="5"/>
        <w:rPr>
          <w:rFonts w:eastAsiaTheme="minorEastAsia"/>
          <w:sz w:val="22"/>
          <w:szCs w:val="22"/>
          <w:lang w:eastAsia="zh-CN"/>
        </w:rPr>
      </w:pPr>
      <w:r>
        <w:rPr>
          <w:sz w:val="22"/>
          <w:szCs w:val="22"/>
          <w:lang w:eastAsia="zh-CN"/>
        </w:rPr>
        <w:lastRenderedPageBreak/>
        <w:t xml:space="preserve">Round </w:t>
      </w:r>
      <w:r>
        <w:rPr>
          <w:rFonts w:eastAsiaTheme="minorEastAsia" w:hint="eastAsia"/>
          <w:sz w:val="22"/>
          <w:szCs w:val="22"/>
          <w:lang w:eastAsia="zh-CN"/>
        </w:rPr>
        <w:t>1,2</w:t>
      </w:r>
    </w:p>
    <w:p w14:paraId="49CE34C3" w14:textId="08E4BC04" w:rsidR="003129A4" w:rsidRPr="00B13637" w:rsidRDefault="00AB69DE" w:rsidP="00B13637">
      <w:pPr>
        <w:pStyle w:val="6"/>
        <w:numPr>
          <w:ilvl w:val="0"/>
          <w:numId w:val="0"/>
        </w:numPr>
        <w:ind w:left="1152" w:hanging="1152"/>
        <w:rPr>
          <w:b/>
          <w:bCs/>
        </w:rPr>
      </w:pPr>
      <w:r w:rsidRPr="00B13637">
        <w:rPr>
          <w:b/>
          <w:bCs/>
        </w:rPr>
        <w:t>Proposal</w:t>
      </w:r>
      <w:r w:rsidRPr="00B13637">
        <w:rPr>
          <w:rFonts w:hint="eastAsia"/>
          <w:b/>
          <w:bCs/>
        </w:rPr>
        <w:t xml:space="preserve"> </w:t>
      </w:r>
      <w:r w:rsidRPr="00B13637">
        <w:rPr>
          <w:b/>
          <w:bCs/>
        </w:rPr>
        <w:t>4.3.1-2-v1</w:t>
      </w:r>
      <w:r w:rsidR="00A65DD1" w:rsidRPr="00A65DD1">
        <w:rPr>
          <w:b/>
          <w:bCs/>
        </w:rPr>
        <w:t>(active)</w:t>
      </w:r>
    </w:p>
    <w:p w14:paraId="34073BA4" w14:textId="54E9605D" w:rsidR="003129A4" w:rsidRPr="00092CEC" w:rsidRDefault="00AB69DE" w:rsidP="00092CEC">
      <w:pPr>
        <w:rPr>
          <w:rFonts w:eastAsiaTheme="minorEastAsia"/>
          <w:b/>
          <w:iCs/>
          <w:lang w:val="en-US" w:eastAsia="zh-CN"/>
        </w:rPr>
      </w:pPr>
      <w:r>
        <w:rPr>
          <w:rFonts w:eastAsia="宋体"/>
          <w:b/>
          <w:bCs/>
          <w:lang w:val="en-US" w:eastAsia="zh-CN"/>
        </w:rPr>
        <w:t>Proposal 4</w:t>
      </w:r>
      <w:r>
        <w:rPr>
          <w:rFonts w:eastAsia="宋体"/>
          <w:b/>
          <w:bCs/>
          <w:lang w:eastAsia="zh-CN"/>
        </w:rPr>
        <w:t>.3.</w:t>
      </w:r>
      <w:r>
        <w:rPr>
          <w:rFonts w:eastAsia="宋体"/>
          <w:b/>
          <w:bCs/>
          <w:lang w:val="en-US" w:eastAsia="zh-CN"/>
        </w:rPr>
        <w:t>1</w:t>
      </w:r>
      <w:r>
        <w:rPr>
          <w:rFonts w:eastAsia="宋体"/>
          <w:b/>
          <w:bCs/>
          <w:lang w:eastAsia="zh-CN"/>
        </w:rPr>
        <w:t>-</w:t>
      </w:r>
      <w:r>
        <w:rPr>
          <w:rFonts w:eastAsia="宋体"/>
          <w:b/>
          <w:bCs/>
          <w:lang w:val="en-US" w:eastAsia="zh-CN"/>
        </w:rPr>
        <w:t>2</w:t>
      </w:r>
      <w:r>
        <w:rPr>
          <w:rFonts w:eastAsia="宋体"/>
          <w:b/>
          <w:bCs/>
          <w:lang w:eastAsia="zh-CN"/>
        </w:rPr>
        <w:t>-v1</w:t>
      </w:r>
      <w:r>
        <w:rPr>
          <w:b/>
          <w:bCs/>
          <w:lang w:val="en-US" w:eastAsia="zh-CN"/>
        </w:rPr>
        <w:t xml:space="preserve">: </w:t>
      </w:r>
      <w:r>
        <w:rPr>
          <w:rFonts w:eastAsiaTheme="minorEastAsia" w:hint="eastAsia"/>
          <w:b/>
          <w:bCs/>
          <w:lang w:val="en-US" w:eastAsia="zh-CN"/>
        </w:rPr>
        <w:t xml:space="preserve">Apply Polar code </w:t>
      </w:r>
      <w:r w:rsidR="005B2193">
        <w:rPr>
          <w:rFonts w:eastAsiaTheme="minorEastAsia" w:hint="eastAsia"/>
          <w:b/>
          <w:bCs/>
          <w:lang w:val="en-US" w:eastAsia="zh-CN"/>
        </w:rPr>
        <w:t>for</w:t>
      </w:r>
      <w:r>
        <w:rPr>
          <w:rFonts w:eastAsiaTheme="minorEastAsia" w:hint="eastAsia"/>
          <w:b/>
          <w:bCs/>
          <w:lang w:val="en-US" w:eastAsia="zh-CN"/>
        </w:rPr>
        <w:t xml:space="preserve"> 6G DCI channel coding.</w:t>
      </w:r>
    </w:p>
    <w:p w14:paraId="1487DB5F" w14:textId="77777777" w:rsidR="003129A4" w:rsidRDefault="00AB69DE">
      <w:pPr>
        <w:adjustRightInd w:val="0"/>
        <w:spacing w:afterLines="50" w:after="156" w:line="240" w:lineRule="auto"/>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305" w:type="dxa"/>
        <w:tblInd w:w="142" w:type="dxa"/>
        <w:tblLayout w:type="fixed"/>
        <w:tblLook w:val="04A0" w:firstRow="1" w:lastRow="0" w:firstColumn="1" w:lastColumn="0" w:noHBand="0" w:noVBand="1"/>
      </w:tblPr>
      <w:tblGrid>
        <w:gridCol w:w="1337"/>
        <w:gridCol w:w="1039"/>
        <w:gridCol w:w="6929"/>
      </w:tblGrid>
      <w:tr w:rsidR="003129A4" w14:paraId="7B0287E2" w14:textId="77777777" w:rsidTr="00B522AA">
        <w:tc>
          <w:tcPr>
            <w:tcW w:w="1337" w:type="dxa"/>
            <w:shd w:val="clear" w:color="auto" w:fill="D9D9D9" w:themeFill="background1" w:themeFillShade="D9"/>
          </w:tcPr>
          <w:p w14:paraId="3AF7885B" w14:textId="77777777" w:rsidR="003129A4" w:rsidRDefault="00AB69DE">
            <w:pPr>
              <w:adjustRightInd w:val="0"/>
              <w:spacing w:after="5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4536D16B" w14:textId="77777777" w:rsidR="003129A4" w:rsidRDefault="00AB69DE">
            <w:pPr>
              <w:adjustRightInd w:val="0"/>
              <w:spacing w:after="50" w:line="240" w:lineRule="auto"/>
              <w:jc w:val="left"/>
              <w:rPr>
                <w:rFonts w:eastAsia="宋体"/>
                <w:b/>
                <w:bCs/>
                <w:kern w:val="2"/>
                <w:lang w:val="en-US" w:eastAsia="zh-CN"/>
              </w:rPr>
            </w:pPr>
            <w:r>
              <w:rPr>
                <w:b/>
                <w:bCs/>
                <w:kern w:val="2"/>
                <w:lang w:val="en-US"/>
              </w:rPr>
              <w:t>Y/N</w:t>
            </w:r>
          </w:p>
        </w:tc>
        <w:tc>
          <w:tcPr>
            <w:tcW w:w="6929" w:type="dxa"/>
            <w:shd w:val="clear" w:color="auto" w:fill="D9D9D9" w:themeFill="background1" w:themeFillShade="D9"/>
          </w:tcPr>
          <w:p w14:paraId="630CBED9" w14:textId="77777777" w:rsidR="003129A4" w:rsidRDefault="00AB69DE">
            <w:pPr>
              <w:adjustRightInd w:val="0"/>
              <w:spacing w:after="50" w:line="240" w:lineRule="auto"/>
              <w:jc w:val="left"/>
              <w:rPr>
                <w:b/>
                <w:bCs/>
                <w:kern w:val="2"/>
                <w:lang w:val="en-US"/>
              </w:rPr>
            </w:pPr>
            <w:r>
              <w:rPr>
                <w:b/>
                <w:bCs/>
                <w:kern w:val="2"/>
                <w:lang w:val="en-US"/>
              </w:rPr>
              <w:t>Comments</w:t>
            </w:r>
          </w:p>
        </w:tc>
      </w:tr>
      <w:tr w:rsidR="003129A4" w14:paraId="3A951A8C" w14:textId="77777777" w:rsidTr="00B522AA">
        <w:tc>
          <w:tcPr>
            <w:tcW w:w="1337" w:type="dxa"/>
            <w:shd w:val="clear" w:color="auto" w:fill="FFFFFF" w:themeFill="background1"/>
          </w:tcPr>
          <w:p w14:paraId="2B23EF60" w14:textId="60D364C7" w:rsidR="003129A4" w:rsidRDefault="00A32EB8">
            <w:pPr>
              <w:adjustRightInd w:val="0"/>
              <w:spacing w:after="50" w:line="240" w:lineRule="auto"/>
              <w:jc w:val="left"/>
              <w:rPr>
                <w:rFonts w:eastAsiaTheme="minorEastAsia"/>
                <w:kern w:val="2"/>
                <w:lang w:val="en-US" w:eastAsia="zh-CN"/>
              </w:rPr>
            </w:pPr>
            <w:r>
              <w:rPr>
                <w:rFonts w:eastAsiaTheme="minorEastAsia"/>
                <w:kern w:val="2"/>
                <w:lang w:val="en-US" w:eastAsia="zh-CN"/>
              </w:rPr>
              <w:t>CATT</w:t>
            </w:r>
          </w:p>
        </w:tc>
        <w:tc>
          <w:tcPr>
            <w:tcW w:w="1039" w:type="dxa"/>
            <w:shd w:val="clear" w:color="auto" w:fill="FFFFFF" w:themeFill="background1"/>
          </w:tcPr>
          <w:p w14:paraId="1CA2FC89" w14:textId="28CE1BEF" w:rsidR="003129A4" w:rsidRDefault="00A32EB8">
            <w:pPr>
              <w:adjustRightInd w:val="0"/>
              <w:spacing w:after="50" w:line="240" w:lineRule="auto"/>
              <w:jc w:val="left"/>
              <w:rPr>
                <w:rFonts w:eastAsiaTheme="minorEastAsia"/>
                <w:kern w:val="2"/>
                <w:lang w:val="en-US" w:eastAsia="zh-CN"/>
              </w:rPr>
            </w:pPr>
            <w:r>
              <w:rPr>
                <w:rFonts w:eastAsiaTheme="minorEastAsia"/>
                <w:kern w:val="2"/>
                <w:lang w:val="en-US" w:eastAsia="zh-CN"/>
              </w:rPr>
              <w:t>Y</w:t>
            </w:r>
          </w:p>
        </w:tc>
        <w:tc>
          <w:tcPr>
            <w:tcW w:w="6929" w:type="dxa"/>
            <w:shd w:val="clear" w:color="auto" w:fill="FFFFFF" w:themeFill="background1"/>
          </w:tcPr>
          <w:p w14:paraId="33BED243" w14:textId="09153702" w:rsidR="003129A4" w:rsidRDefault="00A32EB8">
            <w:pPr>
              <w:adjustRightInd w:val="0"/>
              <w:spacing w:after="50" w:line="240" w:lineRule="auto"/>
              <w:jc w:val="left"/>
              <w:rPr>
                <w:rFonts w:eastAsiaTheme="minorEastAsia"/>
                <w:kern w:val="2"/>
                <w:lang w:val="en-US" w:eastAsia="zh-CN"/>
              </w:rPr>
            </w:pPr>
            <w:r>
              <w:rPr>
                <w:rFonts w:eastAsiaTheme="minorEastAsia"/>
                <w:kern w:val="2"/>
                <w:lang w:val="en-US" w:eastAsia="zh-CN"/>
              </w:rPr>
              <w:t>Ok</w:t>
            </w:r>
          </w:p>
        </w:tc>
      </w:tr>
      <w:tr w:rsidR="00B86DE1" w14:paraId="6183CCE4" w14:textId="77777777" w:rsidTr="00B522AA">
        <w:tc>
          <w:tcPr>
            <w:tcW w:w="1337" w:type="dxa"/>
            <w:shd w:val="clear" w:color="auto" w:fill="FFFFFF" w:themeFill="background1"/>
          </w:tcPr>
          <w:p w14:paraId="6730C0E3" w14:textId="77777777" w:rsidR="00B86DE1" w:rsidRDefault="00B86DE1" w:rsidP="005D568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X</w:t>
            </w:r>
            <w:r>
              <w:rPr>
                <w:rFonts w:eastAsiaTheme="minorEastAsia"/>
                <w:kern w:val="2"/>
                <w:lang w:val="en-US" w:eastAsia="zh-CN"/>
              </w:rPr>
              <w:t>iaomi</w:t>
            </w:r>
          </w:p>
        </w:tc>
        <w:tc>
          <w:tcPr>
            <w:tcW w:w="1039" w:type="dxa"/>
            <w:shd w:val="clear" w:color="auto" w:fill="FFFFFF" w:themeFill="background1"/>
          </w:tcPr>
          <w:p w14:paraId="5464ADBD" w14:textId="77777777" w:rsidR="00B86DE1" w:rsidRDefault="00B86DE1" w:rsidP="005D5683">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356A0D5E" w14:textId="77777777" w:rsidR="00B86DE1" w:rsidRDefault="00B86DE1" w:rsidP="005D568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O</w:t>
            </w:r>
            <w:r>
              <w:rPr>
                <w:rFonts w:eastAsiaTheme="minorEastAsia"/>
                <w:kern w:val="2"/>
                <w:lang w:val="en-US" w:eastAsia="zh-CN"/>
              </w:rPr>
              <w:t>K in principle but can we say</w:t>
            </w:r>
          </w:p>
          <w:p w14:paraId="408FA398" w14:textId="77777777" w:rsidR="00B86DE1" w:rsidRDefault="00B86DE1" w:rsidP="005D5683">
            <w:pPr>
              <w:adjustRightInd w:val="0"/>
              <w:spacing w:after="50" w:line="240" w:lineRule="auto"/>
              <w:jc w:val="left"/>
              <w:rPr>
                <w:rFonts w:eastAsiaTheme="minorEastAsia"/>
                <w:kern w:val="2"/>
                <w:lang w:val="en-US" w:eastAsia="zh-CN"/>
              </w:rPr>
            </w:pPr>
            <w:r>
              <w:rPr>
                <w:rFonts w:eastAsiaTheme="minorEastAsia" w:hint="eastAsia"/>
                <w:b/>
                <w:bCs/>
                <w:lang w:val="en-US" w:eastAsia="zh-CN"/>
              </w:rPr>
              <w:t>Apply</w:t>
            </w:r>
            <w:r>
              <w:rPr>
                <w:rFonts w:eastAsiaTheme="minorEastAsia"/>
                <w:b/>
                <w:bCs/>
                <w:lang w:val="en-US" w:eastAsia="zh-CN"/>
              </w:rPr>
              <w:t xml:space="preserve"> </w:t>
            </w:r>
            <w:r w:rsidRPr="00F365DE">
              <w:rPr>
                <w:rFonts w:eastAsiaTheme="minorEastAsia"/>
                <w:b/>
                <w:bCs/>
                <w:color w:val="FF0000"/>
                <w:lang w:val="en-US" w:eastAsia="zh-CN"/>
              </w:rPr>
              <w:t>5GNR</w:t>
            </w:r>
            <w:r>
              <w:rPr>
                <w:rFonts w:eastAsiaTheme="minorEastAsia" w:hint="eastAsia"/>
                <w:b/>
                <w:bCs/>
                <w:lang w:val="en-US" w:eastAsia="zh-CN"/>
              </w:rPr>
              <w:t xml:space="preserve"> Polar code for 6G DCI channel coding</w:t>
            </w:r>
            <w:r>
              <w:rPr>
                <w:rFonts w:eastAsiaTheme="minorEastAsia"/>
                <w:b/>
                <w:bCs/>
                <w:lang w:val="en-US" w:eastAsia="zh-CN"/>
              </w:rPr>
              <w:t xml:space="preserve"> </w:t>
            </w:r>
            <w:r w:rsidRPr="005F48A4">
              <w:rPr>
                <w:rFonts w:eastAsiaTheme="minorEastAsia"/>
                <w:b/>
                <w:bCs/>
                <w:color w:val="FF0000"/>
                <w:lang w:val="en-US" w:eastAsia="zh-CN"/>
              </w:rPr>
              <w:t>as basis.</w:t>
            </w:r>
          </w:p>
        </w:tc>
      </w:tr>
      <w:tr w:rsidR="00DC6CB2" w14:paraId="5DD719B9" w14:textId="77777777" w:rsidTr="00B522AA">
        <w:tc>
          <w:tcPr>
            <w:tcW w:w="1337" w:type="dxa"/>
            <w:shd w:val="clear" w:color="auto" w:fill="FFFFFF" w:themeFill="background1"/>
          </w:tcPr>
          <w:p w14:paraId="05284E45" w14:textId="49C8D6F9" w:rsidR="00DC6CB2" w:rsidRPr="00B86DE1" w:rsidRDefault="00DC6CB2" w:rsidP="00DC6CB2">
            <w:pPr>
              <w:adjustRightInd w:val="0"/>
              <w:spacing w:after="50" w:line="240" w:lineRule="auto"/>
              <w:jc w:val="left"/>
              <w:rPr>
                <w:rFonts w:eastAsiaTheme="minorEastAsia"/>
                <w:kern w:val="2"/>
                <w:lang w:eastAsia="zh-CN"/>
              </w:rPr>
            </w:pPr>
            <w:proofErr w:type="spellStart"/>
            <w:r>
              <w:rPr>
                <w:rFonts w:eastAsiaTheme="minorEastAsia"/>
                <w:kern w:val="2"/>
                <w:lang w:val="en-US" w:eastAsia="zh-CN"/>
              </w:rPr>
              <w:t>AccelerComm</w:t>
            </w:r>
            <w:proofErr w:type="spellEnd"/>
          </w:p>
        </w:tc>
        <w:tc>
          <w:tcPr>
            <w:tcW w:w="1039" w:type="dxa"/>
            <w:shd w:val="clear" w:color="auto" w:fill="FFFFFF" w:themeFill="background1"/>
          </w:tcPr>
          <w:p w14:paraId="764F65A2" w14:textId="6BFB07E2" w:rsidR="00DC6CB2" w:rsidRDefault="00DC6CB2" w:rsidP="00DC6CB2">
            <w:pPr>
              <w:adjustRightInd w:val="0"/>
              <w:spacing w:after="50" w:line="240" w:lineRule="auto"/>
              <w:jc w:val="left"/>
              <w:rPr>
                <w:rFonts w:eastAsiaTheme="minorEastAsia"/>
                <w:kern w:val="2"/>
                <w:lang w:val="en-US" w:eastAsia="zh-CN"/>
              </w:rPr>
            </w:pPr>
            <w:r>
              <w:rPr>
                <w:rFonts w:eastAsiaTheme="minorEastAsia"/>
                <w:kern w:val="2"/>
                <w:lang w:val="en-US" w:eastAsia="zh-CN"/>
              </w:rPr>
              <w:t>Y</w:t>
            </w:r>
          </w:p>
        </w:tc>
        <w:tc>
          <w:tcPr>
            <w:tcW w:w="6929" w:type="dxa"/>
            <w:shd w:val="clear" w:color="auto" w:fill="FFFFFF" w:themeFill="background1"/>
          </w:tcPr>
          <w:p w14:paraId="5EFAFD5F" w14:textId="186A639D" w:rsidR="00DC6CB2" w:rsidRDefault="00DC6CB2" w:rsidP="00DC6CB2">
            <w:pPr>
              <w:adjustRightInd w:val="0"/>
              <w:spacing w:after="50" w:line="240" w:lineRule="auto"/>
              <w:jc w:val="left"/>
              <w:rPr>
                <w:rFonts w:eastAsiaTheme="minorEastAsia"/>
                <w:kern w:val="2"/>
                <w:lang w:val="en-US" w:eastAsia="zh-CN"/>
              </w:rPr>
            </w:pPr>
            <w:r>
              <w:rPr>
                <w:rFonts w:eastAsiaTheme="minorEastAsia"/>
                <w:kern w:val="2"/>
                <w:lang w:val="en-US" w:eastAsia="zh-CN"/>
              </w:rPr>
              <w:t>This is already how 5G NR encodes DCI. It is not clear what change is being proposed here.</w:t>
            </w:r>
          </w:p>
        </w:tc>
      </w:tr>
      <w:tr w:rsidR="00C16BCD" w14:paraId="63001F0F" w14:textId="77777777" w:rsidTr="00B522AA">
        <w:tc>
          <w:tcPr>
            <w:tcW w:w="1337" w:type="dxa"/>
            <w:shd w:val="clear" w:color="auto" w:fill="FFFFFF" w:themeFill="background1"/>
          </w:tcPr>
          <w:p w14:paraId="2002C3D9" w14:textId="7B19932B" w:rsidR="00C16BCD" w:rsidRDefault="00C16BCD" w:rsidP="00C16BCD">
            <w:pPr>
              <w:adjustRightInd w:val="0"/>
              <w:spacing w:after="50" w:line="240" w:lineRule="auto"/>
              <w:jc w:val="left"/>
              <w:rPr>
                <w:rFonts w:eastAsiaTheme="minorEastAsia"/>
                <w:kern w:val="2"/>
                <w:lang w:val="en-US" w:eastAsia="zh-CN"/>
              </w:rPr>
            </w:pPr>
            <w:r>
              <w:rPr>
                <w:rFonts w:eastAsiaTheme="minorEastAsia"/>
                <w:kern w:val="2"/>
                <w:lang w:eastAsia="zh-CN"/>
              </w:rPr>
              <w:t>AT&amp;T</w:t>
            </w:r>
          </w:p>
        </w:tc>
        <w:tc>
          <w:tcPr>
            <w:tcW w:w="1039" w:type="dxa"/>
            <w:shd w:val="clear" w:color="auto" w:fill="FFFFFF" w:themeFill="background1"/>
          </w:tcPr>
          <w:p w14:paraId="2520160E" w14:textId="77777777" w:rsidR="00C16BCD" w:rsidRDefault="00C16BCD" w:rsidP="00C16BCD">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5AFACFBB" w14:textId="1F2FC26C" w:rsidR="00C16BCD" w:rsidRDefault="00C16BCD" w:rsidP="00C16BCD">
            <w:pPr>
              <w:adjustRightInd w:val="0"/>
              <w:spacing w:after="50" w:line="240" w:lineRule="auto"/>
              <w:jc w:val="left"/>
              <w:rPr>
                <w:rFonts w:eastAsiaTheme="minorEastAsia"/>
                <w:kern w:val="2"/>
                <w:lang w:val="en-US" w:eastAsia="zh-CN"/>
              </w:rPr>
            </w:pPr>
            <w:r>
              <w:rPr>
                <w:rFonts w:eastAsiaTheme="minorEastAsia"/>
                <w:kern w:val="2"/>
                <w:lang w:val="en-US" w:eastAsia="zh-CN"/>
              </w:rPr>
              <w:t>Agree in principle to set polar coding as baseline for 6GR DCI/UCI, as well as LDPC coding as baseline for 6GR data. This set of proposals need to be agreed to as a block rather than for each case separately</w:t>
            </w:r>
          </w:p>
        </w:tc>
      </w:tr>
      <w:tr w:rsidR="00C16BCD" w14:paraId="05BB44DE" w14:textId="77777777" w:rsidTr="00B522AA">
        <w:tc>
          <w:tcPr>
            <w:tcW w:w="1337" w:type="dxa"/>
            <w:shd w:val="clear" w:color="auto" w:fill="FFFFFF" w:themeFill="background1"/>
          </w:tcPr>
          <w:p w14:paraId="16B47265" w14:textId="273EBB82" w:rsidR="00C16BCD" w:rsidRDefault="00076569" w:rsidP="00C16BCD">
            <w:pPr>
              <w:adjustRightInd w:val="0"/>
              <w:spacing w:after="50" w:line="240" w:lineRule="auto"/>
              <w:jc w:val="left"/>
              <w:rPr>
                <w:rFonts w:eastAsiaTheme="minorEastAsia"/>
                <w:kern w:val="2"/>
                <w:lang w:val="en-US" w:eastAsia="zh-CN"/>
              </w:rPr>
            </w:pPr>
            <w:r>
              <w:rPr>
                <w:rFonts w:eastAsiaTheme="minorEastAsia"/>
                <w:kern w:val="2"/>
                <w:lang w:val="en-US" w:eastAsia="zh-CN"/>
              </w:rPr>
              <w:t>Lenovo</w:t>
            </w:r>
          </w:p>
        </w:tc>
        <w:tc>
          <w:tcPr>
            <w:tcW w:w="1039" w:type="dxa"/>
            <w:shd w:val="clear" w:color="auto" w:fill="FFFFFF" w:themeFill="background1"/>
          </w:tcPr>
          <w:p w14:paraId="23954E68" w14:textId="2CAC2366" w:rsidR="00C16BCD" w:rsidRDefault="00076569" w:rsidP="00C16BCD">
            <w:pPr>
              <w:adjustRightInd w:val="0"/>
              <w:spacing w:after="50" w:line="240" w:lineRule="auto"/>
              <w:jc w:val="left"/>
              <w:rPr>
                <w:rFonts w:eastAsiaTheme="minorEastAsia"/>
                <w:kern w:val="2"/>
                <w:lang w:val="en-US" w:eastAsia="zh-CN"/>
              </w:rPr>
            </w:pPr>
            <w:r>
              <w:rPr>
                <w:rFonts w:eastAsiaTheme="minorEastAsia"/>
                <w:kern w:val="2"/>
                <w:lang w:val="en-US" w:eastAsia="zh-CN"/>
              </w:rPr>
              <w:t>Y</w:t>
            </w:r>
          </w:p>
        </w:tc>
        <w:tc>
          <w:tcPr>
            <w:tcW w:w="6929" w:type="dxa"/>
            <w:shd w:val="clear" w:color="auto" w:fill="FFFFFF" w:themeFill="background1"/>
          </w:tcPr>
          <w:p w14:paraId="31EDAAB9" w14:textId="06A12360" w:rsidR="00C16BCD" w:rsidRDefault="00076569" w:rsidP="00C16BCD">
            <w:pPr>
              <w:adjustRightInd w:val="0"/>
              <w:spacing w:after="50" w:line="240" w:lineRule="auto"/>
              <w:jc w:val="left"/>
              <w:rPr>
                <w:rFonts w:eastAsiaTheme="minorEastAsia"/>
                <w:kern w:val="2"/>
                <w:lang w:val="en-US" w:eastAsia="zh-CN"/>
              </w:rPr>
            </w:pPr>
            <w:r>
              <w:rPr>
                <w:rFonts w:eastAsiaTheme="minorEastAsia"/>
                <w:kern w:val="2"/>
                <w:lang w:val="en-US" w:eastAsia="zh-CN"/>
              </w:rPr>
              <w:t>5G NR Polar code</w:t>
            </w:r>
          </w:p>
        </w:tc>
      </w:tr>
      <w:tr w:rsidR="00E46B6A" w14:paraId="5D49B9A9" w14:textId="77777777" w:rsidTr="00B522AA">
        <w:tc>
          <w:tcPr>
            <w:tcW w:w="1337" w:type="dxa"/>
            <w:shd w:val="clear" w:color="auto" w:fill="FFFFFF" w:themeFill="background1"/>
          </w:tcPr>
          <w:p w14:paraId="7C4D9AF6" w14:textId="78E956F5" w:rsidR="00E46B6A" w:rsidRDefault="00E46B6A" w:rsidP="00E46B6A">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Apple </w:t>
            </w:r>
          </w:p>
        </w:tc>
        <w:tc>
          <w:tcPr>
            <w:tcW w:w="1039" w:type="dxa"/>
            <w:shd w:val="clear" w:color="auto" w:fill="FFFFFF" w:themeFill="background1"/>
          </w:tcPr>
          <w:p w14:paraId="483ED6EA" w14:textId="267DCFA5" w:rsidR="00E46B6A" w:rsidRDefault="00E46B6A" w:rsidP="00E46B6A">
            <w:pPr>
              <w:adjustRightInd w:val="0"/>
              <w:spacing w:after="50" w:line="240" w:lineRule="auto"/>
              <w:jc w:val="left"/>
              <w:rPr>
                <w:rFonts w:eastAsiaTheme="minorEastAsia"/>
                <w:kern w:val="2"/>
                <w:lang w:val="en-US" w:eastAsia="zh-CN"/>
              </w:rPr>
            </w:pPr>
            <w:r>
              <w:rPr>
                <w:rFonts w:eastAsiaTheme="minorEastAsia"/>
                <w:kern w:val="2"/>
                <w:lang w:val="en-US" w:eastAsia="zh-CN"/>
              </w:rPr>
              <w:t>Y</w:t>
            </w:r>
          </w:p>
        </w:tc>
        <w:tc>
          <w:tcPr>
            <w:tcW w:w="6929" w:type="dxa"/>
            <w:shd w:val="clear" w:color="auto" w:fill="FFFFFF" w:themeFill="background1"/>
          </w:tcPr>
          <w:p w14:paraId="2DC7991D" w14:textId="77777777" w:rsidR="00E46B6A" w:rsidRDefault="00E46B6A" w:rsidP="00E46B6A">
            <w:pPr>
              <w:adjustRightInd w:val="0"/>
              <w:spacing w:after="50" w:line="240" w:lineRule="auto"/>
              <w:jc w:val="left"/>
              <w:rPr>
                <w:rFonts w:eastAsiaTheme="minorEastAsia"/>
                <w:kern w:val="2"/>
                <w:lang w:val="en-US" w:eastAsia="zh-CN"/>
              </w:rPr>
            </w:pPr>
          </w:p>
        </w:tc>
      </w:tr>
      <w:tr w:rsidR="00E46B6A" w14:paraId="57D37F49" w14:textId="77777777" w:rsidTr="00B522AA">
        <w:tc>
          <w:tcPr>
            <w:tcW w:w="1337" w:type="dxa"/>
            <w:shd w:val="clear" w:color="auto" w:fill="FFFFFF" w:themeFill="background1"/>
          </w:tcPr>
          <w:p w14:paraId="70647736" w14:textId="41297F64" w:rsidR="00E46B6A" w:rsidRPr="002A30B1" w:rsidRDefault="002A30B1" w:rsidP="00E46B6A">
            <w:pPr>
              <w:adjustRightInd w:val="0"/>
              <w:spacing w:after="50" w:line="240" w:lineRule="auto"/>
              <w:jc w:val="left"/>
              <w:rPr>
                <w:rFonts w:eastAsia="Malgun Gothic"/>
                <w:kern w:val="2"/>
                <w:lang w:val="en-US" w:eastAsia="ko-KR"/>
              </w:rPr>
            </w:pPr>
            <w:r>
              <w:rPr>
                <w:rFonts w:eastAsia="Malgun Gothic" w:hint="eastAsia"/>
                <w:kern w:val="2"/>
                <w:lang w:val="en-US" w:eastAsia="ko-KR"/>
              </w:rPr>
              <w:t>E</w:t>
            </w:r>
            <w:r>
              <w:rPr>
                <w:rFonts w:eastAsia="Malgun Gothic"/>
                <w:kern w:val="2"/>
                <w:lang w:val="en-US" w:eastAsia="ko-KR"/>
              </w:rPr>
              <w:t>TRI</w:t>
            </w:r>
          </w:p>
        </w:tc>
        <w:tc>
          <w:tcPr>
            <w:tcW w:w="1039" w:type="dxa"/>
            <w:shd w:val="clear" w:color="auto" w:fill="FFFFFF" w:themeFill="background1"/>
          </w:tcPr>
          <w:p w14:paraId="593E4542" w14:textId="7008F305" w:rsidR="00E46B6A" w:rsidRPr="002A30B1" w:rsidRDefault="002A30B1" w:rsidP="00E46B6A">
            <w:pPr>
              <w:adjustRightInd w:val="0"/>
              <w:spacing w:after="50" w:line="240" w:lineRule="auto"/>
              <w:jc w:val="left"/>
              <w:rPr>
                <w:rFonts w:eastAsia="Malgun Gothic"/>
                <w:kern w:val="2"/>
                <w:lang w:val="en-US" w:eastAsia="ko-KR"/>
              </w:rPr>
            </w:pPr>
            <w:r>
              <w:rPr>
                <w:rFonts w:eastAsia="Malgun Gothic" w:hint="eastAsia"/>
                <w:kern w:val="2"/>
                <w:lang w:val="en-US" w:eastAsia="ko-KR"/>
              </w:rPr>
              <w:t>Y</w:t>
            </w:r>
          </w:p>
        </w:tc>
        <w:tc>
          <w:tcPr>
            <w:tcW w:w="6929" w:type="dxa"/>
            <w:shd w:val="clear" w:color="auto" w:fill="FFFFFF" w:themeFill="background1"/>
          </w:tcPr>
          <w:p w14:paraId="44F3CB85" w14:textId="3D0B7F3D" w:rsidR="00E46B6A" w:rsidRPr="002A30B1" w:rsidRDefault="002A30B1" w:rsidP="00E46B6A">
            <w:pPr>
              <w:adjustRightInd w:val="0"/>
              <w:spacing w:after="50" w:line="240" w:lineRule="auto"/>
              <w:jc w:val="left"/>
              <w:rPr>
                <w:rFonts w:eastAsia="Malgun Gothic"/>
                <w:kern w:val="2"/>
                <w:lang w:val="en-US" w:eastAsia="ko-KR"/>
              </w:rPr>
            </w:pPr>
            <w:r>
              <w:rPr>
                <w:rFonts w:eastAsia="Malgun Gothic" w:hint="eastAsia"/>
                <w:kern w:val="2"/>
                <w:lang w:val="en-US" w:eastAsia="ko-KR"/>
              </w:rPr>
              <w:t>S</w:t>
            </w:r>
            <w:r>
              <w:rPr>
                <w:rFonts w:eastAsia="Malgun Gothic"/>
                <w:kern w:val="2"/>
                <w:lang w:val="en-US" w:eastAsia="ko-KR"/>
              </w:rPr>
              <w:t>upport</w:t>
            </w:r>
          </w:p>
        </w:tc>
      </w:tr>
      <w:tr w:rsidR="00DF157C" w14:paraId="706E689B" w14:textId="77777777" w:rsidTr="00B522AA">
        <w:tc>
          <w:tcPr>
            <w:tcW w:w="1337" w:type="dxa"/>
            <w:shd w:val="clear" w:color="auto" w:fill="FFFFFF" w:themeFill="background1"/>
          </w:tcPr>
          <w:p w14:paraId="67C708C8" w14:textId="0A7BB54F" w:rsidR="00DF157C" w:rsidRDefault="00DF157C" w:rsidP="00DF157C">
            <w:pPr>
              <w:adjustRightInd w:val="0"/>
              <w:spacing w:after="50" w:line="240" w:lineRule="auto"/>
              <w:jc w:val="left"/>
              <w:rPr>
                <w:rFonts w:eastAsiaTheme="minorEastAsia"/>
                <w:bCs/>
                <w:kern w:val="2"/>
                <w:lang w:val="en-US" w:eastAsia="zh-CN"/>
              </w:rPr>
            </w:pPr>
            <w:r>
              <w:rPr>
                <w:rFonts w:eastAsia="MS Mincho" w:hint="eastAsia"/>
                <w:kern w:val="2"/>
                <w:lang w:val="en-US" w:eastAsia="ja-JP"/>
              </w:rPr>
              <w:t>NTT DOCOMO</w:t>
            </w:r>
          </w:p>
        </w:tc>
        <w:tc>
          <w:tcPr>
            <w:tcW w:w="1039" w:type="dxa"/>
            <w:shd w:val="clear" w:color="auto" w:fill="FFFFFF" w:themeFill="background1"/>
          </w:tcPr>
          <w:p w14:paraId="59A8C4C2" w14:textId="77777777" w:rsidR="00DF157C" w:rsidRDefault="00DF157C" w:rsidP="00DF157C">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46E745EE" w14:textId="77777777" w:rsidR="00DF157C" w:rsidRDefault="00DF157C" w:rsidP="00DF157C">
            <w:pPr>
              <w:adjustRightInd w:val="0"/>
              <w:spacing w:after="50" w:line="240" w:lineRule="auto"/>
              <w:jc w:val="left"/>
              <w:rPr>
                <w:rFonts w:eastAsia="MS Mincho"/>
                <w:lang w:val="en-US" w:eastAsia="ja-JP"/>
              </w:rPr>
            </w:pPr>
            <w:r w:rsidRPr="0039554B">
              <w:rPr>
                <w:rFonts w:eastAsia="MS Mincho"/>
                <w:lang w:val="en-US" w:eastAsia="ja-JP"/>
              </w:rPr>
              <w:t xml:space="preserve">As mentioned in </w:t>
            </w:r>
            <w:r>
              <w:rPr>
                <w:rFonts w:eastAsia="MS Mincho" w:hint="eastAsia"/>
                <w:lang w:val="en-US" w:eastAsia="ja-JP"/>
              </w:rPr>
              <w:t>our</w:t>
            </w:r>
            <w:r w:rsidRPr="0039554B">
              <w:rPr>
                <w:rFonts w:eastAsia="MS Mincho"/>
                <w:lang w:val="en-US" w:eastAsia="ja-JP"/>
              </w:rPr>
              <w:t xml:space="preserve"> comments to Proposal 4.</w:t>
            </w:r>
            <w:r>
              <w:rPr>
                <w:rFonts w:eastAsia="MS Mincho" w:hint="eastAsia"/>
                <w:lang w:val="en-US" w:eastAsia="ja-JP"/>
              </w:rPr>
              <w:t>3</w:t>
            </w:r>
            <w:r w:rsidRPr="0039554B">
              <w:rPr>
                <w:rFonts w:eastAsia="MS Mincho"/>
                <w:lang w:val="en-US" w:eastAsia="ja-JP"/>
              </w:rPr>
              <w:t xml:space="preserve">.1-1, the statement </w:t>
            </w:r>
            <w:r w:rsidRPr="0039554B">
              <w:rPr>
                <w:rFonts w:eastAsia="MS Mincho"/>
                <w:b/>
                <w:bCs/>
                <w:color w:val="FF0000"/>
                <w:lang w:val="en-US" w:eastAsia="ja-JP"/>
              </w:rPr>
              <w:t>"if treated as layer 1 information"</w:t>
            </w:r>
            <w:r w:rsidRPr="0039554B">
              <w:rPr>
                <w:rFonts w:eastAsia="MS Mincho"/>
                <w:lang w:val="en-US" w:eastAsia="ja-JP"/>
              </w:rPr>
              <w:t xml:space="preserve"> should be added</w:t>
            </w:r>
            <w:r>
              <w:rPr>
                <w:rFonts w:eastAsia="MS Mincho" w:hint="eastAsia"/>
                <w:lang w:val="en-US" w:eastAsia="ja-JP"/>
              </w:rPr>
              <w:t xml:space="preserve"> </w:t>
            </w:r>
            <w:r w:rsidRPr="0039554B">
              <w:rPr>
                <w:rFonts w:eastAsia="MS Mincho"/>
                <w:lang w:val="en-US" w:eastAsia="ja-JP"/>
              </w:rPr>
              <w:t>and maintained until a conclusion is reached in AI11.9</w:t>
            </w:r>
            <w:r>
              <w:rPr>
                <w:rFonts w:eastAsia="MS Mincho" w:hint="eastAsia"/>
                <w:lang w:val="en-US" w:eastAsia="ja-JP"/>
              </w:rPr>
              <w:t xml:space="preserve"> not to make this proposal restrictive for discussion in AI 11.9 for </w:t>
            </w:r>
            <w:r>
              <w:rPr>
                <w:rFonts w:eastAsia="MS Mincho"/>
                <w:lang w:val="en-US" w:eastAsia="ja-JP"/>
              </w:rPr>
              <w:t>details</w:t>
            </w:r>
            <w:r>
              <w:rPr>
                <w:rFonts w:eastAsia="MS Mincho" w:hint="eastAsia"/>
                <w:lang w:val="en-US" w:eastAsia="ja-JP"/>
              </w:rPr>
              <w:t xml:space="preserve"> of DCI.</w:t>
            </w:r>
          </w:p>
          <w:p w14:paraId="31729813" w14:textId="77777777" w:rsidR="00DF157C" w:rsidRDefault="00DF157C" w:rsidP="00DF157C">
            <w:pPr>
              <w:adjustRightInd w:val="0"/>
              <w:spacing w:after="50" w:line="240" w:lineRule="auto"/>
              <w:jc w:val="left"/>
              <w:rPr>
                <w:rFonts w:eastAsia="MS Mincho"/>
                <w:lang w:val="en-US" w:eastAsia="ja-JP"/>
              </w:rPr>
            </w:pPr>
          </w:p>
          <w:p w14:paraId="1440D7DD" w14:textId="77777777" w:rsidR="00DF157C" w:rsidRDefault="00DF157C" w:rsidP="00DF157C">
            <w:pPr>
              <w:adjustRightInd w:val="0"/>
              <w:spacing w:after="50" w:line="240" w:lineRule="auto"/>
              <w:jc w:val="left"/>
              <w:rPr>
                <w:rFonts w:eastAsia="MS Mincho"/>
                <w:kern w:val="2"/>
                <w:lang w:val="en-US" w:eastAsia="ja-JP"/>
              </w:rPr>
            </w:pPr>
            <w:r>
              <w:rPr>
                <w:rFonts w:eastAsia="MS Mincho" w:hint="eastAsia"/>
                <w:kern w:val="2"/>
                <w:lang w:val="en-US" w:eastAsia="ja-JP"/>
              </w:rPr>
              <w:t>Applying Polar code is fine as a starting point.</w:t>
            </w:r>
          </w:p>
          <w:p w14:paraId="3A913A17" w14:textId="16A5ED4A" w:rsidR="00DF157C" w:rsidRDefault="00DF157C" w:rsidP="00DF157C">
            <w:pPr>
              <w:adjustRightInd w:val="0"/>
              <w:spacing w:after="50" w:line="240" w:lineRule="auto"/>
              <w:jc w:val="left"/>
              <w:rPr>
                <w:rFonts w:eastAsiaTheme="minorEastAsia"/>
                <w:kern w:val="2"/>
                <w:lang w:val="en-US" w:eastAsia="zh-CN"/>
              </w:rPr>
            </w:pPr>
            <w:r>
              <w:rPr>
                <w:rFonts w:eastAsia="MS Mincho" w:hint="eastAsia"/>
                <w:kern w:val="2"/>
                <w:lang w:val="en-US" w:eastAsia="ja-JP"/>
              </w:rPr>
              <w:t>We prefer to clarify to reuse 5G polar code and discuss about</w:t>
            </w:r>
            <w:r w:rsidRPr="00DA5F8A">
              <w:rPr>
                <w:rFonts w:eastAsia="MS Mincho"/>
                <w:kern w:val="2"/>
                <w:lang w:val="en-US" w:eastAsia="ja-JP"/>
              </w:rPr>
              <w:t xml:space="preserve"> the reference of “5G </w:t>
            </w:r>
            <w:r>
              <w:rPr>
                <w:rFonts w:eastAsia="MS Mincho" w:hint="eastAsia"/>
                <w:kern w:val="2"/>
                <w:lang w:val="en-US" w:eastAsia="ja-JP"/>
              </w:rPr>
              <w:t>p</w:t>
            </w:r>
            <w:r w:rsidRPr="00DA5F8A">
              <w:rPr>
                <w:rFonts w:eastAsia="MS Mincho"/>
                <w:kern w:val="2"/>
                <w:lang w:val="en-US" w:eastAsia="ja-JP"/>
              </w:rPr>
              <w:t>olar code”</w:t>
            </w:r>
            <w:r>
              <w:rPr>
                <w:rFonts w:eastAsia="MS Mincho" w:hint="eastAsia"/>
                <w:kern w:val="2"/>
                <w:lang w:val="en-US" w:eastAsia="ja-JP"/>
              </w:rPr>
              <w:t>.</w:t>
            </w:r>
          </w:p>
        </w:tc>
      </w:tr>
      <w:tr w:rsidR="00B665A0" w14:paraId="6930ADB2" w14:textId="77777777" w:rsidTr="00B522AA">
        <w:tc>
          <w:tcPr>
            <w:tcW w:w="1337" w:type="dxa"/>
            <w:shd w:val="clear" w:color="auto" w:fill="FFFFFF" w:themeFill="background1"/>
          </w:tcPr>
          <w:p w14:paraId="56B003DC" w14:textId="5DB8ADEC" w:rsidR="00B665A0" w:rsidRDefault="00B665A0" w:rsidP="00B665A0">
            <w:pPr>
              <w:adjustRightInd w:val="0"/>
              <w:spacing w:after="50" w:line="240" w:lineRule="auto"/>
              <w:jc w:val="left"/>
              <w:rPr>
                <w:rFonts w:eastAsiaTheme="minorEastAsia"/>
                <w:bCs/>
                <w:kern w:val="2"/>
                <w:lang w:val="en-US" w:eastAsia="zh-CN"/>
              </w:rPr>
            </w:pPr>
            <w:r>
              <w:rPr>
                <w:rFonts w:eastAsia="Malgun Gothic" w:hint="eastAsia"/>
                <w:kern w:val="2"/>
                <w:lang w:val="en-US" w:eastAsia="ko-KR"/>
              </w:rPr>
              <w:t>S</w:t>
            </w:r>
            <w:r>
              <w:rPr>
                <w:rFonts w:eastAsia="Malgun Gothic"/>
                <w:kern w:val="2"/>
                <w:lang w:val="en-US" w:eastAsia="ko-KR"/>
              </w:rPr>
              <w:t>amsung</w:t>
            </w:r>
          </w:p>
        </w:tc>
        <w:tc>
          <w:tcPr>
            <w:tcW w:w="1039" w:type="dxa"/>
            <w:shd w:val="clear" w:color="auto" w:fill="FFFFFF" w:themeFill="background1"/>
          </w:tcPr>
          <w:p w14:paraId="3990EB02" w14:textId="10F5275B" w:rsidR="00B665A0" w:rsidRDefault="00B665A0" w:rsidP="00B665A0">
            <w:pPr>
              <w:adjustRightInd w:val="0"/>
              <w:spacing w:after="50" w:line="240" w:lineRule="auto"/>
              <w:jc w:val="left"/>
              <w:rPr>
                <w:rFonts w:eastAsiaTheme="minorEastAsia"/>
                <w:bCs/>
                <w:kern w:val="2"/>
                <w:lang w:val="en-US" w:eastAsia="zh-CN"/>
              </w:rPr>
            </w:pPr>
            <w:r>
              <w:rPr>
                <w:rFonts w:eastAsia="Malgun Gothic" w:hint="eastAsia"/>
                <w:kern w:val="2"/>
                <w:lang w:val="en-US" w:eastAsia="ko-KR"/>
              </w:rPr>
              <w:t>Y</w:t>
            </w:r>
          </w:p>
        </w:tc>
        <w:tc>
          <w:tcPr>
            <w:tcW w:w="6929" w:type="dxa"/>
            <w:shd w:val="clear" w:color="auto" w:fill="FFFFFF" w:themeFill="background1"/>
          </w:tcPr>
          <w:p w14:paraId="07948EA3" w14:textId="27F381C3" w:rsidR="00B665A0" w:rsidRDefault="00B665A0" w:rsidP="00B665A0">
            <w:pPr>
              <w:adjustRightInd w:val="0"/>
              <w:spacing w:after="50" w:line="240" w:lineRule="auto"/>
              <w:jc w:val="left"/>
              <w:rPr>
                <w:rFonts w:eastAsiaTheme="minorEastAsia"/>
                <w:bCs/>
                <w:kern w:val="2"/>
                <w:lang w:val="en-US" w:eastAsia="zh-CN"/>
              </w:rPr>
            </w:pPr>
            <w:r>
              <w:rPr>
                <w:rFonts w:eastAsia="Malgun Gothic" w:hint="eastAsia"/>
                <w:kern w:val="2"/>
                <w:lang w:val="en-US" w:eastAsia="ko-KR"/>
              </w:rPr>
              <w:t>S</w:t>
            </w:r>
            <w:r>
              <w:rPr>
                <w:rFonts w:eastAsia="Malgun Gothic"/>
                <w:kern w:val="2"/>
                <w:lang w:val="en-US" w:eastAsia="ko-KR"/>
              </w:rPr>
              <w:t>upport</w:t>
            </w:r>
          </w:p>
        </w:tc>
      </w:tr>
      <w:tr w:rsidR="0073730A" w14:paraId="286ACBA9" w14:textId="77777777" w:rsidTr="00B522AA">
        <w:tc>
          <w:tcPr>
            <w:tcW w:w="1337" w:type="dxa"/>
            <w:shd w:val="clear" w:color="auto" w:fill="FFFFFF" w:themeFill="background1"/>
          </w:tcPr>
          <w:p w14:paraId="01D7B810" w14:textId="37008C1F" w:rsidR="0073730A" w:rsidRDefault="0073730A" w:rsidP="0073730A">
            <w:pPr>
              <w:adjustRightInd w:val="0"/>
              <w:spacing w:after="50" w:line="240" w:lineRule="auto"/>
              <w:jc w:val="left"/>
              <w:rPr>
                <w:rFonts w:eastAsia="Malgun Gothic"/>
                <w:kern w:val="2"/>
                <w:lang w:val="en-US" w:eastAsia="ko-KR"/>
              </w:rPr>
            </w:pPr>
            <w:r>
              <w:rPr>
                <w:rFonts w:eastAsiaTheme="minorEastAsia"/>
                <w:kern w:val="2"/>
                <w:lang w:val="en-US" w:eastAsia="zh-CN"/>
              </w:rPr>
              <w:t>Nokia</w:t>
            </w:r>
          </w:p>
        </w:tc>
        <w:tc>
          <w:tcPr>
            <w:tcW w:w="1039" w:type="dxa"/>
            <w:shd w:val="clear" w:color="auto" w:fill="FFFFFF" w:themeFill="background1"/>
          </w:tcPr>
          <w:p w14:paraId="4BBCDF01" w14:textId="77777777" w:rsidR="0073730A" w:rsidRDefault="0073730A" w:rsidP="0073730A">
            <w:pPr>
              <w:adjustRightInd w:val="0"/>
              <w:spacing w:after="50" w:line="240" w:lineRule="auto"/>
              <w:jc w:val="left"/>
              <w:rPr>
                <w:rFonts w:eastAsia="Malgun Gothic"/>
                <w:kern w:val="2"/>
                <w:lang w:val="en-US" w:eastAsia="ko-KR"/>
              </w:rPr>
            </w:pPr>
          </w:p>
        </w:tc>
        <w:tc>
          <w:tcPr>
            <w:tcW w:w="6929" w:type="dxa"/>
            <w:shd w:val="clear" w:color="auto" w:fill="FFFFFF" w:themeFill="background1"/>
          </w:tcPr>
          <w:p w14:paraId="27C4151D" w14:textId="2B0C575B" w:rsidR="0073730A" w:rsidRDefault="0073730A" w:rsidP="0073730A">
            <w:pPr>
              <w:adjustRightInd w:val="0"/>
              <w:spacing w:after="50" w:line="240" w:lineRule="auto"/>
              <w:jc w:val="left"/>
              <w:rPr>
                <w:rFonts w:eastAsia="Malgun Gothic"/>
                <w:kern w:val="2"/>
                <w:lang w:val="en-US" w:eastAsia="ko-KR"/>
              </w:rPr>
            </w:pPr>
            <w:r>
              <w:rPr>
                <w:rFonts w:eastAsiaTheme="minorEastAsia"/>
                <w:kern w:val="2"/>
                <w:lang w:val="en-US" w:eastAsia="zh-CN"/>
              </w:rPr>
              <w:t>We propose to apply 5G Polar.</w:t>
            </w:r>
          </w:p>
        </w:tc>
      </w:tr>
      <w:tr w:rsidR="00FE44C1" w14:paraId="7CAC1DA6" w14:textId="77777777" w:rsidTr="00B522AA">
        <w:tc>
          <w:tcPr>
            <w:tcW w:w="1337" w:type="dxa"/>
            <w:shd w:val="clear" w:color="auto" w:fill="FFFFFF" w:themeFill="background1"/>
          </w:tcPr>
          <w:p w14:paraId="2B17EA43" w14:textId="153ADC33" w:rsidR="00FE44C1" w:rsidRDefault="00FE44C1" w:rsidP="0073730A">
            <w:pPr>
              <w:adjustRightInd w:val="0"/>
              <w:spacing w:after="50" w:line="240" w:lineRule="auto"/>
              <w:jc w:val="left"/>
              <w:rPr>
                <w:rFonts w:eastAsiaTheme="minorEastAsia"/>
                <w:kern w:val="2"/>
                <w:lang w:val="en-US" w:eastAsia="zh-CN"/>
              </w:rPr>
            </w:pPr>
            <w:r>
              <w:rPr>
                <w:rFonts w:eastAsiaTheme="minorEastAsia"/>
                <w:kern w:val="2"/>
                <w:lang w:val="en-US" w:eastAsia="zh-CN"/>
              </w:rPr>
              <w:t>NEC</w:t>
            </w:r>
          </w:p>
        </w:tc>
        <w:tc>
          <w:tcPr>
            <w:tcW w:w="1039" w:type="dxa"/>
            <w:shd w:val="clear" w:color="auto" w:fill="FFFFFF" w:themeFill="background1"/>
          </w:tcPr>
          <w:p w14:paraId="4F82CE6D" w14:textId="77777777" w:rsidR="00FE44C1" w:rsidRDefault="00FE44C1" w:rsidP="0073730A">
            <w:pPr>
              <w:adjustRightInd w:val="0"/>
              <w:spacing w:after="50" w:line="240" w:lineRule="auto"/>
              <w:jc w:val="left"/>
              <w:rPr>
                <w:rFonts w:eastAsia="Malgun Gothic"/>
                <w:kern w:val="2"/>
                <w:lang w:val="en-US" w:eastAsia="ko-KR"/>
              </w:rPr>
            </w:pPr>
          </w:p>
        </w:tc>
        <w:tc>
          <w:tcPr>
            <w:tcW w:w="6929" w:type="dxa"/>
            <w:shd w:val="clear" w:color="auto" w:fill="FFFFFF" w:themeFill="background1"/>
          </w:tcPr>
          <w:p w14:paraId="68360D60" w14:textId="5CD71A6F" w:rsidR="00FE44C1" w:rsidRDefault="00FE44C1" w:rsidP="0073730A">
            <w:pPr>
              <w:adjustRightInd w:val="0"/>
              <w:spacing w:after="50" w:line="240" w:lineRule="auto"/>
              <w:jc w:val="left"/>
              <w:rPr>
                <w:rFonts w:eastAsiaTheme="minorEastAsia"/>
                <w:kern w:val="2"/>
                <w:lang w:val="en-US" w:eastAsia="zh-CN"/>
              </w:rPr>
            </w:pPr>
            <w:r>
              <w:rPr>
                <w:rFonts w:eastAsiaTheme="minorEastAsia"/>
                <w:kern w:val="2"/>
                <w:lang w:val="en-US" w:eastAsia="zh-CN"/>
              </w:rPr>
              <w:t>Support</w:t>
            </w:r>
          </w:p>
        </w:tc>
      </w:tr>
      <w:tr w:rsidR="00B522AA" w14:paraId="6D542747" w14:textId="77777777" w:rsidTr="00B522AA">
        <w:trPr>
          <w:trHeight w:val="314"/>
        </w:trPr>
        <w:tc>
          <w:tcPr>
            <w:tcW w:w="1337" w:type="dxa"/>
          </w:tcPr>
          <w:p w14:paraId="775DC3B2" w14:textId="430B9CA6" w:rsidR="00B522AA" w:rsidRDefault="00B522AA" w:rsidP="00890F09">
            <w:pPr>
              <w:adjustRightInd w:val="0"/>
              <w:spacing w:after="50" w:line="240" w:lineRule="auto"/>
              <w:jc w:val="left"/>
              <w:rPr>
                <w:rFonts w:eastAsiaTheme="minorEastAsia"/>
                <w:kern w:val="2"/>
                <w:lang w:val="en-US" w:eastAsia="zh-CN"/>
              </w:rPr>
            </w:pPr>
            <w:r w:rsidRPr="00B522AA">
              <w:rPr>
                <w:rFonts w:eastAsiaTheme="minorEastAsia"/>
                <w:kern w:val="2"/>
                <w:lang w:val="en-US" w:eastAsia="zh-CN"/>
              </w:rPr>
              <w:t>Ericsson</w:t>
            </w:r>
          </w:p>
        </w:tc>
        <w:tc>
          <w:tcPr>
            <w:tcW w:w="1039" w:type="dxa"/>
          </w:tcPr>
          <w:p w14:paraId="63297567" w14:textId="77777777" w:rsidR="00B522AA" w:rsidRDefault="00B522AA" w:rsidP="00890F09">
            <w:pPr>
              <w:adjustRightInd w:val="0"/>
              <w:spacing w:after="50" w:line="240" w:lineRule="auto"/>
              <w:jc w:val="left"/>
              <w:rPr>
                <w:rFonts w:eastAsia="Malgun Gothic"/>
                <w:kern w:val="2"/>
                <w:lang w:val="en-US" w:eastAsia="ko-KR"/>
              </w:rPr>
            </w:pPr>
          </w:p>
        </w:tc>
        <w:tc>
          <w:tcPr>
            <w:tcW w:w="6929" w:type="dxa"/>
          </w:tcPr>
          <w:p w14:paraId="4889E648" w14:textId="77777777" w:rsidR="00B522AA" w:rsidRDefault="00B522AA" w:rsidP="00890F09">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Prefer to narrow down the study to 5G polar. </w:t>
            </w:r>
          </w:p>
        </w:tc>
      </w:tr>
      <w:tr w:rsidR="007E0E7F" w14:paraId="00D8F657" w14:textId="77777777" w:rsidTr="00B522AA">
        <w:trPr>
          <w:trHeight w:val="314"/>
        </w:trPr>
        <w:tc>
          <w:tcPr>
            <w:tcW w:w="1337" w:type="dxa"/>
          </w:tcPr>
          <w:p w14:paraId="53A33944" w14:textId="4FEDBE0F" w:rsidR="007E0E7F" w:rsidRPr="00B522AA" w:rsidRDefault="007E0E7F" w:rsidP="00890F09">
            <w:pPr>
              <w:adjustRightInd w:val="0"/>
              <w:spacing w:after="50" w:line="240" w:lineRule="auto"/>
              <w:jc w:val="left"/>
              <w:rPr>
                <w:rFonts w:eastAsiaTheme="minorEastAsia"/>
                <w:kern w:val="2"/>
                <w:lang w:val="en-US" w:eastAsia="zh-CN"/>
              </w:rPr>
            </w:pPr>
            <w:r w:rsidRPr="007E0E7F">
              <w:rPr>
                <w:rFonts w:eastAsiaTheme="minorEastAsia"/>
                <w:kern w:val="2"/>
                <w:lang w:val="en-US" w:eastAsia="zh-CN"/>
              </w:rPr>
              <w:t>Tejas Networks Ltd.</w:t>
            </w:r>
          </w:p>
        </w:tc>
        <w:tc>
          <w:tcPr>
            <w:tcW w:w="1039" w:type="dxa"/>
          </w:tcPr>
          <w:p w14:paraId="37D8D69F" w14:textId="6EA127FA" w:rsidR="007E0E7F" w:rsidRDefault="007E0E7F" w:rsidP="00890F09">
            <w:pPr>
              <w:adjustRightInd w:val="0"/>
              <w:spacing w:after="50" w:line="240" w:lineRule="auto"/>
              <w:jc w:val="left"/>
              <w:rPr>
                <w:rFonts w:eastAsia="Malgun Gothic"/>
                <w:kern w:val="2"/>
                <w:lang w:val="en-US" w:eastAsia="ko-KR"/>
              </w:rPr>
            </w:pPr>
            <w:r>
              <w:rPr>
                <w:rFonts w:eastAsia="Malgun Gothic"/>
                <w:kern w:val="2"/>
                <w:lang w:val="en-US" w:eastAsia="ko-KR"/>
              </w:rPr>
              <w:t>Y</w:t>
            </w:r>
          </w:p>
        </w:tc>
        <w:tc>
          <w:tcPr>
            <w:tcW w:w="6929" w:type="dxa"/>
          </w:tcPr>
          <w:p w14:paraId="14AE6157" w14:textId="0C9B08E5" w:rsidR="007E0E7F" w:rsidRDefault="007E0E7F" w:rsidP="00890F09">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We Support the proposal. </w:t>
            </w:r>
          </w:p>
        </w:tc>
      </w:tr>
      <w:tr w:rsidR="0030396B" w14:paraId="5C0D590F" w14:textId="77777777" w:rsidTr="00B522AA">
        <w:trPr>
          <w:trHeight w:val="314"/>
        </w:trPr>
        <w:tc>
          <w:tcPr>
            <w:tcW w:w="1337" w:type="dxa"/>
          </w:tcPr>
          <w:p w14:paraId="04EFC101" w14:textId="2CCF8ED9" w:rsidR="0030396B" w:rsidRPr="007E0E7F" w:rsidRDefault="0030396B" w:rsidP="0030396B">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CMCC</w:t>
            </w:r>
          </w:p>
        </w:tc>
        <w:tc>
          <w:tcPr>
            <w:tcW w:w="1039" w:type="dxa"/>
          </w:tcPr>
          <w:p w14:paraId="7CCBFEDA" w14:textId="77777777" w:rsidR="0030396B" w:rsidRDefault="0030396B" w:rsidP="0030396B">
            <w:pPr>
              <w:adjustRightInd w:val="0"/>
              <w:spacing w:after="50" w:line="240" w:lineRule="auto"/>
              <w:jc w:val="left"/>
              <w:rPr>
                <w:rFonts w:eastAsia="Malgun Gothic"/>
                <w:kern w:val="2"/>
                <w:lang w:val="en-US" w:eastAsia="ko-KR"/>
              </w:rPr>
            </w:pPr>
          </w:p>
        </w:tc>
        <w:tc>
          <w:tcPr>
            <w:tcW w:w="6929" w:type="dxa"/>
          </w:tcPr>
          <w:p w14:paraId="38FCF9F1" w14:textId="31A7F845" w:rsidR="0030396B" w:rsidRDefault="0030396B" w:rsidP="0030396B">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Support</w:t>
            </w:r>
          </w:p>
        </w:tc>
      </w:tr>
      <w:tr w:rsidR="00C10133" w14:paraId="6F928901" w14:textId="77777777" w:rsidTr="00B522AA">
        <w:trPr>
          <w:trHeight w:val="314"/>
        </w:trPr>
        <w:tc>
          <w:tcPr>
            <w:tcW w:w="1337" w:type="dxa"/>
          </w:tcPr>
          <w:p w14:paraId="6694FEEE" w14:textId="096ED5A1" w:rsidR="00C10133" w:rsidRDefault="00C10133" w:rsidP="00C1013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ZTE</w:t>
            </w:r>
          </w:p>
        </w:tc>
        <w:tc>
          <w:tcPr>
            <w:tcW w:w="1039" w:type="dxa"/>
          </w:tcPr>
          <w:p w14:paraId="7D04F036" w14:textId="77777777" w:rsidR="00C10133" w:rsidRDefault="00C10133" w:rsidP="00C10133">
            <w:pPr>
              <w:adjustRightInd w:val="0"/>
              <w:spacing w:after="50" w:line="240" w:lineRule="auto"/>
              <w:jc w:val="left"/>
              <w:rPr>
                <w:rFonts w:eastAsia="Malgun Gothic"/>
                <w:kern w:val="2"/>
                <w:lang w:val="en-US" w:eastAsia="ko-KR"/>
              </w:rPr>
            </w:pPr>
          </w:p>
        </w:tc>
        <w:tc>
          <w:tcPr>
            <w:tcW w:w="6929" w:type="dxa"/>
          </w:tcPr>
          <w:p w14:paraId="41803C35" w14:textId="36471A66" w:rsidR="00C10133" w:rsidRDefault="00C10133" w:rsidP="00C1013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Support</w:t>
            </w:r>
          </w:p>
        </w:tc>
      </w:tr>
    </w:tbl>
    <w:p w14:paraId="68604610" w14:textId="77777777" w:rsidR="003129A4" w:rsidRPr="00891E1E" w:rsidRDefault="003129A4" w:rsidP="00891E1E">
      <w:pPr>
        <w:pStyle w:val="a7"/>
        <w:rPr>
          <w:rStyle w:val="apple-converted-space"/>
        </w:rPr>
      </w:pPr>
    </w:p>
    <w:p w14:paraId="506CB24C" w14:textId="4A0DA4FE" w:rsidR="003129A4" w:rsidRPr="00B13637" w:rsidRDefault="00AB69DE" w:rsidP="00B13637">
      <w:pPr>
        <w:pStyle w:val="6"/>
        <w:numPr>
          <w:ilvl w:val="0"/>
          <w:numId w:val="0"/>
        </w:numPr>
        <w:ind w:left="1152" w:hanging="1152"/>
        <w:rPr>
          <w:b/>
          <w:bCs/>
        </w:rPr>
      </w:pPr>
      <w:r w:rsidRPr="00B13637">
        <w:rPr>
          <w:b/>
          <w:bCs/>
        </w:rPr>
        <w:t>Proposal</w:t>
      </w:r>
      <w:r w:rsidRPr="00B13637">
        <w:rPr>
          <w:rFonts w:hint="eastAsia"/>
          <w:b/>
          <w:bCs/>
        </w:rPr>
        <w:t xml:space="preserve"> </w:t>
      </w:r>
      <w:r w:rsidRPr="00B13637">
        <w:rPr>
          <w:b/>
          <w:bCs/>
        </w:rPr>
        <w:t>4.3.1-</w:t>
      </w:r>
      <w:r w:rsidRPr="00B13637">
        <w:rPr>
          <w:rFonts w:hint="eastAsia"/>
          <w:b/>
          <w:bCs/>
        </w:rPr>
        <w:t>3</w:t>
      </w:r>
      <w:r w:rsidRPr="00B13637">
        <w:rPr>
          <w:b/>
          <w:bCs/>
        </w:rPr>
        <w:t>-v1</w:t>
      </w:r>
      <w:r w:rsidR="00A65DD1" w:rsidRPr="00A65DD1">
        <w:rPr>
          <w:b/>
          <w:bCs/>
        </w:rPr>
        <w:t>(active)</w:t>
      </w:r>
    </w:p>
    <w:p w14:paraId="7500E952" w14:textId="2F1D1849" w:rsidR="003129A4" w:rsidRPr="0033501D" w:rsidRDefault="00AB69DE">
      <w:pPr>
        <w:rPr>
          <w:b/>
          <w:iCs/>
          <w:lang w:val="en-US" w:eastAsia="zh-CN"/>
        </w:rPr>
      </w:pPr>
      <w:r w:rsidRPr="0033501D">
        <w:rPr>
          <w:rFonts w:eastAsia="宋体"/>
          <w:b/>
          <w:bCs/>
          <w:lang w:val="en-US" w:eastAsia="zh-CN"/>
        </w:rPr>
        <w:t>Proposal 4</w:t>
      </w:r>
      <w:r w:rsidRPr="0033501D">
        <w:rPr>
          <w:rFonts w:eastAsia="宋体"/>
          <w:b/>
          <w:bCs/>
          <w:lang w:eastAsia="zh-CN"/>
        </w:rPr>
        <w:t>.3.</w:t>
      </w:r>
      <w:r w:rsidRPr="0033501D">
        <w:rPr>
          <w:rFonts w:eastAsia="宋体"/>
          <w:b/>
          <w:bCs/>
          <w:lang w:val="en-US" w:eastAsia="zh-CN"/>
        </w:rPr>
        <w:t>1</w:t>
      </w:r>
      <w:r w:rsidRPr="0033501D">
        <w:rPr>
          <w:rFonts w:eastAsia="宋体"/>
          <w:b/>
          <w:bCs/>
          <w:lang w:eastAsia="zh-CN"/>
        </w:rPr>
        <w:t>-</w:t>
      </w:r>
      <w:r w:rsidR="000D303F">
        <w:rPr>
          <w:rFonts w:eastAsia="宋体" w:hint="eastAsia"/>
          <w:b/>
          <w:bCs/>
          <w:lang w:val="en-US" w:eastAsia="zh-CN"/>
        </w:rPr>
        <w:t>3</w:t>
      </w:r>
      <w:r w:rsidRPr="0033501D">
        <w:rPr>
          <w:rFonts w:eastAsia="宋体"/>
          <w:b/>
          <w:bCs/>
          <w:lang w:eastAsia="zh-CN"/>
        </w:rPr>
        <w:t>-v1</w:t>
      </w:r>
      <w:r w:rsidRPr="0033501D">
        <w:rPr>
          <w:b/>
          <w:bCs/>
          <w:lang w:val="en-US" w:eastAsia="zh-CN"/>
        </w:rPr>
        <w:t xml:space="preserve">: For </w:t>
      </w:r>
      <w:r w:rsidRPr="0033501D">
        <w:rPr>
          <w:rFonts w:eastAsiaTheme="minorEastAsia"/>
          <w:b/>
          <w:bCs/>
          <w:lang w:val="en-US" w:eastAsia="zh-CN"/>
        </w:rPr>
        <w:t>the</w:t>
      </w:r>
      <w:r w:rsidRPr="0033501D">
        <w:rPr>
          <w:b/>
          <w:bCs/>
          <w:lang w:val="en-US" w:eastAsia="zh-CN"/>
        </w:rPr>
        <w:t xml:space="preserve"> study of </w:t>
      </w:r>
      <w:r w:rsidRPr="0033501D">
        <w:rPr>
          <w:b/>
          <w:iCs/>
        </w:rPr>
        <w:t xml:space="preserve">6G </w:t>
      </w:r>
      <w:r w:rsidRPr="0033501D">
        <w:rPr>
          <w:rFonts w:eastAsiaTheme="minorEastAsia"/>
          <w:b/>
          <w:iCs/>
          <w:lang w:eastAsia="zh-CN"/>
        </w:rPr>
        <w:t>DCI</w:t>
      </w:r>
      <w:r w:rsidRPr="0033501D">
        <w:rPr>
          <w:b/>
          <w:iCs/>
        </w:rPr>
        <w:t xml:space="preserve"> channel coding with larger payload size, consider the following options:</w:t>
      </w:r>
    </w:p>
    <w:p w14:paraId="3F03D537" w14:textId="77777777" w:rsidR="003129A4" w:rsidRPr="0033501D" w:rsidRDefault="00AB69DE">
      <w:pPr>
        <w:adjustRightInd w:val="0"/>
        <w:spacing w:afterLines="50" w:after="156" w:line="240" w:lineRule="auto"/>
        <w:rPr>
          <w:rFonts w:eastAsia="Calibri"/>
          <w:b/>
          <w:iCs/>
          <w:kern w:val="2"/>
          <w:lang w:val="en-US" w:eastAsia="zh-CN"/>
        </w:rPr>
      </w:pPr>
      <w:r w:rsidRPr="0033501D">
        <w:rPr>
          <w:rFonts w:eastAsia="Calibri"/>
          <w:b/>
          <w:iCs/>
          <w:kern w:val="2"/>
          <w:lang w:val="en-US" w:eastAsia="zh-CN"/>
        </w:rPr>
        <w:t xml:space="preserve">Option 1: </w:t>
      </w:r>
      <w:r w:rsidRPr="00891E1E">
        <w:rPr>
          <w:rFonts w:eastAsiaTheme="minorEastAsia" w:hint="eastAsia"/>
          <w:b/>
          <w:iCs/>
          <w:kern w:val="2"/>
          <w:lang w:val="en-US" w:eastAsia="zh-CN"/>
        </w:rPr>
        <w:t>Appl</w:t>
      </w:r>
      <w:r w:rsidRPr="0033501D">
        <w:rPr>
          <w:rFonts w:eastAsia="Calibri"/>
          <w:b/>
          <w:iCs/>
          <w:kern w:val="2"/>
          <w:lang w:val="en-US" w:eastAsia="zh-CN"/>
        </w:rPr>
        <w:t>y code block segmentation</w:t>
      </w:r>
    </w:p>
    <w:p w14:paraId="11178483" w14:textId="50CB997B" w:rsidR="003129A4" w:rsidRPr="0033501D" w:rsidRDefault="00AB69DE">
      <w:pPr>
        <w:adjustRightInd w:val="0"/>
        <w:spacing w:afterLines="50" w:after="156" w:line="240" w:lineRule="auto"/>
        <w:rPr>
          <w:rFonts w:eastAsia="Calibri"/>
          <w:b/>
          <w:iCs/>
          <w:kern w:val="2"/>
          <w:lang w:val="en-US" w:eastAsia="zh-CN"/>
        </w:rPr>
      </w:pPr>
      <w:r w:rsidRPr="0033501D">
        <w:rPr>
          <w:rFonts w:eastAsia="Calibri"/>
          <w:b/>
          <w:iCs/>
          <w:kern w:val="2"/>
          <w:lang w:val="en-US" w:eastAsia="zh-CN"/>
        </w:rPr>
        <w:t xml:space="preserve">Option 2: Remove </w:t>
      </w:r>
      <w:r w:rsidR="0033501D">
        <w:rPr>
          <w:rFonts w:eastAsiaTheme="minorEastAsia" w:hint="eastAsia"/>
          <w:b/>
          <w:iCs/>
          <w:kern w:val="2"/>
          <w:lang w:val="en-US" w:eastAsia="zh-CN"/>
        </w:rPr>
        <w:t xml:space="preserve">the </w:t>
      </w:r>
      <w:r w:rsidRPr="0033501D">
        <w:rPr>
          <w:rFonts w:eastAsia="Calibri"/>
          <w:b/>
          <w:iCs/>
          <w:kern w:val="2"/>
          <w:lang w:val="en-US" w:eastAsia="zh-CN"/>
        </w:rPr>
        <w:t xml:space="preserve">distributed CRC </w:t>
      </w:r>
      <w:proofErr w:type="spellStart"/>
      <w:r w:rsidRPr="0033501D">
        <w:rPr>
          <w:rFonts w:eastAsia="Calibri"/>
          <w:b/>
          <w:iCs/>
          <w:kern w:val="2"/>
          <w:lang w:val="en-US" w:eastAsia="zh-CN"/>
        </w:rPr>
        <w:t>interleaver</w:t>
      </w:r>
      <w:proofErr w:type="spellEnd"/>
    </w:p>
    <w:p w14:paraId="4E434DC9" w14:textId="5E913C1C" w:rsidR="003129A4" w:rsidRPr="0033501D" w:rsidRDefault="00AB69DE">
      <w:pPr>
        <w:adjustRightInd w:val="0"/>
        <w:spacing w:afterLines="50" w:after="156" w:line="240" w:lineRule="auto"/>
        <w:rPr>
          <w:rFonts w:eastAsia="Calibri"/>
          <w:b/>
          <w:iCs/>
          <w:kern w:val="2"/>
          <w:lang w:val="en-US" w:eastAsia="zh-CN"/>
        </w:rPr>
      </w:pPr>
      <w:r w:rsidRPr="0033501D">
        <w:rPr>
          <w:rFonts w:eastAsia="Calibri"/>
          <w:b/>
          <w:iCs/>
          <w:kern w:val="2"/>
          <w:lang w:val="en-US" w:eastAsia="zh-CN"/>
        </w:rPr>
        <w:t xml:space="preserve">Option 3: Redefine </w:t>
      </w:r>
      <w:r w:rsidR="0033501D">
        <w:rPr>
          <w:rFonts w:eastAsiaTheme="minorEastAsia" w:hint="eastAsia"/>
          <w:b/>
          <w:iCs/>
          <w:kern w:val="2"/>
          <w:lang w:val="en-US" w:eastAsia="zh-CN"/>
        </w:rPr>
        <w:t xml:space="preserve">the </w:t>
      </w:r>
      <w:r w:rsidRPr="0033501D">
        <w:rPr>
          <w:rFonts w:eastAsia="Calibri"/>
          <w:b/>
          <w:iCs/>
          <w:kern w:val="2"/>
          <w:lang w:val="en-US" w:eastAsia="zh-CN"/>
        </w:rPr>
        <w:t>distributed CRC</w:t>
      </w:r>
      <w:r w:rsidRPr="0033501D">
        <w:rPr>
          <w:rFonts w:eastAsiaTheme="minorEastAsia"/>
          <w:b/>
          <w:iCs/>
        </w:rPr>
        <w:t xml:space="preserve"> </w:t>
      </w:r>
      <w:proofErr w:type="spellStart"/>
      <w:r w:rsidRPr="0033501D">
        <w:rPr>
          <w:rFonts w:eastAsiaTheme="minorEastAsia"/>
          <w:b/>
          <w:iCs/>
        </w:rPr>
        <w:t>interleaver</w:t>
      </w:r>
      <w:proofErr w:type="spellEnd"/>
      <w:r w:rsidRPr="0033501D">
        <w:rPr>
          <w:rFonts w:eastAsiaTheme="minorEastAsia"/>
          <w:b/>
          <w:iCs/>
        </w:rPr>
        <w:t xml:space="preserve"> pattern</w:t>
      </w:r>
    </w:p>
    <w:p w14:paraId="719D8755" w14:textId="652C71EC" w:rsidR="003129A4" w:rsidRPr="0033501D" w:rsidRDefault="00AB69DE">
      <w:pPr>
        <w:adjustRightInd w:val="0"/>
        <w:spacing w:afterLines="50" w:after="156" w:line="240" w:lineRule="auto"/>
        <w:rPr>
          <w:rFonts w:eastAsia="Calibri"/>
          <w:b/>
          <w:iCs/>
          <w:kern w:val="2"/>
          <w:lang w:val="en-US" w:eastAsia="zh-CN"/>
        </w:rPr>
      </w:pPr>
      <w:r w:rsidRPr="0033501D">
        <w:rPr>
          <w:rFonts w:eastAsia="Calibri"/>
          <w:b/>
          <w:iCs/>
          <w:kern w:val="2"/>
          <w:lang w:val="en-US" w:eastAsia="zh-CN"/>
        </w:rPr>
        <w:t xml:space="preserve">Option 4: Use </w:t>
      </w:r>
      <w:r w:rsidR="0033501D">
        <w:rPr>
          <w:rFonts w:eastAsiaTheme="minorEastAsia" w:hint="eastAsia"/>
          <w:b/>
          <w:iCs/>
          <w:kern w:val="2"/>
          <w:lang w:val="en-US" w:eastAsia="zh-CN"/>
        </w:rPr>
        <w:t xml:space="preserve">a </w:t>
      </w:r>
      <w:r w:rsidRPr="0033501D">
        <w:rPr>
          <w:rFonts w:eastAsia="Calibri"/>
          <w:b/>
          <w:iCs/>
          <w:kern w:val="2"/>
          <w:lang w:val="en-US" w:eastAsia="zh-CN"/>
        </w:rPr>
        <w:t>new code construction</w:t>
      </w:r>
      <w:r w:rsidRPr="0033501D">
        <w:rPr>
          <w:rFonts w:eastAsiaTheme="minorEastAsia"/>
          <w:b/>
          <w:iCs/>
          <w:kern w:val="2"/>
          <w:lang w:val="en-US" w:eastAsia="zh-CN"/>
        </w:rPr>
        <w:t xml:space="preserve"> scheme</w:t>
      </w:r>
    </w:p>
    <w:p w14:paraId="435DADB5" w14:textId="77777777" w:rsidR="003129A4" w:rsidRPr="0033501D" w:rsidRDefault="00AB69DE">
      <w:pPr>
        <w:adjustRightInd w:val="0"/>
        <w:spacing w:afterLines="50" w:after="156" w:line="240" w:lineRule="auto"/>
        <w:rPr>
          <w:rFonts w:eastAsiaTheme="minorEastAsia"/>
          <w:b/>
          <w:iCs/>
          <w:kern w:val="2"/>
          <w:lang w:val="en-US" w:eastAsia="zh-CN"/>
        </w:rPr>
      </w:pPr>
      <w:r w:rsidRPr="0033501D">
        <w:rPr>
          <w:rFonts w:eastAsia="Calibri"/>
          <w:b/>
          <w:iCs/>
          <w:kern w:val="2"/>
          <w:lang w:val="en-US" w:eastAsia="zh-CN"/>
        </w:rPr>
        <w:t>Option 5: Increase the maximum code block length</w:t>
      </w:r>
    </w:p>
    <w:p w14:paraId="7BDDCCE5" w14:textId="77777777" w:rsidR="003129A4" w:rsidRPr="0033501D" w:rsidRDefault="00AB69DE">
      <w:pPr>
        <w:adjustRightInd w:val="0"/>
        <w:spacing w:afterLines="50" w:after="156" w:line="240" w:lineRule="auto"/>
        <w:rPr>
          <w:rFonts w:eastAsia="Calibri"/>
          <w:b/>
          <w:iCs/>
          <w:kern w:val="2"/>
          <w:lang w:val="en-US" w:eastAsia="zh-CN"/>
        </w:rPr>
      </w:pPr>
      <w:r w:rsidRPr="00891E1E">
        <w:rPr>
          <w:rStyle w:val="af3"/>
          <w:rFonts w:eastAsia="宋体"/>
          <w:shd w:val="clear" w:color="auto" w:fill="FFFFFF"/>
        </w:rPr>
        <w:t>Other solutions are not precluded.</w:t>
      </w:r>
    </w:p>
    <w:p w14:paraId="35F9AEAE" w14:textId="77777777" w:rsidR="003129A4" w:rsidRDefault="003129A4">
      <w:pPr>
        <w:adjustRightInd w:val="0"/>
        <w:spacing w:afterLines="50" w:after="156" w:line="240" w:lineRule="auto"/>
        <w:rPr>
          <w:rFonts w:eastAsiaTheme="minorEastAsia"/>
          <w:b/>
          <w:iCs/>
          <w:kern w:val="2"/>
          <w:lang w:val="en-US" w:eastAsia="zh-CN"/>
        </w:rPr>
      </w:pPr>
    </w:p>
    <w:p w14:paraId="46AF08E6" w14:textId="77777777" w:rsidR="003129A4" w:rsidRDefault="00AB69DE">
      <w:pPr>
        <w:adjustRightInd w:val="0"/>
        <w:spacing w:afterLines="50" w:after="156" w:line="240" w:lineRule="auto"/>
        <w:rPr>
          <w:rFonts w:eastAsiaTheme="minorEastAsia"/>
          <w:b/>
          <w:bCs/>
          <w:lang w:val="en-US" w:eastAsia="zh-CN"/>
        </w:rPr>
      </w:pPr>
      <w:r>
        <w:rPr>
          <w:rFonts w:eastAsiaTheme="minorEastAsia" w:hint="eastAsia"/>
          <w:b/>
          <w:bCs/>
          <w:lang w:val="en-US" w:eastAsia="zh-CN"/>
        </w:rPr>
        <w:lastRenderedPageBreak/>
        <w:t>P</w:t>
      </w:r>
      <w:r>
        <w:rPr>
          <w:rFonts w:eastAsiaTheme="minorEastAsia"/>
          <w:b/>
          <w:bCs/>
          <w:lang w:val="en-US" w:eastAsia="zh-CN"/>
        </w:rPr>
        <w:t>lease provide your comments as below.</w:t>
      </w:r>
    </w:p>
    <w:tbl>
      <w:tblPr>
        <w:tblStyle w:val="af1"/>
        <w:tblW w:w="9305" w:type="dxa"/>
        <w:tblInd w:w="142" w:type="dxa"/>
        <w:tblLayout w:type="fixed"/>
        <w:tblLook w:val="04A0" w:firstRow="1" w:lastRow="0" w:firstColumn="1" w:lastColumn="0" w:noHBand="0" w:noVBand="1"/>
      </w:tblPr>
      <w:tblGrid>
        <w:gridCol w:w="1337"/>
        <w:gridCol w:w="1039"/>
        <w:gridCol w:w="6929"/>
      </w:tblGrid>
      <w:tr w:rsidR="003129A4" w14:paraId="63448B88" w14:textId="77777777" w:rsidTr="00B522AA">
        <w:tc>
          <w:tcPr>
            <w:tcW w:w="1337" w:type="dxa"/>
            <w:shd w:val="clear" w:color="auto" w:fill="D9D9D9" w:themeFill="background1" w:themeFillShade="D9"/>
          </w:tcPr>
          <w:p w14:paraId="43F54888" w14:textId="77777777" w:rsidR="003129A4" w:rsidRDefault="00AB69DE">
            <w:pPr>
              <w:adjustRightInd w:val="0"/>
              <w:spacing w:after="5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33EC4F3E" w14:textId="77777777" w:rsidR="003129A4" w:rsidRDefault="00AB69DE">
            <w:pPr>
              <w:adjustRightInd w:val="0"/>
              <w:spacing w:after="50" w:line="240" w:lineRule="auto"/>
              <w:jc w:val="left"/>
              <w:rPr>
                <w:rFonts w:eastAsia="宋体"/>
                <w:b/>
                <w:bCs/>
                <w:kern w:val="2"/>
                <w:lang w:val="en-US" w:eastAsia="zh-CN"/>
              </w:rPr>
            </w:pPr>
            <w:r>
              <w:rPr>
                <w:b/>
                <w:bCs/>
                <w:kern w:val="2"/>
                <w:lang w:val="en-US"/>
              </w:rPr>
              <w:t>Y/N</w:t>
            </w:r>
          </w:p>
        </w:tc>
        <w:tc>
          <w:tcPr>
            <w:tcW w:w="6929" w:type="dxa"/>
            <w:shd w:val="clear" w:color="auto" w:fill="D9D9D9" w:themeFill="background1" w:themeFillShade="D9"/>
          </w:tcPr>
          <w:p w14:paraId="0BA8BC18" w14:textId="77777777" w:rsidR="003129A4" w:rsidRDefault="00AB69DE">
            <w:pPr>
              <w:adjustRightInd w:val="0"/>
              <w:spacing w:after="50" w:line="240" w:lineRule="auto"/>
              <w:jc w:val="left"/>
              <w:rPr>
                <w:b/>
                <w:bCs/>
                <w:kern w:val="2"/>
                <w:lang w:val="en-US"/>
              </w:rPr>
            </w:pPr>
            <w:r>
              <w:rPr>
                <w:b/>
                <w:bCs/>
                <w:kern w:val="2"/>
                <w:lang w:val="en-US"/>
              </w:rPr>
              <w:t>Comments</w:t>
            </w:r>
          </w:p>
        </w:tc>
      </w:tr>
      <w:tr w:rsidR="003129A4" w14:paraId="33A28029" w14:textId="77777777" w:rsidTr="00B522AA">
        <w:tc>
          <w:tcPr>
            <w:tcW w:w="1337" w:type="dxa"/>
            <w:shd w:val="clear" w:color="auto" w:fill="FFFFFF" w:themeFill="background1"/>
          </w:tcPr>
          <w:p w14:paraId="57A9BDB1" w14:textId="10C924DF" w:rsidR="003129A4" w:rsidRDefault="00A32EB8">
            <w:pPr>
              <w:adjustRightInd w:val="0"/>
              <w:spacing w:after="50" w:line="240" w:lineRule="auto"/>
              <w:jc w:val="left"/>
              <w:rPr>
                <w:rFonts w:eastAsiaTheme="minorEastAsia"/>
                <w:kern w:val="2"/>
                <w:lang w:val="en-US" w:eastAsia="zh-CN"/>
              </w:rPr>
            </w:pPr>
            <w:r>
              <w:rPr>
                <w:rFonts w:eastAsiaTheme="minorEastAsia"/>
                <w:kern w:val="2"/>
                <w:lang w:val="en-US" w:eastAsia="zh-CN"/>
              </w:rPr>
              <w:t>CATT</w:t>
            </w:r>
          </w:p>
        </w:tc>
        <w:tc>
          <w:tcPr>
            <w:tcW w:w="1039" w:type="dxa"/>
            <w:shd w:val="clear" w:color="auto" w:fill="FFFFFF" w:themeFill="background1"/>
          </w:tcPr>
          <w:p w14:paraId="25DF0E9D" w14:textId="0F9848AB" w:rsidR="003129A4" w:rsidRDefault="00A32EB8">
            <w:pPr>
              <w:adjustRightInd w:val="0"/>
              <w:spacing w:after="50" w:line="240" w:lineRule="auto"/>
              <w:jc w:val="left"/>
              <w:rPr>
                <w:rFonts w:eastAsiaTheme="minorEastAsia"/>
                <w:kern w:val="2"/>
                <w:lang w:val="en-US" w:eastAsia="zh-CN"/>
              </w:rPr>
            </w:pPr>
            <w:r>
              <w:rPr>
                <w:rFonts w:eastAsiaTheme="minorEastAsia"/>
                <w:kern w:val="2"/>
                <w:lang w:val="en-US" w:eastAsia="zh-CN"/>
              </w:rPr>
              <w:t>Y</w:t>
            </w:r>
          </w:p>
        </w:tc>
        <w:tc>
          <w:tcPr>
            <w:tcW w:w="6929" w:type="dxa"/>
            <w:shd w:val="clear" w:color="auto" w:fill="FFFFFF" w:themeFill="background1"/>
          </w:tcPr>
          <w:p w14:paraId="7940524E" w14:textId="5EE9376C" w:rsidR="003129A4" w:rsidRDefault="00A32EB8">
            <w:pPr>
              <w:adjustRightInd w:val="0"/>
              <w:spacing w:after="50" w:line="240" w:lineRule="auto"/>
              <w:jc w:val="left"/>
              <w:rPr>
                <w:rFonts w:eastAsiaTheme="minorEastAsia"/>
                <w:kern w:val="2"/>
                <w:lang w:val="en-US" w:eastAsia="zh-CN"/>
              </w:rPr>
            </w:pPr>
            <w:r>
              <w:rPr>
                <w:rFonts w:eastAsiaTheme="minorEastAsia"/>
                <w:kern w:val="2"/>
                <w:lang w:val="en-US" w:eastAsia="zh-CN"/>
              </w:rPr>
              <w:t>OK with the proposal</w:t>
            </w:r>
          </w:p>
        </w:tc>
      </w:tr>
      <w:tr w:rsidR="00B86DE1" w14:paraId="34F93525" w14:textId="77777777" w:rsidTr="00B522AA">
        <w:tc>
          <w:tcPr>
            <w:tcW w:w="1337" w:type="dxa"/>
            <w:shd w:val="clear" w:color="auto" w:fill="FFFFFF" w:themeFill="background1"/>
          </w:tcPr>
          <w:p w14:paraId="5FBEB92A" w14:textId="77777777" w:rsidR="00B86DE1" w:rsidRDefault="00B86DE1" w:rsidP="005D5683">
            <w:pPr>
              <w:adjustRightInd w:val="0"/>
              <w:spacing w:after="50" w:line="240" w:lineRule="auto"/>
              <w:jc w:val="left"/>
              <w:rPr>
                <w:rFonts w:eastAsiaTheme="minorEastAsia"/>
                <w:kern w:val="2"/>
                <w:lang w:val="en-US" w:eastAsia="zh-CN"/>
              </w:rPr>
            </w:pPr>
            <w:r>
              <w:rPr>
                <w:rFonts w:eastAsiaTheme="minorEastAsia"/>
                <w:kern w:val="2"/>
                <w:lang w:val="en-US" w:eastAsia="zh-CN"/>
              </w:rPr>
              <w:t>Xiaomi</w:t>
            </w:r>
          </w:p>
        </w:tc>
        <w:tc>
          <w:tcPr>
            <w:tcW w:w="1039" w:type="dxa"/>
            <w:shd w:val="clear" w:color="auto" w:fill="FFFFFF" w:themeFill="background1"/>
          </w:tcPr>
          <w:p w14:paraId="32D25813" w14:textId="77777777" w:rsidR="00B86DE1" w:rsidRDefault="00B86DE1" w:rsidP="005D568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N</w:t>
            </w:r>
          </w:p>
        </w:tc>
        <w:tc>
          <w:tcPr>
            <w:tcW w:w="6929" w:type="dxa"/>
            <w:shd w:val="clear" w:color="auto" w:fill="FFFFFF" w:themeFill="background1"/>
          </w:tcPr>
          <w:p w14:paraId="4A89A63F" w14:textId="77777777" w:rsidR="00B86DE1" w:rsidRPr="005F48A4" w:rsidRDefault="00B86DE1" w:rsidP="005D5683">
            <w:pPr>
              <w:adjustRightInd w:val="0"/>
              <w:spacing w:after="50" w:line="240" w:lineRule="auto"/>
              <w:jc w:val="left"/>
              <w:rPr>
                <w:rFonts w:eastAsiaTheme="minorEastAsia"/>
                <w:kern w:val="2"/>
                <w:sz w:val="18"/>
                <w:szCs w:val="18"/>
                <w:lang w:val="en-US" w:eastAsia="zh-CN"/>
              </w:rPr>
            </w:pPr>
            <w:r w:rsidRPr="005F48A4">
              <w:rPr>
                <w:rFonts w:eastAsiaTheme="minorEastAsia" w:hint="eastAsia"/>
                <w:kern w:val="2"/>
                <w:sz w:val="18"/>
                <w:szCs w:val="18"/>
                <w:lang w:val="en-US" w:eastAsia="zh-CN"/>
              </w:rPr>
              <w:t>T</w:t>
            </w:r>
            <w:r w:rsidRPr="005F48A4">
              <w:rPr>
                <w:rFonts w:eastAsiaTheme="minorEastAsia"/>
                <w:kern w:val="2"/>
                <w:sz w:val="18"/>
                <w:szCs w:val="18"/>
                <w:lang w:val="en-US" w:eastAsia="zh-CN"/>
              </w:rPr>
              <w:t>he motivation for this proposal does not belong to this agenda. Even if option listing is for progress, the following addition is needed.</w:t>
            </w:r>
          </w:p>
          <w:p w14:paraId="1DBB9475" w14:textId="77777777" w:rsidR="00B86DE1" w:rsidRPr="005F48A4" w:rsidRDefault="00B86DE1" w:rsidP="005D5683">
            <w:pPr>
              <w:rPr>
                <w:b/>
                <w:iCs/>
                <w:sz w:val="18"/>
                <w:szCs w:val="18"/>
                <w:lang w:val="en-US" w:eastAsia="zh-CN"/>
              </w:rPr>
            </w:pPr>
            <w:r w:rsidRPr="005F48A4">
              <w:rPr>
                <w:b/>
                <w:bCs/>
                <w:sz w:val="18"/>
                <w:szCs w:val="18"/>
                <w:lang w:val="en-US" w:eastAsia="zh-CN"/>
              </w:rPr>
              <w:t xml:space="preserve">For </w:t>
            </w:r>
            <w:r w:rsidRPr="005F48A4">
              <w:rPr>
                <w:rFonts w:eastAsiaTheme="minorEastAsia"/>
                <w:b/>
                <w:bCs/>
                <w:sz w:val="18"/>
                <w:szCs w:val="18"/>
                <w:lang w:val="en-US" w:eastAsia="zh-CN"/>
              </w:rPr>
              <w:t>the</w:t>
            </w:r>
            <w:r w:rsidRPr="005F48A4">
              <w:rPr>
                <w:b/>
                <w:bCs/>
                <w:sz w:val="18"/>
                <w:szCs w:val="18"/>
                <w:lang w:val="en-US" w:eastAsia="zh-CN"/>
              </w:rPr>
              <w:t xml:space="preserve"> study of </w:t>
            </w:r>
            <w:r w:rsidRPr="005F48A4">
              <w:rPr>
                <w:b/>
                <w:iCs/>
                <w:sz w:val="18"/>
                <w:szCs w:val="18"/>
              </w:rPr>
              <w:t xml:space="preserve">6G </w:t>
            </w:r>
            <w:r w:rsidRPr="005F48A4">
              <w:rPr>
                <w:rFonts w:eastAsiaTheme="minorEastAsia"/>
                <w:b/>
                <w:iCs/>
                <w:sz w:val="18"/>
                <w:szCs w:val="18"/>
                <w:lang w:eastAsia="zh-CN"/>
              </w:rPr>
              <w:t>DCI</w:t>
            </w:r>
            <w:r w:rsidRPr="005F48A4">
              <w:rPr>
                <w:b/>
                <w:iCs/>
                <w:sz w:val="18"/>
                <w:szCs w:val="18"/>
              </w:rPr>
              <w:t xml:space="preserve"> channel coding with larger payload size</w:t>
            </w:r>
            <w:r w:rsidRPr="005F48A4">
              <w:rPr>
                <w:b/>
                <w:iCs/>
                <w:color w:val="FF0000"/>
                <w:sz w:val="18"/>
                <w:szCs w:val="18"/>
              </w:rPr>
              <w:t>, if needed,</w:t>
            </w:r>
            <w:r w:rsidRPr="005F48A4">
              <w:rPr>
                <w:b/>
                <w:iCs/>
                <w:sz w:val="18"/>
                <w:szCs w:val="18"/>
              </w:rPr>
              <w:t xml:space="preserve"> consider the following options:</w:t>
            </w:r>
          </w:p>
          <w:p w14:paraId="403B109D" w14:textId="77777777" w:rsidR="00B86DE1" w:rsidRPr="005F48A4" w:rsidRDefault="00B86DE1" w:rsidP="005D5683">
            <w:pPr>
              <w:adjustRightInd w:val="0"/>
              <w:spacing w:after="50" w:line="240" w:lineRule="auto"/>
              <w:jc w:val="left"/>
              <w:rPr>
                <w:rFonts w:eastAsiaTheme="minorEastAsia"/>
                <w:kern w:val="2"/>
                <w:sz w:val="18"/>
                <w:szCs w:val="18"/>
                <w:lang w:val="en-US" w:eastAsia="zh-CN"/>
              </w:rPr>
            </w:pPr>
          </w:p>
        </w:tc>
      </w:tr>
      <w:tr w:rsidR="003129A4" w14:paraId="2545582F" w14:textId="77777777" w:rsidTr="00B522AA">
        <w:tc>
          <w:tcPr>
            <w:tcW w:w="1337" w:type="dxa"/>
            <w:shd w:val="clear" w:color="auto" w:fill="FFFFFF" w:themeFill="background1"/>
          </w:tcPr>
          <w:p w14:paraId="7C1B6840" w14:textId="29C2C9C7" w:rsidR="003129A4" w:rsidRPr="00B86DE1" w:rsidRDefault="00855068">
            <w:pPr>
              <w:adjustRightInd w:val="0"/>
              <w:spacing w:after="50" w:line="240" w:lineRule="auto"/>
              <w:jc w:val="left"/>
              <w:rPr>
                <w:rFonts w:eastAsiaTheme="minorEastAsia"/>
                <w:kern w:val="2"/>
                <w:lang w:eastAsia="zh-CN"/>
              </w:rPr>
            </w:pPr>
            <w:r>
              <w:rPr>
                <w:rFonts w:eastAsiaTheme="minorEastAsia"/>
                <w:kern w:val="2"/>
                <w:lang w:eastAsia="zh-CN"/>
              </w:rPr>
              <w:t>vivo</w:t>
            </w:r>
          </w:p>
        </w:tc>
        <w:tc>
          <w:tcPr>
            <w:tcW w:w="1039" w:type="dxa"/>
            <w:shd w:val="clear" w:color="auto" w:fill="FFFFFF" w:themeFill="background1"/>
          </w:tcPr>
          <w:p w14:paraId="427B6AC4" w14:textId="77777777" w:rsidR="003129A4" w:rsidRDefault="003129A4">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13BBC370" w14:textId="7ECB8576" w:rsidR="003129A4" w:rsidRDefault="00855068">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Before we make consensus on the necessity of the DCI channel coding extension, no agreements can be made regarding the potential options. </w:t>
            </w:r>
          </w:p>
        </w:tc>
      </w:tr>
      <w:tr w:rsidR="00DC6CB2" w14:paraId="18BB77B7" w14:textId="77777777" w:rsidTr="00B522AA">
        <w:tc>
          <w:tcPr>
            <w:tcW w:w="1337" w:type="dxa"/>
            <w:shd w:val="clear" w:color="auto" w:fill="FFFFFF" w:themeFill="background1"/>
          </w:tcPr>
          <w:p w14:paraId="7054DB43" w14:textId="0C4244C9" w:rsidR="00DC6CB2" w:rsidRDefault="00DC6CB2" w:rsidP="00DC6CB2">
            <w:pPr>
              <w:adjustRightInd w:val="0"/>
              <w:spacing w:after="50" w:line="240" w:lineRule="auto"/>
              <w:jc w:val="left"/>
              <w:rPr>
                <w:rFonts w:eastAsiaTheme="minorEastAsia"/>
                <w:kern w:val="2"/>
                <w:lang w:val="en-US" w:eastAsia="zh-CN"/>
              </w:rPr>
            </w:pPr>
            <w:proofErr w:type="spellStart"/>
            <w:r>
              <w:rPr>
                <w:rFonts w:eastAsiaTheme="minorEastAsia"/>
                <w:kern w:val="2"/>
                <w:lang w:val="en-US" w:eastAsia="zh-CN"/>
              </w:rPr>
              <w:t>AccelerComm</w:t>
            </w:r>
            <w:proofErr w:type="spellEnd"/>
          </w:p>
        </w:tc>
        <w:tc>
          <w:tcPr>
            <w:tcW w:w="1039" w:type="dxa"/>
            <w:shd w:val="clear" w:color="auto" w:fill="FFFFFF" w:themeFill="background1"/>
          </w:tcPr>
          <w:p w14:paraId="026C9187" w14:textId="0AEFD0E4" w:rsidR="00DC6CB2" w:rsidRDefault="00DC6CB2" w:rsidP="00DC6CB2">
            <w:pPr>
              <w:adjustRightInd w:val="0"/>
              <w:spacing w:after="50" w:line="240" w:lineRule="auto"/>
              <w:jc w:val="left"/>
              <w:rPr>
                <w:rFonts w:eastAsiaTheme="minorEastAsia"/>
                <w:kern w:val="2"/>
                <w:lang w:val="en-US" w:eastAsia="zh-CN"/>
              </w:rPr>
            </w:pPr>
            <w:r>
              <w:rPr>
                <w:rFonts w:eastAsiaTheme="minorEastAsia"/>
                <w:kern w:val="2"/>
                <w:lang w:val="en-US" w:eastAsia="zh-CN"/>
              </w:rPr>
              <w:t>Y</w:t>
            </w:r>
          </w:p>
        </w:tc>
        <w:tc>
          <w:tcPr>
            <w:tcW w:w="6929" w:type="dxa"/>
            <w:shd w:val="clear" w:color="auto" w:fill="FFFFFF" w:themeFill="background1"/>
          </w:tcPr>
          <w:p w14:paraId="1A17A902" w14:textId="2D2D768C" w:rsidR="00DC6CB2" w:rsidRDefault="00DC6CB2" w:rsidP="00DC6CB2">
            <w:pPr>
              <w:adjustRightInd w:val="0"/>
              <w:spacing w:after="50" w:line="240" w:lineRule="auto"/>
              <w:jc w:val="left"/>
              <w:rPr>
                <w:rFonts w:eastAsiaTheme="minorEastAsia"/>
                <w:kern w:val="2"/>
                <w:lang w:val="en-US" w:eastAsia="zh-CN"/>
              </w:rPr>
            </w:pPr>
            <w:r>
              <w:rPr>
                <w:rFonts w:eastAsiaTheme="minorEastAsia"/>
                <w:kern w:val="2"/>
                <w:lang w:val="en-US" w:eastAsia="zh-CN"/>
              </w:rPr>
              <w:t>It is not clear what motivates removing distributed CRC - this has only marginal overhead in the implementation of 5G NR polar decoder.</w:t>
            </w:r>
          </w:p>
        </w:tc>
      </w:tr>
      <w:tr w:rsidR="005D5683" w14:paraId="3140B46A" w14:textId="77777777" w:rsidTr="00B522AA">
        <w:tc>
          <w:tcPr>
            <w:tcW w:w="1337" w:type="dxa"/>
            <w:shd w:val="clear" w:color="auto" w:fill="FFFFFF" w:themeFill="background1"/>
          </w:tcPr>
          <w:p w14:paraId="6AEC649F" w14:textId="5B9F8AC6" w:rsidR="005D5683" w:rsidRDefault="005D5683" w:rsidP="005D5683">
            <w:pPr>
              <w:adjustRightInd w:val="0"/>
              <w:spacing w:after="50" w:line="240" w:lineRule="auto"/>
              <w:jc w:val="left"/>
              <w:rPr>
                <w:rFonts w:eastAsiaTheme="minorEastAsia"/>
                <w:kern w:val="2"/>
                <w:lang w:val="en-US" w:eastAsia="zh-CN"/>
              </w:rPr>
            </w:pPr>
            <w:r>
              <w:rPr>
                <w:rFonts w:eastAsia="Malgun Gothic" w:hint="eastAsia"/>
                <w:kern w:val="2"/>
                <w:lang w:val="en-US" w:eastAsia="ko-KR"/>
              </w:rPr>
              <w:t>LGE</w:t>
            </w:r>
          </w:p>
        </w:tc>
        <w:tc>
          <w:tcPr>
            <w:tcW w:w="1039" w:type="dxa"/>
            <w:shd w:val="clear" w:color="auto" w:fill="FFFFFF" w:themeFill="background1"/>
          </w:tcPr>
          <w:p w14:paraId="09DD09FF" w14:textId="77777777" w:rsidR="005D5683" w:rsidRDefault="005D5683" w:rsidP="005D5683">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7FD53434" w14:textId="129BC30C" w:rsidR="005D5683" w:rsidRDefault="005D5683" w:rsidP="005D5683">
            <w:pPr>
              <w:adjustRightInd w:val="0"/>
              <w:spacing w:after="50" w:line="240" w:lineRule="auto"/>
              <w:jc w:val="left"/>
              <w:rPr>
                <w:rFonts w:eastAsiaTheme="minorEastAsia"/>
                <w:kern w:val="2"/>
                <w:lang w:val="en-US" w:eastAsia="zh-CN"/>
              </w:rPr>
            </w:pPr>
            <w:r>
              <w:rPr>
                <w:rFonts w:eastAsia="Malgun Gothic" w:hint="eastAsia"/>
                <w:kern w:val="2"/>
                <w:lang w:val="en-US" w:eastAsia="ko-KR"/>
              </w:rPr>
              <w:t>Option 3 is preferred.</w:t>
            </w:r>
          </w:p>
        </w:tc>
      </w:tr>
      <w:tr w:rsidR="00E46B6A" w14:paraId="68CA44F8" w14:textId="77777777" w:rsidTr="00B522AA">
        <w:tc>
          <w:tcPr>
            <w:tcW w:w="1337" w:type="dxa"/>
            <w:shd w:val="clear" w:color="auto" w:fill="FFFFFF" w:themeFill="background1"/>
          </w:tcPr>
          <w:p w14:paraId="1A56145C" w14:textId="29306991" w:rsidR="00E46B6A" w:rsidRDefault="00E46B6A" w:rsidP="00E46B6A">
            <w:pPr>
              <w:adjustRightInd w:val="0"/>
              <w:spacing w:after="50" w:line="240" w:lineRule="auto"/>
              <w:jc w:val="left"/>
              <w:rPr>
                <w:rFonts w:eastAsiaTheme="minorEastAsia"/>
                <w:kern w:val="2"/>
                <w:lang w:val="en-US" w:eastAsia="zh-CN"/>
              </w:rPr>
            </w:pPr>
            <w:r>
              <w:rPr>
                <w:rFonts w:eastAsiaTheme="minorEastAsia"/>
                <w:kern w:val="2"/>
                <w:lang w:val="en-US" w:eastAsia="zh-CN"/>
              </w:rPr>
              <w:t>Apple</w:t>
            </w:r>
          </w:p>
        </w:tc>
        <w:tc>
          <w:tcPr>
            <w:tcW w:w="1039" w:type="dxa"/>
            <w:shd w:val="clear" w:color="auto" w:fill="FFFFFF" w:themeFill="background1"/>
          </w:tcPr>
          <w:p w14:paraId="7357DCB1" w14:textId="77683F3B" w:rsidR="00E46B6A" w:rsidRDefault="00E46B6A" w:rsidP="00E46B6A">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Y </w:t>
            </w:r>
          </w:p>
        </w:tc>
        <w:tc>
          <w:tcPr>
            <w:tcW w:w="6929" w:type="dxa"/>
            <w:shd w:val="clear" w:color="auto" w:fill="FFFFFF" w:themeFill="background1"/>
          </w:tcPr>
          <w:p w14:paraId="0CBA7940" w14:textId="754EB2D7" w:rsidR="00E46B6A" w:rsidRDefault="00E46B6A" w:rsidP="00E46B6A">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The existing distributed CRC </w:t>
            </w:r>
            <w:proofErr w:type="spellStart"/>
            <w:r>
              <w:rPr>
                <w:rFonts w:eastAsiaTheme="minorEastAsia"/>
                <w:kern w:val="2"/>
                <w:lang w:val="en-US" w:eastAsia="zh-CN"/>
              </w:rPr>
              <w:t>interleaver</w:t>
            </w:r>
            <w:proofErr w:type="spellEnd"/>
            <w:r>
              <w:rPr>
                <w:rFonts w:eastAsiaTheme="minorEastAsia"/>
                <w:kern w:val="2"/>
                <w:lang w:val="en-US" w:eastAsia="zh-CN"/>
              </w:rPr>
              <w:t xml:space="preserve"> does not achieve any real benefit of early termination in practice, leading to a feature of no use in real 5G modem. It is desirable to remove it or enhance it in the new 6G design</w:t>
            </w:r>
          </w:p>
        </w:tc>
      </w:tr>
      <w:tr w:rsidR="00E46B6A" w14:paraId="21510F62" w14:textId="77777777" w:rsidTr="00B522AA">
        <w:tc>
          <w:tcPr>
            <w:tcW w:w="1337" w:type="dxa"/>
            <w:shd w:val="clear" w:color="auto" w:fill="FFFFFF" w:themeFill="background1"/>
          </w:tcPr>
          <w:p w14:paraId="32C4CB31" w14:textId="6E9FCB8C" w:rsidR="00E46B6A" w:rsidRPr="002A30B1" w:rsidRDefault="002A30B1" w:rsidP="00E46B6A">
            <w:pPr>
              <w:adjustRightInd w:val="0"/>
              <w:spacing w:after="50" w:line="240" w:lineRule="auto"/>
              <w:jc w:val="left"/>
              <w:rPr>
                <w:rFonts w:eastAsia="Malgun Gothic"/>
                <w:kern w:val="2"/>
                <w:lang w:val="en-US" w:eastAsia="ko-KR"/>
              </w:rPr>
            </w:pPr>
            <w:r>
              <w:rPr>
                <w:rFonts w:eastAsia="Malgun Gothic" w:hint="eastAsia"/>
                <w:kern w:val="2"/>
                <w:lang w:val="en-US" w:eastAsia="ko-KR"/>
              </w:rPr>
              <w:t>E</w:t>
            </w:r>
            <w:r>
              <w:rPr>
                <w:rFonts w:eastAsia="Malgun Gothic"/>
                <w:kern w:val="2"/>
                <w:lang w:val="en-US" w:eastAsia="ko-KR"/>
              </w:rPr>
              <w:t>TRI</w:t>
            </w:r>
          </w:p>
        </w:tc>
        <w:tc>
          <w:tcPr>
            <w:tcW w:w="1039" w:type="dxa"/>
            <w:shd w:val="clear" w:color="auto" w:fill="FFFFFF" w:themeFill="background1"/>
          </w:tcPr>
          <w:p w14:paraId="42B3DC42" w14:textId="0350ADC7" w:rsidR="00E46B6A" w:rsidRPr="002A30B1" w:rsidRDefault="002A30B1" w:rsidP="00E46B6A">
            <w:pPr>
              <w:adjustRightInd w:val="0"/>
              <w:spacing w:after="50" w:line="240" w:lineRule="auto"/>
              <w:jc w:val="left"/>
              <w:rPr>
                <w:rFonts w:eastAsia="Malgun Gothic"/>
                <w:kern w:val="2"/>
                <w:lang w:val="en-US" w:eastAsia="ko-KR"/>
              </w:rPr>
            </w:pPr>
            <w:r>
              <w:rPr>
                <w:rFonts w:eastAsia="Malgun Gothic" w:hint="eastAsia"/>
                <w:kern w:val="2"/>
                <w:lang w:val="en-US" w:eastAsia="ko-KR"/>
              </w:rPr>
              <w:t>Y</w:t>
            </w:r>
          </w:p>
        </w:tc>
        <w:tc>
          <w:tcPr>
            <w:tcW w:w="6929" w:type="dxa"/>
            <w:shd w:val="clear" w:color="auto" w:fill="FFFFFF" w:themeFill="background1"/>
          </w:tcPr>
          <w:p w14:paraId="0915B86E" w14:textId="3C6E5950" w:rsidR="00E46B6A" w:rsidRPr="002A30B1" w:rsidRDefault="002A30B1" w:rsidP="00E46B6A">
            <w:pPr>
              <w:adjustRightInd w:val="0"/>
              <w:spacing w:after="50" w:line="240" w:lineRule="auto"/>
              <w:jc w:val="left"/>
              <w:rPr>
                <w:rFonts w:eastAsia="Malgun Gothic"/>
                <w:kern w:val="2"/>
                <w:lang w:val="en-US" w:eastAsia="ko-KR"/>
              </w:rPr>
            </w:pPr>
            <w:r>
              <w:rPr>
                <w:rFonts w:eastAsia="Malgun Gothic" w:hint="eastAsia"/>
                <w:kern w:val="2"/>
                <w:lang w:val="en-US" w:eastAsia="ko-KR"/>
              </w:rPr>
              <w:t>O</w:t>
            </w:r>
            <w:r>
              <w:rPr>
                <w:rFonts w:eastAsia="Malgun Gothic"/>
                <w:kern w:val="2"/>
                <w:lang w:val="en-US" w:eastAsia="ko-KR"/>
              </w:rPr>
              <w:t>K with the proposals</w:t>
            </w:r>
          </w:p>
        </w:tc>
      </w:tr>
      <w:tr w:rsidR="00A35B73" w14:paraId="52129E40" w14:textId="77777777" w:rsidTr="00B522AA">
        <w:tc>
          <w:tcPr>
            <w:tcW w:w="1337" w:type="dxa"/>
            <w:shd w:val="clear" w:color="auto" w:fill="FFFFFF" w:themeFill="background1"/>
          </w:tcPr>
          <w:p w14:paraId="3DC7D7A7" w14:textId="24C4249F" w:rsidR="00A35B73" w:rsidRDefault="00A35B73" w:rsidP="00A35B73">
            <w:pPr>
              <w:adjustRightInd w:val="0"/>
              <w:spacing w:after="50" w:line="240" w:lineRule="auto"/>
              <w:jc w:val="left"/>
              <w:rPr>
                <w:rFonts w:eastAsiaTheme="minorEastAsia"/>
                <w:bCs/>
                <w:kern w:val="2"/>
                <w:lang w:val="en-US" w:eastAsia="zh-CN"/>
              </w:rPr>
            </w:pPr>
            <w:r>
              <w:rPr>
                <w:rFonts w:eastAsia="MS Mincho" w:hint="eastAsia"/>
                <w:kern w:val="2"/>
                <w:lang w:val="en-US" w:eastAsia="ja-JP"/>
              </w:rPr>
              <w:t>NTT DOCOMO</w:t>
            </w:r>
          </w:p>
        </w:tc>
        <w:tc>
          <w:tcPr>
            <w:tcW w:w="1039" w:type="dxa"/>
            <w:shd w:val="clear" w:color="auto" w:fill="FFFFFF" w:themeFill="background1"/>
          </w:tcPr>
          <w:p w14:paraId="36A8EC39" w14:textId="77777777" w:rsidR="00A35B73" w:rsidRDefault="00A35B73" w:rsidP="00A35B73">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13BDC0A1" w14:textId="77777777" w:rsidR="00A35B73" w:rsidRDefault="00A35B73" w:rsidP="00A35B73">
            <w:pPr>
              <w:adjustRightInd w:val="0"/>
              <w:spacing w:after="50" w:line="240" w:lineRule="auto"/>
              <w:jc w:val="left"/>
              <w:rPr>
                <w:rFonts w:eastAsia="MS Mincho"/>
                <w:lang w:val="en-US" w:eastAsia="ja-JP"/>
              </w:rPr>
            </w:pPr>
            <w:r w:rsidRPr="0039554B">
              <w:rPr>
                <w:rFonts w:eastAsia="MS Mincho"/>
                <w:lang w:val="en-US" w:eastAsia="ja-JP"/>
              </w:rPr>
              <w:t xml:space="preserve">As mentioned in </w:t>
            </w:r>
            <w:r>
              <w:rPr>
                <w:rFonts w:eastAsia="MS Mincho" w:hint="eastAsia"/>
                <w:lang w:val="en-US" w:eastAsia="ja-JP"/>
              </w:rPr>
              <w:t>our</w:t>
            </w:r>
            <w:r w:rsidRPr="0039554B">
              <w:rPr>
                <w:rFonts w:eastAsia="MS Mincho"/>
                <w:lang w:val="en-US" w:eastAsia="ja-JP"/>
              </w:rPr>
              <w:t xml:space="preserve"> comments to Proposal 4.</w:t>
            </w:r>
            <w:r>
              <w:rPr>
                <w:rFonts w:eastAsia="MS Mincho" w:hint="eastAsia"/>
                <w:lang w:val="en-US" w:eastAsia="ja-JP"/>
              </w:rPr>
              <w:t>3</w:t>
            </w:r>
            <w:r w:rsidRPr="0039554B">
              <w:rPr>
                <w:rFonts w:eastAsia="MS Mincho"/>
                <w:lang w:val="en-US" w:eastAsia="ja-JP"/>
              </w:rPr>
              <w:t xml:space="preserve">.1-1, the statement </w:t>
            </w:r>
            <w:r w:rsidRPr="0039554B">
              <w:rPr>
                <w:rFonts w:eastAsia="MS Mincho"/>
                <w:b/>
                <w:bCs/>
                <w:color w:val="FF0000"/>
                <w:lang w:val="en-US" w:eastAsia="ja-JP"/>
              </w:rPr>
              <w:t>"if treated as layer 1 information"</w:t>
            </w:r>
            <w:r w:rsidRPr="0039554B">
              <w:rPr>
                <w:rFonts w:eastAsia="MS Mincho"/>
                <w:lang w:val="en-US" w:eastAsia="ja-JP"/>
              </w:rPr>
              <w:t xml:space="preserve"> should be added</w:t>
            </w:r>
            <w:r>
              <w:rPr>
                <w:rFonts w:eastAsia="MS Mincho" w:hint="eastAsia"/>
                <w:lang w:val="en-US" w:eastAsia="ja-JP"/>
              </w:rPr>
              <w:t xml:space="preserve"> </w:t>
            </w:r>
            <w:r w:rsidRPr="0039554B">
              <w:rPr>
                <w:rFonts w:eastAsia="MS Mincho"/>
                <w:lang w:val="en-US" w:eastAsia="ja-JP"/>
              </w:rPr>
              <w:t>and maintained until a conclusion is reached in AI11.9</w:t>
            </w:r>
            <w:r>
              <w:rPr>
                <w:rFonts w:eastAsia="MS Mincho" w:hint="eastAsia"/>
                <w:lang w:val="en-US" w:eastAsia="ja-JP"/>
              </w:rPr>
              <w:t xml:space="preserve"> not to make this proposal restrictive for discussion in AI 11.9 for </w:t>
            </w:r>
            <w:r>
              <w:rPr>
                <w:rFonts w:eastAsia="MS Mincho"/>
                <w:lang w:val="en-US" w:eastAsia="ja-JP"/>
              </w:rPr>
              <w:t>details</w:t>
            </w:r>
            <w:r>
              <w:rPr>
                <w:rFonts w:eastAsia="MS Mincho" w:hint="eastAsia"/>
                <w:lang w:val="en-US" w:eastAsia="ja-JP"/>
              </w:rPr>
              <w:t xml:space="preserve"> of DCI</w:t>
            </w:r>
            <w:r w:rsidRPr="0039554B">
              <w:rPr>
                <w:rFonts w:eastAsia="MS Mincho"/>
                <w:lang w:val="en-US" w:eastAsia="ja-JP"/>
              </w:rPr>
              <w:t>.</w:t>
            </w:r>
          </w:p>
          <w:p w14:paraId="7193A44C" w14:textId="77777777" w:rsidR="00A35B73" w:rsidRPr="0039554B" w:rsidRDefault="00A35B73" w:rsidP="00A35B73">
            <w:pPr>
              <w:adjustRightInd w:val="0"/>
              <w:spacing w:after="50" w:line="240" w:lineRule="auto"/>
              <w:jc w:val="left"/>
              <w:rPr>
                <w:rFonts w:eastAsia="MS Mincho"/>
                <w:lang w:val="en-US" w:eastAsia="ja-JP"/>
              </w:rPr>
            </w:pPr>
            <w:r w:rsidRPr="0039554B">
              <w:rPr>
                <w:rFonts w:eastAsia="MS Mincho"/>
                <w:lang w:val="en-US" w:eastAsia="ja-JP"/>
              </w:rPr>
              <w:t xml:space="preserve">Also, if this Proposal is intended to be a study of solutions for handling payload sizes larger than those in 5G NR, the statement </w:t>
            </w:r>
            <w:r w:rsidRPr="0039554B">
              <w:rPr>
                <w:rFonts w:eastAsia="MS Mincho"/>
                <w:b/>
                <w:bCs/>
                <w:color w:val="FF0000"/>
                <w:lang w:val="en-US" w:eastAsia="ja-JP"/>
              </w:rPr>
              <w:t xml:space="preserve">"For larger </w:t>
            </w:r>
            <w:r>
              <w:rPr>
                <w:rFonts w:eastAsia="MS Mincho" w:hint="eastAsia"/>
                <w:b/>
                <w:bCs/>
                <w:color w:val="FF0000"/>
                <w:lang w:val="en-US" w:eastAsia="ja-JP"/>
              </w:rPr>
              <w:t>D</w:t>
            </w:r>
            <w:r w:rsidRPr="0039554B">
              <w:rPr>
                <w:rFonts w:eastAsia="MS Mincho"/>
                <w:b/>
                <w:bCs/>
                <w:color w:val="FF0000"/>
                <w:lang w:val="en-US" w:eastAsia="ja-JP"/>
              </w:rPr>
              <w:t>CI payload sizes than those in 5G NR, which may/may not be supported,"</w:t>
            </w:r>
            <w:r w:rsidRPr="0039554B">
              <w:rPr>
                <w:rFonts w:eastAsia="MS Mincho"/>
                <w:lang w:val="en-US" w:eastAsia="ja-JP"/>
              </w:rPr>
              <w:t xml:space="preserve"> should be added and maintained until a conclusion is reached in AI11.9.</w:t>
            </w:r>
          </w:p>
          <w:p w14:paraId="097B1649" w14:textId="4812E036" w:rsidR="00A35B73" w:rsidRDefault="00A35B73" w:rsidP="00A35B73">
            <w:pPr>
              <w:adjustRightInd w:val="0"/>
              <w:spacing w:after="50" w:line="240" w:lineRule="auto"/>
              <w:jc w:val="left"/>
              <w:rPr>
                <w:rFonts w:eastAsiaTheme="minorEastAsia"/>
                <w:kern w:val="2"/>
                <w:lang w:val="en-US" w:eastAsia="zh-CN"/>
              </w:rPr>
            </w:pPr>
            <w:r w:rsidRPr="0039554B">
              <w:rPr>
                <w:rFonts w:eastAsia="MS Mincho"/>
                <w:lang w:val="en-US" w:eastAsia="ja-JP"/>
              </w:rPr>
              <w:t xml:space="preserve">The definition of </w:t>
            </w:r>
            <w:r>
              <w:rPr>
                <w:rFonts w:eastAsia="MS Mincho"/>
                <w:lang w:val="en-US" w:eastAsia="ja-JP"/>
              </w:rPr>
              <w:t>“</w:t>
            </w:r>
            <w:r w:rsidRPr="0039554B">
              <w:rPr>
                <w:rFonts w:eastAsia="MS Mincho"/>
                <w:lang w:val="en-US" w:eastAsia="ja-JP"/>
              </w:rPr>
              <w:t>large</w:t>
            </w:r>
            <w:r>
              <w:rPr>
                <w:rFonts w:eastAsia="MS Mincho" w:hint="eastAsia"/>
                <w:lang w:val="en-US" w:eastAsia="ja-JP"/>
              </w:rPr>
              <w:t>r payload size</w:t>
            </w:r>
            <w:r>
              <w:rPr>
                <w:rFonts w:eastAsia="MS Mincho"/>
                <w:lang w:val="en-US" w:eastAsia="ja-JP"/>
              </w:rPr>
              <w:t>”</w:t>
            </w:r>
            <w:r w:rsidRPr="0039554B">
              <w:rPr>
                <w:rFonts w:eastAsia="MS Mincho"/>
                <w:lang w:val="en-US" w:eastAsia="ja-JP"/>
              </w:rPr>
              <w:t xml:space="preserve"> is unclear. The scope of the study should be clarified, such as whether it only considers</w:t>
            </w:r>
            <w:r>
              <w:rPr>
                <w:rFonts w:eastAsia="MS Mincho" w:hint="eastAsia"/>
                <w:lang w:val="en-US" w:eastAsia="ja-JP"/>
              </w:rPr>
              <w:t xml:space="preserve"> the</w:t>
            </w:r>
            <w:r w:rsidRPr="0039554B">
              <w:rPr>
                <w:rFonts w:eastAsia="MS Mincho"/>
                <w:lang w:val="en-US" w:eastAsia="ja-JP"/>
              </w:rPr>
              <w:t xml:space="preserve"> </w:t>
            </w:r>
            <w:r>
              <w:rPr>
                <w:rFonts w:eastAsia="MS Mincho" w:hint="eastAsia"/>
                <w:lang w:val="en-US" w:eastAsia="ja-JP"/>
              </w:rPr>
              <w:t>payload size range</w:t>
            </w:r>
            <w:r w:rsidRPr="0039554B">
              <w:rPr>
                <w:rFonts w:eastAsia="MS Mincho"/>
                <w:lang w:val="en-US" w:eastAsia="ja-JP"/>
              </w:rPr>
              <w:t xml:space="preserve"> larger than the payload sizes that can be covered by 5G NR, or whether it also includes relatively large </w:t>
            </w:r>
            <w:r>
              <w:rPr>
                <w:rFonts w:eastAsia="MS Mincho" w:hint="eastAsia"/>
                <w:lang w:val="en-US" w:eastAsia="ja-JP"/>
              </w:rPr>
              <w:t>payload size range</w:t>
            </w:r>
            <w:r w:rsidRPr="0039554B">
              <w:rPr>
                <w:rFonts w:eastAsia="MS Mincho"/>
                <w:lang w:val="en-US" w:eastAsia="ja-JP"/>
              </w:rPr>
              <w:t xml:space="preserve"> covered by 5G NR.</w:t>
            </w:r>
          </w:p>
        </w:tc>
      </w:tr>
      <w:tr w:rsidR="00F41CCD" w14:paraId="7CAE186E" w14:textId="77777777" w:rsidTr="00B522AA">
        <w:tc>
          <w:tcPr>
            <w:tcW w:w="1337" w:type="dxa"/>
            <w:shd w:val="clear" w:color="auto" w:fill="FFFFFF" w:themeFill="background1"/>
          </w:tcPr>
          <w:p w14:paraId="2F4DCBC7" w14:textId="0AE84CF8" w:rsidR="00F41CCD" w:rsidRDefault="00F41CCD" w:rsidP="00F41CCD">
            <w:pPr>
              <w:adjustRightInd w:val="0"/>
              <w:spacing w:after="50" w:line="240" w:lineRule="auto"/>
              <w:jc w:val="left"/>
              <w:rPr>
                <w:rFonts w:eastAsiaTheme="minorEastAsia"/>
                <w:bCs/>
                <w:kern w:val="2"/>
                <w:lang w:val="en-US" w:eastAsia="zh-CN"/>
              </w:rPr>
            </w:pPr>
            <w:r>
              <w:rPr>
                <w:rFonts w:eastAsia="Malgun Gothic" w:hint="eastAsia"/>
                <w:kern w:val="2"/>
                <w:lang w:val="en-US" w:eastAsia="ko-KR"/>
              </w:rPr>
              <w:t>S</w:t>
            </w:r>
            <w:r>
              <w:rPr>
                <w:rFonts w:eastAsia="Malgun Gothic"/>
                <w:kern w:val="2"/>
                <w:lang w:val="en-US" w:eastAsia="ko-KR"/>
              </w:rPr>
              <w:t>amsung</w:t>
            </w:r>
          </w:p>
        </w:tc>
        <w:tc>
          <w:tcPr>
            <w:tcW w:w="1039" w:type="dxa"/>
            <w:shd w:val="clear" w:color="auto" w:fill="FFFFFF" w:themeFill="background1"/>
          </w:tcPr>
          <w:p w14:paraId="568F528E" w14:textId="0CDD7D2B" w:rsidR="00F41CCD" w:rsidRDefault="00F41CCD" w:rsidP="00F41CCD">
            <w:pPr>
              <w:adjustRightInd w:val="0"/>
              <w:spacing w:after="50" w:line="240" w:lineRule="auto"/>
              <w:jc w:val="left"/>
              <w:rPr>
                <w:rFonts w:eastAsiaTheme="minorEastAsia"/>
                <w:bCs/>
                <w:kern w:val="2"/>
                <w:lang w:val="en-US" w:eastAsia="zh-CN"/>
              </w:rPr>
            </w:pPr>
            <w:r>
              <w:rPr>
                <w:rFonts w:eastAsia="Malgun Gothic" w:hint="eastAsia"/>
                <w:kern w:val="2"/>
                <w:lang w:val="en-US" w:eastAsia="ko-KR"/>
              </w:rPr>
              <w:t>N</w:t>
            </w:r>
          </w:p>
        </w:tc>
        <w:tc>
          <w:tcPr>
            <w:tcW w:w="6929" w:type="dxa"/>
            <w:shd w:val="clear" w:color="auto" w:fill="FFFFFF" w:themeFill="background1"/>
          </w:tcPr>
          <w:p w14:paraId="535EF371" w14:textId="2817A181" w:rsidR="00F41CCD" w:rsidRDefault="00F41CCD" w:rsidP="00F41CCD">
            <w:pPr>
              <w:adjustRightInd w:val="0"/>
              <w:spacing w:after="50" w:line="240" w:lineRule="auto"/>
              <w:jc w:val="left"/>
              <w:rPr>
                <w:rFonts w:eastAsiaTheme="minorEastAsia"/>
                <w:bCs/>
                <w:kern w:val="2"/>
                <w:lang w:val="en-US" w:eastAsia="zh-CN"/>
              </w:rPr>
            </w:pPr>
            <w:r w:rsidRPr="003D7A63">
              <w:rPr>
                <w:rFonts w:eastAsia="Malgun Gothic"/>
                <w:kern w:val="2"/>
                <w:lang w:val="en-US" w:eastAsia="ko-KR"/>
              </w:rPr>
              <w:t xml:space="preserve">We support Option 4 upon revising it to state: </w:t>
            </w:r>
            <w:r w:rsidRPr="003D7A63">
              <w:rPr>
                <w:rFonts w:eastAsia="Malgun Gothic"/>
                <w:color w:val="FF0000"/>
                <w:kern w:val="2"/>
                <w:lang w:val="en-US" w:eastAsia="ko-KR"/>
              </w:rPr>
              <w:t>"Use a new outer coding scheme."</w:t>
            </w:r>
          </w:p>
        </w:tc>
      </w:tr>
      <w:tr w:rsidR="0073730A" w14:paraId="34F3EBE8" w14:textId="77777777" w:rsidTr="00B522AA">
        <w:tc>
          <w:tcPr>
            <w:tcW w:w="1337" w:type="dxa"/>
            <w:shd w:val="clear" w:color="auto" w:fill="FFFFFF" w:themeFill="background1"/>
          </w:tcPr>
          <w:p w14:paraId="3DEC20C2" w14:textId="15426823" w:rsidR="0073730A" w:rsidRDefault="0073730A" w:rsidP="0073730A">
            <w:pPr>
              <w:adjustRightInd w:val="0"/>
              <w:spacing w:after="50" w:line="240" w:lineRule="auto"/>
              <w:jc w:val="left"/>
              <w:rPr>
                <w:rFonts w:eastAsia="MS Mincho"/>
                <w:kern w:val="2"/>
                <w:lang w:val="en-US" w:eastAsia="ja-JP"/>
              </w:rPr>
            </w:pPr>
            <w:r>
              <w:rPr>
                <w:rFonts w:eastAsiaTheme="minorEastAsia"/>
                <w:kern w:val="2"/>
                <w:lang w:val="en-US" w:eastAsia="zh-CN"/>
              </w:rPr>
              <w:t>Nokia</w:t>
            </w:r>
          </w:p>
        </w:tc>
        <w:tc>
          <w:tcPr>
            <w:tcW w:w="1039" w:type="dxa"/>
            <w:shd w:val="clear" w:color="auto" w:fill="FFFFFF" w:themeFill="background1"/>
          </w:tcPr>
          <w:p w14:paraId="26B1826D" w14:textId="2FA1CB20" w:rsidR="0073730A" w:rsidRDefault="0073730A" w:rsidP="0073730A">
            <w:pPr>
              <w:adjustRightInd w:val="0"/>
              <w:spacing w:after="50" w:line="240" w:lineRule="auto"/>
              <w:jc w:val="left"/>
              <w:rPr>
                <w:rFonts w:eastAsia="MS Mincho"/>
                <w:kern w:val="2"/>
                <w:lang w:val="en-US" w:eastAsia="ja-JP"/>
              </w:rPr>
            </w:pPr>
            <w:r>
              <w:rPr>
                <w:rFonts w:eastAsiaTheme="minorEastAsia"/>
                <w:kern w:val="2"/>
                <w:lang w:val="en-US" w:eastAsia="zh-CN"/>
              </w:rPr>
              <w:t>N</w:t>
            </w:r>
          </w:p>
        </w:tc>
        <w:tc>
          <w:tcPr>
            <w:tcW w:w="6929" w:type="dxa"/>
            <w:shd w:val="clear" w:color="auto" w:fill="FFFFFF" w:themeFill="background1"/>
          </w:tcPr>
          <w:p w14:paraId="02E5622C" w14:textId="6CFA5E3E" w:rsidR="0073730A" w:rsidRDefault="0073730A" w:rsidP="0073730A">
            <w:pPr>
              <w:adjustRightInd w:val="0"/>
              <w:spacing w:after="50" w:line="240" w:lineRule="auto"/>
              <w:jc w:val="left"/>
              <w:rPr>
                <w:rFonts w:eastAsia="MS Mincho"/>
                <w:kern w:val="2"/>
                <w:lang w:val="en-US" w:eastAsia="ja-JP"/>
              </w:rPr>
            </w:pPr>
            <w:r w:rsidRPr="001C0E77">
              <w:rPr>
                <w:rFonts w:eastAsiaTheme="minorEastAsia"/>
                <w:kern w:val="2"/>
                <w:lang w:val="en-US" w:eastAsia="zh-CN"/>
              </w:rPr>
              <w:t>This is the next step of the proposal</w:t>
            </w:r>
            <w:r w:rsidRPr="00EA12A8">
              <w:rPr>
                <w:rFonts w:eastAsiaTheme="minorEastAsia"/>
                <w:kern w:val="2"/>
                <w:lang w:val="en-US" w:eastAsia="zh-CN"/>
              </w:rPr>
              <w:t xml:space="preserve"> </w:t>
            </w:r>
            <w:proofErr w:type="spellStart"/>
            <w:r w:rsidRPr="00EA12A8">
              <w:rPr>
                <w:rFonts w:eastAsia="宋体"/>
                <w:lang w:val="en-US" w:eastAsia="zh-CN"/>
              </w:rPr>
              <w:t>Proposal</w:t>
            </w:r>
            <w:proofErr w:type="spellEnd"/>
            <w:r w:rsidRPr="00EA12A8">
              <w:rPr>
                <w:rFonts w:eastAsia="宋体"/>
                <w:lang w:val="en-US" w:eastAsia="zh-CN"/>
              </w:rPr>
              <w:t xml:space="preserve"> 4</w:t>
            </w:r>
            <w:r w:rsidRPr="00EA12A8">
              <w:rPr>
                <w:rFonts w:eastAsia="宋体"/>
                <w:lang w:eastAsia="zh-CN"/>
              </w:rPr>
              <w:t>.3.</w:t>
            </w:r>
            <w:r w:rsidRPr="00EA12A8">
              <w:rPr>
                <w:rFonts w:eastAsia="宋体"/>
                <w:lang w:val="en-US" w:eastAsia="zh-CN"/>
              </w:rPr>
              <w:t>1</w:t>
            </w:r>
            <w:r w:rsidRPr="00EA12A8">
              <w:rPr>
                <w:rFonts w:eastAsia="宋体"/>
                <w:lang w:eastAsia="zh-CN"/>
              </w:rPr>
              <w:t>-</w:t>
            </w:r>
            <w:r w:rsidRPr="00EA12A8">
              <w:rPr>
                <w:rFonts w:eastAsia="宋体"/>
                <w:lang w:val="en-US" w:eastAsia="zh-CN"/>
              </w:rPr>
              <w:t xml:space="preserve">1 </w:t>
            </w:r>
            <w:r w:rsidRPr="001C0E77">
              <w:rPr>
                <w:rFonts w:eastAsia="宋体"/>
                <w:lang w:val="en-US" w:eastAsia="zh-CN"/>
              </w:rPr>
              <w:t>above and we can’t discuss this before having a clear view on whether larger UCI payload size is needed or not.</w:t>
            </w:r>
            <w:r>
              <w:rPr>
                <w:rFonts w:eastAsia="宋体"/>
                <w:lang w:val="en-US" w:eastAsia="zh-CN"/>
              </w:rPr>
              <w:t xml:space="preserve"> Option 1 if there is necessity for larger payload size.</w:t>
            </w:r>
          </w:p>
        </w:tc>
      </w:tr>
      <w:tr w:rsidR="00FE44C1" w14:paraId="4BFCFEE1" w14:textId="77777777" w:rsidTr="00B522AA">
        <w:tc>
          <w:tcPr>
            <w:tcW w:w="1337" w:type="dxa"/>
            <w:shd w:val="clear" w:color="auto" w:fill="FFFFFF" w:themeFill="background1"/>
          </w:tcPr>
          <w:p w14:paraId="23E746E8" w14:textId="331316FE" w:rsidR="00FE44C1" w:rsidRDefault="00A70E1D" w:rsidP="0073730A">
            <w:pPr>
              <w:adjustRightInd w:val="0"/>
              <w:spacing w:after="50" w:line="240" w:lineRule="auto"/>
              <w:jc w:val="left"/>
              <w:rPr>
                <w:rFonts w:eastAsiaTheme="minorEastAsia"/>
                <w:kern w:val="2"/>
                <w:lang w:val="en-US" w:eastAsia="zh-CN"/>
              </w:rPr>
            </w:pPr>
            <w:r>
              <w:rPr>
                <w:rFonts w:eastAsiaTheme="minorEastAsia"/>
                <w:kern w:val="2"/>
                <w:lang w:val="en-US" w:eastAsia="zh-CN"/>
              </w:rPr>
              <w:t>NEC</w:t>
            </w:r>
          </w:p>
        </w:tc>
        <w:tc>
          <w:tcPr>
            <w:tcW w:w="1039" w:type="dxa"/>
            <w:shd w:val="clear" w:color="auto" w:fill="FFFFFF" w:themeFill="background1"/>
          </w:tcPr>
          <w:p w14:paraId="7A97E814" w14:textId="77777777" w:rsidR="00FE44C1" w:rsidRDefault="00FE44C1" w:rsidP="0073730A">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30AF3124" w14:textId="6C944C1F" w:rsidR="00FE44C1" w:rsidRPr="001C0E77" w:rsidRDefault="00A70E1D" w:rsidP="0073730A">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We support option 3 and option 5, </w:t>
            </w:r>
            <w:r w:rsidR="00D13981">
              <w:rPr>
                <w:rFonts w:eastAsiaTheme="minorEastAsia"/>
                <w:kern w:val="2"/>
                <w:lang w:val="en-US" w:eastAsia="zh-CN"/>
              </w:rPr>
              <w:t xml:space="preserve">but not </w:t>
            </w:r>
            <w:r>
              <w:rPr>
                <w:rFonts w:eastAsiaTheme="minorEastAsia"/>
                <w:kern w:val="2"/>
                <w:lang w:val="en-US" w:eastAsia="zh-CN"/>
              </w:rPr>
              <w:t>option 2 and option 4.</w:t>
            </w:r>
          </w:p>
        </w:tc>
      </w:tr>
      <w:tr w:rsidR="00B522AA" w14:paraId="53B3F12E" w14:textId="77777777" w:rsidTr="00B522AA">
        <w:tc>
          <w:tcPr>
            <w:tcW w:w="1337" w:type="dxa"/>
          </w:tcPr>
          <w:p w14:paraId="4D50AF89" w14:textId="2B113219" w:rsidR="00B522AA" w:rsidRDefault="00B522AA" w:rsidP="00890F09">
            <w:pPr>
              <w:adjustRightInd w:val="0"/>
              <w:spacing w:after="50" w:line="240" w:lineRule="auto"/>
              <w:jc w:val="left"/>
              <w:rPr>
                <w:rFonts w:eastAsiaTheme="minorEastAsia"/>
                <w:kern w:val="2"/>
                <w:lang w:val="en-US" w:eastAsia="zh-CN"/>
              </w:rPr>
            </w:pPr>
            <w:r w:rsidRPr="00B522AA">
              <w:rPr>
                <w:rFonts w:eastAsiaTheme="minorEastAsia"/>
                <w:kern w:val="2"/>
                <w:lang w:val="en-US" w:eastAsia="zh-CN"/>
              </w:rPr>
              <w:t>Ericsson</w:t>
            </w:r>
          </w:p>
        </w:tc>
        <w:tc>
          <w:tcPr>
            <w:tcW w:w="1039" w:type="dxa"/>
          </w:tcPr>
          <w:p w14:paraId="2B6B094A" w14:textId="77777777" w:rsidR="00B522AA" w:rsidRDefault="00B522AA" w:rsidP="00890F09">
            <w:pPr>
              <w:adjustRightInd w:val="0"/>
              <w:spacing w:after="50" w:line="240" w:lineRule="auto"/>
              <w:jc w:val="left"/>
              <w:rPr>
                <w:rFonts w:eastAsiaTheme="minorEastAsia"/>
                <w:kern w:val="2"/>
                <w:lang w:val="en-US" w:eastAsia="zh-CN"/>
              </w:rPr>
            </w:pPr>
            <w:r>
              <w:rPr>
                <w:rFonts w:eastAsiaTheme="minorEastAsia"/>
                <w:kern w:val="2"/>
                <w:lang w:val="en-US" w:eastAsia="zh-CN"/>
              </w:rPr>
              <w:t>N</w:t>
            </w:r>
          </w:p>
        </w:tc>
        <w:tc>
          <w:tcPr>
            <w:tcW w:w="6929" w:type="dxa"/>
          </w:tcPr>
          <w:p w14:paraId="445032A6" w14:textId="77777777" w:rsidR="00B522AA" w:rsidRPr="001C0E77" w:rsidRDefault="00B522AA" w:rsidP="00890F09">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Need for extending to even larger DCI payload size is unclear. </w:t>
            </w:r>
          </w:p>
        </w:tc>
      </w:tr>
      <w:tr w:rsidR="00B2541C" w14:paraId="7C64DEB6" w14:textId="77777777" w:rsidTr="00B522AA">
        <w:tc>
          <w:tcPr>
            <w:tcW w:w="1337" w:type="dxa"/>
          </w:tcPr>
          <w:p w14:paraId="47E4F7B1" w14:textId="153AA7FF" w:rsidR="00B2541C" w:rsidRPr="00B522AA" w:rsidRDefault="00B2541C" w:rsidP="00B2541C">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FL2</w:t>
            </w:r>
          </w:p>
        </w:tc>
        <w:tc>
          <w:tcPr>
            <w:tcW w:w="1039" w:type="dxa"/>
          </w:tcPr>
          <w:p w14:paraId="35FF1286" w14:textId="77777777" w:rsidR="00B2541C" w:rsidRDefault="00B2541C" w:rsidP="00B2541C">
            <w:pPr>
              <w:adjustRightInd w:val="0"/>
              <w:spacing w:after="50" w:line="240" w:lineRule="auto"/>
              <w:jc w:val="left"/>
              <w:rPr>
                <w:rFonts w:eastAsiaTheme="minorEastAsia"/>
                <w:kern w:val="2"/>
                <w:lang w:val="en-US" w:eastAsia="zh-CN"/>
              </w:rPr>
            </w:pPr>
          </w:p>
        </w:tc>
        <w:tc>
          <w:tcPr>
            <w:tcW w:w="6929" w:type="dxa"/>
          </w:tcPr>
          <w:p w14:paraId="157674A0" w14:textId="064BA72D" w:rsidR="00B2541C" w:rsidRDefault="00B2541C" w:rsidP="00B2541C">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Based on the input so far, more discussion is needed.</w:t>
            </w:r>
          </w:p>
        </w:tc>
      </w:tr>
      <w:tr w:rsidR="0030396B" w14:paraId="71360D4E" w14:textId="77777777" w:rsidTr="00B522AA">
        <w:tc>
          <w:tcPr>
            <w:tcW w:w="1337" w:type="dxa"/>
          </w:tcPr>
          <w:p w14:paraId="26B0F2C9" w14:textId="2229D677" w:rsidR="0030396B" w:rsidRDefault="0030396B" w:rsidP="0030396B">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CMCC</w:t>
            </w:r>
          </w:p>
        </w:tc>
        <w:tc>
          <w:tcPr>
            <w:tcW w:w="1039" w:type="dxa"/>
          </w:tcPr>
          <w:p w14:paraId="6D5EC4F6" w14:textId="77777777" w:rsidR="0030396B" w:rsidRDefault="0030396B" w:rsidP="0030396B">
            <w:pPr>
              <w:adjustRightInd w:val="0"/>
              <w:spacing w:after="50" w:line="240" w:lineRule="auto"/>
              <w:jc w:val="left"/>
              <w:rPr>
                <w:rFonts w:eastAsiaTheme="minorEastAsia"/>
                <w:kern w:val="2"/>
                <w:lang w:val="en-US" w:eastAsia="zh-CN"/>
              </w:rPr>
            </w:pPr>
          </w:p>
        </w:tc>
        <w:tc>
          <w:tcPr>
            <w:tcW w:w="6929" w:type="dxa"/>
          </w:tcPr>
          <w:p w14:paraId="67B6F731" w14:textId="3A15692D" w:rsidR="0030396B" w:rsidRDefault="0030396B" w:rsidP="0030396B">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From our perspective, Option 1 and Option 5 should be down-selected first. If Option 5 is agreed, then Option 2-4 can be further studied.</w:t>
            </w:r>
          </w:p>
        </w:tc>
      </w:tr>
    </w:tbl>
    <w:p w14:paraId="7AF5384B" w14:textId="77777777" w:rsidR="003129A4" w:rsidRDefault="003129A4">
      <w:pPr>
        <w:rPr>
          <w:lang w:eastAsia="zh-CN"/>
        </w:rPr>
      </w:pPr>
    </w:p>
    <w:p w14:paraId="2C7D9A78" w14:textId="087F7F51" w:rsidR="003129A4" w:rsidRPr="00B13637" w:rsidRDefault="00AB69DE" w:rsidP="00B13637">
      <w:pPr>
        <w:pStyle w:val="6"/>
        <w:numPr>
          <w:ilvl w:val="0"/>
          <w:numId w:val="0"/>
        </w:numPr>
        <w:ind w:left="1152" w:hanging="1152"/>
        <w:rPr>
          <w:b/>
          <w:bCs/>
        </w:rPr>
      </w:pPr>
      <w:r w:rsidRPr="00B13637">
        <w:rPr>
          <w:b/>
          <w:bCs/>
        </w:rPr>
        <w:t>Proposal</w:t>
      </w:r>
      <w:r w:rsidRPr="00B13637">
        <w:rPr>
          <w:rFonts w:hint="eastAsia"/>
          <w:b/>
          <w:bCs/>
        </w:rPr>
        <w:t xml:space="preserve"> </w:t>
      </w:r>
      <w:r w:rsidRPr="00B13637">
        <w:rPr>
          <w:b/>
          <w:bCs/>
        </w:rPr>
        <w:t>4.3.1-</w:t>
      </w:r>
      <w:r w:rsidRPr="00B13637">
        <w:rPr>
          <w:rFonts w:hint="eastAsia"/>
          <w:b/>
          <w:bCs/>
        </w:rPr>
        <w:t>4</w:t>
      </w:r>
      <w:r w:rsidRPr="00B13637">
        <w:rPr>
          <w:b/>
          <w:bCs/>
        </w:rPr>
        <w:t>-v1</w:t>
      </w:r>
      <w:r w:rsidR="00A65DD1" w:rsidRPr="00A65DD1">
        <w:rPr>
          <w:b/>
          <w:bCs/>
        </w:rPr>
        <w:t>(active)</w:t>
      </w:r>
    </w:p>
    <w:p w14:paraId="699BC5EF" w14:textId="3493334E" w:rsidR="003129A4" w:rsidRDefault="00AB69DE">
      <w:pPr>
        <w:rPr>
          <w:b/>
          <w:iCs/>
          <w:lang w:val="en-US" w:eastAsia="zh-CN"/>
        </w:rPr>
      </w:pPr>
      <w:r>
        <w:rPr>
          <w:rFonts w:eastAsia="宋体"/>
          <w:b/>
          <w:bCs/>
          <w:lang w:val="en-US" w:eastAsia="zh-CN"/>
        </w:rPr>
        <w:t>Proposal 4</w:t>
      </w:r>
      <w:r>
        <w:rPr>
          <w:rFonts w:eastAsia="宋体"/>
          <w:b/>
          <w:bCs/>
          <w:lang w:eastAsia="zh-CN"/>
        </w:rPr>
        <w:t>.3.</w:t>
      </w:r>
      <w:r>
        <w:rPr>
          <w:rFonts w:eastAsia="宋体"/>
          <w:b/>
          <w:bCs/>
          <w:lang w:val="en-US" w:eastAsia="zh-CN"/>
        </w:rPr>
        <w:t>1</w:t>
      </w:r>
      <w:r>
        <w:rPr>
          <w:rFonts w:eastAsia="宋体"/>
          <w:b/>
          <w:bCs/>
          <w:lang w:eastAsia="zh-CN"/>
        </w:rPr>
        <w:t>-</w:t>
      </w:r>
      <w:r w:rsidR="00FB5FB5">
        <w:rPr>
          <w:rFonts w:eastAsia="宋体" w:hint="eastAsia"/>
          <w:b/>
          <w:bCs/>
          <w:lang w:eastAsia="zh-CN"/>
        </w:rPr>
        <w:t>4</w:t>
      </w:r>
      <w:r>
        <w:rPr>
          <w:rFonts w:eastAsia="宋体"/>
          <w:b/>
          <w:bCs/>
          <w:lang w:eastAsia="zh-CN"/>
        </w:rPr>
        <w:t>-v1</w:t>
      </w:r>
      <w:r>
        <w:rPr>
          <w:b/>
          <w:bCs/>
          <w:lang w:val="en-US" w:eastAsia="zh-CN"/>
        </w:rPr>
        <w:t xml:space="preserve">: For </w:t>
      </w:r>
      <w:r>
        <w:rPr>
          <w:rFonts w:eastAsiaTheme="minorEastAsia"/>
          <w:b/>
          <w:bCs/>
          <w:lang w:val="en-US" w:eastAsia="zh-CN"/>
        </w:rPr>
        <w:t>the</w:t>
      </w:r>
      <w:r>
        <w:rPr>
          <w:b/>
          <w:bCs/>
          <w:lang w:val="en-US" w:eastAsia="zh-CN"/>
        </w:rPr>
        <w:t xml:space="preserve"> study of whether to support </w:t>
      </w:r>
      <w:r>
        <w:rPr>
          <w:rFonts w:eastAsiaTheme="minorEastAsia"/>
          <w:b/>
          <w:iCs/>
          <w:lang w:eastAsia="zh-CN"/>
        </w:rPr>
        <w:t>PDCCH decoding early termination in 6G</w:t>
      </w:r>
      <w:r>
        <w:rPr>
          <w:b/>
          <w:iCs/>
        </w:rPr>
        <w:t>, consider the following options:</w:t>
      </w:r>
    </w:p>
    <w:p w14:paraId="18054196" w14:textId="118ADD8D" w:rsidR="003129A4" w:rsidRDefault="00AB69DE" w:rsidP="00E26AF8">
      <w:pPr>
        <w:pStyle w:val="af6"/>
        <w:numPr>
          <w:ilvl w:val="0"/>
          <w:numId w:val="72"/>
        </w:numPr>
        <w:adjustRightInd w:val="0"/>
        <w:spacing w:afterLines="50" w:after="156" w:line="240" w:lineRule="auto"/>
        <w:ind w:firstLineChars="0"/>
        <w:rPr>
          <w:rFonts w:eastAsia="Calibri"/>
          <w:b/>
          <w:iCs/>
          <w:kern w:val="2"/>
          <w:lang w:val="en-US" w:eastAsia="zh-CN"/>
        </w:rPr>
      </w:pPr>
      <w:r>
        <w:rPr>
          <w:rFonts w:eastAsia="Calibri"/>
          <w:b/>
          <w:iCs/>
          <w:kern w:val="2"/>
          <w:lang w:val="en-US" w:eastAsia="zh-CN"/>
        </w:rPr>
        <w:t xml:space="preserve">Option 1: </w:t>
      </w:r>
      <w:r>
        <w:rPr>
          <w:rFonts w:eastAsiaTheme="minorEastAsia"/>
          <w:b/>
          <w:iCs/>
          <w:kern w:val="2"/>
          <w:lang w:val="en-US" w:eastAsia="zh-CN"/>
        </w:rPr>
        <w:t xml:space="preserve">Reuse </w:t>
      </w:r>
      <w:r w:rsidR="0033501D">
        <w:rPr>
          <w:rFonts w:eastAsiaTheme="minorEastAsia" w:hint="eastAsia"/>
          <w:b/>
          <w:iCs/>
          <w:kern w:val="2"/>
          <w:lang w:val="en-US" w:eastAsia="zh-CN"/>
        </w:rPr>
        <w:t xml:space="preserve">the </w:t>
      </w:r>
      <w:r>
        <w:rPr>
          <w:rFonts w:eastAsiaTheme="minorEastAsia"/>
          <w:b/>
          <w:iCs/>
          <w:kern w:val="2"/>
          <w:lang w:val="en-US" w:eastAsia="zh-CN"/>
        </w:rPr>
        <w:t xml:space="preserve">5G distributed CRC </w:t>
      </w:r>
      <w:proofErr w:type="spellStart"/>
      <w:r>
        <w:rPr>
          <w:rFonts w:eastAsiaTheme="minorEastAsia"/>
          <w:b/>
          <w:iCs/>
          <w:kern w:val="2"/>
          <w:lang w:val="en-US" w:eastAsia="zh-CN"/>
        </w:rPr>
        <w:t>interleaver</w:t>
      </w:r>
      <w:proofErr w:type="spellEnd"/>
    </w:p>
    <w:p w14:paraId="1CB1D037" w14:textId="74211778" w:rsidR="003129A4" w:rsidRDefault="00AB69DE" w:rsidP="00E26AF8">
      <w:pPr>
        <w:pStyle w:val="af6"/>
        <w:numPr>
          <w:ilvl w:val="0"/>
          <w:numId w:val="72"/>
        </w:numPr>
        <w:adjustRightInd w:val="0"/>
        <w:spacing w:afterLines="50" w:after="156" w:line="240" w:lineRule="auto"/>
        <w:ind w:firstLineChars="0"/>
        <w:rPr>
          <w:rFonts w:eastAsia="Calibri"/>
          <w:b/>
          <w:iCs/>
          <w:kern w:val="2"/>
          <w:lang w:val="en-US" w:eastAsia="zh-CN"/>
        </w:rPr>
      </w:pPr>
      <w:r>
        <w:rPr>
          <w:rFonts w:eastAsia="Calibri"/>
          <w:b/>
          <w:iCs/>
          <w:kern w:val="2"/>
          <w:lang w:val="en-US" w:eastAsia="zh-CN"/>
        </w:rPr>
        <w:t xml:space="preserve">Option 2: Remove </w:t>
      </w:r>
      <w:r w:rsidR="0033501D">
        <w:rPr>
          <w:rFonts w:eastAsiaTheme="minorEastAsia" w:hint="eastAsia"/>
          <w:b/>
          <w:iCs/>
          <w:kern w:val="2"/>
          <w:lang w:val="en-US" w:eastAsia="zh-CN"/>
        </w:rPr>
        <w:t>the</w:t>
      </w:r>
      <w:r w:rsidR="000A342E">
        <w:rPr>
          <w:rFonts w:eastAsiaTheme="minorEastAsia" w:hint="eastAsia"/>
          <w:b/>
          <w:iCs/>
          <w:kern w:val="2"/>
          <w:lang w:val="en-US" w:eastAsia="zh-CN"/>
        </w:rPr>
        <w:t xml:space="preserve"> </w:t>
      </w:r>
      <w:r>
        <w:rPr>
          <w:rFonts w:eastAsia="Calibri"/>
          <w:b/>
          <w:iCs/>
          <w:kern w:val="2"/>
          <w:lang w:val="en-US" w:eastAsia="zh-CN"/>
        </w:rPr>
        <w:t xml:space="preserve">distributed CRC </w:t>
      </w:r>
      <w:proofErr w:type="spellStart"/>
      <w:r>
        <w:rPr>
          <w:rFonts w:eastAsia="Calibri"/>
          <w:b/>
          <w:iCs/>
          <w:kern w:val="2"/>
          <w:lang w:val="en-US" w:eastAsia="zh-CN"/>
        </w:rPr>
        <w:t>interleaver</w:t>
      </w:r>
      <w:proofErr w:type="spellEnd"/>
    </w:p>
    <w:p w14:paraId="6C8D94B6" w14:textId="6171EC25" w:rsidR="003129A4" w:rsidRDefault="00AB69DE" w:rsidP="00E26AF8">
      <w:pPr>
        <w:pStyle w:val="af6"/>
        <w:numPr>
          <w:ilvl w:val="0"/>
          <w:numId w:val="72"/>
        </w:numPr>
        <w:adjustRightInd w:val="0"/>
        <w:spacing w:afterLines="50" w:after="156" w:line="240" w:lineRule="auto"/>
        <w:ind w:firstLineChars="0"/>
        <w:rPr>
          <w:rFonts w:eastAsia="Calibri"/>
          <w:b/>
          <w:iCs/>
          <w:kern w:val="2"/>
          <w:lang w:val="en-US" w:eastAsia="zh-CN"/>
        </w:rPr>
      </w:pPr>
      <w:r>
        <w:rPr>
          <w:rFonts w:eastAsia="Calibri"/>
          <w:b/>
          <w:iCs/>
          <w:kern w:val="2"/>
          <w:lang w:val="en-US" w:eastAsia="zh-CN"/>
        </w:rPr>
        <w:t>Option 3: Enhance</w:t>
      </w:r>
      <w:r w:rsidR="0033501D">
        <w:rPr>
          <w:rFonts w:eastAsiaTheme="minorEastAsia" w:hint="eastAsia"/>
          <w:b/>
          <w:iCs/>
          <w:kern w:val="2"/>
          <w:lang w:val="en-US" w:eastAsia="zh-CN"/>
        </w:rPr>
        <w:t xml:space="preserve"> the</w:t>
      </w:r>
      <w:r>
        <w:rPr>
          <w:rFonts w:eastAsia="Calibri"/>
          <w:b/>
          <w:iCs/>
          <w:kern w:val="2"/>
          <w:lang w:val="en-US" w:eastAsia="zh-CN"/>
        </w:rPr>
        <w:t xml:space="preserve"> PDCCH early decoding termination scheme</w:t>
      </w:r>
      <w:r w:rsidR="0033501D">
        <w:rPr>
          <w:rFonts w:eastAsiaTheme="minorEastAsia" w:hint="eastAsia"/>
          <w:b/>
          <w:iCs/>
          <w:kern w:val="2"/>
          <w:lang w:val="en-US" w:eastAsia="zh-CN"/>
        </w:rPr>
        <w:t>, e.g.,</w:t>
      </w:r>
    </w:p>
    <w:p w14:paraId="0E8EF5F1" w14:textId="1E2055CE" w:rsidR="003129A4" w:rsidRDefault="00AB69DE" w:rsidP="00E26AF8">
      <w:pPr>
        <w:pStyle w:val="af6"/>
        <w:numPr>
          <w:ilvl w:val="1"/>
          <w:numId w:val="73"/>
        </w:numPr>
        <w:adjustRightInd w:val="0"/>
        <w:spacing w:afterLines="50" w:after="156" w:line="240" w:lineRule="auto"/>
        <w:ind w:firstLineChars="0"/>
        <w:rPr>
          <w:rFonts w:eastAsiaTheme="minorEastAsia"/>
          <w:b/>
          <w:iCs/>
          <w:lang w:eastAsia="zh-CN"/>
        </w:rPr>
      </w:pPr>
      <w:r>
        <w:rPr>
          <w:rFonts w:eastAsia="Calibri"/>
          <w:b/>
          <w:iCs/>
          <w:kern w:val="2"/>
          <w:lang w:val="en-US" w:eastAsia="zh-CN"/>
        </w:rPr>
        <w:t xml:space="preserve">Option 3-1: </w:t>
      </w:r>
      <w:r w:rsidR="0033501D" w:rsidRPr="0033501D">
        <w:rPr>
          <w:rFonts w:eastAsia="Calibri"/>
          <w:b/>
          <w:iCs/>
          <w:kern w:val="2"/>
          <w:lang w:eastAsia="zh-CN"/>
        </w:rPr>
        <w:t>Apply</w:t>
      </w:r>
      <w:r w:rsidR="0033501D">
        <w:rPr>
          <w:rFonts w:eastAsiaTheme="minorEastAsia" w:hint="eastAsia"/>
          <w:b/>
          <w:iCs/>
          <w:kern w:val="2"/>
          <w:lang w:eastAsia="zh-CN"/>
        </w:rPr>
        <w:t xml:space="preserve"> </w:t>
      </w:r>
      <w:r w:rsidR="0033501D">
        <w:rPr>
          <w:rFonts w:eastAsiaTheme="minorEastAsia" w:hint="eastAsia"/>
          <w:b/>
          <w:iCs/>
          <w:lang w:eastAsia="zh-CN"/>
        </w:rPr>
        <w:t xml:space="preserve">segmented </w:t>
      </w:r>
      <w:r>
        <w:rPr>
          <w:rFonts w:eastAsiaTheme="minorEastAsia" w:hint="eastAsia"/>
          <w:b/>
          <w:iCs/>
          <w:lang w:eastAsia="zh-CN"/>
        </w:rPr>
        <w:t>CRC</w:t>
      </w:r>
    </w:p>
    <w:p w14:paraId="1D7DE0B7" w14:textId="39E7D5A0" w:rsidR="003129A4" w:rsidRDefault="00AB69DE" w:rsidP="00E26AF8">
      <w:pPr>
        <w:pStyle w:val="af6"/>
        <w:numPr>
          <w:ilvl w:val="1"/>
          <w:numId w:val="73"/>
        </w:numPr>
        <w:adjustRightInd w:val="0"/>
        <w:spacing w:afterLines="50" w:after="156" w:line="240" w:lineRule="auto"/>
        <w:ind w:firstLineChars="0"/>
        <w:rPr>
          <w:rFonts w:eastAsia="等线"/>
          <w:b/>
          <w:lang w:eastAsia="zh-CN"/>
        </w:rPr>
      </w:pPr>
      <w:r>
        <w:rPr>
          <w:rFonts w:eastAsia="Calibri"/>
          <w:b/>
          <w:iCs/>
          <w:kern w:val="2"/>
          <w:lang w:val="en-US" w:eastAsia="zh-CN"/>
        </w:rPr>
        <w:t xml:space="preserve">Option 3-2: </w:t>
      </w:r>
      <w:r w:rsidR="0033501D" w:rsidRPr="0033501D">
        <w:rPr>
          <w:rFonts w:eastAsia="Calibri"/>
          <w:b/>
          <w:iCs/>
          <w:kern w:val="2"/>
          <w:lang w:eastAsia="zh-CN"/>
        </w:rPr>
        <w:t>Use a</w:t>
      </w:r>
      <w:r w:rsidR="0033501D">
        <w:rPr>
          <w:rFonts w:eastAsiaTheme="minorEastAsia" w:hint="eastAsia"/>
          <w:b/>
          <w:iCs/>
          <w:kern w:val="2"/>
          <w:lang w:eastAsia="zh-CN"/>
        </w:rPr>
        <w:t xml:space="preserve"> </w:t>
      </w:r>
      <w:r w:rsidR="0033501D">
        <w:rPr>
          <w:rFonts w:eastAsiaTheme="minorEastAsia" w:hint="eastAsia"/>
          <w:b/>
          <w:iCs/>
          <w:lang w:eastAsia="zh-CN"/>
        </w:rPr>
        <w:t>s</w:t>
      </w:r>
      <w:r w:rsidR="0033501D">
        <w:rPr>
          <w:rFonts w:eastAsiaTheme="minorEastAsia"/>
          <w:b/>
          <w:iCs/>
          <w:lang w:eastAsia="zh-CN"/>
        </w:rPr>
        <w:t xml:space="preserve">implified </w:t>
      </w:r>
      <w:r>
        <w:rPr>
          <w:rFonts w:eastAsia="等线"/>
          <w:b/>
          <w:lang w:eastAsia="zh-CN"/>
        </w:rPr>
        <w:t xml:space="preserve">distributed CRC </w:t>
      </w:r>
      <w:proofErr w:type="spellStart"/>
      <w:r>
        <w:rPr>
          <w:rFonts w:eastAsia="等线"/>
          <w:b/>
          <w:lang w:eastAsia="zh-CN"/>
        </w:rPr>
        <w:t>interleaver</w:t>
      </w:r>
      <w:proofErr w:type="spellEnd"/>
    </w:p>
    <w:p w14:paraId="01228EDF" w14:textId="71AF1BA2" w:rsidR="003129A4" w:rsidRDefault="00AB69DE" w:rsidP="00E26AF8">
      <w:pPr>
        <w:pStyle w:val="af6"/>
        <w:numPr>
          <w:ilvl w:val="1"/>
          <w:numId w:val="73"/>
        </w:numPr>
        <w:adjustRightInd w:val="0"/>
        <w:spacing w:afterLines="50" w:after="156" w:line="240" w:lineRule="auto"/>
        <w:ind w:firstLineChars="0"/>
        <w:rPr>
          <w:rFonts w:eastAsiaTheme="minorEastAsia"/>
          <w:b/>
          <w:iCs/>
          <w:lang w:eastAsia="zh-CN"/>
        </w:rPr>
      </w:pPr>
      <w:r>
        <w:rPr>
          <w:rFonts w:eastAsia="Calibri"/>
          <w:b/>
          <w:iCs/>
          <w:kern w:val="2"/>
          <w:lang w:val="en-US" w:eastAsia="zh-CN"/>
        </w:rPr>
        <w:t xml:space="preserve">Option 3-3: </w:t>
      </w:r>
      <w:r w:rsidR="0033501D" w:rsidRPr="0033501D">
        <w:rPr>
          <w:rFonts w:eastAsia="Calibri"/>
          <w:b/>
          <w:iCs/>
          <w:kern w:val="2"/>
          <w:lang w:eastAsia="zh-CN"/>
        </w:rPr>
        <w:t>Apply</w:t>
      </w:r>
      <w:r w:rsidR="0033501D">
        <w:rPr>
          <w:rFonts w:eastAsiaTheme="minorEastAsia" w:hint="eastAsia"/>
          <w:b/>
          <w:iCs/>
          <w:kern w:val="2"/>
          <w:lang w:eastAsia="zh-CN"/>
        </w:rPr>
        <w:t xml:space="preserve"> </w:t>
      </w:r>
      <w:r>
        <w:rPr>
          <w:rFonts w:eastAsiaTheme="minorEastAsia"/>
          <w:b/>
          <w:iCs/>
          <w:lang w:eastAsia="zh-CN"/>
        </w:rPr>
        <w:t>PAC code</w:t>
      </w:r>
    </w:p>
    <w:p w14:paraId="25CFB1F1" w14:textId="75C74154" w:rsidR="003129A4" w:rsidRDefault="00AB69DE" w:rsidP="00E26AF8">
      <w:pPr>
        <w:pStyle w:val="af6"/>
        <w:numPr>
          <w:ilvl w:val="1"/>
          <w:numId w:val="73"/>
        </w:numPr>
        <w:adjustRightInd w:val="0"/>
        <w:spacing w:afterLines="50" w:after="156" w:line="240" w:lineRule="auto"/>
        <w:ind w:firstLineChars="0"/>
        <w:rPr>
          <w:rFonts w:eastAsia="等线"/>
          <w:b/>
          <w:lang w:eastAsia="zh-CN"/>
        </w:rPr>
      </w:pPr>
      <w:r>
        <w:rPr>
          <w:rFonts w:eastAsia="等线"/>
          <w:b/>
          <w:lang w:eastAsia="zh-CN"/>
        </w:rPr>
        <w:t>Option 3-4: Use frozen bit(s)</w:t>
      </w:r>
    </w:p>
    <w:p w14:paraId="2BEA357B" w14:textId="77777777" w:rsidR="003129A4" w:rsidRPr="0033501D" w:rsidRDefault="00AB69DE" w:rsidP="00E26AF8">
      <w:pPr>
        <w:pStyle w:val="af6"/>
        <w:numPr>
          <w:ilvl w:val="0"/>
          <w:numId w:val="73"/>
        </w:numPr>
        <w:adjustRightInd w:val="0"/>
        <w:spacing w:afterLines="50" w:after="156" w:line="240" w:lineRule="auto"/>
        <w:ind w:firstLineChars="0"/>
        <w:rPr>
          <w:rFonts w:eastAsia="Calibri"/>
          <w:b/>
          <w:iCs/>
          <w:kern w:val="2"/>
          <w:lang w:val="en-US" w:eastAsia="zh-CN"/>
        </w:rPr>
      </w:pPr>
      <w:r w:rsidRPr="00891E1E">
        <w:rPr>
          <w:rStyle w:val="af3"/>
          <w:rFonts w:eastAsia="宋体"/>
          <w:shd w:val="clear" w:color="auto" w:fill="FFFFFF"/>
        </w:rPr>
        <w:lastRenderedPageBreak/>
        <w:t>Other solutions are not precluded.</w:t>
      </w:r>
    </w:p>
    <w:p w14:paraId="08DAFF4D" w14:textId="77777777" w:rsidR="003129A4" w:rsidRPr="00891E1E" w:rsidRDefault="003129A4" w:rsidP="00891E1E">
      <w:pPr>
        <w:adjustRightInd w:val="0"/>
        <w:spacing w:afterLines="50" w:after="156" w:line="240" w:lineRule="auto"/>
        <w:rPr>
          <w:rFonts w:eastAsia="等线"/>
          <w:b/>
          <w:lang w:eastAsia="zh-CN"/>
        </w:rPr>
      </w:pPr>
    </w:p>
    <w:p w14:paraId="5480D762" w14:textId="77777777" w:rsidR="003129A4" w:rsidRDefault="00AB69DE">
      <w:pPr>
        <w:adjustRightInd w:val="0"/>
        <w:spacing w:afterLines="50" w:after="156" w:line="240" w:lineRule="auto"/>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305" w:type="dxa"/>
        <w:tblInd w:w="142" w:type="dxa"/>
        <w:tblLayout w:type="fixed"/>
        <w:tblLook w:val="04A0" w:firstRow="1" w:lastRow="0" w:firstColumn="1" w:lastColumn="0" w:noHBand="0" w:noVBand="1"/>
      </w:tblPr>
      <w:tblGrid>
        <w:gridCol w:w="1337"/>
        <w:gridCol w:w="1039"/>
        <w:gridCol w:w="6929"/>
      </w:tblGrid>
      <w:tr w:rsidR="003129A4" w14:paraId="65B405EF" w14:textId="77777777">
        <w:tc>
          <w:tcPr>
            <w:tcW w:w="1337" w:type="dxa"/>
            <w:shd w:val="clear" w:color="auto" w:fill="D9D9D9" w:themeFill="background1" w:themeFillShade="D9"/>
          </w:tcPr>
          <w:p w14:paraId="6DD39D18" w14:textId="77777777" w:rsidR="003129A4" w:rsidRDefault="00AB69DE">
            <w:pPr>
              <w:adjustRightInd w:val="0"/>
              <w:spacing w:after="5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6A3EA165" w14:textId="77777777" w:rsidR="003129A4" w:rsidRDefault="00AB69DE">
            <w:pPr>
              <w:adjustRightInd w:val="0"/>
              <w:spacing w:after="50" w:line="240" w:lineRule="auto"/>
              <w:jc w:val="left"/>
              <w:rPr>
                <w:rFonts w:eastAsia="宋体"/>
                <w:b/>
                <w:bCs/>
                <w:kern w:val="2"/>
                <w:lang w:val="en-US" w:eastAsia="zh-CN"/>
              </w:rPr>
            </w:pPr>
            <w:r>
              <w:rPr>
                <w:b/>
                <w:bCs/>
                <w:kern w:val="2"/>
                <w:lang w:val="en-US"/>
              </w:rPr>
              <w:t>Y/N</w:t>
            </w:r>
          </w:p>
        </w:tc>
        <w:tc>
          <w:tcPr>
            <w:tcW w:w="6929" w:type="dxa"/>
            <w:shd w:val="clear" w:color="auto" w:fill="D9D9D9" w:themeFill="background1" w:themeFillShade="D9"/>
          </w:tcPr>
          <w:p w14:paraId="7FC28D4F" w14:textId="77777777" w:rsidR="003129A4" w:rsidRDefault="00AB69DE">
            <w:pPr>
              <w:adjustRightInd w:val="0"/>
              <w:spacing w:after="50" w:line="240" w:lineRule="auto"/>
              <w:jc w:val="left"/>
              <w:rPr>
                <w:b/>
                <w:bCs/>
                <w:kern w:val="2"/>
                <w:lang w:val="en-US"/>
              </w:rPr>
            </w:pPr>
            <w:r>
              <w:rPr>
                <w:b/>
                <w:bCs/>
                <w:kern w:val="2"/>
                <w:lang w:val="en-US"/>
              </w:rPr>
              <w:t>Comments</w:t>
            </w:r>
          </w:p>
        </w:tc>
      </w:tr>
      <w:tr w:rsidR="003129A4" w14:paraId="4823F79E" w14:textId="77777777">
        <w:tc>
          <w:tcPr>
            <w:tcW w:w="1337" w:type="dxa"/>
            <w:shd w:val="clear" w:color="auto" w:fill="FFFFFF" w:themeFill="background1"/>
          </w:tcPr>
          <w:p w14:paraId="465493F1" w14:textId="2D82B923" w:rsidR="003129A4" w:rsidRDefault="00A32EB8">
            <w:pPr>
              <w:adjustRightInd w:val="0"/>
              <w:spacing w:after="50" w:line="240" w:lineRule="auto"/>
              <w:jc w:val="left"/>
              <w:rPr>
                <w:rFonts w:eastAsiaTheme="minorEastAsia"/>
                <w:kern w:val="2"/>
                <w:lang w:val="en-US" w:eastAsia="zh-CN"/>
              </w:rPr>
            </w:pPr>
            <w:r>
              <w:rPr>
                <w:rFonts w:eastAsiaTheme="minorEastAsia"/>
                <w:kern w:val="2"/>
                <w:lang w:val="en-US" w:eastAsia="zh-CN"/>
              </w:rPr>
              <w:t>CATT</w:t>
            </w:r>
          </w:p>
        </w:tc>
        <w:tc>
          <w:tcPr>
            <w:tcW w:w="1039" w:type="dxa"/>
            <w:shd w:val="clear" w:color="auto" w:fill="FFFFFF" w:themeFill="background1"/>
          </w:tcPr>
          <w:p w14:paraId="35BC5087" w14:textId="0B053BCD" w:rsidR="003129A4" w:rsidRDefault="00A32EB8">
            <w:pPr>
              <w:adjustRightInd w:val="0"/>
              <w:spacing w:after="50" w:line="240" w:lineRule="auto"/>
              <w:jc w:val="left"/>
              <w:rPr>
                <w:rFonts w:eastAsiaTheme="minorEastAsia"/>
                <w:kern w:val="2"/>
                <w:lang w:val="en-US" w:eastAsia="zh-CN"/>
              </w:rPr>
            </w:pPr>
            <w:r>
              <w:rPr>
                <w:rFonts w:eastAsiaTheme="minorEastAsia"/>
                <w:kern w:val="2"/>
                <w:lang w:val="en-US" w:eastAsia="zh-CN"/>
              </w:rPr>
              <w:t>Y</w:t>
            </w:r>
          </w:p>
        </w:tc>
        <w:tc>
          <w:tcPr>
            <w:tcW w:w="6929" w:type="dxa"/>
            <w:shd w:val="clear" w:color="auto" w:fill="FFFFFF" w:themeFill="background1"/>
          </w:tcPr>
          <w:p w14:paraId="146A2BEE" w14:textId="73023F47" w:rsidR="003129A4" w:rsidRDefault="00A32EB8">
            <w:pPr>
              <w:adjustRightInd w:val="0"/>
              <w:spacing w:after="50" w:line="240" w:lineRule="auto"/>
              <w:jc w:val="left"/>
              <w:rPr>
                <w:rFonts w:eastAsiaTheme="minorEastAsia"/>
                <w:kern w:val="2"/>
                <w:lang w:val="en-US" w:eastAsia="zh-CN"/>
              </w:rPr>
            </w:pPr>
            <w:r>
              <w:rPr>
                <w:rFonts w:eastAsiaTheme="minorEastAsia"/>
                <w:kern w:val="2"/>
                <w:lang w:val="en-US" w:eastAsia="zh-CN"/>
              </w:rPr>
              <w:t>OK</w:t>
            </w:r>
          </w:p>
        </w:tc>
      </w:tr>
      <w:tr w:rsidR="00B86DE1" w14:paraId="7FABC80F" w14:textId="77777777" w:rsidTr="005D5683">
        <w:tc>
          <w:tcPr>
            <w:tcW w:w="1337" w:type="dxa"/>
            <w:shd w:val="clear" w:color="auto" w:fill="FFFFFF" w:themeFill="background1"/>
          </w:tcPr>
          <w:p w14:paraId="1EF3D066" w14:textId="77777777" w:rsidR="00B86DE1" w:rsidRDefault="00B86DE1" w:rsidP="005D568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X</w:t>
            </w:r>
            <w:r>
              <w:rPr>
                <w:rFonts w:eastAsiaTheme="minorEastAsia"/>
                <w:kern w:val="2"/>
                <w:lang w:val="en-US" w:eastAsia="zh-CN"/>
              </w:rPr>
              <w:t>iaomi</w:t>
            </w:r>
          </w:p>
        </w:tc>
        <w:tc>
          <w:tcPr>
            <w:tcW w:w="1039" w:type="dxa"/>
            <w:shd w:val="clear" w:color="auto" w:fill="FFFFFF" w:themeFill="background1"/>
          </w:tcPr>
          <w:p w14:paraId="0A8EABC7" w14:textId="77777777" w:rsidR="00B86DE1" w:rsidRDefault="00B86DE1" w:rsidP="005D5683">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1E60B927" w14:textId="77777777" w:rsidR="00B86DE1" w:rsidRDefault="00B86DE1" w:rsidP="005D568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O</w:t>
            </w:r>
            <w:r>
              <w:rPr>
                <w:rFonts w:eastAsiaTheme="minorEastAsia"/>
                <w:kern w:val="2"/>
                <w:lang w:val="en-US" w:eastAsia="zh-CN"/>
              </w:rPr>
              <w:t>K for discussion</w:t>
            </w:r>
          </w:p>
        </w:tc>
      </w:tr>
      <w:tr w:rsidR="003129A4" w14:paraId="3FDEA370" w14:textId="77777777">
        <w:tc>
          <w:tcPr>
            <w:tcW w:w="1337" w:type="dxa"/>
            <w:shd w:val="clear" w:color="auto" w:fill="FFFFFF" w:themeFill="background1"/>
          </w:tcPr>
          <w:p w14:paraId="26DF3E0B" w14:textId="74B05126" w:rsidR="003129A4" w:rsidRDefault="00855068">
            <w:pPr>
              <w:adjustRightInd w:val="0"/>
              <w:spacing w:after="50" w:line="240" w:lineRule="auto"/>
              <w:jc w:val="left"/>
              <w:rPr>
                <w:rFonts w:eastAsiaTheme="minorEastAsia"/>
                <w:kern w:val="2"/>
                <w:lang w:val="en-US" w:eastAsia="zh-CN"/>
              </w:rPr>
            </w:pPr>
            <w:r>
              <w:rPr>
                <w:rFonts w:eastAsiaTheme="minorEastAsia"/>
                <w:kern w:val="2"/>
                <w:lang w:val="en-US" w:eastAsia="zh-CN"/>
              </w:rPr>
              <w:t>vivo</w:t>
            </w:r>
          </w:p>
        </w:tc>
        <w:tc>
          <w:tcPr>
            <w:tcW w:w="1039" w:type="dxa"/>
            <w:shd w:val="clear" w:color="auto" w:fill="FFFFFF" w:themeFill="background1"/>
          </w:tcPr>
          <w:p w14:paraId="5D5BF713" w14:textId="77777777" w:rsidR="003129A4" w:rsidRDefault="003129A4">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2C226DE5" w14:textId="7F3265EB" w:rsidR="003129A4" w:rsidRDefault="00855068">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Before we reach </w:t>
            </w:r>
            <w:r>
              <w:rPr>
                <w:rFonts w:eastAsiaTheme="minorEastAsia"/>
                <w:kern w:val="2"/>
                <w:lang w:val="en-US" w:eastAsia="zh-CN"/>
              </w:rPr>
              <w:t>consensus</w:t>
            </w:r>
            <w:r>
              <w:rPr>
                <w:rFonts w:eastAsiaTheme="minorEastAsia" w:hint="eastAsia"/>
                <w:kern w:val="2"/>
                <w:lang w:val="en-US" w:eastAsia="zh-CN"/>
              </w:rPr>
              <w:t xml:space="preserve"> on the necessity of early termination enhancement, no agreement can be made on the potential options. At least from our evaluation, there is no reason to enhance the early termination, which may only have less than 10% gain with the most optimistic setup if the UE can always save 40% in the PDCCH decoding.</w:t>
            </w:r>
          </w:p>
        </w:tc>
      </w:tr>
      <w:tr w:rsidR="00DC6CB2" w14:paraId="67C39BCA" w14:textId="77777777">
        <w:tc>
          <w:tcPr>
            <w:tcW w:w="1337" w:type="dxa"/>
            <w:shd w:val="clear" w:color="auto" w:fill="FFFFFF" w:themeFill="background1"/>
          </w:tcPr>
          <w:p w14:paraId="5B30D0D5" w14:textId="1EE245F3" w:rsidR="00DC6CB2" w:rsidRDefault="00DC6CB2" w:rsidP="00DC6CB2">
            <w:pPr>
              <w:adjustRightInd w:val="0"/>
              <w:spacing w:after="50" w:line="240" w:lineRule="auto"/>
              <w:jc w:val="left"/>
              <w:rPr>
                <w:rFonts w:eastAsiaTheme="minorEastAsia"/>
                <w:kern w:val="2"/>
                <w:lang w:val="en-US" w:eastAsia="zh-CN"/>
              </w:rPr>
            </w:pPr>
            <w:proofErr w:type="spellStart"/>
            <w:r>
              <w:rPr>
                <w:rFonts w:eastAsiaTheme="minorEastAsia"/>
                <w:kern w:val="2"/>
                <w:lang w:val="en-US" w:eastAsia="zh-CN"/>
              </w:rPr>
              <w:t>AccelerComm</w:t>
            </w:r>
            <w:proofErr w:type="spellEnd"/>
          </w:p>
        </w:tc>
        <w:tc>
          <w:tcPr>
            <w:tcW w:w="1039" w:type="dxa"/>
            <w:shd w:val="clear" w:color="auto" w:fill="FFFFFF" w:themeFill="background1"/>
          </w:tcPr>
          <w:p w14:paraId="7AC870B7" w14:textId="1C280C28" w:rsidR="00DC6CB2" w:rsidRDefault="00DC6CB2" w:rsidP="00DC6CB2">
            <w:pPr>
              <w:adjustRightInd w:val="0"/>
              <w:spacing w:after="50" w:line="240" w:lineRule="auto"/>
              <w:jc w:val="left"/>
              <w:rPr>
                <w:rFonts w:eastAsiaTheme="minorEastAsia"/>
                <w:kern w:val="2"/>
                <w:lang w:val="en-US" w:eastAsia="zh-CN"/>
              </w:rPr>
            </w:pPr>
            <w:r>
              <w:rPr>
                <w:rFonts w:eastAsiaTheme="minorEastAsia"/>
                <w:kern w:val="2"/>
                <w:lang w:val="en-US" w:eastAsia="zh-CN"/>
              </w:rPr>
              <w:t>Y</w:t>
            </w:r>
          </w:p>
        </w:tc>
        <w:tc>
          <w:tcPr>
            <w:tcW w:w="6929" w:type="dxa"/>
            <w:shd w:val="clear" w:color="auto" w:fill="FFFFFF" w:themeFill="background1"/>
          </w:tcPr>
          <w:p w14:paraId="7699078D" w14:textId="4767150D" w:rsidR="00DC6CB2" w:rsidRDefault="00DC6CB2" w:rsidP="00DC6CB2">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Effectiveness of early termination should be considered for the case of SCL decoding, where early termination only happens if the CRC has failed for </w:t>
            </w:r>
            <w:r>
              <w:rPr>
                <w:rFonts w:eastAsiaTheme="minorEastAsia"/>
                <w:i/>
                <w:iCs/>
                <w:kern w:val="2"/>
                <w:lang w:val="en-US" w:eastAsia="zh-CN"/>
              </w:rPr>
              <w:t>all</w:t>
            </w:r>
            <w:r>
              <w:rPr>
                <w:rFonts w:eastAsiaTheme="minorEastAsia"/>
                <w:kern w:val="2"/>
                <w:lang w:val="en-US" w:eastAsia="zh-CN"/>
              </w:rPr>
              <w:t xml:space="preserve"> L list entries.</w:t>
            </w:r>
          </w:p>
        </w:tc>
      </w:tr>
      <w:tr w:rsidR="005D5683" w14:paraId="2FAA1C35" w14:textId="77777777">
        <w:tc>
          <w:tcPr>
            <w:tcW w:w="1337" w:type="dxa"/>
          </w:tcPr>
          <w:p w14:paraId="6A890D5A" w14:textId="77F3ADE1" w:rsidR="005D5683" w:rsidRDefault="005D5683" w:rsidP="005D5683">
            <w:pPr>
              <w:adjustRightInd w:val="0"/>
              <w:spacing w:after="50" w:line="240" w:lineRule="auto"/>
              <w:jc w:val="left"/>
              <w:rPr>
                <w:b/>
                <w:bCs/>
                <w:kern w:val="2"/>
                <w:lang w:val="en-US"/>
              </w:rPr>
            </w:pPr>
            <w:r>
              <w:rPr>
                <w:rFonts w:eastAsia="Malgun Gothic" w:hint="eastAsia"/>
                <w:kern w:val="2"/>
                <w:lang w:val="en-US" w:eastAsia="ko-KR"/>
              </w:rPr>
              <w:t>LGE</w:t>
            </w:r>
          </w:p>
        </w:tc>
        <w:tc>
          <w:tcPr>
            <w:tcW w:w="1039" w:type="dxa"/>
          </w:tcPr>
          <w:p w14:paraId="26D22B1C" w14:textId="77777777" w:rsidR="005D5683" w:rsidRDefault="005D5683" w:rsidP="005D5683">
            <w:pPr>
              <w:adjustRightInd w:val="0"/>
              <w:spacing w:after="50" w:line="240" w:lineRule="auto"/>
              <w:jc w:val="left"/>
              <w:rPr>
                <w:kern w:val="2"/>
                <w:lang w:val="en-US"/>
              </w:rPr>
            </w:pPr>
          </w:p>
        </w:tc>
        <w:tc>
          <w:tcPr>
            <w:tcW w:w="6929" w:type="dxa"/>
          </w:tcPr>
          <w:p w14:paraId="67CC9CD9" w14:textId="5A629788" w:rsidR="005D5683" w:rsidRDefault="005D5683" w:rsidP="005D5683">
            <w:pPr>
              <w:adjustRightInd w:val="0"/>
              <w:spacing w:after="50" w:line="240" w:lineRule="auto"/>
              <w:jc w:val="left"/>
              <w:rPr>
                <w:kern w:val="2"/>
                <w:lang w:eastAsia="ja-JP"/>
              </w:rPr>
            </w:pPr>
            <w:r>
              <w:rPr>
                <w:rFonts w:eastAsia="Malgun Gothic" w:hint="eastAsia"/>
                <w:kern w:val="2"/>
                <w:lang w:val="en-US" w:eastAsia="ko-KR"/>
              </w:rPr>
              <w:t>Option 1 is preferred.</w:t>
            </w:r>
          </w:p>
        </w:tc>
      </w:tr>
      <w:tr w:rsidR="00E46B6A" w14:paraId="4EF7159D" w14:textId="77777777">
        <w:tc>
          <w:tcPr>
            <w:tcW w:w="1337" w:type="dxa"/>
          </w:tcPr>
          <w:p w14:paraId="2C08DBE5" w14:textId="33D81808" w:rsidR="00E46B6A" w:rsidRDefault="00E46B6A" w:rsidP="00E46B6A">
            <w:pPr>
              <w:adjustRightInd w:val="0"/>
              <w:spacing w:after="50" w:line="240" w:lineRule="auto"/>
              <w:jc w:val="left"/>
              <w:rPr>
                <w:rFonts w:eastAsia="Malgun Gothic"/>
                <w:kern w:val="2"/>
                <w:lang w:val="en-US" w:eastAsia="ko-KR"/>
              </w:rPr>
            </w:pPr>
            <w:r w:rsidRPr="009D2616">
              <w:rPr>
                <w:kern w:val="2"/>
                <w:lang w:val="en-US"/>
              </w:rPr>
              <w:t xml:space="preserve">Apple </w:t>
            </w:r>
          </w:p>
        </w:tc>
        <w:tc>
          <w:tcPr>
            <w:tcW w:w="1039" w:type="dxa"/>
          </w:tcPr>
          <w:p w14:paraId="6AE8B455" w14:textId="69BFB8C0" w:rsidR="00E46B6A" w:rsidRDefault="00E46B6A" w:rsidP="00E46B6A">
            <w:pPr>
              <w:adjustRightInd w:val="0"/>
              <w:spacing w:after="50" w:line="240" w:lineRule="auto"/>
              <w:jc w:val="left"/>
              <w:rPr>
                <w:color w:val="000000"/>
                <w:lang w:val="en-US" w:eastAsia="zh-CN"/>
              </w:rPr>
            </w:pPr>
            <w:r>
              <w:rPr>
                <w:kern w:val="2"/>
                <w:lang w:val="en-US"/>
              </w:rPr>
              <w:t>Y</w:t>
            </w:r>
          </w:p>
        </w:tc>
        <w:tc>
          <w:tcPr>
            <w:tcW w:w="6929" w:type="dxa"/>
          </w:tcPr>
          <w:p w14:paraId="7C5B2067" w14:textId="7B1F90E9" w:rsidR="00E46B6A" w:rsidRDefault="00E46B6A" w:rsidP="00E46B6A">
            <w:pPr>
              <w:adjustRightInd w:val="0"/>
              <w:spacing w:after="50" w:line="240" w:lineRule="auto"/>
              <w:jc w:val="left"/>
            </w:pPr>
            <w:r>
              <w:rPr>
                <w:rFonts w:eastAsiaTheme="minorEastAsia"/>
                <w:kern w:val="2"/>
                <w:lang w:val="en-US" w:eastAsia="zh-CN"/>
              </w:rPr>
              <w:t xml:space="preserve">The existing distributed CRC </w:t>
            </w:r>
            <w:proofErr w:type="spellStart"/>
            <w:r>
              <w:rPr>
                <w:rFonts w:eastAsiaTheme="minorEastAsia"/>
                <w:kern w:val="2"/>
                <w:lang w:val="en-US" w:eastAsia="zh-CN"/>
              </w:rPr>
              <w:t>interleaver</w:t>
            </w:r>
            <w:proofErr w:type="spellEnd"/>
            <w:r>
              <w:rPr>
                <w:rFonts w:eastAsiaTheme="minorEastAsia"/>
                <w:kern w:val="2"/>
                <w:lang w:val="en-US" w:eastAsia="zh-CN"/>
              </w:rPr>
              <w:t xml:space="preserve"> does not achieve any real benefit of early termination in practice, leading to a feature of no use in real 5G modem. It is desirable to remove it or enhance it in the new 6G design</w:t>
            </w:r>
          </w:p>
        </w:tc>
      </w:tr>
      <w:tr w:rsidR="00E46B6A" w14:paraId="4046660C" w14:textId="77777777">
        <w:tc>
          <w:tcPr>
            <w:tcW w:w="1337" w:type="dxa"/>
          </w:tcPr>
          <w:p w14:paraId="78050E29" w14:textId="38705219" w:rsidR="00E46B6A" w:rsidRPr="002A30B1" w:rsidRDefault="002A30B1" w:rsidP="00E46B6A">
            <w:pPr>
              <w:adjustRightInd w:val="0"/>
              <w:spacing w:after="50" w:line="240" w:lineRule="auto"/>
              <w:jc w:val="left"/>
              <w:rPr>
                <w:rFonts w:eastAsia="Malgun Gothic"/>
                <w:kern w:val="2"/>
                <w:lang w:val="en-US" w:eastAsia="ko-KR"/>
              </w:rPr>
            </w:pPr>
            <w:r>
              <w:rPr>
                <w:rFonts w:eastAsia="Malgun Gothic" w:hint="eastAsia"/>
                <w:kern w:val="2"/>
                <w:lang w:val="en-US" w:eastAsia="ko-KR"/>
              </w:rPr>
              <w:t>E</w:t>
            </w:r>
            <w:r>
              <w:rPr>
                <w:rFonts w:eastAsia="Malgun Gothic"/>
                <w:kern w:val="2"/>
                <w:lang w:val="en-US" w:eastAsia="ko-KR"/>
              </w:rPr>
              <w:t>TRI</w:t>
            </w:r>
          </w:p>
        </w:tc>
        <w:tc>
          <w:tcPr>
            <w:tcW w:w="1039" w:type="dxa"/>
          </w:tcPr>
          <w:p w14:paraId="74FD2AD6" w14:textId="480A683E" w:rsidR="00E46B6A" w:rsidRPr="002A30B1" w:rsidRDefault="002A30B1" w:rsidP="00E46B6A">
            <w:pPr>
              <w:adjustRightInd w:val="0"/>
              <w:spacing w:after="50" w:line="240" w:lineRule="auto"/>
              <w:jc w:val="left"/>
              <w:rPr>
                <w:rFonts w:eastAsia="Malgun Gothic"/>
                <w:kern w:val="2"/>
                <w:lang w:val="en-US" w:eastAsia="ko-KR"/>
              </w:rPr>
            </w:pPr>
            <w:r>
              <w:rPr>
                <w:rFonts w:eastAsia="Malgun Gothic" w:hint="eastAsia"/>
                <w:kern w:val="2"/>
                <w:lang w:val="en-US" w:eastAsia="ko-KR"/>
              </w:rPr>
              <w:t>Y</w:t>
            </w:r>
          </w:p>
        </w:tc>
        <w:tc>
          <w:tcPr>
            <w:tcW w:w="6929" w:type="dxa"/>
          </w:tcPr>
          <w:p w14:paraId="2F613BF8" w14:textId="109FD269" w:rsidR="00E46B6A" w:rsidRPr="002A30B1" w:rsidRDefault="002A30B1" w:rsidP="00E46B6A">
            <w:pPr>
              <w:adjustRightInd w:val="0"/>
              <w:spacing w:after="50" w:line="240" w:lineRule="auto"/>
              <w:jc w:val="left"/>
              <w:rPr>
                <w:rFonts w:eastAsia="Malgun Gothic"/>
                <w:kern w:val="2"/>
                <w:lang w:val="en-US" w:eastAsia="ko-KR"/>
              </w:rPr>
            </w:pPr>
            <w:r>
              <w:rPr>
                <w:rFonts w:eastAsia="Malgun Gothic" w:hint="eastAsia"/>
                <w:kern w:val="2"/>
                <w:lang w:val="en-US" w:eastAsia="ko-KR"/>
              </w:rPr>
              <w:t>O</w:t>
            </w:r>
            <w:r>
              <w:rPr>
                <w:rFonts w:eastAsia="Malgun Gothic"/>
                <w:kern w:val="2"/>
                <w:lang w:val="en-US" w:eastAsia="ko-KR"/>
              </w:rPr>
              <w:t>K</w:t>
            </w:r>
          </w:p>
        </w:tc>
      </w:tr>
      <w:tr w:rsidR="00A8078F" w14:paraId="4AF7F042" w14:textId="77777777">
        <w:tc>
          <w:tcPr>
            <w:tcW w:w="1337" w:type="dxa"/>
          </w:tcPr>
          <w:p w14:paraId="1B90DF1C" w14:textId="2E77B8E9" w:rsidR="00A8078F" w:rsidRDefault="00A8078F" w:rsidP="00A8078F">
            <w:pPr>
              <w:adjustRightInd w:val="0"/>
              <w:spacing w:after="50" w:line="240" w:lineRule="auto"/>
              <w:jc w:val="left"/>
              <w:rPr>
                <w:rFonts w:eastAsia="Malgun Gothic"/>
                <w:kern w:val="2"/>
                <w:lang w:val="en-US" w:eastAsia="ko-KR"/>
              </w:rPr>
            </w:pPr>
            <w:r>
              <w:rPr>
                <w:rFonts w:eastAsia="MS Mincho" w:hint="eastAsia"/>
                <w:kern w:val="2"/>
                <w:lang w:val="en-US" w:eastAsia="ja-JP"/>
              </w:rPr>
              <w:t>NTT DOCOMO</w:t>
            </w:r>
          </w:p>
        </w:tc>
        <w:tc>
          <w:tcPr>
            <w:tcW w:w="1039" w:type="dxa"/>
          </w:tcPr>
          <w:p w14:paraId="1FCBEAAC" w14:textId="77777777" w:rsidR="00A8078F" w:rsidRDefault="00A8078F" w:rsidP="00A8078F">
            <w:pPr>
              <w:adjustRightInd w:val="0"/>
              <w:spacing w:after="50" w:line="240" w:lineRule="auto"/>
              <w:jc w:val="left"/>
              <w:rPr>
                <w:rFonts w:eastAsia="Malgun Gothic"/>
                <w:kern w:val="2"/>
                <w:lang w:val="en-US" w:eastAsia="ko-KR"/>
              </w:rPr>
            </w:pPr>
          </w:p>
        </w:tc>
        <w:tc>
          <w:tcPr>
            <w:tcW w:w="6929" w:type="dxa"/>
          </w:tcPr>
          <w:p w14:paraId="6CF6967B" w14:textId="41FD9DAF" w:rsidR="00A8078F" w:rsidRDefault="00A8078F" w:rsidP="00A8078F">
            <w:pPr>
              <w:adjustRightInd w:val="0"/>
              <w:spacing w:after="50" w:line="240" w:lineRule="auto"/>
              <w:jc w:val="left"/>
              <w:rPr>
                <w:rFonts w:eastAsia="Malgun Gothic"/>
                <w:kern w:val="2"/>
                <w:lang w:val="en-US" w:eastAsia="ko-KR"/>
              </w:rPr>
            </w:pPr>
            <w:r w:rsidRPr="003A2063">
              <w:rPr>
                <w:rFonts w:eastAsia="MS Mincho"/>
                <w:kern w:val="2"/>
                <w:lang w:val="en-US" w:eastAsia="ja-JP"/>
              </w:rPr>
              <w:t xml:space="preserve">First, the motivation </w:t>
            </w:r>
            <w:r>
              <w:rPr>
                <w:rFonts w:eastAsia="MS Mincho" w:hint="eastAsia"/>
                <w:kern w:val="2"/>
                <w:lang w:val="en-US" w:eastAsia="ja-JP"/>
              </w:rPr>
              <w:t>to</w:t>
            </w:r>
            <w:r w:rsidRPr="003A2063">
              <w:rPr>
                <w:rFonts w:eastAsia="MS Mincho"/>
                <w:kern w:val="2"/>
                <w:lang w:val="en-US" w:eastAsia="ja-JP"/>
              </w:rPr>
              <w:t xml:space="preserve"> study PDCCH decoding early termination should be clarified. If there is a RAN1 consensus </w:t>
            </w:r>
            <w:r>
              <w:rPr>
                <w:rFonts w:eastAsia="MS Mincho" w:hint="eastAsia"/>
                <w:kern w:val="2"/>
                <w:lang w:val="en-US" w:eastAsia="ja-JP"/>
              </w:rPr>
              <w:t>about</w:t>
            </w:r>
            <w:r w:rsidRPr="003A2063">
              <w:rPr>
                <w:rFonts w:eastAsia="MS Mincho"/>
                <w:kern w:val="2"/>
                <w:lang w:val="en-US" w:eastAsia="ja-JP"/>
              </w:rPr>
              <w:t xml:space="preserve"> th</w:t>
            </w:r>
            <w:r>
              <w:rPr>
                <w:rFonts w:eastAsia="MS Mincho" w:hint="eastAsia"/>
                <w:kern w:val="2"/>
                <w:lang w:val="en-US" w:eastAsia="ja-JP"/>
              </w:rPr>
              <w:t>e</w:t>
            </w:r>
            <w:r w:rsidRPr="003A2063">
              <w:rPr>
                <w:rFonts w:eastAsia="MS Mincho"/>
                <w:kern w:val="2"/>
                <w:lang w:val="en-US" w:eastAsia="ja-JP"/>
              </w:rPr>
              <w:t xml:space="preserve"> motivation</w:t>
            </w:r>
            <w:r>
              <w:rPr>
                <w:rFonts w:eastAsia="MS Mincho" w:hint="eastAsia"/>
                <w:kern w:val="2"/>
                <w:lang w:val="en-US" w:eastAsia="ja-JP"/>
              </w:rPr>
              <w:t xml:space="preserve"> which justifies the study for</w:t>
            </w:r>
            <w:r w:rsidRPr="003A2063">
              <w:rPr>
                <w:rFonts w:eastAsia="MS Mincho"/>
                <w:kern w:val="2"/>
                <w:lang w:val="en-US" w:eastAsia="ja-JP"/>
              </w:rPr>
              <w:t xml:space="preserve"> PDCCH decoding early termination should be considered in control channel coding, then th</w:t>
            </w:r>
            <w:r>
              <w:rPr>
                <w:rFonts w:eastAsia="MS Mincho" w:hint="eastAsia"/>
                <w:kern w:val="2"/>
                <w:lang w:val="en-US" w:eastAsia="ja-JP"/>
              </w:rPr>
              <w:t>is</w:t>
            </w:r>
            <w:r w:rsidRPr="003A2063">
              <w:rPr>
                <w:rFonts w:eastAsia="MS Mincho"/>
                <w:kern w:val="2"/>
                <w:lang w:val="en-US" w:eastAsia="ja-JP"/>
              </w:rPr>
              <w:t xml:space="preserve"> study is acceptable. However, we have not found such motivation at this time.</w:t>
            </w:r>
          </w:p>
        </w:tc>
      </w:tr>
      <w:tr w:rsidR="00C07EB9" w14:paraId="42C0CE16" w14:textId="77777777">
        <w:tc>
          <w:tcPr>
            <w:tcW w:w="1337" w:type="dxa"/>
          </w:tcPr>
          <w:p w14:paraId="3A9B80CD" w14:textId="3109B325" w:rsidR="00C07EB9" w:rsidRDefault="00C07EB9" w:rsidP="00C07EB9">
            <w:pPr>
              <w:adjustRightInd w:val="0"/>
              <w:spacing w:after="50" w:line="240" w:lineRule="auto"/>
              <w:jc w:val="left"/>
              <w:rPr>
                <w:rFonts w:eastAsia="MS Mincho"/>
                <w:kern w:val="2"/>
                <w:lang w:val="en-US" w:eastAsia="ja-JP"/>
              </w:rPr>
            </w:pPr>
            <w:r>
              <w:rPr>
                <w:rFonts w:eastAsia="Malgun Gothic" w:hint="eastAsia"/>
                <w:kern w:val="2"/>
                <w:lang w:val="en-US" w:eastAsia="ko-KR"/>
              </w:rPr>
              <w:t>S</w:t>
            </w:r>
            <w:r>
              <w:rPr>
                <w:rFonts w:eastAsia="Malgun Gothic"/>
                <w:kern w:val="2"/>
                <w:lang w:val="en-US" w:eastAsia="ko-KR"/>
              </w:rPr>
              <w:t>amsung</w:t>
            </w:r>
          </w:p>
        </w:tc>
        <w:tc>
          <w:tcPr>
            <w:tcW w:w="1039" w:type="dxa"/>
          </w:tcPr>
          <w:p w14:paraId="7AA9087E" w14:textId="77777777" w:rsidR="00C07EB9" w:rsidRDefault="00C07EB9" w:rsidP="00C07EB9">
            <w:pPr>
              <w:adjustRightInd w:val="0"/>
              <w:spacing w:after="50" w:line="240" w:lineRule="auto"/>
              <w:jc w:val="left"/>
              <w:rPr>
                <w:rFonts w:eastAsia="Malgun Gothic"/>
                <w:kern w:val="2"/>
                <w:lang w:val="en-US" w:eastAsia="ko-KR"/>
              </w:rPr>
            </w:pPr>
          </w:p>
        </w:tc>
        <w:tc>
          <w:tcPr>
            <w:tcW w:w="6929" w:type="dxa"/>
          </w:tcPr>
          <w:p w14:paraId="41B7C9AD" w14:textId="5C2A63BD" w:rsidR="00C07EB9" w:rsidRPr="003A2063" w:rsidRDefault="00C07EB9" w:rsidP="00C07EB9">
            <w:pPr>
              <w:adjustRightInd w:val="0"/>
              <w:spacing w:after="50" w:line="240" w:lineRule="auto"/>
              <w:jc w:val="left"/>
              <w:rPr>
                <w:rFonts w:eastAsia="MS Mincho"/>
                <w:kern w:val="2"/>
                <w:lang w:val="en-US" w:eastAsia="ja-JP"/>
              </w:rPr>
            </w:pPr>
            <w:r>
              <w:rPr>
                <w:rFonts w:eastAsia="Malgun Gothic" w:hint="eastAsia"/>
                <w:kern w:val="2"/>
                <w:lang w:val="en-US" w:eastAsia="ko-KR"/>
              </w:rPr>
              <w:t>W</w:t>
            </w:r>
            <w:r>
              <w:rPr>
                <w:rFonts w:eastAsia="Malgun Gothic"/>
                <w:kern w:val="2"/>
                <w:lang w:val="en-US" w:eastAsia="ko-KR"/>
              </w:rPr>
              <w:t>e prefer the Option 3-3.</w:t>
            </w:r>
          </w:p>
        </w:tc>
      </w:tr>
      <w:tr w:rsidR="0073730A" w14:paraId="7B9C6CB0" w14:textId="77777777">
        <w:tc>
          <w:tcPr>
            <w:tcW w:w="1337" w:type="dxa"/>
          </w:tcPr>
          <w:p w14:paraId="279D9A33" w14:textId="6A09094C" w:rsidR="0073730A" w:rsidRDefault="0073730A" w:rsidP="0073730A">
            <w:pPr>
              <w:adjustRightInd w:val="0"/>
              <w:spacing w:after="50" w:line="240" w:lineRule="auto"/>
              <w:jc w:val="left"/>
              <w:rPr>
                <w:rFonts w:eastAsia="Malgun Gothic"/>
                <w:kern w:val="2"/>
                <w:lang w:val="en-US" w:eastAsia="ko-KR"/>
              </w:rPr>
            </w:pPr>
            <w:r>
              <w:rPr>
                <w:rFonts w:eastAsiaTheme="minorEastAsia"/>
                <w:kern w:val="2"/>
                <w:lang w:val="en-US" w:eastAsia="zh-CN"/>
              </w:rPr>
              <w:t>Nokia</w:t>
            </w:r>
          </w:p>
        </w:tc>
        <w:tc>
          <w:tcPr>
            <w:tcW w:w="1039" w:type="dxa"/>
          </w:tcPr>
          <w:p w14:paraId="64316C3E" w14:textId="77B6A73C" w:rsidR="0073730A" w:rsidRDefault="0073730A" w:rsidP="0073730A">
            <w:pPr>
              <w:adjustRightInd w:val="0"/>
              <w:spacing w:after="50" w:line="240" w:lineRule="auto"/>
              <w:jc w:val="left"/>
              <w:rPr>
                <w:rFonts w:eastAsia="Malgun Gothic"/>
                <w:kern w:val="2"/>
                <w:lang w:val="en-US" w:eastAsia="ko-KR"/>
              </w:rPr>
            </w:pPr>
            <w:r>
              <w:rPr>
                <w:rFonts w:eastAsiaTheme="minorEastAsia"/>
                <w:kern w:val="2"/>
                <w:lang w:val="en-US" w:eastAsia="zh-CN"/>
              </w:rPr>
              <w:t>N</w:t>
            </w:r>
          </w:p>
        </w:tc>
        <w:tc>
          <w:tcPr>
            <w:tcW w:w="6929" w:type="dxa"/>
          </w:tcPr>
          <w:p w14:paraId="57127EEF" w14:textId="77777777" w:rsidR="0073730A" w:rsidRDefault="0073730A" w:rsidP="0073730A">
            <w:pPr>
              <w:adjustRightInd w:val="0"/>
              <w:spacing w:after="50" w:line="240" w:lineRule="auto"/>
              <w:jc w:val="left"/>
              <w:rPr>
                <w:rFonts w:eastAsia="Malgun Gothic"/>
                <w:kern w:val="2"/>
                <w:lang w:val="en-US" w:eastAsia="ko-KR"/>
              </w:rPr>
            </w:pPr>
          </w:p>
        </w:tc>
      </w:tr>
      <w:tr w:rsidR="009262A3" w14:paraId="5CCA138F" w14:textId="77777777">
        <w:tc>
          <w:tcPr>
            <w:tcW w:w="1337" w:type="dxa"/>
          </w:tcPr>
          <w:p w14:paraId="2F9E5341" w14:textId="314811BC" w:rsidR="009262A3" w:rsidRDefault="009262A3" w:rsidP="009262A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FL2</w:t>
            </w:r>
          </w:p>
        </w:tc>
        <w:tc>
          <w:tcPr>
            <w:tcW w:w="1039" w:type="dxa"/>
          </w:tcPr>
          <w:p w14:paraId="67ECBBFA" w14:textId="77777777" w:rsidR="009262A3" w:rsidRDefault="009262A3" w:rsidP="009262A3">
            <w:pPr>
              <w:adjustRightInd w:val="0"/>
              <w:spacing w:after="50" w:line="240" w:lineRule="auto"/>
              <w:jc w:val="left"/>
              <w:rPr>
                <w:rFonts w:eastAsiaTheme="minorEastAsia"/>
                <w:kern w:val="2"/>
                <w:lang w:val="en-US" w:eastAsia="zh-CN"/>
              </w:rPr>
            </w:pPr>
          </w:p>
        </w:tc>
        <w:tc>
          <w:tcPr>
            <w:tcW w:w="6929" w:type="dxa"/>
          </w:tcPr>
          <w:p w14:paraId="7FF45E14" w14:textId="34DD2BCB" w:rsidR="009262A3" w:rsidRDefault="009262A3" w:rsidP="009262A3">
            <w:pPr>
              <w:adjustRightInd w:val="0"/>
              <w:spacing w:after="50" w:line="240" w:lineRule="auto"/>
              <w:jc w:val="left"/>
              <w:rPr>
                <w:rFonts w:eastAsia="Malgun Gothic"/>
                <w:kern w:val="2"/>
                <w:lang w:val="en-US" w:eastAsia="ko-KR"/>
              </w:rPr>
            </w:pPr>
            <w:r>
              <w:rPr>
                <w:rFonts w:eastAsiaTheme="minorEastAsia" w:hint="eastAsia"/>
                <w:kern w:val="2"/>
                <w:lang w:val="en-US" w:eastAsia="zh-CN"/>
              </w:rPr>
              <w:t>Based on the input so far, more discussion is needed.</w:t>
            </w:r>
          </w:p>
        </w:tc>
      </w:tr>
      <w:tr w:rsidR="0030396B" w14:paraId="6025D7A4" w14:textId="77777777">
        <w:tc>
          <w:tcPr>
            <w:tcW w:w="1337" w:type="dxa"/>
          </w:tcPr>
          <w:p w14:paraId="2518989E" w14:textId="434C8B9B" w:rsidR="0030396B" w:rsidRDefault="0030396B" w:rsidP="0030396B">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CMCC</w:t>
            </w:r>
          </w:p>
        </w:tc>
        <w:tc>
          <w:tcPr>
            <w:tcW w:w="1039" w:type="dxa"/>
          </w:tcPr>
          <w:p w14:paraId="3BA39DBF" w14:textId="77777777" w:rsidR="0030396B" w:rsidRDefault="0030396B" w:rsidP="0030396B">
            <w:pPr>
              <w:adjustRightInd w:val="0"/>
              <w:spacing w:after="50" w:line="240" w:lineRule="auto"/>
              <w:jc w:val="left"/>
              <w:rPr>
                <w:rFonts w:eastAsiaTheme="minorEastAsia"/>
                <w:kern w:val="2"/>
                <w:lang w:val="en-US" w:eastAsia="zh-CN"/>
              </w:rPr>
            </w:pPr>
          </w:p>
        </w:tc>
        <w:tc>
          <w:tcPr>
            <w:tcW w:w="6929" w:type="dxa"/>
          </w:tcPr>
          <w:p w14:paraId="0EE772A5" w14:textId="6A949D8F" w:rsidR="0030396B" w:rsidRDefault="0030396B" w:rsidP="0030396B">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Whether the </w:t>
            </w:r>
            <w:bookmarkStart w:id="157" w:name="OLE_LINK20"/>
            <w:r>
              <w:rPr>
                <w:rFonts w:eastAsiaTheme="minorEastAsia" w:hint="eastAsia"/>
                <w:kern w:val="2"/>
                <w:lang w:val="en-US" w:eastAsia="zh-CN"/>
              </w:rPr>
              <w:t xml:space="preserve">maximum DCI payload size </w:t>
            </w:r>
            <w:bookmarkEnd w:id="157"/>
            <w:r>
              <w:rPr>
                <w:rFonts w:eastAsiaTheme="minorEastAsia" w:hint="eastAsia"/>
                <w:kern w:val="2"/>
                <w:lang w:val="en-US" w:eastAsia="zh-CN"/>
              </w:rPr>
              <w:t xml:space="preserve">need to increase should be discussed first. If the maximum DCI payload size is same as 5G, it is not necessary to </w:t>
            </w:r>
            <w:r>
              <w:rPr>
                <w:rFonts w:eastAsiaTheme="minorEastAsia"/>
                <w:kern w:val="2"/>
                <w:lang w:val="en-US" w:eastAsia="zh-CN"/>
              </w:rPr>
              <w:t>optimize</w:t>
            </w:r>
            <w:r>
              <w:rPr>
                <w:rFonts w:eastAsiaTheme="minorEastAsia" w:hint="eastAsia"/>
                <w:kern w:val="2"/>
                <w:lang w:val="en-US" w:eastAsia="zh-CN"/>
              </w:rPr>
              <w:t xml:space="preserve"> </w:t>
            </w:r>
            <w:r w:rsidRPr="008E714B">
              <w:rPr>
                <w:rFonts w:eastAsiaTheme="minorEastAsia"/>
                <w:kern w:val="2"/>
                <w:lang w:val="en-US" w:eastAsia="zh-CN"/>
              </w:rPr>
              <w:t>PDCCH decoding early termination</w:t>
            </w:r>
            <w:r>
              <w:rPr>
                <w:rFonts w:eastAsiaTheme="minorEastAsia" w:hint="eastAsia"/>
                <w:kern w:val="2"/>
                <w:lang w:val="en-US" w:eastAsia="zh-CN"/>
              </w:rPr>
              <w:t xml:space="preserve">, since the performance in 5G is </w:t>
            </w:r>
            <w:r>
              <w:rPr>
                <w:rFonts w:eastAsiaTheme="minorEastAsia"/>
                <w:kern w:val="2"/>
                <w:lang w:val="en-US" w:eastAsia="zh-CN"/>
              </w:rPr>
              <w:t>acceptable</w:t>
            </w:r>
            <w:r>
              <w:rPr>
                <w:rFonts w:eastAsiaTheme="minorEastAsia" w:hint="eastAsia"/>
                <w:kern w:val="2"/>
                <w:lang w:val="en-US" w:eastAsia="zh-CN"/>
              </w:rPr>
              <w:t>.</w:t>
            </w:r>
          </w:p>
        </w:tc>
      </w:tr>
    </w:tbl>
    <w:p w14:paraId="4B97F022" w14:textId="77777777" w:rsidR="003129A4" w:rsidRDefault="003129A4">
      <w:pPr>
        <w:rPr>
          <w:rFonts w:eastAsiaTheme="minorEastAsia"/>
          <w:lang w:eastAsia="zh-CN"/>
        </w:rPr>
      </w:pPr>
    </w:p>
    <w:p w14:paraId="1EE4353A" w14:textId="1E43EE24" w:rsidR="003129A4" w:rsidRPr="00B13637" w:rsidRDefault="00AB69DE" w:rsidP="00B13637">
      <w:pPr>
        <w:pStyle w:val="6"/>
        <w:numPr>
          <w:ilvl w:val="0"/>
          <w:numId w:val="0"/>
        </w:numPr>
        <w:ind w:left="1152" w:hanging="1152"/>
        <w:rPr>
          <w:b/>
          <w:bCs/>
        </w:rPr>
      </w:pPr>
      <w:r w:rsidRPr="00B13637">
        <w:rPr>
          <w:b/>
          <w:bCs/>
        </w:rPr>
        <w:t>Proposal</w:t>
      </w:r>
      <w:r w:rsidRPr="00B13637">
        <w:rPr>
          <w:rFonts w:hint="eastAsia"/>
          <w:b/>
          <w:bCs/>
        </w:rPr>
        <w:t xml:space="preserve"> </w:t>
      </w:r>
      <w:r w:rsidRPr="00B13637">
        <w:rPr>
          <w:b/>
          <w:bCs/>
        </w:rPr>
        <w:t>4.3.1-</w:t>
      </w:r>
      <w:r w:rsidRPr="00B13637">
        <w:rPr>
          <w:rFonts w:hint="eastAsia"/>
          <w:b/>
          <w:bCs/>
        </w:rPr>
        <w:t>5</w:t>
      </w:r>
      <w:r w:rsidRPr="00B13637">
        <w:rPr>
          <w:b/>
          <w:bCs/>
        </w:rPr>
        <w:t>-v1</w:t>
      </w:r>
      <w:r w:rsidR="00A65DD1" w:rsidRPr="00A65DD1">
        <w:rPr>
          <w:b/>
          <w:bCs/>
        </w:rPr>
        <w:t>(active)</w:t>
      </w:r>
    </w:p>
    <w:p w14:paraId="33DAA2A0" w14:textId="0B7DC4C3" w:rsidR="003129A4" w:rsidRDefault="00AB69DE">
      <w:pPr>
        <w:rPr>
          <w:b/>
          <w:iCs/>
          <w:lang w:val="en-US" w:eastAsia="zh-CN"/>
        </w:rPr>
      </w:pPr>
      <w:r>
        <w:rPr>
          <w:rFonts w:eastAsia="宋体"/>
          <w:b/>
          <w:bCs/>
          <w:lang w:val="en-US" w:eastAsia="zh-CN"/>
        </w:rPr>
        <w:t>Proposal 4</w:t>
      </w:r>
      <w:r>
        <w:rPr>
          <w:rFonts w:eastAsia="宋体"/>
          <w:b/>
          <w:bCs/>
          <w:lang w:eastAsia="zh-CN"/>
        </w:rPr>
        <w:t>.3.</w:t>
      </w:r>
      <w:r>
        <w:rPr>
          <w:rFonts w:eastAsia="宋体"/>
          <w:b/>
          <w:bCs/>
          <w:lang w:val="en-US" w:eastAsia="zh-CN"/>
        </w:rPr>
        <w:t>1</w:t>
      </w:r>
      <w:r>
        <w:rPr>
          <w:rFonts w:eastAsia="宋体"/>
          <w:b/>
          <w:bCs/>
          <w:lang w:eastAsia="zh-CN"/>
        </w:rPr>
        <w:t>-</w:t>
      </w:r>
      <w:r w:rsidR="0041572F">
        <w:rPr>
          <w:rFonts w:eastAsia="宋体" w:hint="eastAsia"/>
          <w:b/>
          <w:bCs/>
          <w:lang w:val="en-US" w:eastAsia="zh-CN"/>
        </w:rPr>
        <w:t>5</w:t>
      </w:r>
      <w:r>
        <w:rPr>
          <w:rFonts w:eastAsia="宋体"/>
          <w:b/>
          <w:bCs/>
          <w:lang w:eastAsia="zh-CN"/>
        </w:rPr>
        <w:t>-v1</w:t>
      </w:r>
      <w:r>
        <w:rPr>
          <w:b/>
          <w:bCs/>
          <w:lang w:val="en-US" w:eastAsia="zh-CN"/>
        </w:rPr>
        <w:t xml:space="preserve">: For </w:t>
      </w:r>
      <w:r>
        <w:rPr>
          <w:rFonts w:eastAsiaTheme="minorEastAsia"/>
          <w:b/>
          <w:bCs/>
          <w:lang w:val="en-US" w:eastAsia="zh-CN"/>
        </w:rPr>
        <w:t>the</w:t>
      </w:r>
      <w:r>
        <w:rPr>
          <w:b/>
          <w:bCs/>
          <w:lang w:val="en-US" w:eastAsia="zh-CN"/>
        </w:rPr>
        <w:t xml:space="preserve"> study of </w:t>
      </w:r>
      <w:r>
        <w:rPr>
          <w:rFonts w:eastAsiaTheme="minorEastAsia"/>
          <w:b/>
          <w:iCs/>
          <w:lang w:val="en-US" w:eastAsia="zh-CN"/>
        </w:rPr>
        <w:t>RNTI FAR issue in 6G PDCCH decoding</w:t>
      </w:r>
      <w:r>
        <w:rPr>
          <w:b/>
          <w:iCs/>
        </w:rPr>
        <w:t>, consider the following options:</w:t>
      </w:r>
    </w:p>
    <w:p w14:paraId="659DA293" w14:textId="77777777" w:rsidR="003129A4" w:rsidRDefault="00AB69DE" w:rsidP="00E26AF8">
      <w:pPr>
        <w:pStyle w:val="af6"/>
        <w:numPr>
          <w:ilvl w:val="0"/>
          <w:numId w:val="72"/>
        </w:numPr>
        <w:adjustRightInd w:val="0"/>
        <w:spacing w:afterLines="50" w:after="156" w:line="240" w:lineRule="auto"/>
        <w:ind w:firstLineChars="0"/>
        <w:rPr>
          <w:rFonts w:eastAsia="Calibri"/>
          <w:b/>
          <w:iCs/>
          <w:kern w:val="2"/>
          <w:lang w:val="en-US" w:eastAsia="zh-CN"/>
        </w:rPr>
      </w:pPr>
      <w:r>
        <w:rPr>
          <w:rFonts w:eastAsia="Calibri"/>
          <w:b/>
          <w:iCs/>
          <w:kern w:val="2"/>
          <w:lang w:val="en-US" w:eastAsia="zh-CN"/>
        </w:rPr>
        <w:t xml:space="preserve">Option 1: </w:t>
      </w:r>
      <w:r>
        <w:rPr>
          <w:rFonts w:eastAsiaTheme="minorEastAsia"/>
          <w:b/>
          <w:iCs/>
          <w:kern w:val="2"/>
          <w:lang w:val="en-US" w:eastAsia="zh-CN"/>
        </w:rPr>
        <w:t>Enhanced scrambling method</w:t>
      </w:r>
    </w:p>
    <w:p w14:paraId="6B72C20F" w14:textId="77777777" w:rsidR="003129A4" w:rsidRDefault="00AB69DE" w:rsidP="00E26AF8">
      <w:pPr>
        <w:pStyle w:val="af6"/>
        <w:numPr>
          <w:ilvl w:val="0"/>
          <w:numId w:val="72"/>
        </w:numPr>
        <w:adjustRightInd w:val="0"/>
        <w:spacing w:afterLines="50" w:after="156" w:line="240" w:lineRule="auto"/>
        <w:ind w:firstLineChars="0"/>
        <w:rPr>
          <w:rFonts w:eastAsia="Calibri"/>
          <w:b/>
          <w:iCs/>
          <w:kern w:val="2"/>
          <w:lang w:val="en-US" w:eastAsia="zh-CN"/>
        </w:rPr>
      </w:pPr>
      <w:r>
        <w:rPr>
          <w:rFonts w:eastAsia="Calibri"/>
          <w:b/>
          <w:iCs/>
          <w:kern w:val="2"/>
          <w:lang w:val="en-US" w:eastAsia="zh-CN"/>
        </w:rPr>
        <w:t>Option 2: Implementation based solution, e.g., proper RNTI assignment</w:t>
      </w:r>
    </w:p>
    <w:p w14:paraId="2C8B9F6E" w14:textId="77777777" w:rsidR="003129A4" w:rsidRDefault="003129A4">
      <w:pPr>
        <w:adjustRightInd w:val="0"/>
        <w:spacing w:afterLines="50" w:after="156" w:line="240" w:lineRule="auto"/>
        <w:rPr>
          <w:rFonts w:eastAsia="等线"/>
          <w:b/>
          <w:lang w:eastAsia="zh-CN"/>
        </w:rPr>
      </w:pPr>
    </w:p>
    <w:p w14:paraId="036FFAAF" w14:textId="77777777" w:rsidR="003129A4" w:rsidRDefault="00AB69DE">
      <w:pPr>
        <w:adjustRightInd w:val="0"/>
        <w:spacing w:afterLines="50" w:after="156" w:line="240" w:lineRule="auto"/>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305" w:type="dxa"/>
        <w:tblInd w:w="142" w:type="dxa"/>
        <w:tblLayout w:type="fixed"/>
        <w:tblLook w:val="04A0" w:firstRow="1" w:lastRow="0" w:firstColumn="1" w:lastColumn="0" w:noHBand="0" w:noVBand="1"/>
      </w:tblPr>
      <w:tblGrid>
        <w:gridCol w:w="1337"/>
        <w:gridCol w:w="1039"/>
        <w:gridCol w:w="6929"/>
      </w:tblGrid>
      <w:tr w:rsidR="003129A4" w14:paraId="5863B698" w14:textId="77777777">
        <w:tc>
          <w:tcPr>
            <w:tcW w:w="1337" w:type="dxa"/>
            <w:shd w:val="clear" w:color="auto" w:fill="D9D9D9" w:themeFill="background1" w:themeFillShade="D9"/>
          </w:tcPr>
          <w:p w14:paraId="79F0B621" w14:textId="77777777" w:rsidR="003129A4" w:rsidRDefault="00AB69DE">
            <w:pPr>
              <w:adjustRightInd w:val="0"/>
              <w:spacing w:after="5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228816C9" w14:textId="77777777" w:rsidR="003129A4" w:rsidRDefault="00AB69DE">
            <w:pPr>
              <w:adjustRightInd w:val="0"/>
              <w:spacing w:after="50" w:line="240" w:lineRule="auto"/>
              <w:jc w:val="left"/>
              <w:rPr>
                <w:rFonts w:eastAsia="宋体"/>
                <w:b/>
                <w:bCs/>
                <w:kern w:val="2"/>
                <w:lang w:val="en-US" w:eastAsia="zh-CN"/>
              </w:rPr>
            </w:pPr>
            <w:r>
              <w:rPr>
                <w:b/>
                <w:bCs/>
                <w:kern w:val="2"/>
                <w:lang w:val="en-US"/>
              </w:rPr>
              <w:t>Y/N</w:t>
            </w:r>
          </w:p>
        </w:tc>
        <w:tc>
          <w:tcPr>
            <w:tcW w:w="6929" w:type="dxa"/>
            <w:shd w:val="clear" w:color="auto" w:fill="D9D9D9" w:themeFill="background1" w:themeFillShade="D9"/>
          </w:tcPr>
          <w:p w14:paraId="59DEEE2A" w14:textId="77777777" w:rsidR="003129A4" w:rsidRDefault="00AB69DE">
            <w:pPr>
              <w:adjustRightInd w:val="0"/>
              <w:spacing w:after="50" w:line="240" w:lineRule="auto"/>
              <w:jc w:val="left"/>
              <w:rPr>
                <w:b/>
                <w:bCs/>
                <w:kern w:val="2"/>
                <w:lang w:val="en-US"/>
              </w:rPr>
            </w:pPr>
            <w:r>
              <w:rPr>
                <w:b/>
                <w:bCs/>
                <w:kern w:val="2"/>
                <w:lang w:val="en-US"/>
              </w:rPr>
              <w:t>Comments</w:t>
            </w:r>
          </w:p>
        </w:tc>
      </w:tr>
      <w:tr w:rsidR="003129A4" w14:paraId="2541BD88" w14:textId="77777777">
        <w:tc>
          <w:tcPr>
            <w:tcW w:w="1337" w:type="dxa"/>
            <w:shd w:val="clear" w:color="auto" w:fill="FFFFFF" w:themeFill="background1"/>
          </w:tcPr>
          <w:p w14:paraId="0460D04C" w14:textId="7D318065" w:rsidR="003129A4" w:rsidRDefault="00A32EB8">
            <w:pPr>
              <w:adjustRightInd w:val="0"/>
              <w:spacing w:after="50" w:line="240" w:lineRule="auto"/>
              <w:jc w:val="left"/>
              <w:rPr>
                <w:rFonts w:eastAsiaTheme="minorEastAsia"/>
                <w:kern w:val="2"/>
                <w:lang w:val="en-US" w:eastAsia="zh-CN"/>
              </w:rPr>
            </w:pPr>
            <w:r>
              <w:rPr>
                <w:rFonts w:eastAsiaTheme="minorEastAsia"/>
                <w:kern w:val="2"/>
                <w:lang w:val="en-US" w:eastAsia="zh-CN"/>
              </w:rPr>
              <w:t>CATT</w:t>
            </w:r>
          </w:p>
        </w:tc>
        <w:tc>
          <w:tcPr>
            <w:tcW w:w="1039" w:type="dxa"/>
            <w:shd w:val="clear" w:color="auto" w:fill="FFFFFF" w:themeFill="background1"/>
          </w:tcPr>
          <w:p w14:paraId="11239661" w14:textId="6F17957B" w:rsidR="003129A4" w:rsidRDefault="00A32EB8">
            <w:pPr>
              <w:adjustRightInd w:val="0"/>
              <w:spacing w:after="50" w:line="240" w:lineRule="auto"/>
              <w:jc w:val="left"/>
              <w:rPr>
                <w:rFonts w:eastAsiaTheme="minorEastAsia"/>
                <w:kern w:val="2"/>
                <w:lang w:val="en-US" w:eastAsia="zh-CN"/>
              </w:rPr>
            </w:pPr>
            <w:r>
              <w:rPr>
                <w:rFonts w:eastAsiaTheme="minorEastAsia"/>
                <w:kern w:val="2"/>
                <w:lang w:val="en-US" w:eastAsia="zh-CN"/>
              </w:rPr>
              <w:t>N</w:t>
            </w:r>
          </w:p>
        </w:tc>
        <w:tc>
          <w:tcPr>
            <w:tcW w:w="6929" w:type="dxa"/>
            <w:shd w:val="clear" w:color="auto" w:fill="FFFFFF" w:themeFill="background1"/>
          </w:tcPr>
          <w:p w14:paraId="1D4CC582" w14:textId="3B60CC2F" w:rsidR="003129A4" w:rsidRDefault="00A32EB8">
            <w:pPr>
              <w:adjustRightInd w:val="0"/>
              <w:spacing w:after="50" w:line="240" w:lineRule="auto"/>
              <w:jc w:val="left"/>
              <w:rPr>
                <w:rFonts w:eastAsiaTheme="minorEastAsia"/>
                <w:kern w:val="2"/>
                <w:lang w:val="en-US" w:eastAsia="zh-CN"/>
              </w:rPr>
            </w:pPr>
            <w:r>
              <w:rPr>
                <w:rFonts w:eastAsiaTheme="minorEastAsia"/>
                <w:kern w:val="2"/>
                <w:lang w:val="en-US" w:eastAsia="zh-CN"/>
              </w:rPr>
              <w:t>These issues were discussed in 5G NR channel coding.</w:t>
            </w:r>
          </w:p>
        </w:tc>
      </w:tr>
      <w:tr w:rsidR="00B86DE1" w14:paraId="663936A4" w14:textId="77777777" w:rsidTr="005D5683">
        <w:tc>
          <w:tcPr>
            <w:tcW w:w="1337" w:type="dxa"/>
            <w:shd w:val="clear" w:color="auto" w:fill="FFFFFF" w:themeFill="background1"/>
          </w:tcPr>
          <w:p w14:paraId="4E02BC7B" w14:textId="77777777" w:rsidR="00B86DE1" w:rsidRDefault="00B86DE1" w:rsidP="005D568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X</w:t>
            </w:r>
            <w:r>
              <w:rPr>
                <w:rFonts w:eastAsiaTheme="minorEastAsia"/>
                <w:kern w:val="2"/>
                <w:lang w:val="en-US" w:eastAsia="zh-CN"/>
              </w:rPr>
              <w:t>iaomi</w:t>
            </w:r>
          </w:p>
        </w:tc>
        <w:tc>
          <w:tcPr>
            <w:tcW w:w="1039" w:type="dxa"/>
            <w:shd w:val="clear" w:color="auto" w:fill="FFFFFF" w:themeFill="background1"/>
          </w:tcPr>
          <w:p w14:paraId="5A058A55" w14:textId="77777777" w:rsidR="00B86DE1" w:rsidRDefault="00B86DE1" w:rsidP="005D5683">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2198BBF1" w14:textId="77777777" w:rsidR="00B86DE1" w:rsidRPr="005F48A4" w:rsidRDefault="00B86DE1" w:rsidP="005D5683">
            <w:pPr>
              <w:adjustRightInd w:val="0"/>
              <w:spacing w:after="50" w:line="240" w:lineRule="auto"/>
              <w:jc w:val="left"/>
              <w:rPr>
                <w:rFonts w:eastAsiaTheme="minorEastAsia"/>
                <w:kern w:val="2"/>
                <w:sz w:val="18"/>
                <w:szCs w:val="18"/>
                <w:lang w:val="en-US" w:eastAsia="zh-CN"/>
              </w:rPr>
            </w:pPr>
            <w:r w:rsidRPr="005F48A4">
              <w:rPr>
                <w:rFonts w:eastAsiaTheme="minorEastAsia" w:hint="eastAsia"/>
                <w:kern w:val="2"/>
                <w:sz w:val="18"/>
                <w:szCs w:val="18"/>
                <w:lang w:val="en-US" w:eastAsia="zh-CN"/>
              </w:rPr>
              <w:t>T</w:t>
            </w:r>
            <w:r w:rsidRPr="005F48A4">
              <w:rPr>
                <w:rFonts w:eastAsiaTheme="minorEastAsia"/>
                <w:kern w:val="2"/>
                <w:sz w:val="18"/>
                <w:szCs w:val="18"/>
                <w:lang w:val="en-US" w:eastAsia="zh-CN"/>
              </w:rPr>
              <w:t>he motivation for this proposal</w:t>
            </w:r>
            <w:r>
              <w:rPr>
                <w:rFonts w:eastAsiaTheme="minorEastAsia"/>
                <w:kern w:val="2"/>
                <w:sz w:val="18"/>
                <w:szCs w:val="18"/>
                <w:lang w:val="en-US" w:eastAsia="zh-CN"/>
              </w:rPr>
              <w:t xml:space="preserve"> is not clear</w:t>
            </w:r>
            <w:r w:rsidRPr="005F48A4">
              <w:rPr>
                <w:rFonts w:eastAsiaTheme="minorEastAsia"/>
                <w:kern w:val="2"/>
                <w:sz w:val="18"/>
                <w:szCs w:val="18"/>
                <w:lang w:val="en-US" w:eastAsia="zh-CN"/>
              </w:rPr>
              <w:t>. Even if option listing is for progress, the following addition is needed.</w:t>
            </w:r>
          </w:p>
          <w:p w14:paraId="7B6ED6F4" w14:textId="77777777" w:rsidR="00B86DE1" w:rsidRPr="005F48A4" w:rsidRDefault="00B86DE1" w:rsidP="005D5683">
            <w:pPr>
              <w:adjustRightInd w:val="0"/>
              <w:spacing w:after="50" w:line="240" w:lineRule="auto"/>
              <w:jc w:val="left"/>
              <w:rPr>
                <w:rFonts w:eastAsiaTheme="minorEastAsia"/>
                <w:kern w:val="2"/>
                <w:lang w:val="en-US" w:eastAsia="zh-CN"/>
              </w:rPr>
            </w:pPr>
            <w:r w:rsidRPr="005F48A4">
              <w:rPr>
                <w:b/>
                <w:bCs/>
                <w:sz w:val="18"/>
                <w:szCs w:val="18"/>
                <w:lang w:val="en-US" w:eastAsia="zh-CN"/>
              </w:rPr>
              <w:t>For the study of RNTI FAR issue in 6G PDCCH decoding</w:t>
            </w:r>
            <w:r w:rsidRPr="005F48A4">
              <w:rPr>
                <w:b/>
                <w:bCs/>
                <w:color w:val="FF0000"/>
                <w:sz w:val="18"/>
                <w:szCs w:val="18"/>
                <w:lang w:val="en-US" w:eastAsia="zh-CN"/>
              </w:rPr>
              <w:t xml:space="preserve">, if needed, </w:t>
            </w:r>
            <w:r w:rsidRPr="005F48A4">
              <w:rPr>
                <w:b/>
                <w:bCs/>
                <w:sz w:val="18"/>
                <w:szCs w:val="18"/>
                <w:lang w:val="en-US" w:eastAsia="zh-CN"/>
              </w:rPr>
              <w:t>consider the following options:</w:t>
            </w:r>
          </w:p>
        </w:tc>
      </w:tr>
      <w:tr w:rsidR="003129A4" w14:paraId="6F6AD6F3" w14:textId="77777777">
        <w:tc>
          <w:tcPr>
            <w:tcW w:w="1337" w:type="dxa"/>
            <w:shd w:val="clear" w:color="auto" w:fill="FFFFFF" w:themeFill="background1"/>
          </w:tcPr>
          <w:p w14:paraId="6610D1D0" w14:textId="4E4794A9" w:rsidR="003129A4" w:rsidRPr="00B86DE1" w:rsidRDefault="00855068">
            <w:pPr>
              <w:adjustRightInd w:val="0"/>
              <w:spacing w:after="50" w:line="240" w:lineRule="auto"/>
              <w:jc w:val="left"/>
              <w:rPr>
                <w:rFonts w:eastAsiaTheme="minorEastAsia"/>
                <w:kern w:val="2"/>
                <w:lang w:eastAsia="zh-CN"/>
              </w:rPr>
            </w:pPr>
            <w:r>
              <w:rPr>
                <w:rFonts w:eastAsiaTheme="minorEastAsia"/>
                <w:kern w:val="2"/>
                <w:lang w:eastAsia="zh-CN"/>
              </w:rPr>
              <w:t>vivo</w:t>
            </w:r>
          </w:p>
        </w:tc>
        <w:tc>
          <w:tcPr>
            <w:tcW w:w="1039" w:type="dxa"/>
            <w:shd w:val="clear" w:color="auto" w:fill="FFFFFF" w:themeFill="background1"/>
          </w:tcPr>
          <w:p w14:paraId="2E4DF660" w14:textId="77777777" w:rsidR="003129A4" w:rsidRDefault="003129A4">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7FF1843B" w14:textId="5128D5CC" w:rsidR="003129A4" w:rsidRDefault="00855068">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From some companies</w:t>
            </w:r>
            <w:r>
              <w:rPr>
                <w:rFonts w:eastAsiaTheme="minorEastAsia"/>
                <w:kern w:val="2"/>
                <w:lang w:val="en-US" w:eastAsia="zh-CN"/>
              </w:rPr>
              <w:t>’</w:t>
            </w:r>
            <w:r>
              <w:rPr>
                <w:rFonts w:eastAsiaTheme="minorEastAsia" w:hint="eastAsia"/>
                <w:kern w:val="2"/>
                <w:lang w:val="en-US" w:eastAsia="zh-CN"/>
              </w:rPr>
              <w:t xml:space="preserve"> </w:t>
            </w:r>
            <w:r>
              <w:rPr>
                <w:rFonts w:eastAsiaTheme="minorEastAsia"/>
                <w:kern w:val="2"/>
                <w:lang w:val="en-US" w:eastAsia="zh-CN"/>
              </w:rPr>
              <w:t>contributions</w:t>
            </w:r>
            <w:r>
              <w:rPr>
                <w:rFonts w:eastAsiaTheme="minorEastAsia" w:hint="eastAsia"/>
                <w:kern w:val="2"/>
                <w:lang w:val="en-US" w:eastAsia="zh-CN"/>
              </w:rPr>
              <w:t xml:space="preserve">, RNTI FAR issue is not </w:t>
            </w:r>
            <w:r>
              <w:rPr>
                <w:rFonts w:eastAsiaTheme="minorEastAsia"/>
                <w:kern w:val="2"/>
                <w:lang w:val="en-US" w:eastAsia="zh-CN"/>
              </w:rPr>
              <w:t xml:space="preserve">a </w:t>
            </w:r>
            <w:r>
              <w:rPr>
                <w:rFonts w:eastAsiaTheme="minorEastAsia" w:hint="eastAsia"/>
                <w:kern w:val="2"/>
                <w:lang w:val="en-US" w:eastAsia="zh-CN"/>
              </w:rPr>
              <w:t xml:space="preserve">critical issue and can be avoided by scheduling or algorithm </w:t>
            </w:r>
            <w:r>
              <w:rPr>
                <w:rFonts w:eastAsiaTheme="minorEastAsia"/>
                <w:kern w:val="2"/>
                <w:lang w:val="en-US" w:eastAsia="zh-CN"/>
              </w:rPr>
              <w:t>enhancements</w:t>
            </w:r>
            <w:r>
              <w:rPr>
                <w:rFonts w:eastAsiaTheme="minorEastAsia" w:hint="eastAsia"/>
                <w:kern w:val="2"/>
                <w:lang w:val="en-US" w:eastAsia="zh-CN"/>
              </w:rPr>
              <w:t>. Before we reach agreements on identifying the necessity of RNTI FAR issue, no agreement can be made on the potential options.</w:t>
            </w:r>
          </w:p>
        </w:tc>
      </w:tr>
      <w:tr w:rsidR="00DC6CB2" w14:paraId="7A1416A7" w14:textId="77777777">
        <w:tc>
          <w:tcPr>
            <w:tcW w:w="1337" w:type="dxa"/>
            <w:shd w:val="clear" w:color="auto" w:fill="FFFFFF" w:themeFill="background1"/>
          </w:tcPr>
          <w:p w14:paraId="70C50A81" w14:textId="424FED28" w:rsidR="00DC6CB2" w:rsidRDefault="00DC6CB2" w:rsidP="00DC6CB2">
            <w:pPr>
              <w:adjustRightInd w:val="0"/>
              <w:spacing w:after="50" w:line="240" w:lineRule="auto"/>
              <w:jc w:val="left"/>
              <w:rPr>
                <w:rFonts w:eastAsiaTheme="minorEastAsia"/>
                <w:kern w:val="2"/>
                <w:lang w:val="en-US" w:eastAsia="zh-CN"/>
              </w:rPr>
            </w:pPr>
            <w:proofErr w:type="spellStart"/>
            <w:r>
              <w:rPr>
                <w:rFonts w:eastAsiaTheme="minorEastAsia"/>
                <w:kern w:val="2"/>
                <w:lang w:val="en-US" w:eastAsia="zh-CN"/>
              </w:rPr>
              <w:t>AccelerComm</w:t>
            </w:r>
            <w:proofErr w:type="spellEnd"/>
          </w:p>
        </w:tc>
        <w:tc>
          <w:tcPr>
            <w:tcW w:w="1039" w:type="dxa"/>
            <w:shd w:val="clear" w:color="auto" w:fill="FFFFFF" w:themeFill="background1"/>
          </w:tcPr>
          <w:p w14:paraId="5230FC29" w14:textId="1ADA3EC1" w:rsidR="00DC6CB2" w:rsidRDefault="00DC6CB2" w:rsidP="00DC6CB2">
            <w:pPr>
              <w:adjustRightInd w:val="0"/>
              <w:spacing w:after="50" w:line="240" w:lineRule="auto"/>
              <w:jc w:val="left"/>
              <w:rPr>
                <w:rFonts w:eastAsiaTheme="minorEastAsia"/>
                <w:kern w:val="2"/>
                <w:lang w:val="en-US" w:eastAsia="zh-CN"/>
              </w:rPr>
            </w:pPr>
            <w:r>
              <w:rPr>
                <w:rFonts w:eastAsiaTheme="minorEastAsia"/>
                <w:kern w:val="2"/>
                <w:lang w:val="en-US" w:eastAsia="zh-CN"/>
              </w:rPr>
              <w:t>Y</w:t>
            </w:r>
          </w:p>
        </w:tc>
        <w:tc>
          <w:tcPr>
            <w:tcW w:w="6929" w:type="dxa"/>
            <w:shd w:val="clear" w:color="auto" w:fill="FFFFFF" w:themeFill="background1"/>
          </w:tcPr>
          <w:p w14:paraId="3C469021" w14:textId="41A62D62" w:rsidR="00DC6CB2" w:rsidRDefault="00DC6CB2" w:rsidP="00DC6CB2">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But only if the RNTI false alarm rate requirements changed since 5G NR </w:t>
            </w:r>
          </w:p>
        </w:tc>
      </w:tr>
      <w:tr w:rsidR="00E46B6A" w14:paraId="4B609014" w14:textId="77777777">
        <w:tc>
          <w:tcPr>
            <w:tcW w:w="1337" w:type="dxa"/>
            <w:shd w:val="clear" w:color="auto" w:fill="FFFFFF" w:themeFill="background1"/>
          </w:tcPr>
          <w:p w14:paraId="6FB60E9C" w14:textId="280234E5" w:rsidR="00E46B6A" w:rsidRDefault="00E46B6A" w:rsidP="00E46B6A">
            <w:pPr>
              <w:adjustRightInd w:val="0"/>
              <w:spacing w:after="50" w:line="240" w:lineRule="auto"/>
              <w:jc w:val="left"/>
              <w:rPr>
                <w:rFonts w:eastAsiaTheme="minorEastAsia"/>
                <w:kern w:val="2"/>
                <w:lang w:val="en-US" w:eastAsia="zh-CN"/>
              </w:rPr>
            </w:pPr>
            <w:r>
              <w:rPr>
                <w:rFonts w:eastAsiaTheme="minorEastAsia"/>
                <w:kern w:val="2"/>
                <w:lang w:val="en-US" w:eastAsia="zh-CN"/>
              </w:rPr>
              <w:lastRenderedPageBreak/>
              <w:t xml:space="preserve">Apple </w:t>
            </w:r>
          </w:p>
        </w:tc>
        <w:tc>
          <w:tcPr>
            <w:tcW w:w="1039" w:type="dxa"/>
            <w:shd w:val="clear" w:color="auto" w:fill="FFFFFF" w:themeFill="background1"/>
          </w:tcPr>
          <w:p w14:paraId="365B5FF2" w14:textId="09A98E06" w:rsidR="00E46B6A" w:rsidRDefault="00E46B6A" w:rsidP="00E46B6A">
            <w:pPr>
              <w:adjustRightInd w:val="0"/>
              <w:spacing w:after="50" w:line="240" w:lineRule="auto"/>
              <w:jc w:val="left"/>
              <w:rPr>
                <w:rFonts w:eastAsiaTheme="minorEastAsia"/>
                <w:kern w:val="2"/>
                <w:lang w:val="en-US" w:eastAsia="zh-CN"/>
              </w:rPr>
            </w:pPr>
            <w:r>
              <w:rPr>
                <w:rFonts w:eastAsiaTheme="minorEastAsia"/>
                <w:kern w:val="2"/>
                <w:lang w:val="en-US" w:eastAsia="zh-CN"/>
              </w:rPr>
              <w:t>Y</w:t>
            </w:r>
          </w:p>
        </w:tc>
        <w:tc>
          <w:tcPr>
            <w:tcW w:w="6929" w:type="dxa"/>
            <w:shd w:val="clear" w:color="auto" w:fill="FFFFFF" w:themeFill="background1"/>
          </w:tcPr>
          <w:p w14:paraId="6A7CA8B1" w14:textId="77777777" w:rsidR="00E46B6A" w:rsidRDefault="00E46B6A" w:rsidP="00E46B6A">
            <w:pPr>
              <w:adjustRightInd w:val="0"/>
              <w:spacing w:after="50" w:line="240" w:lineRule="auto"/>
              <w:jc w:val="left"/>
              <w:rPr>
                <w:rFonts w:eastAsiaTheme="minorEastAsia"/>
                <w:kern w:val="2"/>
                <w:lang w:val="en-US" w:eastAsia="zh-CN"/>
              </w:rPr>
            </w:pPr>
          </w:p>
        </w:tc>
      </w:tr>
      <w:tr w:rsidR="00810B9E" w14:paraId="375037C4" w14:textId="77777777">
        <w:tc>
          <w:tcPr>
            <w:tcW w:w="1337" w:type="dxa"/>
            <w:shd w:val="clear" w:color="auto" w:fill="FFFFFF" w:themeFill="background1"/>
          </w:tcPr>
          <w:p w14:paraId="528419D2" w14:textId="58F03BC3" w:rsidR="00810B9E" w:rsidRDefault="00810B9E" w:rsidP="00810B9E">
            <w:pPr>
              <w:adjustRightInd w:val="0"/>
              <w:spacing w:after="50" w:line="240" w:lineRule="auto"/>
              <w:jc w:val="left"/>
              <w:rPr>
                <w:rFonts w:eastAsiaTheme="minorEastAsia"/>
                <w:kern w:val="2"/>
                <w:lang w:val="en-US" w:eastAsia="zh-CN"/>
              </w:rPr>
            </w:pPr>
            <w:r>
              <w:rPr>
                <w:rFonts w:eastAsia="MS Mincho" w:hint="eastAsia"/>
                <w:kern w:val="2"/>
                <w:lang w:val="en-US" w:eastAsia="ja-JP"/>
              </w:rPr>
              <w:t>NTT DOCOMO</w:t>
            </w:r>
          </w:p>
        </w:tc>
        <w:tc>
          <w:tcPr>
            <w:tcW w:w="1039" w:type="dxa"/>
            <w:shd w:val="clear" w:color="auto" w:fill="FFFFFF" w:themeFill="background1"/>
          </w:tcPr>
          <w:p w14:paraId="30DF5CDD" w14:textId="77777777" w:rsidR="00810B9E" w:rsidRDefault="00810B9E" w:rsidP="00810B9E">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03FA6062" w14:textId="133190F8" w:rsidR="00810B9E" w:rsidRDefault="00810B9E" w:rsidP="00810B9E">
            <w:pPr>
              <w:adjustRightInd w:val="0"/>
              <w:spacing w:after="50" w:line="240" w:lineRule="auto"/>
              <w:jc w:val="left"/>
              <w:rPr>
                <w:rFonts w:eastAsiaTheme="minorEastAsia"/>
                <w:kern w:val="2"/>
                <w:lang w:val="en-US" w:eastAsia="zh-CN"/>
              </w:rPr>
            </w:pPr>
            <w:r w:rsidRPr="003A2063">
              <w:rPr>
                <w:rFonts w:eastAsia="MS Mincho"/>
                <w:kern w:val="2"/>
                <w:lang w:val="en-US" w:eastAsia="ja-JP"/>
              </w:rPr>
              <w:t xml:space="preserve">First, the motivation </w:t>
            </w:r>
            <w:r>
              <w:rPr>
                <w:rFonts w:eastAsia="MS Mincho" w:hint="eastAsia"/>
                <w:kern w:val="2"/>
                <w:lang w:val="en-US" w:eastAsia="ja-JP"/>
              </w:rPr>
              <w:t>to</w:t>
            </w:r>
            <w:r w:rsidRPr="003A2063">
              <w:rPr>
                <w:rFonts w:eastAsia="MS Mincho"/>
                <w:kern w:val="2"/>
                <w:lang w:val="en-US" w:eastAsia="ja-JP"/>
              </w:rPr>
              <w:t xml:space="preserve"> study RNTI FAR issue in 6G PDCCH decoding should be clarified. If there is a RAN1 consensus </w:t>
            </w:r>
            <w:r>
              <w:rPr>
                <w:rFonts w:eastAsia="MS Mincho" w:hint="eastAsia"/>
                <w:kern w:val="2"/>
                <w:lang w:val="en-US" w:eastAsia="ja-JP"/>
              </w:rPr>
              <w:t>about</w:t>
            </w:r>
            <w:r w:rsidRPr="003A2063">
              <w:rPr>
                <w:rFonts w:eastAsia="MS Mincho"/>
                <w:kern w:val="2"/>
                <w:lang w:val="en-US" w:eastAsia="ja-JP"/>
              </w:rPr>
              <w:t xml:space="preserve"> th</w:t>
            </w:r>
            <w:r>
              <w:rPr>
                <w:rFonts w:eastAsia="MS Mincho" w:hint="eastAsia"/>
                <w:kern w:val="2"/>
                <w:lang w:val="en-US" w:eastAsia="ja-JP"/>
              </w:rPr>
              <w:t>e</w:t>
            </w:r>
            <w:r w:rsidRPr="003A2063">
              <w:rPr>
                <w:rFonts w:eastAsia="MS Mincho"/>
                <w:kern w:val="2"/>
                <w:lang w:val="en-US" w:eastAsia="ja-JP"/>
              </w:rPr>
              <w:t xml:space="preserve"> motivation</w:t>
            </w:r>
            <w:r>
              <w:rPr>
                <w:rFonts w:eastAsia="MS Mincho" w:hint="eastAsia"/>
                <w:kern w:val="2"/>
                <w:lang w:val="en-US" w:eastAsia="ja-JP"/>
              </w:rPr>
              <w:t xml:space="preserve"> which justifies the study for</w:t>
            </w:r>
            <w:r w:rsidRPr="003A2063">
              <w:rPr>
                <w:rFonts w:eastAsia="MS Mincho"/>
                <w:kern w:val="2"/>
                <w:lang w:val="en-US" w:eastAsia="ja-JP"/>
              </w:rPr>
              <w:t xml:space="preserve"> RNTI FAR issue in 6G PDCCH decoding should be considered in control channel coding, then th</w:t>
            </w:r>
            <w:r>
              <w:rPr>
                <w:rFonts w:eastAsia="MS Mincho" w:hint="eastAsia"/>
                <w:kern w:val="2"/>
                <w:lang w:val="en-US" w:eastAsia="ja-JP"/>
              </w:rPr>
              <w:t>is</w:t>
            </w:r>
            <w:r w:rsidRPr="003A2063">
              <w:rPr>
                <w:rFonts w:eastAsia="MS Mincho"/>
                <w:kern w:val="2"/>
                <w:lang w:val="en-US" w:eastAsia="ja-JP"/>
              </w:rPr>
              <w:t xml:space="preserve"> study is acceptable. However, we have not found such motivation at this time.</w:t>
            </w:r>
          </w:p>
        </w:tc>
      </w:tr>
      <w:tr w:rsidR="00394994" w14:paraId="7779154E" w14:textId="77777777">
        <w:tc>
          <w:tcPr>
            <w:tcW w:w="1337" w:type="dxa"/>
            <w:shd w:val="clear" w:color="auto" w:fill="FFFFFF" w:themeFill="background1"/>
          </w:tcPr>
          <w:p w14:paraId="1B781B78" w14:textId="7274513F" w:rsidR="00394994" w:rsidRDefault="00394994" w:rsidP="00394994">
            <w:pPr>
              <w:adjustRightInd w:val="0"/>
              <w:spacing w:after="50" w:line="240" w:lineRule="auto"/>
              <w:jc w:val="left"/>
              <w:rPr>
                <w:rFonts w:eastAsiaTheme="minorEastAsia"/>
                <w:kern w:val="2"/>
                <w:lang w:val="en-US" w:eastAsia="zh-CN"/>
              </w:rPr>
            </w:pPr>
            <w:r>
              <w:rPr>
                <w:rFonts w:eastAsia="Malgun Gothic" w:hint="eastAsia"/>
                <w:kern w:val="2"/>
                <w:lang w:val="en-US" w:eastAsia="ko-KR"/>
              </w:rPr>
              <w:t>S</w:t>
            </w:r>
            <w:r>
              <w:rPr>
                <w:rFonts w:eastAsia="Malgun Gothic"/>
                <w:kern w:val="2"/>
                <w:lang w:val="en-US" w:eastAsia="ko-KR"/>
              </w:rPr>
              <w:t>amsung</w:t>
            </w:r>
          </w:p>
        </w:tc>
        <w:tc>
          <w:tcPr>
            <w:tcW w:w="1039" w:type="dxa"/>
            <w:shd w:val="clear" w:color="auto" w:fill="FFFFFF" w:themeFill="background1"/>
          </w:tcPr>
          <w:p w14:paraId="69C28616" w14:textId="735DCB95" w:rsidR="00394994" w:rsidRDefault="00394994" w:rsidP="00394994">
            <w:pPr>
              <w:adjustRightInd w:val="0"/>
              <w:spacing w:after="50" w:line="240" w:lineRule="auto"/>
              <w:jc w:val="left"/>
              <w:rPr>
                <w:rFonts w:eastAsiaTheme="minorEastAsia"/>
                <w:kern w:val="2"/>
                <w:lang w:val="en-US" w:eastAsia="zh-CN"/>
              </w:rPr>
            </w:pPr>
            <w:r>
              <w:rPr>
                <w:rFonts w:eastAsia="Malgun Gothic" w:hint="eastAsia"/>
                <w:kern w:val="2"/>
                <w:lang w:val="en-US" w:eastAsia="ko-KR"/>
              </w:rPr>
              <w:t>N</w:t>
            </w:r>
          </w:p>
        </w:tc>
        <w:tc>
          <w:tcPr>
            <w:tcW w:w="6929" w:type="dxa"/>
            <w:shd w:val="clear" w:color="auto" w:fill="FFFFFF" w:themeFill="background1"/>
          </w:tcPr>
          <w:p w14:paraId="7058010C" w14:textId="77777777" w:rsidR="00394994" w:rsidRPr="00B075C2" w:rsidRDefault="00394994" w:rsidP="00394994">
            <w:pPr>
              <w:adjustRightInd w:val="0"/>
              <w:spacing w:after="50" w:line="240" w:lineRule="auto"/>
              <w:jc w:val="left"/>
              <w:rPr>
                <w:rFonts w:eastAsia="Malgun Gothic"/>
                <w:kern w:val="2"/>
                <w:lang w:val="en-US" w:eastAsia="ko-KR"/>
              </w:rPr>
            </w:pPr>
            <w:r w:rsidRPr="00B075C2">
              <w:rPr>
                <w:rFonts w:eastAsia="Malgun Gothic"/>
                <w:kern w:val="2"/>
                <w:lang w:val="en-US" w:eastAsia="ko-KR"/>
              </w:rPr>
              <w:t>We propose the addition of the following new Option 3:</w:t>
            </w:r>
          </w:p>
          <w:p w14:paraId="669EDC5F" w14:textId="7B2D152E" w:rsidR="00394994" w:rsidRDefault="00394994" w:rsidP="00394994">
            <w:pPr>
              <w:adjustRightInd w:val="0"/>
              <w:spacing w:after="50" w:line="240" w:lineRule="auto"/>
              <w:jc w:val="left"/>
              <w:rPr>
                <w:rFonts w:eastAsiaTheme="minorEastAsia"/>
                <w:kern w:val="2"/>
                <w:lang w:val="en-US" w:eastAsia="zh-CN"/>
              </w:rPr>
            </w:pPr>
            <w:r w:rsidRPr="00B075C2">
              <w:rPr>
                <w:rFonts w:eastAsia="Malgun Gothic"/>
                <w:kern w:val="2"/>
                <w:lang w:val="en-US" w:eastAsia="ko-KR"/>
              </w:rPr>
              <w:t>"Introduce an outer coding scheme</w:t>
            </w:r>
            <w:r>
              <w:rPr>
                <w:rFonts w:eastAsia="Malgun Gothic"/>
                <w:kern w:val="2"/>
                <w:lang w:val="en-US" w:eastAsia="ko-KR"/>
              </w:rPr>
              <w:t>, if necessary</w:t>
            </w:r>
            <w:r w:rsidRPr="00B075C2">
              <w:rPr>
                <w:rFonts w:eastAsia="Malgun Gothic"/>
                <w:kern w:val="2"/>
                <w:lang w:val="en-US" w:eastAsia="ko-KR"/>
              </w:rPr>
              <w:t>."</w:t>
            </w:r>
          </w:p>
        </w:tc>
      </w:tr>
      <w:tr w:rsidR="0073730A" w14:paraId="3D8F925E" w14:textId="77777777">
        <w:tc>
          <w:tcPr>
            <w:tcW w:w="1337" w:type="dxa"/>
            <w:shd w:val="clear" w:color="auto" w:fill="FFFFFF" w:themeFill="background1"/>
          </w:tcPr>
          <w:p w14:paraId="7B3347A5" w14:textId="00AFD455" w:rsidR="0073730A" w:rsidRDefault="0073730A" w:rsidP="0073730A">
            <w:pPr>
              <w:adjustRightInd w:val="0"/>
              <w:spacing w:after="50" w:line="240" w:lineRule="auto"/>
              <w:jc w:val="left"/>
              <w:rPr>
                <w:rFonts w:eastAsiaTheme="minorEastAsia"/>
                <w:bCs/>
                <w:kern w:val="2"/>
                <w:lang w:val="en-US" w:eastAsia="zh-CN"/>
              </w:rPr>
            </w:pPr>
            <w:r>
              <w:rPr>
                <w:rFonts w:eastAsiaTheme="minorEastAsia"/>
                <w:kern w:val="2"/>
                <w:lang w:val="en-US" w:eastAsia="zh-CN"/>
              </w:rPr>
              <w:t>Nokia</w:t>
            </w:r>
          </w:p>
        </w:tc>
        <w:tc>
          <w:tcPr>
            <w:tcW w:w="1039" w:type="dxa"/>
            <w:shd w:val="clear" w:color="auto" w:fill="FFFFFF" w:themeFill="background1"/>
          </w:tcPr>
          <w:p w14:paraId="79507DF3" w14:textId="74717421" w:rsidR="0073730A" w:rsidRDefault="0073730A" w:rsidP="0073730A">
            <w:pPr>
              <w:adjustRightInd w:val="0"/>
              <w:spacing w:after="50" w:line="240" w:lineRule="auto"/>
              <w:jc w:val="left"/>
              <w:rPr>
                <w:rFonts w:eastAsiaTheme="minorEastAsia"/>
                <w:kern w:val="2"/>
                <w:lang w:val="en-US" w:eastAsia="zh-CN"/>
              </w:rPr>
            </w:pPr>
            <w:r>
              <w:rPr>
                <w:rFonts w:eastAsiaTheme="minorEastAsia"/>
                <w:kern w:val="2"/>
                <w:lang w:val="en-US" w:eastAsia="zh-CN"/>
              </w:rPr>
              <w:t>N</w:t>
            </w:r>
          </w:p>
        </w:tc>
        <w:tc>
          <w:tcPr>
            <w:tcW w:w="6929" w:type="dxa"/>
            <w:shd w:val="clear" w:color="auto" w:fill="FFFFFF" w:themeFill="background1"/>
          </w:tcPr>
          <w:p w14:paraId="1FFCBA9B" w14:textId="77777777" w:rsidR="0073730A" w:rsidRDefault="0073730A" w:rsidP="0073730A">
            <w:pPr>
              <w:adjustRightInd w:val="0"/>
              <w:spacing w:after="50" w:line="240" w:lineRule="auto"/>
              <w:jc w:val="left"/>
              <w:rPr>
                <w:rFonts w:eastAsiaTheme="minorEastAsia"/>
                <w:kern w:val="2"/>
                <w:lang w:val="en-US" w:eastAsia="zh-CN"/>
              </w:rPr>
            </w:pPr>
          </w:p>
        </w:tc>
      </w:tr>
      <w:tr w:rsidR="00135F2A" w14:paraId="7E57E9FA" w14:textId="77777777">
        <w:tc>
          <w:tcPr>
            <w:tcW w:w="1337" w:type="dxa"/>
            <w:shd w:val="clear" w:color="auto" w:fill="FFFFFF" w:themeFill="background1"/>
          </w:tcPr>
          <w:p w14:paraId="7555CCB9" w14:textId="45A0A1FA" w:rsidR="00135F2A" w:rsidRDefault="00135F2A" w:rsidP="0073730A">
            <w:pPr>
              <w:adjustRightInd w:val="0"/>
              <w:spacing w:after="50" w:line="240" w:lineRule="auto"/>
              <w:jc w:val="left"/>
              <w:rPr>
                <w:rFonts w:eastAsiaTheme="minorEastAsia"/>
                <w:kern w:val="2"/>
                <w:lang w:val="en-US" w:eastAsia="zh-CN"/>
              </w:rPr>
            </w:pPr>
            <w:r>
              <w:rPr>
                <w:rFonts w:eastAsiaTheme="minorEastAsia"/>
                <w:kern w:val="2"/>
                <w:lang w:val="en-US" w:eastAsia="zh-CN"/>
              </w:rPr>
              <w:t>NEC</w:t>
            </w:r>
          </w:p>
        </w:tc>
        <w:tc>
          <w:tcPr>
            <w:tcW w:w="1039" w:type="dxa"/>
            <w:shd w:val="clear" w:color="auto" w:fill="FFFFFF" w:themeFill="background1"/>
          </w:tcPr>
          <w:p w14:paraId="779BD7A7" w14:textId="77777777" w:rsidR="00135F2A" w:rsidRDefault="00135F2A" w:rsidP="0073730A">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30AD2B03" w14:textId="25FFA90A" w:rsidR="00135F2A" w:rsidRDefault="00574DB3" w:rsidP="0073730A">
            <w:pPr>
              <w:adjustRightInd w:val="0"/>
              <w:spacing w:after="50" w:line="240" w:lineRule="auto"/>
              <w:jc w:val="left"/>
              <w:rPr>
                <w:rFonts w:eastAsiaTheme="minorEastAsia"/>
                <w:kern w:val="2"/>
                <w:lang w:val="en-US" w:eastAsia="zh-CN"/>
              </w:rPr>
            </w:pPr>
            <w:r>
              <w:rPr>
                <w:rFonts w:eastAsiaTheme="minorEastAsia"/>
                <w:kern w:val="2"/>
                <w:lang w:val="en-US" w:eastAsia="zh-CN"/>
              </w:rPr>
              <w:t>We are open to study</w:t>
            </w:r>
            <w:r w:rsidR="005043EF">
              <w:rPr>
                <w:rFonts w:eastAsiaTheme="minorEastAsia"/>
                <w:kern w:val="2"/>
                <w:lang w:val="en-US" w:eastAsia="zh-CN"/>
              </w:rPr>
              <w:t xml:space="preserve"> this</w:t>
            </w:r>
            <w:r>
              <w:rPr>
                <w:rFonts w:eastAsiaTheme="minorEastAsia"/>
                <w:kern w:val="2"/>
                <w:lang w:val="en-US" w:eastAsia="zh-CN"/>
              </w:rPr>
              <w:t xml:space="preserve"> if necessary.</w:t>
            </w:r>
          </w:p>
        </w:tc>
      </w:tr>
      <w:tr w:rsidR="00870374" w14:paraId="264E40C4" w14:textId="77777777">
        <w:tc>
          <w:tcPr>
            <w:tcW w:w="1337" w:type="dxa"/>
            <w:shd w:val="clear" w:color="auto" w:fill="FFFFFF" w:themeFill="background1"/>
          </w:tcPr>
          <w:p w14:paraId="75CA504A" w14:textId="4FA0CCD0" w:rsidR="00870374" w:rsidRDefault="00870374" w:rsidP="00870374">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FL2</w:t>
            </w:r>
          </w:p>
        </w:tc>
        <w:tc>
          <w:tcPr>
            <w:tcW w:w="1039" w:type="dxa"/>
            <w:shd w:val="clear" w:color="auto" w:fill="FFFFFF" w:themeFill="background1"/>
          </w:tcPr>
          <w:p w14:paraId="6D772CB4" w14:textId="77777777" w:rsidR="00870374" w:rsidRDefault="00870374" w:rsidP="00870374">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0FFADF1E" w14:textId="66DE2825" w:rsidR="00870374" w:rsidRDefault="00870374" w:rsidP="00870374">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Based on the input so far, more discussion is needed.</w:t>
            </w:r>
          </w:p>
        </w:tc>
      </w:tr>
      <w:tr w:rsidR="00870374" w14:paraId="731B564D" w14:textId="77777777">
        <w:tc>
          <w:tcPr>
            <w:tcW w:w="1337" w:type="dxa"/>
            <w:shd w:val="clear" w:color="auto" w:fill="FFFFFF" w:themeFill="background1"/>
          </w:tcPr>
          <w:p w14:paraId="580C9BDE" w14:textId="77777777" w:rsidR="00870374" w:rsidRDefault="00870374" w:rsidP="00870374">
            <w:pPr>
              <w:adjustRightInd w:val="0"/>
              <w:spacing w:after="50" w:line="240" w:lineRule="auto"/>
              <w:jc w:val="left"/>
              <w:rPr>
                <w:rFonts w:eastAsiaTheme="minorEastAsia"/>
                <w:kern w:val="2"/>
                <w:lang w:val="en-US" w:eastAsia="zh-CN"/>
              </w:rPr>
            </w:pPr>
          </w:p>
        </w:tc>
        <w:tc>
          <w:tcPr>
            <w:tcW w:w="1039" w:type="dxa"/>
            <w:shd w:val="clear" w:color="auto" w:fill="FFFFFF" w:themeFill="background1"/>
          </w:tcPr>
          <w:p w14:paraId="76C474D4" w14:textId="77777777" w:rsidR="00870374" w:rsidRDefault="00870374" w:rsidP="00870374">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69C2D968" w14:textId="77777777" w:rsidR="00870374" w:rsidRDefault="00870374" w:rsidP="00870374">
            <w:pPr>
              <w:adjustRightInd w:val="0"/>
              <w:spacing w:after="50" w:line="240" w:lineRule="auto"/>
              <w:jc w:val="left"/>
              <w:rPr>
                <w:rFonts w:eastAsiaTheme="minorEastAsia"/>
                <w:kern w:val="2"/>
                <w:lang w:val="en-US" w:eastAsia="zh-CN"/>
              </w:rPr>
            </w:pPr>
          </w:p>
        </w:tc>
      </w:tr>
    </w:tbl>
    <w:p w14:paraId="459C7E0D" w14:textId="77777777" w:rsidR="003129A4" w:rsidRDefault="003129A4">
      <w:pPr>
        <w:rPr>
          <w:rFonts w:eastAsiaTheme="minorEastAsia"/>
          <w:lang w:eastAsia="zh-CN"/>
        </w:rPr>
      </w:pPr>
    </w:p>
    <w:p w14:paraId="1F9C84B4" w14:textId="77777777" w:rsidR="003129A4" w:rsidRDefault="00AB69DE">
      <w:pPr>
        <w:pStyle w:val="2"/>
        <w:numPr>
          <w:ilvl w:val="1"/>
          <w:numId w:val="1"/>
        </w:numPr>
        <w:tabs>
          <w:tab w:val="clear" w:pos="772"/>
          <w:tab w:val="left" w:pos="576"/>
        </w:tabs>
        <w:adjustRightInd w:val="0"/>
        <w:spacing w:after="60" w:afterAutospacing="0" w:line="240" w:lineRule="auto"/>
        <w:ind w:left="0" w:firstLine="0"/>
        <w:jc w:val="left"/>
        <w:rPr>
          <w:rFonts w:ascii="Times New Roman" w:eastAsia="等线" w:hAnsi="Times New Roman"/>
          <w:b/>
          <w:bCs/>
          <w:iCs/>
          <w:sz w:val="24"/>
          <w:szCs w:val="28"/>
          <w:lang w:val="en-GB" w:eastAsia="zh-CN"/>
        </w:rPr>
      </w:pPr>
      <w:r>
        <w:rPr>
          <w:rFonts w:ascii="Times New Roman" w:eastAsia="等线" w:hAnsi="Times New Roman" w:hint="eastAsia"/>
          <w:b/>
          <w:bCs/>
          <w:iCs/>
          <w:sz w:val="24"/>
          <w:szCs w:val="28"/>
          <w:lang w:val="en-GB" w:eastAsia="zh-CN"/>
        </w:rPr>
        <w:t>Small code block</w:t>
      </w:r>
    </w:p>
    <w:p w14:paraId="529BA7E9" w14:textId="77777777" w:rsidR="003129A4" w:rsidRDefault="00AB69DE">
      <w:pPr>
        <w:pStyle w:val="3"/>
        <w:numPr>
          <w:ilvl w:val="2"/>
          <w:numId w:val="1"/>
        </w:numPr>
        <w:spacing w:line="259" w:lineRule="auto"/>
        <w:ind w:leftChars="0" w:left="0" w:rightChars="0" w:right="0" w:firstLine="0"/>
        <w:rPr>
          <w:rFonts w:ascii="Times New Roman" w:hAnsi="Times New Roman" w:cs="Times New Roman"/>
          <w:b/>
          <w:bCs/>
          <w:sz w:val="24"/>
          <w:szCs w:val="18"/>
          <w:lang w:eastAsia="zh-CN"/>
        </w:rPr>
      </w:pPr>
      <w:r>
        <w:rPr>
          <w:rFonts w:ascii="Times New Roman" w:hAnsi="Times New Roman" w:cs="Times New Roman" w:hint="eastAsia"/>
          <w:b/>
          <w:bCs/>
          <w:sz w:val="24"/>
          <w:szCs w:val="18"/>
          <w:lang w:eastAsia="zh-CN"/>
        </w:rPr>
        <w:t xml:space="preserve">Motivation </w:t>
      </w:r>
      <w:r>
        <w:rPr>
          <w:rFonts w:ascii="Times New Roman" w:eastAsiaTheme="minorEastAsia" w:hAnsi="Times New Roman" w:cs="Times New Roman" w:hint="eastAsia"/>
          <w:b/>
          <w:bCs/>
          <w:sz w:val="24"/>
          <w:szCs w:val="18"/>
          <w:lang w:eastAsia="zh-CN"/>
        </w:rPr>
        <w:t xml:space="preserve">and </w:t>
      </w:r>
      <w:r>
        <w:rPr>
          <w:rFonts w:ascii="Times New Roman" w:eastAsiaTheme="minorEastAsia" w:hAnsi="Times New Roman" w:cs="Times New Roman"/>
          <w:b/>
          <w:bCs/>
          <w:sz w:val="24"/>
          <w:szCs w:val="18"/>
          <w:lang w:eastAsia="zh-CN"/>
        </w:rPr>
        <w:t>views</w:t>
      </w:r>
    </w:p>
    <w:p w14:paraId="38856A2A" w14:textId="77777777" w:rsidR="003129A4" w:rsidRDefault="00AB69DE" w:rsidP="00753280">
      <w:pPr>
        <w:pStyle w:val="4"/>
        <w:spacing w:after="156"/>
        <w:ind w:leftChars="0" w:left="0" w:firstLine="0"/>
        <w:rPr>
          <w:rFonts w:eastAsiaTheme="minorEastAsia"/>
          <w:b/>
          <w:bCs/>
          <w:lang w:eastAsia="zh-CN"/>
        </w:rPr>
      </w:pPr>
      <w:r>
        <w:rPr>
          <w:rFonts w:hint="eastAsia"/>
          <w:b/>
          <w:bCs/>
          <w:lang w:eastAsia="zh-CN"/>
        </w:rPr>
        <w:t xml:space="preserve">Summary of </w:t>
      </w:r>
      <w:r>
        <w:rPr>
          <w:b/>
          <w:bCs/>
          <w:lang w:eastAsia="zh-CN"/>
        </w:rPr>
        <w:t>input</w:t>
      </w:r>
      <w:r>
        <w:rPr>
          <w:rFonts w:hint="eastAsia"/>
          <w:b/>
          <w:bCs/>
          <w:lang w:eastAsia="zh-CN"/>
        </w:rPr>
        <w:t>s</w:t>
      </w:r>
    </w:p>
    <w:p w14:paraId="7146A2E6" w14:textId="77777777" w:rsidR="003129A4" w:rsidRDefault="00AB69DE">
      <w:pPr>
        <w:rPr>
          <w:rFonts w:eastAsiaTheme="minorEastAsia"/>
          <w:lang w:eastAsia="zh-CN"/>
        </w:rPr>
      </w:pPr>
      <w:r>
        <w:rPr>
          <w:rFonts w:eastAsiaTheme="minorEastAsia"/>
          <w:lang w:eastAsia="zh-CN"/>
        </w:rPr>
        <w:t>In NR, for UCI payload size &lt;= 11 bits, short linear codes (i.e., not Polar codes) are used. Specifically, repetition for 1-bit UCI, (3,2) simplex code for 2-bit UCI, and RM coding for 3–</w:t>
      </w:r>
      <w:proofErr w:type="gramStart"/>
      <w:r>
        <w:rPr>
          <w:rFonts w:eastAsiaTheme="minorEastAsia"/>
          <w:lang w:eastAsia="zh-CN"/>
        </w:rPr>
        <w:t>11 bit</w:t>
      </w:r>
      <w:proofErr w:type="gramEnd"/>
      <w:r>
        <w:rPr>
          <w:rFonts w:eastAsiaTheme="minorEastAsia"/>
          <w:lang w:eastAsia="zh-CN"/>
        </w:rPr>
        <w:t xml:space="preserve"> UCI payload. </w:t>
      </w:r>
    </w:p>
    <w:p w14:paraId="6C093B79" w14:textId="756B862A" w:rsidR="003129A4" w:rsidRDefault="00AB69DE">
      <w:pPr>
        <w:rPr>
          <w:rFonts w:eastAsia="宋体"/>
          <w:lang w:val="en-US" w:eastAsia="zh-CN"/>
        </w:rPr>
      </w:pPr>
      <w:r>
        <w:rPr>
          <w:rFonts w:eastAsiaTheme="minorEastAsia" w:hint="eastAsia"/>
          <w:lang w:val="en-US" w:eastAsia="zh-CN"/>
        </w:rPr>
        <w:t>Regarding the channel coding performance for small code block, 4 companies (</w:t>
      </w:r>
      <w:r>
        <w:rPr>
          <w:rFonts w:eastAsiaTheme="minorEastAsia" w:hint="eastAsia"/>
          <w:lang w:eastAsia="zh-CN"/>
        </w:rPr>
        <w:t>ZTE,</w:t>
      </w:r>
      <w:r>
        <w:rPr>
          <w:rFonts w:eastAsiaTheme="minorEastAsia" w:hint="eastAsia"/>
          <w:lang w:val="en-US" w:eastAsia="zh-CN"/>
        </w:rPr>
        <w:t xml:space="preserve"> vivo, </w:t>
      </w:r>
      <w:r>
        <w:rPr>
          <w:rFonts w:eastAsiaTheme="minorEastAsia"/>
          <w:lang w:eastAsia="zh-CN"/>
        </w:rPr>
        <w:t>Qualcomm</w:t>
      </w:r>
      <w:r>
        <w:rPr>
          <w:rFonts w:eastAsiaTheme="minorEastAsia" w:hint="eastAsia"/>
          <w:lang w:eastAsia="zh-CN"/>
        </w:rPr>
        <w:t xml:space="preserve">, </w:t>
      </w:r>
      <w:r>
        <w:rPr>
          <w:rFonts w:eastAsiaTheme="minorEastAsia" w:hint="eastAsia"/>
          <w:lang w:val="en-US" w:eastAsia="zh-CN"/>
        </w:rPr>
        <w:t>EURECOM</w:t>
      </w:r>
      <w:r>
        <w:rPr>
          <w:rFonts w:eastAsiaTheme="minorEastAsia" w:hint="eastAsia"/>
          <w:lang w:eastAsia="zh-CN"/>
        </w:rPr>
        <w:t>)</w:t>
      </w:r>
      <w:r>
        <w:rPr>
          <w:rFonts w:eastAsiaTheme="minorEastAsia"/>
          <w:lang w:eastAsia="zh-CN"/>
        </w:rPr>
        <w:t xml:space="preserve"> mention that Reed-Muller </w:t>
      </w:r>
      <w:r>
        <w:rPr>
          <w:rFonts w:eastAsiaTheme="minorEastAsia" w:hint="eastAsia"/>
          <w:lang w:eastAsia="zh-CN"/>
        </w:rPr>
        <w:t>code has performance issue, due to</w:t>
      </w:r>
      <w:r>
        <w:rPr>
          <w:rFonts w:eastAsiaTheme="minorEastAsia"/>
          <w:lang w:eastAsia="zh-CN"/>
        </w:rPr>
        <w:t xml:space="preserve"> of rank deficiency and decoding ambiguity for some cases</w:t>
      </w:r>
      <w:r>
        <w:rPr>
          <w:rFonts w:eastAsiaTheme="minorEastAsia" w:hint="eastAsia"/>
          <w:lang w:val="en-US" w:eastAsia="zh-CN"/>
        </w:rPr>
        <w:t>, especially at higher code rate</w:t>
      </w:r>
      <w:r>
        <w:rPr>
          <w:rFonts w:eastAsiaTheme="minorEastAsia" w:hint="eastAsia"/>
          <w:lang w:eastAsia="zh-CN"/>
        </w:rPr>
        <w:t>.</w:t>
      </w:r>
      <w:r>
        <w:rPr>
          <w:rFonts w:eastAsia="宋体" w:hint="eastAsia"/>
          <w:lang w:val="en-US" w:eastAsia="zh-CN"/>
        </w:rPr>
        <w:t xml:space="preserve"> </w:t>
      </w:r>
      <w:r w:rsidR="0033501D">
        <w:rPr>
          <w:rFonts w:eastAsiaTheme="minorEastAsia" w:hint="eastAsia"/>
          <w:lang w:val="en-US" w:eastAsia="zh-CN"/>
        </w:rPr>
        <w:t>T</w:t>
      </w:r>
      <w:r>
        <w:rPr>
          <w:rFonts w:eastAsiaTheme="minorEastAsia" w:hint="eastAsia"/>
          <w:lang w:val="en-US" w:eastAsia="zh-CN"/>
        </w:rPr>
        <w:t>he potential solutions to enhance performance for small code block</w:t>
      </w:r>
      <w:r w:rsidR="0033501D">
        <w:rPr>
          <w:rFonts w:eastAsiaTheme="minorEastAsia" w:hint="eastAsia"/>
          <w:lang w:val="en-US" w:eastAsia="zh-CN"/>
        </w:rPr>
        <w:t xml:space="preserve"> are summarized as below</w:t>
      </w:r>
    </w:p>
    <w:p w14:paraId="3AB8C09C" w14:textId="494FED3E" w:rsidR="003129A4" w:rsidRDefault="00AB69DE" w:rsidP="00E26AF8">
      <w:pPr>
        <w:pStyle w:val="af6"/>
        <w:numPr>
          <w:ilvl w:val="0"/>
          <w:numId w:val="74"/>
        </w:numPr>
        <w:ind w:firstLineChars="0"/>
        <w:rPr>
          <w:rFonts w:eastAsiaTheme="minorEastAsia"/>
          <w:lang w:eastAsia="zh-CN"/>
        </w:rPr>
      </w:pPr>
      <w:r>
        <w:rPr>
          <w:rFonts w:eastAsiaTheme="minorEastAsia" w:hint="eastAsia"/>
          <w:lang w:val="en-US" w:eastAsia="zh-CN"/>
        </w:rPr>
        <w:t>7 companies (</w:t>
      </w:r>
      <w:r>
        <w:rPr>
          <w:rFonts w:eastAsiaTheme="minorEastAsia" w:hint="eastAsia"/>
          <w:lang w:eastAsia="zh-CN"/>
        </w:rPr>
        <w:t xml:space="preserve">ZTE, vivo, Huawei, CMCC, </w:t>
      </w:r>
      <w:r>
        <w:t xml:space="preserve">Rakuten </w:t>
      </w:r>
      <w:r>
        <w:rPr>
          <w:rFonts w:eastAsiaTheme="minorEastAsia" w:hint="eastAsia"/>
          <w:lang w:eastAsia="zh-CN"/>
        </w:rPr>
        <w:t xml:space="preserve">Mobile, </w:t>
      </w:r>
      <w:r>
        <w:rPr>
          <w:rFonts w:eastAsiaTheme="minorEastAsia"/>
          <w:lang w:eastAsia="zh-CN"/>
        </w:rPr>
        <w:t>Qualcomm</w:t>
      </w:r>
      <w:r>
        <w:rPr>
          <w:rFonts w:eastAsiaTheme="minorEastAsia" w:hint="eastAsia"/>
          <w:lang w:eastAsia="zh-CN"/>
        </w:rPr>
        <w:t>,</w:t>
      </w:r>
      <w:r>
        <w:t xml:space="preserve"> EURECOM</w:t>
      </w:r>
      <w:r>
        <w:rPr>
          <w:rFonts w:eastAsia="宋体" w:hint="eastAsia"/>
          <w:lang w:val="en-US" w:eastAsia="zh-CN"/>
        </w:rPr>
        <w:t>)</w:t>
      </w:r>
      <w:r>
        <w:rPr>
          <w:rFonts w:eastAsiaTheme="minorEastAsia"/>
          <w:lang w:eastAsia="zh-CN"/>
        </w:rPr>
        <w:t xml:space="preserve"> </w:t>
      </w:r>
      <w:r>
        <w:rPr>
          <w:rFonts w:eastAsiaTheme="minorEastAsia" w:hint="eastAsia"/>
          <w:lang w:eastAsia="zh-CN"/>
        </w:rPr>
        <w:t xml:space="preserve">discuss the potential solutions to improve </w:t>
      </w:r>
      <w:r>
        <w:rPr>
          <w:rFonts w:eastAsiaTheme="minorEastAsia"/>
          <w:lang w:eastAsia="zh-CN"/>
        </w:rPr>
        <w:t>the</w:t>
      </w:r>
      <w:r>
        <w:rPr>
          <w:rFonts w:eastAsiaTheme="minorEastAsia" w:hint="eastAsia"/>
          <w:lang w:eastAsia="zh-CN"/>
        </w:rPr>
        <w:t xml:space="preserve"> performance for short block code</w:t>
      </w:r>
    </w:p>
    <w:p w14:paraId="5CC2036D" w14:textId="77777777" w:rsidR="003129A4" w:rsidRDefault="00AB69DE" w:rsidP="00E26AF8">
      <w:pPr>
        <w:pStyle w:val="af6"/>
        <w:numPr>
          <w:ilvl w:val="0"/>
          <w:numId w:val="74"/>
        </w:numPr>
        <w:ind w:firstLineChars="0"/>
        <w:rPr>
          <w:rFonts w:eastAsiaTheme="minorEastAsia"/>
          <w:lang w:eastAsia="zh-CN"/>
        </w:rPr>
      </w:pPr>
      <w:r>
        <w:rPr>
          <w:rFonts w:eastAsiaTheme="minorEastAsia" w:hint="eastAsia"/>
          <w:lang w:eastAsia="zh-CN"/>
        </w:rPr>
        <w:t xml:space="preserve">On the </w:t>
      </w:r>
      <w:r>
        <w:rPr>
          <w:rFonts w:eastAsiaTheme="minorEastAsia"/>
          <w:lang w:eastAsia="zh-CN"/>
        </w:rPr>
        <w:t>other</w:t>
      </w:r>
      <w:r>
        <w:rPr>
          <w:rFonts w:eastAsiaTheme="minorEastAsia" w:hint="eastAsia"/>
          <w:lang w:eastAsia="zh-CN"/>
        </w:rPr>
        <w:t xml:space="preserve"> hand</w:t>
      </w:r>
      <w:r>
        <w:rPr>
          <w:rFonts w:eastAsiaTheme="minorEastAsia"/>
          <w:lang w:eastAsia="zh-CN"/>
        </w:rPr>
        <w:t xml:space="preserve">, Nokia </w:t>
      </w:r>
      <w:r>
        <w:rPr>
          <w:rFonts w:eastAsiaTheme="minorEastAsia" w:hint="eastAsia"/>
          <w:lang w:val="en-US" w:eastAsia="zh-CN"/>
        </w:rPr>
        <w:t xml:space="preserve">and </w:t>
      </w:r>
      <w:proofErr w:type="spellStart"/>
      <w:r>
        <w:rPr>
          <w:rFonts w:eastAsiaTheme="minorEastAsia" w:hint="eastAsia"/>
          <w:lang w:val="en-US" w:eastAsia="zh-CN"/>
        </w:rPr>
        <w:t>Spreadtrum</w:t>
      </w:r>
      <w:proofErr w:type="spellEnd"/>
      <w:r>
        <w:rPr>
          <w:rFonts w:eastAsiaTheme="minorEastAsia" w:hint="eastAsia"/>
          <w:lang w:val="en-US" w:eastAsia="zh-CN"/>
        </w:rPr>
        <w:t xml:space="preserve"> </w:t>
      </w:r>
      <w:r>
        <w:rPr>
          <w:rFonts w:eastAsiaTheme="minorEastAsia"/>
          <w:lang w:eastAsia="zh-CN"/>
        </w:rPr>
        <w:t xml:space="preserve">mention that small block length block code reuses 5G coding schemes. </w:t>
      </w:r>
    </w:p>
    <w:tbl>
      <w:tblPr>
        <w:tblStyle w:val="af1"/>
        <w:tblpPr w:leftFromText="180" w:rightFromText="180" w:vertAnchor="text" w:horzAnchor="page" w:tblpX="1118" w:tblpY="363"/>
        <w:tblOverlap w:val="never"/>
        <w:tblW w:w="9822" w:type="dxa"/>
        <w:tblLook w:val="04A0" w:firstRow="1" w:lastRow="0" w:firstColumn="1" w:lastColumn="0" w:noHBand="0" w:noVBand="1"/>
      </w:tblPr>
      <w:tblGrid>
        <w:gridCol w:w="1238"/>
        <w:gridCol w:w="8584"/>
      </w:tblGrid>
      <w:tr w:rsidR="003129A4" w14:paraId="581FC049" w14:textId="77777777">
        <w:tc>
          <w:tcPr>
            <w:tcW w:w="1238" w:type="dxa"/>
          </w:tcPr>
          <w:p w14:paraId="1A0A55E0" w14:textId="77777777" w:rsidR="003129A4" w:rsidRDefault="00AB69DE">
            <w:pPr>
              <w:pStyle w:val="a3"/>
              <w:spacing w:after="0"/>
              <w:jc w:val="left"/>
              <w:rPr>
                <w:b w:val="0"/>
                <w:bCs w:val="0"/>
              </w:rPr>
            </w:pPr>
            <w:r>
              <w:rPr>
                <w:b w:val="0"/>
              </w:rPr>
              <w:t>Nokia</w:t>
            </w:r>
          </w:p>
        </w:tc>
        <w:tc>
          <w:tcPr>
            <w:tcW w:w="8584" w:type="dxa"/>
          </w:tcPr>
          <w:p w14:paraId="198D2DB9" w14:textId="77777777" w:rsidR="003129A4" w:rsidRDefault="00AB69DE">
            <w:pPr>
              <w:pStyle w:val="a3"/>
              <w:spacing w:after="0"/>
              <w:jc w:val="left"/>
              <w:rPr>
                <w:rFonts w:eastAsia="等线"/>
                <w:b w:val="0"/>
                <w:bCs w:val="0"/>
                <w:lang w:eastAsia="zh-CN"/>
              </w:rPr>
            </w:pPr>
            <w:r>
              <w:rPr>
                <w:b w:val="0"/>
                <w:bCs w:val="0"/>
              </w:rPr>
              <w:t>Proposal</w:t>
            </w:r>
            <w:r>
              <w:rPr>
                <w:rFonts w:hint="eastAsia"/>
                <w:b w:val="0"/>
                <w:bCs w:val="0"/>
                <w:lang w:eastAsia="zh-CN"/>
              </w:rPr>
              <w:t xml:space="preserve"> 15</w:t>
            </w:r>
            <w:r>
              <w:rPr>
                <w:b w:val="0"/>
                <w:bCs w:val="0"/>
              </w:rPr>
              <w:t>: For 6G, block codes for small block lengths should be kept the same as in 5G.</w:t>
            </w:r>
          </w:p>
        </w:tc>
      </w:tr>
      <w:tr w:rsidR="003129A4" w14:paraId="24A9830B" w14:textId="77777777">
        <w:tc>
          <w:tcPr>
            <w:tcW w:w="1238" w:type="dxa"/>
          </w:tcPr>
          <w:p w14:paraId="5520A58E" w14:textId="77777777" w:rsidR="003129A4" w:rsidRDefault="00AB69DE">
            <w:pPr>
              <w:spacing w:after="0" w:line="240" w:lineRule="auto"/>
              <w:rPr>
                <w:lang w:eastAsia="zh-CN"/>
              </w:rPr>
            </w:pPr>
            <w:proofErr w:type="spellStart"/>
            <w:r>
              <w:t>Spreadtrum</w:t>
            </w:r>
            <w:proofErr w:type="spellEnd"/>
            <w:r>
              <w:t>, UNISOC</w:t>
            </w:r>
          </w:p>
        </w:tc>
        <w:tc>
          <w:tcPr>
            <w:tcW w:w="8584" w:type="dxa"/>
          </w:tcPr>
          <w:p w14:paraId="607C2E26" w14:textId="77777777" w:rsidR="003129A4" w:rsidRDefault="00AB69DE">
            <w:pPr>
              <w:spacing w:after="0" w:line="240" w:lineRule="auto"/>
              <w:rPr>
                <w:lang w:eastAsia="zh-CN"/>
              </w:rPr>
            </w:pPr>
            <w:r>
              <w:rPr>
                <w:lang w:eastAsia="zh-CN"/>
              </w:rPr>
              <w:t>Proposal 1: 5G NR channel coding schemes should be adopted for 6GR:</w:t>
            </w:r>
          </w:p>
          <w:p w14:paraId="1703416C" w14:textId="77777777" w:rsidR="003129A4" w:rsidRDefault="00AB69DE" w:rsidP="00E26AF8">
            <w:pPr>
              <w:pStyle w:val="af6"/>
              <w:numPr>
                <w:ilvl w:val="0"/>
                <w:numId w:val="21"/>
              </w:numPr>
              <w:autoSpaceDE w:val="0"/>
              <w:autoSpaceDN w:val="0"/>
              <w:adjustRightInd w:val="0"/>
              <w:spacing w:after="0" w:line="240" w:lineRule="auto"/>
              <w:ind w:firstLineChars="0"/>
              <w:rPr>
                <w:lang w:eastAsia="zh-CN"/>
              </w:rPr>
            </w:pPr>
            <w:r>
              <w:rPr>
                <w:lang w:eastAsia="zh-CN"/>
              </w:rPr>
              <w:t>LDPC coding for data channel</w:t>
            </w:r>
          </w:p>
          <w:p w14:paraId="72F18900" w14:textId="77777777" w:rsidR="003129A4" w:rsidRDefault="00AB69DE" w:rsidP="00E26AF8">
            <w:pPr>
              <w:pStyle w:val="af6"/>
              <w:numPr>
                <w:ilvl w:val="0"/>
                <w:numId w:val="21"/>
              </w:numPr>
              <w:autoSpaceDE w:val="0"/>
              <w:autoSpaceDN w:val="0"/>
              <w:adjustRightInd w:val="0"/>
              <w:spacing w:after="0" w:line="240" w:lineRule="auto"/>
              <w:ind w:firstLineChars="0"/>
              <w:rPr>
                <w:lang w:eastAsia="zh-CN"/>
              </w:rPr>
            </w:pPr>
            <w:r>
              <w:rPr>
                <w:lang w:eastAsia="zh-CN"/>
              </w:rPr>
              <w:t>Polar coding for PDCCH with payload size between 12 bits and 140 bits</w:t>
            </w:r>
          </w:p>
          <w:p w14:paraId="3721AAC1" w14:textId="77777777" w:rsidR="003129A4" w:rsidRDefault="00AB69DE" w:rsidP="00E26AF8">
            <w:pPr>
              <w:pStyle w:val="af6"/>
              <w:numPr>
                <w:ilvl w:val="0"/>
                <w:numId w:val="21"/>
              </w:numPr>
              <w:autoSpaceDE w:val="0"/>
              <w:autoSpaceDN w:val="0"/>
              <w:adjustRightInd w:val="0"/>
              <w:spacing w:after="0" w:line="240" w:lineRule="auto"/>
              <w:ind w:firstLineChars="0"/>
              <w:rPr>
                <w:lang w:eastAsia="zh-CN"/>
              </w:rPr>
            </w:pPr>
            <w:r>
              <w:rPr>
                <w:lang w:eastAsia="zh-CN"/>
              </w:rPr>
              <w:t>Polar coding for UCI with payload size between 12bits and 1706 bits</w:t>
            </w:r>
          </w:p>
          <w:p w14:paraId="21A07B5E" w14:textId="77777777" w:rsidR="003129A4" w:rsidRDefault="00AB69DE" w:rsidP="00E26AF8">
            <w:pPr>
              <w:pStyle w:val="af6"/>
              <w:numPr>
                <w:ilvl w:val="0"/>
                <w:numId w:val="21"/>
              </w:numPr>
              <w:autoSpaceDE w:val="0"/>
              <w:autoSpaceDN w:val="0"/>
              <w:adjustRightInd w:val="0"/>
              <w:spacing w:after="0" w:line="240" w:lineRule="auto"/>
              <w:ind w:firstLineChars="0"/>
              <w:rPr>
                <w:lang w:eastAsia="zh-CN"/>
              </w:rPr>
            </w:pPr>
            <w:r>
              <w:rPr>
                <w:lang w:eastAsia="zh-CN"/>
              </w:rPr>
              <w:t>Reed-Muller/Simplex/ Repetition coding schemes for control channel (payload &lt; 12 bits).</w:t>
            </w:r>
          </w:p>
        </w:tc>
      </w:tr>
      <w:tr w:rsidR="003129A4" w14:paraId="04776707" w14:textId="77777777">
        <w:tc>
          <w:tcPr>
            <w:tcW w:w="1238" w:type="dxa"/>
          </w:tcPr>
          <w:p w14:paraId="1614F1D3" w14:textId="77777777" w:rsidR="003129A4" w:rsidRDefault="00AB69DE">
            <w:pPr>
              <w:pStyle w:val="YJ-Observation"/>
              <w:numPr>
                <w:ilvl w:val="0"/>
                <w:numId w:val="0"/>
              </w:numPr>
              <w:tabs>
                <w:tab w:val="clear" w:pos="420"/>
                <w:tab w:val="left" w:pos="1587"/>
                <w:tab w:val="left" w:pos="1620"/>
                <w:tab w:val="left" w:pos="1675"/>
                <w:tab w:val="left" w:pos="2089"/>
                <w:tab w:val="left" w:pos="2340"/>
                <w:tab w:val="left" w:pos="2875"/>
                <w:tab w:val="left" w:pos="3071"/>
                <w:tab w:val="left" w:pos="3507"/>
              </w:tabs>
              <w:adjustRightInd w:val="0"/>
              <w:snapToGrid w:val="0"/>
              <w:spacing w:beforeLines="0" w:before="0" w:afterLines="0" w:after="0" w:line="240" w:lineRule="auto"/>
              <w:jc w:val="both"/>
              <w:rPr>
                <w:b w:val="0"/>
                <w:bCs w:val="0"/>
                <w:i w:val="0"/>
                <w:iCs w:val="0"/>
                <w:lang w:val="en-US" w:eastAsia="zh-CN"/>
              </w:rPr>
            </w:pPr>
            <w:r>
              <w:rPr>
                <w:b w:val="0"/>
                <w:i w:val="0"/>
              </w:rPr>
              <w:t>ZTE Corporation, Sanechips</w:t>
            </w:r>
          </w:p>
        </w:tc>
        <w:tc>
          <w:tcPr>
            <w:tcW w:w="8584" w:type="dxa"/>
          </w:tcPr>
          <w:p w14:paraId="3C8DE14D" w14:textId="77777777" w:rsidR="003129A4" w:rsidRDefault="00AB69DE">
            <w:pPr>
              <w:pStyle w:val="YJ-Observation"/>
              <w:numPr>
                <w:ilvl w:val="0"/>
                <w:numId w:val="0"/>
              </w:numPr>
              <w:tabs>
                <w:tab w:val="clear" w:pos="420"/>
                <w:tab w:val="left" w:pos="1587"/>
                <w:tab w:val="left" w:pos="1620"/>
                <w:tab w:val="left" w:pos="1675"/>
                <w:tab w:val="left" w:pos="2089"/>
                <w:tab w:val="left" w:pos="2340"/>
                <w:tab w:val="left" w:pos="2875"/>
                <w:tab w:val="left" w:pos="3071"/>
                <w:tab w:val="left" w:pos="3507"/>
              </w:tabs>
              <w:adjustRightInd w:val="0"/>
              <w:snapToGrid w:val="0"/>
              <w:spacing w:beforeLines="0" w:before="0" w:afterLines="0" w:after="0" w:line="240" w:lineRule="auto"/>
              <w:jc w:val="both"/>
              <w:rPr>
                <w:rFonts w:eastAsia="Malgun Gothic"/>
                <w:b w:val="0"/>
                <w:bCs w:val="0"/>
                <w:i w:val="0"/>
                <w:iCs w:val="0"/>
                <w:lang w:val="en-US" w:eastAsia="zh-CN"/>
              </w:rPr>
            </w:pPr>
            <w:r>
              <w:rPr>
                <w:b w:val="0"/>
                <w:bCs w:val="0"/>
                <w:i w:val="0"/>
                <w:iCs w:val="0"/>
                <w:lang w:val="en-US" w:eastAsia="zh-CN"/>
              </w:rPr>
              <w:t xml:space="preserve">Observation 27: </w:t>
            </w:r>
            <w:r>
              <w:rPr>
                <w:rFonts w:eastAsia="Malgun Gothic"/>
                <w:b w:val="0"/>
                <w:bCs w:val="0"/>
                <w:i w:val="0"/>
                <w:iCs w:val="0"/>
                <w:lang w:val="en-US" w:eastAsia="zh-CN"/>
              </w:rPr>
              <w:t>In 5G NR, UCI associated with different priority index may be transmitted in PUCCH or PUSCH at higher code rate.</w:t>
            </w:r>
          </w:p>
          <w:p w14:paraId="2A0922E9" w14:textId="77777777" w:rsidR="003129A4" w:rsidRDefault="00AB69DE">
            <w:pPr>
              <w:pStyle w:val="YJ-Observation"/>
              <w:numPr>
                <w:ilvl w:val="0"/>
                <w:numId w:val="0"/>
              </w:numPr>
              <w:tabs>
                <w:tab w:val="clear" w:pos="420"/>
                <w:tab w:val="left" w:pos="1587"/>
                <w:tab w:val="left" w:pos="1620"/>
                <w:tab w:val="left" w:pos="1675"/>
                <w:tab w:val="left" w:pos="2089"/>
                <w:tab w:val="left" w:pos="2340"/>
                <w:tab w:val="left" w:pos="2875"/>
                <w:tab w:val="left" w:pos="3071"/>
                <w:tab w:val="left" w:pos="3507"/>
              </w:tabs>
              <w:adjustRightInd w:val="0"/>
              <w:snapToGrid w:val="0"/>
              <w:spacing w:beforeLines="0" w:before="0" w:afterLines="0" w:after="0" w:line="240" w:lineRule="auto"/>
              <w:jc w:val="both"/>
              <w:rPr>
                <w:rFonts w:eastAsia="Malgun Gothic"/>
                <w:b w:val="0"/>
                <w:bCs w:val="0"/>
                <w:i w:val="0"/>
                <w:iCs w:val="0"/>
                <w:lang w:val="en-US" w:eastAsia="zh-CN"/>
              </w:rPr>
            </w:pPr>
            <w:r>
              <w:rPr>
                <w:b w:val="0"/>
                <w:bCs w:val="0"/>
                <w:i w:val="0"/>
                <w:iCs w:val="0"/>
                <w:lang w:val="en-US" w:eastAsia="zh-CN"/>
              </w:rPr>
              <w:t xml:space="preserve">Observation 28: </w:t>
            </w:r>
            <w:r>
              <w:rPr>
                <w:rFonts w:eastAsia="Malgun Gothic"/>
                <w:b w:val="0"/>
                <w:bCs w:val="0"/>
                <w:i w:val="0"/>
                <w:iCs w:val="0"/>
                <w:lang w:val="en-US" w:eastAsia="zh-CN"/>
              </w:rPr>
              <w:t>UCI at higher code rate can improve resource efficiency for data transmission (e.g., HRLLC packet) in PUSCH, when it is multiplexed in PUSCH.</w:t>
            </w:r>
          </w:p>
          <w:p w14:paraId="3B8D199D" w14:textId="77777777" w:rsidR="003129A4" w:rsidRDefault="00AB69DE">
            <w:pPr>
              <w:pStyle w:val="YJ-Observation"/>
              <w:numPr>
                <w:ilvl w:val="0"/>
                <w:numId w:val="0"/>
              </w:numPr>
              <w:tabs>
                <w:tab w:val="clear" w:pos="420"/>
                <w:tab w:val="left" w:pos="1587"/>
                <w:tab w:val="left" w:pos="1620"/>
                <w:tab w:val="left" w:pos="1675"/>
                <w:tab w:val="left" w:pos="2089"/>
                <w:tab w:val="left" w:pos="2340"/>
                <w:tab w:val="left" w:pos="2875"/>
                <w:tab w:val="left" w:pos="3071"/>
                <w:tab w:val="left" w:pos="3507"/>
              </w:tabs>
              <w:adjustRightInd w:val="0"/>
              <w:snapToGrid w:val="0"/>
              <w:spacing w:beforeLines="0" w:before="0" w:afterLines="0" w:after="0" w:line="240" w:lineRule="auto"/>
              <w:jc w:val="both"/>
              <w:rPr>
                <w:rFonts w:eastAsia="Malgun Gothic"/>
                <w:b w:val="0"/>
                <w:bCs w:val="0"/>
                <w:i w:val="0"/>
                <w:iCs w:val="0"/>
                <w:lang w:val="en-US" w:eastAsia="zh-CN"/>
              </w:rPr>
            </w:pPr>
            <w:r>
              <w:rPr>
                <w:b w:val="0"/>
                <w:bCs w:val="0"/>
                <w:i w:val="0"/>
                <w:iCs w:val="0"/>
                <w:lang w:val="en-US" w:eastAsia="zh-CN"/>
              </w:rPr>
              <w:t xml:space="preserve">Observation 29: </w:t>
            </w:r>
            <w:r>
              <w:rPr>
                <w:b w:val="0"/>
                <w:bCs w:val="0"/>
                <w:i w:val="0"/>
                <w:iCs w:val="0"/>
              </w:rPr>
              <w:t xml:space="preserve">5G </w:t>
            </w:r>
            <w:r>
              <w:rPr>
                <w:b w:val="0"/>
                <w:bCs w:val="0"/>
                <w:i w:val="0"/>
                <w:iCs w:val="0"/>
                <w:lang w:eastAsia="zh-CN"/>
              </w:rPr>
              <w:t>R</w:t>
            </w:r>
            <w:r>
              <w:rPr>
                <w:b w:val="0"/>
                <w:bCs w:val="0"/>
                <w:i w:val="0"/>
                <w:iCs w:val="0"/>
              </w:rPr>
              <w:t xml:space="preserve">M code at higher code rate </w:t>
            </w:r>
            <w:r>
              <w:rPr>
                <w:b w:val="0"/>
                <w:bCs w:val="0"/>
                <w:i w:val="0"/>
                <w:iCs w:val="0"/>
                <w:lang w:eastAsia="zh-CN"/>
              </w:rPr>
              <w:t>ha</w:t>
            </w:r>
            <w:r>
              <w:rPr>
                <w:b w:val="0"/>
                <w:bCs w:val="0"/>
                <w:i w:val="0"/>
                <w:iCs w:val="0"/>
              </w:rPr>
              <w:t>s inferior performance and even suffers from error floor due to the limited minimum hamming distance.</w:t>
            </w:r>
          </w:p>
          <w:p w14:paraId="2F1C7520" w14:textId="77777777" w:rsidR="003129A4" w:rsidRDefault="00AB69DE">
            <w:pPr>
              <w:pStyle w:val="YJ-Proposal"/>
              <w:numPr>
                <w:ilvl w:val="0"/>
                <w:numId w:val="0"/>
              </w:numPr>
              <w:snapToGrid w:val="0"/>
              <w:spacing w:beforeLines="0" w:afterLines="0" w:after="0" w:line="240" w:lineRule="auto"/>
              <w:rPr>
                <w:b w:val="0"/>
                <w:bCs w:val="0"/>
                <w:i w:val="0"/>
                <w:iCs w:val="0"/>
                <w:lang w:val="en-US" w:eastAsia="zh-CN"/>
              </w:rPr>
            </w:pPr>
            <w:r>
              <w:rPr>
                <w:b w:val="0"/>
                <w:bCs w:val="0"/>
                <w:i w:val="0"/>
                <w:iCs w:val="0"/>
                <w:lang w:val="en-US" w:eastAsia="zh-CN"/>
              </w:rPr>
              <w:t>Proposal 18: RM code can be enhanced for 6GR.</w:t>
            </w:r>
          </w:p>
          <w:p w14:paraId="71C62556" w14:textId="77777777" w:rsidR="003129A4" w:rsidRDefault="00AB69DE">
            <w:pPr>
              <w:pStyle w:val="YJ-Observation"/>
              <w:numPr>
                <w:ilvl w:val="0"/>
                <w:numId w:val="0"/>
              </w:numPr>
              <w:tabs>
                <w:tab w:val="clear" w:pos="420"/>
                <w:tab w:val="left" w:pos="1587"/>
                <w:tab w:val="left" w:pos="1620"/>
                <w:tab w:val="left" w:pos="1675"/>
                <w:tab w:val="left" w:pos="2089"/>
                <w:tab w:val="left" w:pos="2340"/>
                <w:tab w:val="left" w:pos="2875"/>
                <w:tab w:val="left" w:pos="3071"/>
                <w:tab w:val="left" w:pos="3507"/>
              </w:tabs>
              <w:adjustRightInd w:val="0"/>
              <w:snapToGrid w:val="0"/>
              <w:spacing w:beforeLines="0" w:before="0" w:afterLines="0" w:after="0" w:line="240" w:lineRule="auto"/>
              <w:jc w:val="both"/>
              <w:rPr>
                <w:b w:val="0"/>
                <w:bCs w:val="0"/>
                <w:i w:val="0"/>
                <w:iCs w:val="0"/>
                <w:lang w:val="en-US" w:eastAsia="zh-CN"/>
              </w:rPr>
            </w:pPr>
            <w:r>
              <w:rPr>
                <w:b w:val="0"/>
                <w:bCs w:val="0"/>
                <w:i w:val="0"/>
                <w:iCs w:val="0"/>
                <w:lang w:val="en-US" w:eastAsia="zh-CN"/>
              </w:rPr>
              <w:t>Observation 30: Enhancement of short code by optimizing basis RM sequence selection and rate matching pattern can improve BLER performance significantly, i.e. 0.7dB and 1.4dB BLER performance gain under the case of K=3 and 4 at medium code rate respectively; no error floor or 0.7~1.2dB BLER performance gain under the case of K=6~8 and 11 at higher code rate</w:t>
            </w:r>
            <w:r>
              <w:rPr>
                <w:rFonts w:eastAsia="Malgun Gothic"/>
                <w:b w:val="0"/>
                <w:bCs w:val="0"/>
                <w:i w:val="0"/>
                <w:iCs w:val="0"/>
                <w:lang w:val="en-US" w:eastAsia="zh-CN"/>
              </w:rPr>
              <w:t>.</w:t>
            </w:r>
          </w:p>
          <w:p w14:paraId="599356D7" w14:textId="77777777" w:rsidR="003129A4" w:rsidRDefault="00AB69DE">
            <w:pPr>
              <w:pStyle w:val="YJ-Proposal"/>
              <w:numPr>
                <w:ilvl w:val="0"/>
                <w:numId w:val="0"/>
              </w:numPr>
              <w:snapToGrid w:val="0"/>
              <w:spacing w:beforeLines="0" w:afterLines="0" w:after="0" w:line="240" w:lineRule="auto"/>
              <w:jc w:val="both"/>
              <w:rPr>
                <w:b w:val="0"/>
                <w:bCs w:val="0"/>
                <w:i w:val="0"/>
                <w:iCs w:val="0"/>
                <w:lang w:val="en-US" w:eastAsia="zh-CN"/>
              </w:rPr>
            </w:pPr>
            <w:r>
              <w:rPr>
                <w:b w:val="0"/>
                <w:bCs w:val="0"/>
                <w:i w:val="0"/>
                <w:iCs w:val="0"/>
                <w:lang w:val="en-US" w:eastAsia="zh-CN"/>
              </w:rPr>
              <w:t xml:space="preserve">Proposal 19: </w:t>
            </w:r>
            <w:r>
              <w:rPr>
                <w:b w:val="0"/>
                <w:bCs w:val="0"/>
                <w:i w:val="0"/>
                <w:iCs w:val="0"/>
              </w:rPr>
              <w:t xml:space="preserve">For the </w:t>
            </w:r>
            <w:r>
              <w:rPr>
                <w:b w:val="0"/>
                <w:bCs w:val="0"/>
                <w:i w:val="0"/>
                <w:iCs w:val="0"/>
                <w:lang w:val="en-US" w:eastAsia="zh-CN"/>
              </w:rPr>
              <w:t xml:space="preserve">performance metrics </w:t>
            </w:r>
            <w:r>
              <w:rPr>
                <w:b w:val="0"/>
                <w:bCs w:val="0"/>
                <w:i w:val="0"/>
                <w:iCs w:val="0"/>
              </w:rPr>
              <w:t>of small UCI</w:t>
            </w:r>
            <w:r>
              <w:rPr>
                <w:b w:val="0"/>
                <w:bCs w:val="0"/>
                <w:i w:val="0"/>
                <w:iCs w:val="0"/>
                <w:lang w:val="en-US" w:eastAsia="zh-CN"/>
              </w:rPr>
              <w:t xml:space="preserve"> block</w:t>
            </w:r>
            <w:r>
              <w:rPr>
                <w:b w:val="0"/>
                <w:bCs w:val="0"/>
                <w:i w:val="0"/>
                <w:iCs w:val="0"/>
              </w:rPr>
              <w:t xml:space="preserve">, BLER and FAR performance should be </w:t>
            </w:r>
            <w:r>
              <w:rPr>
                <w:b w:val="0"/>
                <w:bCs w:val="0"/>
                <w:i w:val="0"/>
                <w:iCs w:val="0"/>
                <w:lang w:val="en-US" w:eastAsia="zh-CN"/>
              </w:rPr>
              <w:t>considered.</w:t>
            </w:r>
          </w:p>
        </w:tc>
      </w:tr>
      <w:tr w:rsidR="003129A4" w14:paraId="1D2E9E39" w14:textId="77777777">
        <w:tc>
          <w:tcPr>
            <w:tcW w:w="1238" w:type="dxa"/>
          </w:tcPr>
          <w:p w14:paraId="73B820C0" w14:textId="77777777" w:rsidR="003129A4" w:rsidRDefault="00AB69DE">
            <w:pPr>
              <w:pStyle w:val="a7"/>
              <w:snapToGrid w:val="0"/>
              <w:spacing w:after="0"/>
              <w:jc w:val="center"/>
              <w:rPr>
                <w:rFonts w:eastAsiaTheme="minorEastAsia"/>
                <w:lang w:eastAsia="zh-CN"/>
              </w:rPr>
            </w:pPr>
            <w:r>
              <w:t>vivo</w:t>
            </w:r>
          </w:p>
        </w:tc>
        <w:tc>
          <w:tcPr>
            <w:tcW w:w="8584" w:type="dxa"/>
          </w:tcPr>
          <w:p w14:paraId="79CD6234" w14:textId="77777777" w:rsidR="003129A4" w:rsidRDefault="00AB69DE">
            <w:pPr>
              <w:pStyle w:val="a3"/>
              <w:spacing w:after="0"/>
              <w:jc w:val="left"/>
              <w:rPr>
                <w:b w:val="0"/>
                <w:bCs w:val="0"/>
              </w:rPr>
            </w:pPr>
            <w:bookmarkStart w:id="158" w:name="_Ref210116473"/>
            <w:r>
              <w:rPr>
                <w:rFonts w:hint="eastAsia"/>
                <w:b w:val="0"/>
                <w:bCs w:val="0"/>
                <w:lang w:eastAsia="zh-CN"/>
              </w:rPr>
              <w:t>In NR, RM codes are used to encode the UCI with payload size between 3 and 11 bits. There should be some room for performance enhancements, g</w:t>
            </w:r>
            <w:r>
              <w:rPr>
                <w:b w:val="0"/>
                <w:bCs w:val="0"/>
                <w:lang w:eastAsia="zh-CN"/>
              </w:rPr>
              <w:t>iven that DMRS is needed for channel estimation and demodulation, not all the REs in the PUCCH can be used to carry the UCI</w:t>
            </w:r>
            <w:r>
              <w:rPr>
                <w:rFonts w:hint="eastAsia"/>
                <w:b w:val="0"/>
                <w:bCs w:val="0"/>
                <w:lang w:eastAsia="zh-CN"/>
              </w:rPr>
              <w:t>. On the other hand, sequence detection is solely dependent on correlation, and thus the resource wasted by DMRS can be avoided.</w:t>
            </w:r>
          </w:p>
          <w:p w14:paraId="573D59DA" w14:textId="77777777" w:rsidR="003129A4" w:rsidRDefault="00AB69DE">
            <w:pPr>
              <w:pStyle w:val="a3"/>
              <w:spacing w:after="0"/>
              <w:jc w:val="left"/>
              <w:rPr>
                <w:b w:val="0"/>
                <w:bCs w:val="0"/>
                <w:lang w:eastAsia="zh-CN"/>
              </w:rPr>
            </w:pPr>
            <w:r>
              <w:rPr>
                <w:b w:val="0"/>
                <w:bCs w:val="0"/>
              </w:rPr>
              <w:lastRenderedPageBreak/>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14</w:t>
            </w:r>
            <w:r>
              <w:rPr>
                <w:b w:val="0"/>
                <w:bCs w:val="0"/>
              </w:rPr>
              <w:fldChar w:fldCharType="end"/>
            </w:r>
            <w:r>
              <w:rPr>
                <w:b w:val="0"/>
                <w:bCs w:val="0"/>
                <w:lang w:eastAsia="zh-CN"/>
              </w:rPr>
              <w:t>: The UCI transmitted by AI-generated sequences can outperform legacy RM based schemes. For the target BLER@10E-2, in the case with CDL-C fading channels, the gain achieved with 2RB is 1.1 dB, while that with 4RB is 1.9 dB if realistic channel estimation is used in RM decoding.</w:t>
            </w:r>
            <w:bookmarkEnd w:id="158"/>
          </w:p>
          <w:p w14:paraId="67ACEEDD" w14:textId="77777777" w:rsidR="003129A4" w:rsidRDefault="003129A4">
            <w:pPr>
              <w:pStyle w:val="a3"/>
              <w:spacing w:after="0"/>
              <w:jc w:val="left"/>
              <w:rPr>
                <w:b w:val="0"/>
                <w:bCs w:val="0"/>
                <w:lang w:eastAsia="zh-CN"/>
              </w:rPr>
            </w:pPr>
          </w:p>
          <w:p w14:paraId="73B2608B" w14:textId="1822A68E" w:rsidR="003129A4" w:rsidRPr="00092CEC" w:rsidRDefault="00AB69DE" w:rsidP="00092CEC">
            <w:pPr>
              <w:pStyle w:val="a3"/>
              <w:spacing w:after="0"/>
              <w:jc w:val="left"/>
              <w:rPr>
                <w:b w:val="0"/>
                <w:bCs w:val="0"/>
                <w:lang w:eastAsia="zh-CN"/>
              </w:rPr>
            </w:pPr>
            <w:bookmarkStart w:id="159" w:name="_Ref210116533"/>
            <w:bookmarkStart w:id="160" w:name="_Ref210146291"/>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15</w:t>
            </w:r>
            <w:r>
              <w:rPr>
                <w:b w:val="0"/>
                <w:bCs w:val="0"/>
              </w:rPr>
              <w:fldChar w:fldCharType="end"/>
            </w:r>
            <w:r>
              <w:rPr>
                <w:b w:val="0"/>
                <w:bCs w:val="0"/>
                <w:lang w:eastAsia="zh-CN"/>
              </w:rPr>
              <w:t>: Further study the feasibility and potential of applying AI-generated sequences to transmit the UCI with the payload size spanning from 3 to [11] bits, where the upper side boundary can be discussed separately.</w:t>
            </w:r>
            <w:bookmarkEnd w:id="159"/>
            <w:bookmarkEnd w:id="160"/>
          </w:p>
        </w:tc>
      </w:tr>
      <w:tr w:rsidR="003129A4" w14:paraId="0948324D" w14:textId="77777777">
        <w:tc>
          <w:tcPr>
            <w:tcW w:w="1238" w:type="dxa"/>
          </w:tcPr>
          <w:p w14:paraId="34D9C757" w14:textId="77777777" w:rsidR="003129A4" w:rsidRDefault="00AB69DE">
            <w:pPr>
              <w:adjustRightInd w:val="0"/>
              <w:spacing w:after="0" w:line="240" w:lineRule="auto"/>
              <w:rPr>
                <w:lang w:val="en-US" w:eastAsia="zh-CN"/>
              </w:rPr>
            </w:pPr>
            <w:r>
              <w:lastRenderedPageBreak/>
              <w:t>CMCC</w:t>
            </w:r>
          </w:p>
        </w:tc>
        <w:tc>
          <w:tcPr>
            <w:tcW w:w="8584" w:type="dxa"/>
          </w:tcPr>
          <w:p w14:paraId="21C12229" w14:textId="77777777" w:rsidR="003129A4" w:rsidRDefault="00AB69DE">
            <w:pPr>
              <w:adjustRightInd w:val="0"/>
              <w:spacing w:after="0" w:line="240" w:lineRule="auto"/>
              <w:rPr>
                <w:rFonts w:eastAsiaTheme="minorEastAsia"/>
                <w:lang w:val="en-US" w:eastAsia="zh-CN"/>
              </w:rPr>
            </w:pPr>
            <w:r>
              <w:rPr>
                <w:lang w:val="en-US" w:eastAsia="zh-CN"/>
              </w:rPr>
              <w:t>Proposal 7: If RM code for UCI ranging from 3 to 11 bits is replaced by an optimized coding scheme in 6G, the upper limit of 11 bits could be reconsidered.</w:t>
            </w:r>
          </w:p>
        </w:tc>
      </w:tr>
      <w:tr w:rsidR="003129A4" w14:paraId="3F7A6C91" w14:textId="77777777">
        <w:trPr>
          <w:trHeight w:val="132"/>
        </w:trPr>
        <w:tc>
          <w:tcPr>
            <w:tcW w:w="1238" w:type="dxa"/>
          </w:tcPr>
          <w:p w14:paraId="0133CBFD" w14:textId="77777777" w:rsidR="003129A4" w:rsidRDefault="00AB69DE">
            <w:pPr>
              <w:rPr>
                <w:lang w:eastAsia="zh-CN"/>
              </w:rPr>
            </w:pPr>
            <w:r>
              <w:t xml:space="preserve">Huawei, </w:t>
            </w:r>
            <w:proofErr w:type="spellStart"/>
            <w:r>
              <w:t>HiSilicon</w:t>
            </w:r>
            <w:proofErr w:type="spellEnd"/>
          </w:p>
        </w:tc>
        <w:tc>
          <w:tcPr>
            <w:tcW w:w="8584" w:type="dxa"/>
          </w:tcPr>
          <w:p w14:paraId="3B25581E" w14:textId="77777777" w:rsidR="003129A4" w:rsidRDefault="00AB69DE">
            <w:pPr>
              <w:rPr>
                <w:lang w:eastAsia="zh-CN"/>
              </w:rPr>
            </w:pPr>
            <w:r>
              <w:rPr>
                <w:lang w:eastAsia="zh-CN"/>
              </w:rPr>
              <w:t xml:space="preserve">For UCI payloads with 3 to 6 bits, the original </w:t>
            </w:r>
            <w:proofErr w:type="gramStart"/>
            <w:r>
              <w:rPr>
                <w:lang w:eastAsia="zh-CN"/>
              </w:rPr>
              <w:t>RM(</w:t>
            </w:r>
            <w:proofErr w:type="gramEnd"/>
            <w:r>
              <w:rPr>
                <w:lang w:eastAsia="zh-CN"/>
              </w:rPr>
              <w:t>5,1) code is used. This can be efficiently decoded using a Fast Hadamard Transform (FHT), which is a maximum likelihood (ML) decoding method that achieves close-to-optimal performance. However, for messages with 7 to 11 bits, the code employs a complementary mask sequence. Because of this, a more complex decoding method is required, which typically involves brute-force searching through the possible mask sequences to find the correct one.</w:t>
            </w:r>
          </w:p>
          <w:p w14:paraId="22B23B03" w14:textId="77777777" w:rsidR="003129A4" w:rsidRDefault="00AB69DE">
            <w:pPr>
              <w:rPr>
                <w:lang w:eastAsia="zh-CN"/>
              </w:rPr>
            </w:pPr>
            <w:r>
              <w:rPr>
                <w:lang w:eastAsia="zh-CN"/>
              </w:rPr>
              <w:t>If an enhancement to the current design is demanded, the limitation of a fixed 32-bit mother code length needs to be addressed. This fixed length leads to a performance loss for the following reasons:</w:t>
            </w:r>
          </w:p>
          <w:p w14:paraId="2A8EA54D" w14:textId="77777777" w:rsidR="003129A4" w:rsidRDefault="00AB69DE" w:rsidP="00E26AF8">
            <w:pPr>
              <w:pStyle w:val="af6"/>
              <w:numPr>
                <w:ilvl w:val="0"/>
                <w:numId w:val="75"/>
              </w:numPr>
              <w:autoSpaceDE w:val="0"/>
              <w:autoSpaceDN w:val="0"/>
              <w:adjustRightInd w:val="0"/>
              <w:spacing w:line="240" w:lineRule="auto"/>
              <w:ind w:firstLineChars="0"/>
              <w:contextualSpacing/>
              <w:rPr>
                <w:lang w:eastAsia="zh-CN"/>
              </w:rPr>
            </w:pPr>
            <w:r>
              <w:rPr>
                <w:bCs/>
                <w:lang w:eastAsia="zh-CN"/>
              </w:rPr>
              <w:t xml:space="preserve">For low code rates. </w:t>
            </w:r>
            <w:r>
              <w:rPr>
                <w:lang w:eastAsia="zh-CN"/>
              </w:rPr>
              <w:t xml:space="preserve">UCI requires high reliability, which is typically achieved through low code rates. </w:t>
            </w:r>
            <w:r>
              <w:rPr>
                <w:bCs/>
                <w:lang w:eastAsia="zh-CN"/>
              </w:rPr>
              <w:t>A 0.1 to 0.7 dB gap between the current performance and the best achievable performance are observed.</w:t>
            </w:r>
            <w:r>
              <w:rPr>
                <w:lang w:eastAsia="zh-CN"/>
              </w:rPr>
              <w:t xml:space="preserve"> </w:t>
            </w:r>
          </w:p>
          <w:p w14:paraId="3D685231" w14:textId="77777777" w:rsidR="003129A4" w:rsidRDefault="00AB69DE" w:rsidP="00E26AF8">
            <w:pPr>
              <w:pStyle w:val="af6"/>
              <w:numPr>
                <w:ilvl w:val="0"/>
                <w:numId w:val="75"/>
              </w:numPr>
              <w:autoSpaceDE w:val="0"/>
              <w:autoSpaceDN w:val="0"/>
              <w:adjustRightInd w:val="0"/>
              <w:spacing w:line="240" w:lineRule="auto"/>
              <w:ind w:firstLineChars="0"/>
              <w:contextualSpacing/>
              <w:rPr>
                <w:lang w:eastAsia="zh-CN"/>
              </w:rPr>
            </w:pPr>
            <w:r>
              <w:rPr>
                <w:bCs/>
                <w:lang w:eastAsia="zh-CN"/>
              </w:rPr>
              <w:t xml:space="preserve">For high code rates. </w:t>
            </w:r>
            <w:r>
              <w:rPr>
                <w:lang w:eastAsia="zh-CN"/>
              </w:rPr>
              <w:t>For high code rate scenarios, a substantial number of bits must be punctured from the 32-bit mother code length, and this make resultant performance sub-optimal.</w:t>
            </w:r>
          </w:p>
          <w:p w14:paraId="56EC3A03" w14:textId="045C561A" w:rsidR="003129A4" w:rsidRPr="00092CEC" w:rsidRDefault="00AB69DE" w:rsidP="00092CEC">
            <w:pPr>
              <w:rPr>
                <w:rFonts w:eastAsia="宋体"/>
                <w:iCs/>
                <w:lang w:eastAsia="zh-CN"/>
              </w:rPr>
            </w:pPr>
            <w:r>
              <w:rPr>
                <w:rFonts w:eastAsia="宋体"/>
                <w:iCs/>
                <w:lang w:eastAsia="zh-CN"/>
              </w:rPr>
              <w:t>A potential solution to this limitation is to explore using the existing NR Polar codes for UCI payloads ranging from 3 to 11 bits. This approach could create a more unified encoding scheme for UCI, offering improved performance and greater flexibility, as polar codes can provide better performance across a wider range of coding rates. Additionally, reusing the existing polar decoder would reduce chip area and overall hardware costs.</w:t>
            </w:r>
          </w:p>
        </w:tc>
      </w:tr>
      <w:tr w:rsidR="003129A4" w14:paraId="49483740" w14:textId="77777777">
        <w:tc>
          <w:tcPr>
            <w:tcW w:w="1238" w:type="dxa"/>
          </w:tcPr>
          <w:p w14:paraId="5B34D94C" w14:textId="77777777" w:rsidR="003129A4" w:rsidRDefault="00AB69DE">
            <w:pPr>
              <w:tabs>
                <w:tab w:val="left" w:pos="360"/>
              </w:tabs>
              <w:spacing w:after="0" w:line="240" w:lineRule="auto"/>
              <w:rPr>
                <w:rFonts w:eastAsia="等线"/>
                <w:lang w:eastAsia="zh-CN"/>
              </w:rPr>
            </w:pPr>
            <w:r>
              <w:t>Rakuten Mobile, Inc</w:t>
            </w:r>
          </w:p>
        </w:tc>
        <w:tc>
          <w:tcPr>
            <w:tcW w:w="8584" w:type="dxa"/>
          </w:tcPr>
          <w:p w14:paraId="15811DD7" w14:textId="77777777" w:rsidR="003129A4" w:rsidRDefault="00AB69DE">
            <w:pPr>
              <w:tabs>
                <w:tab w:val="left" w:pos="360"/>
              </w:tabs>
              <w:spacing w:after="0" w:line="240" w:lineRule="auto"/>
              <w:rPr>
                <w:rFonts w:eastAsia="等线"/>
                <w:lang w:eastAsia="zh-CN"/>
              </w:rPr>
            </w:pPr>
            <w:r>
              <w:rPr>
                <w:rFonts w:eastAsia="等线"/>
                <w:lang w:eastAsia="zh-CN"/>
              </w:rPr>
              <w:t xml:space="preserve">Proposal 10: </w:t>
            </w:r>
            <w:r>
              <w:t>To address the diverse performance and implementation demands of 6G control channels, study extensions of the existing NR channel coding schemes in the following directions:</w:t>
            </w:r>
          </w:p>
          <w:p w14:paraId="156283CB" w14:textId="77777777" w:rsidR="003129A4" w:rsidRDefault="00AB69DE" w:rsidP="00E26AF8">
            <w:pPr>
              <w:widowControl w:val="0"/>
              <w:numPr>
                <w:ilvl w:val="0"/>
                <w:numId w:val="62"/>
              </w:numPr>
              <w:spacing w:after="0" w:line="240" w:lineRule="auto"/>
              <w:rPr>
                <w:rFonts w:eastAsia="等线"/>
                <w:lang w:eastAsia="zh-CN"/>
              </w:rPr>
            </w:pPr>
            <w:r>
              <w:rPr>
                <w:rFonts w:eastAsia="等线"/>
                <w:lang w:eastAsia="zh-CN"/>
              </w:rPr>
              <w:t>Optimized Polar Code Designs: Refining construction and decoding algorithms to improve BLER and FAR at small block sizes and low code rates.</w:t>
            </w:r>
          </w:p>
          <w:p w14:paraId="7F66CF8B" w14:textId="77777777" w:rsidR="003129A4" w:rsidRDefault="00AB69DE" w:rsidP="00E26AF8">
            <w:pPr>
              <w:widowControl w:val="0"/>
              <w:numPr>
                <w:ilvl w:val="0"/>
                <w:numId w:val="62"/>
              </w:numPr>
              <w:spacing w:after="0" w:line="240" w:lineRule="auto"/>
              <w:rPr>
                <w:rFonts w:eastAsia="等线"/>
                <w:lang w:eastAsia="zh-CN"/>
              </w:rPr>
            </w:pPr>
            <w:r>
              <w:rPr>
                <w:rFonts w:eastAsia="等线"/>
                <w:lang w:eastAsia="zh-CN"/>
              </w:rPr>
              <w:t>Alternative Short Block Codes: Exploring new algebraic or spatially coupled codes that may offer superior performance or lower complexity.</w:t>
            </w:r>
          </w:p>
          <w:p w14:paraId="26350EAB" w14:textId="77777777" w:rsidR="003129A4" w:rsidRDefault="00AB69DE" w:rsidP="00E26AF8">
            <w:pPr>
              <w:widowControl w:val="0"/>
              <w:numPr>
                <w:ilvl w:val="0"/>
                <w:numId w:val="62"/>
              </w:numPr>
              <w:spacing w:after="0" w:line="240" w:lineRule="auto"/>
              <w:rPr>
                <w:rFonts w:eastAsia="等线"/>
                <w:lang w:eastAsia="zh-CN"/>
              </w:rPr>
            </w:pPr>
            <w:r>
              <w:rPr>
                <w:rFonts w:eastAsia="等线"/>
                <w:lang w:eastAsia="zh-CN"/>
              </w:rPr>
              <w:t>Adaptive Coding Schemes: Enabling dynamic adjustment of code rate and block length based on channel conditions and latency constraints.</w:t>
            </w:r>
          </w:p>
          <w:p w14:paraId="5C8083AC" w14:textId="77777777" w:rsidR="003129A4" w:rsidRDefault="00AB69DE" w:rsidP="00E26AF8">
            <w:pPr>
              <w:widowControl w:val="0"/>
              <w:numPr>
                <w:ilvl w:val="0"/>
                <w:numId w:val="62"/>
              </w:numPr>
              <w:spacing w:after="0" w:line="240" w:lineRule="auto"/>
              <w:ind w:left="714" w:hanging="357"/>
              <w:rPr>
                <w:rFonts w:eastAsia="等线"/>
                <w:lang w:eastAsia="zh-CN"/>
              </w:rPr>
            </w:pPr>
            <w:r>
              <w:rPr>
                <w:rFonts w:eastAsia="等线"/>
                <w:lang w:eastAsia="zh-CN"/>
              </w:rPr>
              <w:t>Joint Optimization with Modulation and Beamforming: Investigating integrated approaches to enhance robustness and efficiency in control channel delivery.</w:t>
            </w:r>
          </w:p>
        </w:tc>
      </w:tr>
      <w:tr w:rsidR="003129A4" w14:paraId="0B6E64C5" w14:textId="77777777">
        <w:tc>
          <w:tcPr>
            <w:tcW w:w="1238" w:type="dxa"/>
          </w:tcPr>
          <w:p w14:paraId="7EDA6BDF" w14:textId="77777777" w:rsidR="003129A4" w:rsidRDefault="00AB69DE">
            <w:pPr>
              <w:overflowPunct w:val="0"/>
              <w:autoSpaceDE w:val="0"/>
              <w:autoSpaceDN w:val="0"/>
              <w:adjustRightInd w:val="0"/>
              <w:spacing w:after="0" w:line="240" w:lineRule="auto"/>
              <w:jc w:val="center"/>
              <w:textAlignment w:val="baseline"/>
            </w:pPr>
            <w:r>
              <w:t>Qualcomm Incorporated</w:t>
            </w:r>
          </w:p>
        </w:tc>
        <w:tc>
          <w:tcPr>
            <w:tcW w:w="8584" w:type="dxa"/>
          </w:tcPr>
          <w:p w14:paraId="1C693A08" w14:textId="77777777" w:rsidR="003129A4" w:rsidRDefault="00AB69DE">
            <w:pPr>
              <w:pStyle w:val="a3"/>
              <w:spacing w:after="0"/>
              <w:jc w:val="both"/>
              <w:rPr>
                <w:rFonts w:eastAsia="宋体"/>
                <w:b w:val="0"/>
                <w:bCs w:val="0"/>
              </w:rPr>
            </w:pPr>
            <w:bookmarkStart w:id="161" w:name="_Ref210381127"/>
            <w:r>
              <w:rPr>
                <w:rFonts w:eastAsia="宋体"/>
                <w:b w:val="0"/>
                <w:bCs w:val="0"/>
              </w:rPr>
              <w:t xml:space="preserve">Observation </w:t>
            </w:r>
            <w:r>
              <w:rPr>
                <w:rFonts w:eastAsia="宋体"/>
                <w:b w:val="0"/>
                <w:bCs w:val="0"/>
              </w:rPr>
              <w:fldChar w:fldCharType="begin"/>
            </w:r>
            <w:r>
              <w:rPr>
                <w:rFonts w:eastAsia="宋体"/>
                <w:b w:val="0"/>
                <w:bCs w:val="0"/>
              </w:rPr>
              <w:instrText xml:space="preserve"> SEQ Observation \* ARABIC </w:instrText>
            </w:r>
            <w:r>
              <w:rPr>
                <w:rFonts w:eastAsia="宋体"/>
                <w:b w:val="0"/>
                <w:bCs w:val="0"/>
              </w:rPr>
              <w:fldChar w:fldCharType="separate"/>
            </w:r>
            <w:r>
              <w:rPr>
                <w:rFonts w:eastAsia="宋体"/>
                <w:b w:val="0"/>
                <w:bCs w:val="0"/>
              </w:rPr>
              <w:t>9</w:t>
            </w:r>
            <w:r>
              <w:rPr>
                <w:rFonts w:eastAsia="宋体"/>
                <w:b w:val="0"/>
                <w:bCs w:val="0"/>
              </w:rPr>
              <w:fldChar w:fldCharType="end"/>
            </w:r>
            <w:r>
              <w:rPr>
                <w:rFonts w:eastAsia="宋体"/>
                <w:b w:val="0"/>
                <w:bCs w:val="0"/>
              </w:rPr>
              <w:t>: 5G NR Reed-Muller based linear block code has the problem of rank deficiency and decoding ambiguity for some (</w:t>
            </w:r>
            <w:proofErr w:type="gramStart"/>
            <w:r>
              <w:rPr>
                <w:rFonts w:eastAsia="宋体"/>
                <w:b w:val="0"/>
                <w:bCs w:val="0"/>
              </w:rPr>
              <w:t>N,K</w:t>
            </w:r>
            <w:proofErr w:type="gramEnd"/>
            <w:r>
              <w:rPr>
                <w:rFonts w:eastAsia="宋体"/>
                <w:b w:val="0"/>
                <w:bCs w:val="0"/>
              </w:rPr>
              <w:t>) cases.</w:t>
            </w:r>
            <w:bookmarkEnd w:id="161"/>
          </w:p>
          <w:p w14:paraId="0BE40DAA" w14:textId="77777777" w:rsidR="003129A4" w:rsidRDefault="003129A4">
            <w:pPr>
              <w:overflowPunct w:val="0"/>
              <w:autoSpaceDE w:val="0"/>
              <w:autoSpaceDN w:val="0"/>
              <w:adjustRightInd w:val="0"/>
              <w:spacing w:after="0" w:line="240" w:lineRule="auto"/>
              <w:textAlignment w:val="baseline"/>
              <w:rPr>
                <w:rFonts w:eastAsia="宋体"/>
              </w:rPr>
            </w:pPr>
          </w:p>
          <w:p w14:paraId="46ECF48B" w14:textId="77777777" w:rsidR="003129A4" w:rsidRDefault="00AB69DE">
            <w:pPr>
              <w:pStyle w:val="a3"/>
              <w:spacing w:after="0"/>
              <w:jc w:val="left"/>
              <w:rPr>
                <w:rFonts w:eastAsia="宋体"/>
                <w:b w:val="0"/>
                <w:bCs w:val="0"/>
              </w:rPr>
            </w:pPr>
            <w:bookmarkStart w:id="162" w:name="_Ref210381634"/>
            <w:r>
              <w:rPr>
                <w:rFonts w:eastAsia="宋体"/>
                <w:b w:val="0"/>
                <w:bCs w:val="0"/>
              </w:rPr>
              <w:t xml:space="preserve">Proposal </w:t>
            </w:r>
            <w:r>
              <w:rPr>
                <w:rFonts w:eastAsia="宋体"/>
                <w:b w:val="0"/>
                <w:bCs w:val="0"/>
              </w:rPr>
              <w:fldChar w:fldCharType="begin"/>
            </w:r>
            <w:r>
              <w:rPr>
                <w:rFonts w:eastAsia="宋体"/>
                <w:b w:val="0"/>
                <w:bCs w:val="0"/>
              </w:rPr>
              <w:instrText xml:space="preserve"> SEQ Proposal \* ARABIC </w:instrText>
            </w:r>
            <w:r>
              <w:rPr>
                <w:rFonts w:eastAsia="宋体"/>
                <w:b w:val="0"/>
                <w:bCs w:val="0"/>
              </w:rPr>
              <w:fldChar w:fldCharType="separate"/>
            </w:r>
            <w:r>
              <w:rPr>
                <w:rFonts w:eastAsia="宋体"/>
                <w:b w:val="0"/>
                <w:bCs w:val="0"/>
              </w:rPr>
              <w:t>12</w:t>
            </w:r>
            <w:r>
              <w:rPr>
                <w:rFonts w:eastAsia="宋体"/>
                <w:b w:val="0"/>
                <w:bCs w:val="0"/>
              </w:rPr>
              <w:fldChar w:fldCharType="end"/>
            </w:r>
            <w:r>
              <w:rPr>
                <w:rFonts w:eastAsia="宋体"/>
                <w:b w:val="0"/>
                <w:bCs w:val="0"/>
              </w:rPr>
              <w:t>: 6GR shall study new code design (including rate matching) for the small payload sizes for uplink control channel.</w:t>
            </w:r>
            <w:bookmarkEnd w:id="162"/>
            <w:r>
              <w:rPr>
                <w:rFonts w:eastAsia="宋体"/>
                <w:b w:val="0"/>
                <w:bCs w:val="0"/>
              </w:rPr>
              <w:t xml:space="preserve"> FFS the maximal payload size K and coded bits N values supported by this new code. </w:t>
            </w:r>
          </w:p>
        </w:tc>
      </w:tr>
      <w:tr w:rsidR="003129A4" w14:paraId="67881A46" w14:textId="77777777">
        <w:tc>
          <w:tcPr>
            <w:tcW w:w="1238" w:type="dxa"/>
          </w:tcPr>
          <w:p w14:paraId="6775A38B" w14:textId="77777777" w:rsidR="003129A4" w:rsidRDefault="00AB69DE">
            <w:pPr>
              <w:spacing w:after="0" w:line="240" w:lineRule="auto"/>
            </w:pPr>
            <w:r>
              <w:t>EURECOM</w:t>
            </w:r>
          </w:p>
        </w:tc>
        <w:tc>
          <w:tcPr>
            <w:tcW w:w="8584" w:type="dxa"/>
          </w:tcPr>
          <w:p w14:paraId="270FEEC7" w14:textId="77777777" w:rsidR="003129A4" w:rsidRDefault="00AB69DE">
            <w:pPr>
              <w:spacing w:after="0" w:line="240" w:lineRule="auto"/>
              <w:rPr>
                <w:rFonts w:eastAsiaTheme="minorEastAsia"/>
                <w:lang w:eastAsia="zh-CN"/>
              </w:rPr>
            </w:pPr>
            <w:r>
              <w:t>Observation 1: Coverage enhancement is one of the key KPIs in 6G. Previous studies of coverage enhancements showed that significant performance improvements in the transmission of small UCI payloads are possible.</w:t>
            </w:r>
          </w:p>
          <w:p w14:paraId="29482116" w14:textId="77777777" w:rsidR="003129A4" w:rsidRDefault="00AB69DE">
            <w:pPr>
              <w:pStyle w:val="af6"/>
              <w:spacing w:after="0" w:line="240" w:lineRule="auto"/>
              <w:ind w:firstLineChars="0" w:firstLine="0"/>
              <w:contextualSpacing/>
              <w:jc w:val="left"/>
            </w:pPr>
            <w:bookmarkStart w:id="163" w:name="_Toc210376610"/>
            <w:r>
              <w:rPr>
                <w:rFonts w:eastAsiaTheme="minorEastAsia"/>
                <w:lang w:eastAsia="zh-CN"/>
              </w:rPr>
              <w:t xml:space="preserve">Observation 2: </w:t>
            </w:r>
            <w:r>
              <w:t>The performance of 3GPP Short Block-Length codes is far from optimal and there is significant room for improvement.</w:t>
            </w:r>
            <w:bookmarkEnd w:id="163"/>
          </w:p>
          <w:p w14:paraId="4F2A05D5" w14:textId="77777777" w:rsidR="003129A4" w:rsidRDefault="003129A4">
            <w:pPr>
              <w:spacing w:after="0" w:line="240" w:lineRule="auto"/>
            </w:pPr>
          </w:p>
          <w:p w14:paraId="1A2EA91A" w14:textId="77777777" w:rsidR="003129A4" w:rsidRDefault="00AB69DE">
            <w:pPr>
              <w:pStyle w:val="af6"/>
              <w:spacing w:after="0" w:line="240" w:lineRule="auto"/>
              <w:ind w:firstLineChars="0" w:firstLine="0"/>
              <w:contextualSpacing/>
              <w:jc w:val="left"/>
            </w:pPr>
            <w:bookmarkStart w:id="164" w:name="_Toc210376611"/>
            <w:r>
              <w:rPr>
                <w:rFonts w:eastAsiaTheme="minorEastAsia"/>
                <w:lang w:eastAsia="zh-CN"/>
              </w:rPr>
              <w:t xml:space="preserve">Proposal 1: </w:t>
            </w:r>
            <w:r>
              <w:t>Study novel encoding/modulation schemes for transmission of short packages.</w:t>
            </w:r>
            <w:bookmarkEnd w:id="164"/>
          </w:p>
          <w:p w14:paraId="0B1A136E" w14:textId="77777777" w:rsidR="003129A4" w:rsidRDefault="00AB69DE">
            <w:pPr>
              <w:pStyle w:val="af6"/>
              <w:spacing w:after="0" w:line="240" w:lineRule="auto"/>
              <w:ind w:firstLineChars="0" w:firstLine="0"/>
              <w:contextualSpacing/>
              <w:jc w:val="left"/>
              <w:rPr>
                <w:rFonts w:eastAsia="MS Mincho"/>
              </w:rPr>
            </w:pPr>
            <w:bookmarkStart w:id="165" w:name="_Toc210376616"/>
            <w:r>
              <w:rPr>
                <w:rFonts w:eastAsiaTheme="minorEastAsia"/>
                <w:lang w:eastAsia="zh-CN"/>
              </w:rPr>
              <w:t xml:space="preserve">Observation 4: </w:t>
            </w:r>
            <w:r>
              <w:rPr>
                <w:rFonts w:eastAsia="MS Mincho"/>
              </w:rPr>
              <w:t>The proposed transmission scheme has low complexity because detection in time and frequency domain can be efficiently separated.</w:t>
            </w:r>
            <w:bookmarkEnd w:id="165"/>
          </w:p>
          <w:p w14:paraId="0268134B" w14:textId="77777777" w:rsidR="003129A4" w:rsidRDefault="00AB69DE" w:rsidP="00E26AF8">
            <w:pPr>
              <w:pStyle w:val="af6"/>
              <w:numPr>
                <w:ilvl w:val="0"/>
                <w:numId w:val="76"/>
              </w:numPr>
              <w:spacing w:after="0" w:line="240" w:lineRule="auto"/>
              <w:ind w:firstLineChars="0"/>
              <w:contextualSpacing/>
              <w:jc w:val="left"/>
              <w:rPr>
                <w:rFonts w:eastAsiaTheme="minorEastAsia"/>
              </w:rPr>
            </w:pPr>
            <w:bookmarkStart w:id="166" w:name="_Toc210376617"/>
            <w:r>
              <w:rPr>
                <w:rFonts w:eastAsiaTheme="minorEastAsia"/>
              </w:rPr>
              <w:t>DMRS-less transmission schemes provide significant room for PAPR reduction.</w:t>
            </w:r>
            <w:bookmarkEnd w:id="166"/>
          </w:p>
          <w:p w14:paraId="68217B67" w14:textId="655FE5FB" w:rsidR="003129A4" w:rsidRPr="00092CEC" w:rsidRDefault="00AB69DE" w:rsidP="00092CEC">
            <w:pPr>
              <w:pStyle w:val="af6"/>
              <w:spacing w:after="0" w:line="240" w:lineRule="auto"/>
              <w:ind w:firstLineChars="0" w:firstLine="0"/>
              <w:contextualSpacing/>
              <w:jc w:val="left"/>
              <w:rPr>
                <w:rFonts w:eastAsiaTheme="minorEastAsia"/>
                <w:lang w:eastAsia="zh-CN"/>
              </w:rPr>
            </w:pPr>
            <w:bookmarkStart w:id="167" w:name="_Toc210376618"/>
            <w:r>
              <w:rPr>
                <w:rFonts w:eastAsiaTheme="minorEastAsia"/>
                <w:lang w:eastAsia="zh-CN"/>
              </w:rPr>
              <w:t xml:space="preserve">Observation 5: </w:t>
            </w:r>
            <w:r>
              <w:t>Simulations of novel coding strategies in UCI transmission show significant performance improvements over NR Short Block-Length Codes.</w:t>
            </w:r>
            <w:bookmarkEnd w:id="167"/>
          </w:p>
        </w:tc>
      </w:tr>
    </w:tbl>
    <w:p w14:paraId="238591B7" w14:textId="77777777" w:rsidR="003129A4" w:rsidRPr="00891E1E" w:rsidRDefault="003129A4">
      <w:pPr>
        <w:rPr>
          <w:rFonts w:eastAsiaTheme="minorEastAsia"/>
          <w:lang w:val="en-US" w:eastAsia="zh-CN"/>
        </w:rPr>
      </w:pPr>
    </w:p>
    <w:p w14:paraId="428B08BE" w14:textId="77777777" w:rsidR="00ED53D8" w:rsidRDefault="00ED53D8" w:rsidP="00ED53D8">
      <w:pPr>
        <w:pStyle w:val="4"/>
        <w:spacing w:after="156"/>
        <w:ind w:leftChars="0" w:left="0" w:firstLine="0"/>
        <w:rPr>
          <w:rFonts w:eastAsia="Arial" w:cs="Times New Roman"/>
          <w:b/>
          <w:bCs/>
          <w:sz w:val="24"/>
          <w:szCs w:val="18"/>
          <w:lang w:val="en-GB" w:eastAsia="zh-CN"/>
        </w:rPr>
      </w:pPr>
      <w:r>
        <w:rPr>
          <w:rFonts w:eastAsia="Arial" w:cs="Times New Roman"/>
          <w:b/>
          <w:bCs/>
          <w:sz w:val="24"/>
          <w:szCs w:val="18"/>
          <w:lang w:val="en-GB" w:eastAsia="zh-CN"/>
        </w:rPr>
        <w:lastRenderedPageBreak/>
        <w:t>Discussion</w:t>
      </w:r>
    </w:p>
    <w:p w14:paraId="5633F172" w14:textId="2FCD5A9E" w:rsidR="003129A4" w:rsidRPr="008D64AB" w:rsidRDefault="00AB69DE">
      <w:pPr>
        <w:pStyle w:val="5"/>
        <w:rPr>
          <w:rFonts w:eastAsiaTheme="minorEastAsia"/>
          <w:sz w:val="22"/>
          <w:szCs w:val="22"/>
          <w:lang w:eastAsia="zh-CN"/>
        </w:rPr>
      </w:pPr>
      <w:r>
        <w:rPr>
          <w:sz w:val="22"/>
          <w:szCs w:val="22"/>
          <w:lang w:eastAsia="zh-CN"/>
        </w:rPr>
        <w:t>Round 1</w:t>
      </w:r>
      <w:r w:rsidR="008D64AB">
        <w:rPr>
          <w:rFonts w:eastAsiaTheme="minorEastAsia" w:hint="eastAsia"/>
          <w:sz w:val="22"/>
          <w:szCs w:val="22"/>
          <w:lang w:eastAsia="zh-CN"/>
        </w:rPr>
        <w:t>,2</w:t>
      </w:r>
    </w:p>
    <w:p w14:paraId="3E8FCAFE" w14:textId="0E281496" w:rsidR="003129A4" w:rsidRPr="00891E1E" w:rsidRDefault="00AB69DE" w:rsidP="00891E1E">
      <w:pPr>
        <w:rPr>
          <w:rFonts w:eastAsiaTheme="minorEastAsia"/>
          <w:lang w:eastAsia="zh-CN"/>
        </w:rPr>
      </w:pPr>
      <w:r>
        <w:rPr>
          <w:rFonts w:eastAsiaTheme="minorEastAsia" w:hint="eastAsia"/>
          <w:lang w:eastAsia="zh-CN"/>
        </w:rPr>
        <w:t>Based on companies</w:t>
      </w:r>
      <w:r>
        <w:rPr>
          <w:rFonts w:eastAsiaTheme="minorEastAsia"/>
          <w:lang w:eastAsia="zh-CN"/>
        </w:rPr>
        <w:t>’</w:t>
      </w:r>
      <w:r>
        <w:rPr>
          <w:rFonts w:eastAsiaTheme="minorEastAsia" w:hint="eastAsia"/>
          <w:lang w:eastAsia="zh-CN"/>
        </w:rPr>
        <w:t xml:space="preserve"> input, FL observes that the </w:t>
      </w:r>
      <w:r>
        <w:rPr>
          <w:rFonts w:eastAsiaTheme="minorEastAsia"/>
          <w:lang w:eastAsia="zh-CN"/>
        </w:rPr>
        <w:t>proposed</w:t>
      </w:r>
      <w:r>
        <w:rPr>
          <w:rFonts w:eastAsiaTheme="minorEastAsia" w:hint="eastAsia"/>
          <w:lang w:eastAsia="zh-CN"/>
        </w:rPr>
        <w:t xml:space="preserve"> motivation for small UCI enhancement is to improve the detection performance. Meanwhile, some companies also propose to reuse 5G RM code. Therefore, FL suggests to considering the following proposal.</w:t>
      </w:r>
    </w:p>
    <w:p w14:paraId="2D6B3722" w14:textId="2F1398E5" w:rsidR="003129A4" w:rsidRPr="008D64AB" w:rsidRDefault="00AB69DE" w:rsidP="008D64AB">
      <w:pPr>
        <w:pStyle w:val="6"/>
        <w:numPr>
          <w:ilvl w:val="0"/>
          <w:numId w:val="0"/>
        </w:numPr>
        <w:ind w:left="1152" w:hanging="1152"/>
        <w:rPr>
          <w:b/>
          <w:bCs/>
        </w:rPr>
      </w:pPr>
      <w:r w:rsidRPr="008D64AB">
        <w:rPr>
          <w:b/>
          <w:bCs/>
        </w:rPr>
        <w:t>Proposal</w:t>
      </w:r>
      <w:r w:rsidRPr="008D64AB">
        <w:rPr>
          <w:rFonts w:hint="eastAsia"/>
          <w:b/>
          <w:bCs/>
        </w:rPr>
        <w:t xml:space="preserve"> </w:t>
      </w:r>
      <w:r w:rsidRPr="008D64AB">
        <w:rPr>
          <w:b/>
          <w:bCs/>
        </w:rPr>
        <w:t>4.4.1-1-v1</w:t>
      </w:r>
      <w:r w:rsidR="00A65DD1" w:rsidRPr="00A65DD1">
        <w:rPr>
          <w:b/>
          <w:bCs/>
        </w:rPr>
        <w:t>(active)</w:t>
      </w:r>
    </w:p>
    <w:p w14:paraId="052EEA6C" w14:textId="106E22CA" w:rsidR="003129A4" w:rsidRDefault="00AB69DE">
      <w:pPr>
        <w:rPr>
          <w:b/>
          <w:iCs/>
          <w:lang w:val="en-US" w:eastAsia="zh-CN"/>
        </w:rPr>
      </w:pPr>
      <w:r>
        <w:rPr>
          <w:rFonts w:eastAsia="宋体"/>
          <w:b/>
          <w:bCs/>
          <w:lang w:val="en-US" w:eastAsia="zh-CN"/>
        </w:rPr>
        <w:t>Proposal 4</w:t>
      </w:r>
      <w:r>
        <w:rPr>
          <w:rFonts w:eastAsia="宋体"/>
          <w:b/>
          <w:bCs/>
          <w:lang w:eastAsia="zh-CN"/>
        </w:rPr>
        <w:t>.4.</w:t>
      </w:r>
      <w:r>
        <w:rPr>
          <w:rFonts w:eastAsia="宋体"/>
          <w:b/>
          <w:bCs/>
          <w:lang w:val="en-US" w:eastAsia="zh-CN"/>
        </w:rPr>
        <w:t>1</w:t>
      </w:r>
      <w:r>
        <w:rPr>
          <w:rFonts w:eastAsia="宋体"/>
          <w:b/>
          <w:bCs/>
          <w:lang w:eastAsia="zh-CN"/>
        </w:rPr>
        <w:t>-</w:t>
      </w:r>
      <w:r>
        <w:rPr>
          <w:rFonts w:eastAsia="宋体"/>
          <w:b/>
          <w:bCs/>
          <w:lang w:val="en-US" w:eastAsia="zh-CN"/>
        </w:rPr>
        <w:t>1</w:t>
      </w:r>
      <w:r>
        <w:rPr>
          <w:rFonts w:eastAsia="宋体"/>
          <w:b/>
          <w:bCs/>
          <w:lang w:eastAsia="zh-CN"/>
        </w:rPr>
        <w:t>-v1</w:t>
      </w:r>
      <w:r>
        <w:rPr>
          <w:b/>
          <w:bCs/>
          <w:lang w:val="en-US" w:eastAsia="zh-CN"/>
        </w:rPr>
        <w:t xml:space="preserve">: For </w:t>
      </w:r>
      <w:r>
        <w:rPr>
          <w:rFonts w:eastAsiaTheme="minorEastAsia"/>
          <w:b/>
          <w:bCs/>
          <w:lang w:val="en-US" w:eastAsia="zh-CN"/>
        </w:rPr>
        <w:t>the</w:t>
      </w:r>
      <w:r>
        <w:rPr>
          <w:b/>
          <w:bCs/>
          <w:lang w:val="en-US" w:eastAsia="zh-CN"/>
        </w:rPr>
        <w:t xml:space="preserve"> study of</w:t>
      </w:r>
      <w:r>
        <w:rPr>
          <w:b/>
          <w:iCs/>
        </w:rPr>
        <w:t xml:space="preserve"> 6G small UCI channel coding performance, consider following aspects:</w:t>
      </w:r>
    </w:p>
    <w:p w14:paraId="73E3E741" w14:textId="78CC8654" w:rsidR="003129A4" w:rsidRPr="00891E1E" w:rsidRDefault="00AB69DE" w:rsidP="00E26AF8">
      <w:pPr>
        <w:pStyle w:val="ListParagraph4"/>
        <w:numPr>
          <w:ilvl w:val="0"/>
          <w:numId w:val="68"/>
        </w:numPr>
        <w:rPr>
          <w:rFonts w:ascii="Times New Roman" w:eastAsia="Calibri" w:hAnsi="Times New Roman"/>
          <w:b/>
          <w:iCs/>
          <w:sz w:val="20"/>
          <w:szCs w:val="20"/>
        </w:rPr>
      </w:pPr>
      <w:r>
        <w:rPr>
          <w:rFonts w:ascii="Times New Roman" w:eastAsiaTheme="minorEastAsia" w:hAnsi="Times New Roman" w:hint="eastAsia"/>
          <w:b/>
          <w:iCs/>
          <w:sz w:val="20"/>
          <w:szCs w:val="20"/>
        </w:rPr>
        <w:t xml:space="preserve">Reuse </w:t>
      </w:r>
      <w:r w:rsidR="009D1FCA">
        <w:rPr>
          <w:rFonts w:ascii="Times New Roman" w:eastAsiaTheme="minorEastAsia" w:hAnsi="Times New Roman" w:hint="eastAsia"/>
          <w:b/>
          <w:iCs/>
          <w:sz w:val="20"/>
          <w:szCs w:val="20"/>
        </w:rPr>
        <w:t xml:space="preserve">of the </w:t>
      </w:r>
      <w:r>
        <w:rPr>
          <w:rFonts w:ascii="Times New Roman" w:eastAsiaTheme="minorEastAsia" w:hAnsi="Times New Roman" w:hint="eastAsia"/>
          <w:b/>
          <w:iCs/>
          <w:sz w:val="20"/>
          <w:szCs w:val="20"/>
        </w:rPr>
        <w:t>5G RM code</w:t>
      </w:r>
    </w:p>
    <w:p w14:paraId="092BA765" w14:textId="05CC585D" w:rsidR="003129A4" w:rsidRDefault="00AB69DE" w:rsidP="00E26AF8">
      <w:pPr>
        <w:pStyle w:val="ListParagraph4"/>
        <w:numPr>
          <w:ilvl w:val="0"/>
          <w:numId w:val="68"/>
        </w:numPr>
        <w:rPr>
          <w:rFonts w:ascii="Times New Roman" w:eastAsia="Calibri" w:hAnsi="Times New Roman"/>
          <w:b/>
          <w:iCs/>
          <w:sz w:val="20"/>
          <w:szCs w:val="20"/>
        </w:rPr>
      </w:pPr>
      <w:r>
        <w:rPr>
          <w:rFonts w:ascii="Times New Roman" w:eastAsia="Calibri" w:hAnsi="Times New Roman"/>
          <w:b/>
          <w:iCs/>
          <w:sz w:val="20"/>
          <w:szCs w:val="20"/>
        </w:rPr>
        <w:t xml:space="preserve">Enhanced coding </w:t>
      </w:r>
      <w:r>
        <w:rPr>
          <w:rFonts w:ascii="Times New Roman" w:eastAsiaTheme="minorEastAsia" w:hAnsi="Times New Roman" w:hint="eastAsia"/>
          <w:b/>
          <w:iCs/>
          <w:sz w:val="20"/>
          <w:szCs w:val="20"/>
        </w:rPr>
        <w:t>scheme</w:t>
      </w:r>
      <w:r>
        <w:rPr>
          <w:rFonts w:ascii="Times New Roman" w:eastAsia="Calibri" w:hAnsi="Times New Roman"/>
          <w:b/>
          <w:iCs/>
          <w:sz w:val="20"/>
          <w:szCs w:val="20"/>
        </w:rPr>
        <w:t xml:space="preserve"> (including rate matching)</w:t>
      </w:r>
    </w:p>
    <w:p w14:paraId="6AC18E0D" w14:textId="3520CD54" w:rsidR="003129A4" w:rsidRDefault="00AB69DE" w:rsidP="00E26AF8">
      <w:pPr>
        <w:pStyle w:val="ListParagraph4"/>
        <w:numPr>
          <w:ilvl w:val="0"/>
          <w:numId w:val="68"/>
        </w:numPr>
        <w:spacing w:after="0"/>
        <w:rPr>
          <w:rFonts w:ascii="Times New Roman" w:eastAsia="Times New Roman" w:hAnsi="Times New Roman"/>
          <w:b/>
          <w:bCs/>
          <w:color w:val="000000"/>
        </w:rPr>
      </w:pPr>
      <w:r>
        <w:rPr>
          <w:rFonts w:ascii="Times New Roman" w:eastAsiaTheme="minorEastAsia" w:hAnsi="Times New Roman"/>
          <w:b/>
          <w:iCs/>
          <w:sz w:val="20"/>
          <w:szCs w:val="20"/>
        </w:rPr>
        <w:t>Use</w:t>
      </w:r>
      <w:r w:rsidR="009D1FCA">
        <w:rPr>
          <w:rFonts w:ascii="Times New Roman" w:eastAsiaTheme="minorEastAsia" w:hAnsi="Times New Roman" w:hint="eastAsia"/>
          <w:b/>
          <w:iCs/>
          <w:sz w:val="20"/>
          <w:szCs w:val="20"/>
        </w:rPr>
        <w:t xml:space="preserve"> of</w:t>
      </w:r>
      <w:r>
        <w:rPr>
          <w:rFonts w:ascii="Times New Roman" w:eastAsiaTheme="minorEastAsia" w:hAnsi="Times New Roman"/>
          <w:b/>
          <w:iCs/>
          <w:sz w:val="20"/>
          <w:szCs w:val="20"/>
        </w:rPr>
        <w:t xml:space="preserve"> sequence</w:t>
      </w:r>
    </w:p>
    <w:p w14:paraId="1E738A0D" w14:textId="5551F49A" w:rsidR="003129A4" w:rsidRDefault="00AB69DE" w:rsidP="00E26AF8">
      <w:pPr>
        <w:pStyle w:val="ListParagraph4"/>
        <w:numPr>
          <w:ilvl w:val="0"/>
          <w:numId w:val="68"/>
        </w:numPr>
        <w:rPr>
          <w:rFonts w:ascii="Times New Roman" w:eastAsia="Calibri" w:hAnsi="Times New Roman"/>
          <w:b/>
          <w:iCs/>
          <w:sz w:val="20"/>
          <w:szCs w:val="20"/>
        </w:rPr>
      </w:pPr>
      <w:r>
        <w:rPr>
          <w:rFonts w:ascii="Times New Roman" w:eastAsia="Calibri" w:hAnsi="Times New Roman" w:hint="eastAsia"/>
          <w:b/>
          <w:iCs/>
          <w:sz w:val="20"/>
          <w:szCs w:val="20"/>
        </w:rPr>
        <w:t>F</w:t>
      </w:r>
      <w:r>
        <w:rPr>
          <w:rFonts w:ascii="Times New Roman" w:eastAsia="Calibri" w:hAnsi="Times New Roman"/>
          <w:b/>
          <w:iCs/>
          <w:sz w:val="20"/>
          <w:szCs w:val="20"/>
        </w:rPr>
        <w:t>FS</w:t>
      </w:r>
      <w:r w:rsidR="009D1FCA">
        <w:rPr>
          <w:rFonts w:ascii="Times New Roman" w:eastAsiaTheme="minorEastAsia" w:hAnsi="Times New Roman" w:hint="eastAsia"/>
          <w:b/>
          <w:iCs/>
          <w:sz w:val="20"/>
          <w:szCs w:val="20"/>
        </w:rPr>
        <w:t>:</w:t>
      </w:r>
      <w:r>
        <w:rPr>
          <w:rFonts w:ascii="Times New Roman" w:eastAsia="Calibri" w:hAnsi="Times New Roman"/>
          <w:b/>
          <w:iCs/>
          <w:sz w:val="20"/>
          <w:szCs w:val="20"/>
        </w:rPr>
        <w:t xml:space="preserve"> the range of small UCI, e.g., 3~11 bits</w:t>
      </w:r>
    </w:p>
    <w:p w14:paraId="5183DBD4" w14:textId="77777777" w:rsidR="003129A4" w:rsidRDefault="00AB69DE">
      <w:pPr>
        <w:adjustRightInd w:val="0"/>
        <w:spacing w:afterLines="50" w:after="156" w:line="240" w:lineRule="auto"/>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305" w:type="dxa"/>
        <w:tblInd w:w="142" w:type="dxa"/>
        <w:tblLayout w:type="fixed"/>
        <w:tblLook w:val="04A0" w:firstRow="1" w:lastRow="0" w:firstColumn="1" w:lastColumn="0" w:noHBand="0" w:noVBand="1"/>
      </w:tblPr>
      <w:tblGrid>
        <w:gridCol w:w="1337"/>
        <w:gridCol w:w="1039"/>
        <w:gridCol w:w="6929"/>
      </w:tblGrid>
      <w:tr w:rsidR="003129A4" w14:paraId="62F3B002" w14:textId="77777777">
        <w:tc>
          <w:tcPr>
            <w:tcW w:w="1337" w:type="dxa"/>
            <w:shd w:val="clear" w:color="auto" w:fill="D9D9D9" w:themeFill="background1" w:themeFillShade="D9"/>
          </w:tcPr>
          <w:p w14:paraId="4A953C51" w14:textId="77777777" w:rsidR="003129A4" w:rsidRDefault="00AB69DE">
            <w:pPr>
              <w:adjustRightInd w:val="0"/>
              <w:spacing w:after="5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5A37C345" w14:textId="77777777" w:rsidR="003129A4" w:rsidRDefault="00AB69DE">
            <w:pPr>
              <w:adjustRightInd w:val="0"/>
              <w:spacing w:after="50" w:line="240" w:lineRule="auto"/>
              <w:jc w:val="left"/>
              <w:rPr>
                <w:rFonts w:eastAsia="宋体"/>
                <w:b/>
                <w:bCs/>
                <w:kern w:val="2"/>
                <w:lang w:val="en-US" w:eastAsia="zh-CN"/>
              </w:rPr>
            </w:pPr>
            <w:r>
              <w:rPr>
                <w:b/>
                <w:bCs/>
                <w:kern w:val="2"/>
                <w:lang w:val="en-US"/>
              </w:rPr>
              <w:t>Y/N</w:t>
            </w:r>
          </w:p>
        </w:tc>
        <w:tc>
          <w:tcPr>
            <w:tcW w:w="6929" w:type="dxa"/>
            <w:shd w:val="clear" w:color="auto" w:fill="D9D9D9" w:themeFill="background1" w:themeFillShade="D9"/>
          </w:tcPr>
          <w:p w14:paraId="284B11B9" w14:textId="77777777" w:rsidR="003129A4" w:rsidRDefault="00AB69DE">
            <w:pPr>
              <w:adjustRightInd w:val="0"/>
              <w:spacing w:after="50" w:line="240" w:lineRule="auto"/>
              <w:jc w:val="left"/>
              <w:rPr>
                <w:b/>
                <w:bCs/>
                <w:kern w:val="2"/>
                <w:lang w:val="en-US"/>
              </w:rPr>
            </w:pPr>
            <w:r>
              <w:rPr>
                <w:b/>
                <w:bCs/>
                <w:kern w:val="2"/>
                <w:lang w:val="en-US"/>
              </w:rPr>
              <w:t>Comments</w:t>
            </w:r>
          </w:p>
        </w:tc>
      </w:tr>
      <w:tr w:rsidR="003129A4" w14:paraId="18A4E388" w14:textId="77777777">
        <w:tc>
          <w:tcPr>
            <w:tcW w:w="1337" w:type="dxa"/>
            <w:shd w:val="clear" w:color="auto" w:fill="FFFFFF" w:themeFill="background1"/>
          </w:tcPr>
          <w:p w14:paraId="39B439B5" w14:textId="0E9599DF" w:rsidR="003129A4" w:rsidRDefault="00A32EB8">
            <w:pPr>
              <w:adjustRightInd w:val="0"/>
              <w:spacing w:after="50" w:line="240" w:lineRule="auto"/>
              <w:jc w:val="left"/>
              <w:rPr>
                <w:rFonts w:eastAsiaTheme="minorEastAsia"/>
                <w:kern w:val="2"/>
                <w:lang w:val="en-US" w:eastAsia="zh-CN"/>
              </w:rPr>
            </w:pPr>
            <w:r>
              <w:rPr>
                <w:rFonts w:eastAsiaTheme="minorEastAsia"/>
                <w:kern w:val="2"/>
                <w:lang w:val="en-US" w:eastAsia="zh-CN"/>
              </w:rPr>
              <w:t>CATT</w:t>
            </w:r>
          </w:p>
        </w:tc>
        <w:tc>
          <w:tcPr>
            <w:tcW w:w="1039" w:type="dxa"/>
            <w:shd w:val="clear" w:color="auto" w:fill="FFFFFF" w:themeFill="background1"/>
          </w:tcPr>
          <w:p w14:paraId="5216ADB1" w14:textId="1C3CA926" w:rsidR="003129A4" w:rsidRDefault="00A32EB8">
            <w:pPr>
              <w:adjustRightInd w:val="0"/>
              <w:spacing w:after="50" w:line="240" w:lineRule="auto"/>
              <w:jc w:val="left"/>
              <w:rPr>
                <w:rFonts w:eastAsiaTheme="minorEastAsia"/>
                <w:kern w:val="2"/>
                <w:lang w:val="en-US" w:eastAsia="zh-CN"/>
              </w:rPr>
            </w:pPr>
            <w:r>
              <w:rPr>
                <w:rFonts w:eastAsiaTheme="minorEastAsia"/>
                <w:kern w:val="2"/>
                <w:lang w:val="en-US" w:eastAsia="zh-CN"/>
              </w:rPr>
              <w:t>Y</w:t>
            </w:r>
          </w:p>
        </w:tc>
        <w:tc>
          <w:tcPr>
            <w:tcW w:w="6929" w:type="dxa"/>
            <w:shd w:val="clear" w:color="auto" w:fill="FFFFFF" w:themeFill="background1"/>
          </w:tcPr>
          <w:p w14:paraId="4B125071" w14:textId="07146927" w:rsidR="003129A4" w:rsidRDefault="00A32EB8">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These options were discussed and used in 5G NR.  </w:t>
            </w:r>
          </w:p>
        </w:tc>
      </w:tr>
      <w:tr w:rsidR="00B86DE1" w14:paraId="75E4D4BE" w14:textId="77777777" w:rsidTr="005D5683">
        <w:tc>
          <w:tcPr>
            <w:tcW w:w="1337" w:type="dxa"/>
            <w:shd w:val="clear" w:color="auto" w:fill="FFFFFF" w:themeFill="background1"/>
          </w:tcPr>
          <w:p w14:paraId="3B311EF6" w14:textId="77777777" w:rsidR="00B86DE1" w:rsidRDefault="00B86DE1" w:rsidP="005D568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X</w:t>
            </w:r>
            <w:r>
              <w:rPr>
                <w:rFonts w:eastAsiaTheme="minorEastAsia"/>
                <w:kern w:val="2"/>
                <w:lang w:val="en-US" w:eastAsia="zh-CN"/>
              </w:rPr>
              <w:t>iaomi</w:t>
            </w:r>
          </w:p>
        </w:tc>
        <w:tc>
          <w:tcPr>
            <w:tcW w:w="1039" w:type="dxa"/>
            <w:shd w:val="clear" w:color="auto" w:fill="FFFFFF" w:themeFill="background1"/>
          </w:tcPr>
          <w:p w14:paraId="667DA992" w14:textId="77777777" w:rsidR="00B86DE1" w:rsidRDefault="00B86DE1" w:rsidP="005D5683">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7DDF2D96" w14:textId="77777777" w:rsidR="00B86DE1" w:rsidRDefault="00B86DE1" w:rsidP="005D568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O</w:t>
            </w:r>
            <w:r>
              <w:rPr>
                <w:rFonts w:eastAsiaTheme="minorEastAsia"/>
                <w:kern w:val="2"/>
                <w:lang w:val="en-US" w:eastAsia="zh-CN"/>
              </w:rPr>
              <w:t>k for discussion</w:t>
            </w:r>
          </w:p>
        </w:tc>
      </w:tr>
      <w:tr w:rsidR="00DC6CB2" w14:paraId="2DE4933D" w14:textId="77777777">
        <w:tc>
          <w:tcPr>
            <w:tcW w:w="1337" w:type="dxa"/>
            <w:shd w:val="clear" w:color="auto" w:fill="FFFFFF" w:themeFill="background1"/>
          </w:tcPr>
          <w:p w14:paraId="08B9A224" w14:textId="268593AC" w:rsidR="00DC6CB2" w:rsidRDefault="00DC6CB2" w:rsidP="00DC6CB2">
            <w:pPr>
              <w:adjustRightInd w:val="0"/>
              <w:spacing w:after="50" w:line="240" w:lineRule="auto"/>
              <w:jc w:val="left"/>
              <w:rPr>
                <w:rFonts w:eastAsiaTheme="minorEastAsia"/>
                <w:kern w:val="2"/>
                <w:lang w:val="en-US" w:eastAsia="zh-CN"/>
              </w:rPr>
            </w:pPr>
            <w:proofErr w:type="spellStart"/>
            <w:r>
              <w:rPr>
                <w:rFonts w:eastAsiaTheme="minorEastAsia"/>
                <w:kern w:val="2"/>
                <w:lang w:val="en-US" w:eastAsia="zh-CN"/>
              </w:rPr>
              <w:t>AccelerComm</w:t>
            </w:r>
            <w:proofErr w:type="spellEnd"/>
          </w:p>
        </w:tc>
        <w:tc>
          <w:tcPr>
            <w:tcW w:w="1039" w:type="dxa"/>
            <w:shd w:val="clear" w:color="auto" w:fill="FFFFFF" w:themeFill="background1"/>
          </w:tcPr>
          <w:p w14:paraId="548DE85D" w14:textId="5118D335" w:rsidR="00DC6CB2" w:rsidRDefault="00DC6CB2" w:rsidP="00DC6CB2">
            <w:pPr>
              <w:adjustRightInd w:val="0"/>
              <w:spacing w:after="50" w:line="240" w:lineRule="auto"/>
              <w:jc w:val="left"/>
              <w:rPr>
                <w:rFonts w:eastAsiaTheme="minorEastAsia"/>
                <w:kern w:val="2"/>
                <w:lang w:val="en-US" w:eastAsia="zh-CN"/>
              </w:rPr>
            </w:pPr>
            <w:r>
              <w:rPr>
                <w:rFonts w:eastAsiaTheme="minorEastAsia"/>
                <w:kern w:val="2"/>
                <w:lang w:val="en-US" w:eastAsia="zh-CN"/>
              </w:rPr>
              <w:t>Y</w:t>
            </w:r>
          </w:p>
        </w:tc>
        <w:tc>
          <w:tcPr>
            <w:tcW w:w="6929" w:type="dxa"/>
            <w:shd w:val="clear" w:color="auto" w:fill="FFFFFF" w:themeFill="background1"/>
          </w:tcPr>
          <w:p w14:paraId="631814D8" w14:textId="406B7158" w:rsidR="00DC6CB2" w:rsidRDefault="00DC6CB2" w:rsidP="00DC6CB2">
            <w:pPr>
              <w:adjustRightInd w:val="0"/>
              <w:spacing w:after="50" w:line="240" w:lineRule="auto"/>
              <w:jc w:val="left"/>
              <w:rPr>
                <w:rFonts w:eastAsiaTheme="minorEastAsia"/>
                <w:kern w:val="2"/>
                <w:lang w:val="en-US" w:eastAsia="zh-CN"/>
              </w:rPr>
            </w:pPr>
            <w:r>
              <w:rPr>
                <w:rFonts w:eastAsiaTheme="minorEastAsia"/>
                <w:kern w:val="2"/>
                <w:lang w:val="en-US" w:eastAsia="zh-CN"/>
              </w:rPr>
              <w:t>OK</w:t>
            </w:r>
          </w:p>
        </w:tc>
      </w:tr>
      <w:tr w:rsidR="00C16BCD" w14:paraId="0B83031C" w14:textId="77777777">
        <w:tc>
          <w:tcPr>
            <w:tcW w:w="1337" w:type="dxa"/>
            <w:shd w:val="clear" w:color="auto" w:fill="FFFFFF" w:themeFill="background1"/>
          </w:tcPr>
          <w:p w14:paraId="34F14CCC" w14:textId="1D80FE96" w:rsidR="00C16BCD" w:rsidRDefault="00C16BCD" w:rsidP="00C16BCD">
            <w:pPr>
              <w:adjustRightInd w:val="0"/>
              <w:spacing w:after="50" w:line="240" w:lineRule="auto"/>
              <w:jc w:val="left"/>
              <w:rPr>
                <w:rFonts w:eastAsiaTheme="minorEastAsia"/>
                <w:kern w:val="2"/>
                <w:lang w:val="en-US" w:eastAsia="zh-CN"/>
              </w:rPr>
            </w:pPr>
            <w:r>
              <w:rPr>
                <w:rFonts w:eastAsiaTheme="minorEastAsia"/>
                <w:kern w:val="2"/>
                <w:lang w:val="en-US" w:eastAsia="zh-CN"/>
              </w:rPr>
              <w:t>AT&amp;T</w:t>
            </w:r>
          </w:p>
        </w:tc>
        <w:tc>
          <w:tcPr>
            <w:tcW w:w="1039" w:type="dxa"/>
            <w:shd w:val="clear" w:color="auto" w:fill="FFFFFF" w:themeFill="background1"/>
          </w:tcPr>
          <w:p w14:paraId="281C0C72" w14:textId="78B3905D" w:rsidR="00C16BCD" w:rsidRDefault="00C16BCD" w:rsidP="00C16BCD">
            <w:pPr>
              <w:adjustRightInd w:val="0"/>
              <w:spacing w:after="50" w:line="240" w:lineRule="auto"/>
              <w:jc w:val="left"/>
              <w:rPr>
                <w:rFonts w:eastAsiaTheme="minorEastAsia"/>
                <w:kern w:val="2"/>
                <w:lang w:val="en-US" w:eastAsia="zh-CN"/>
              </w:rPr>
            </w:pPr>
            <w:r>
              <w:rPr>
                <w:rFonts w:eastAsiaTheme="minorEastAsia"/>
                <w:kern w:val="2"/>
                <w:lang w:val="en-US" w:eastAsia="zh-CN"/>
              </w:rPr>
              <w:t>Y</w:t>
            </w:r>
          </w:p>
        </w:tc>
        <w:tc>
          <w:tcPr>
            <w:tcW w:w="6929" w:type="dxa"/>
            <w:shd w:val="clear" w:color="auto" w:fill="FFFFFF" w:themeFill="background1"/>
          </w:tcPr>
          <w:p w14:paraId="57163F30" w14:textId="1BB631C1" w:rsidR="00C16BCD" w:rsidRDefault="00C16BCD" w:rsidP="00C16BCD">
            <w:pPr>
              <w:adjustRightInd w:val="0"/>
              <w:spacing w:after="50" w:line="240" w:lineRule="auto"/>
              <w:jc w:val="left"/>
              <w:rPr>
                <w:rFonts w:eastAsiaTheme="minorEastAsia"/>
                <w:kern w:val="2"/>
                <w:lang w:val="en-US" w:eastAsia="zh-CN"/>
              </w:rPr>
            </w:pPr>
            <w:r>
              <w:rPr>
                <w:rFonts w:eastAsiaTheme="minorEastAsia"/>
                <w:kern w:val="2"/>
                <w:lang w:val="en-US" w:eastAsia="zh-CN"/>
              </w:rPr>
              <w:t>Open to discuss</w:t>
            </w:r>
          </w:p>
        </w:tc>
      </w:tr>
      <w:tr w:rsidR="00C16BCD" w14:paraId="7B214864" w14:textId="77777777">
        <w:tc>
          <w:tcPr>
            <w:tcW w:w="1337" w:type="dxa"/>
            <w:shd w:val="clear" w:color="auto" w:fill="FFFFFF" w:themeFill="background1"/>
          </w:tcPr>
          <w:p w14:paraId="3C1B0783" w14:textId="07844242" w:rsidR="00C16BCD" w:rsidRDefault="00CB70A8" w:rsidP="00C16BCD">
            <w:pPr>
              <w:adjustRightInd w:val="0"/>
              <w:spacing w:after="50" w:line="240" w:lineRule="auto"/>
              <w:jc w:val="left"/>
              <w:rPr>
                <w:rFonts w:eastAsiaTheme="minorEastAsia"/>
                <w:kern w:val="2"/>
                <w:lang w:val="en-US" w:eastAsia="zh-CN"/>
              </w:rPr>
            </w:pPr>
            <w:r>
              <w:rPr>
                <w:rFonts w:eastAsiaTheme="minorEastAsia"/>
                <w:kern w:val="2"/>
                <w:lang w:val="en-US" w:eastAsia="zh-CN"/>
              </w:rPr>
              <w:t>Lenovo</w:t>
            </w:r>
          </w:p>
        </w:tc>
        <w:tc>
          <w:tcPr>
            <w:tcW w:w="1039" w:type="dxa"/>
            <w:shd w:val="clear" w:color="auto" w:fill="FFFFFF" w:themeFill="background1"/>
          </w:tcPr>
          <w:p w14:paraId="73FC0B39" w14:textId="77EE980B" w:rsidR="00C16BCD" w:rsidRDefault="00CB70A8" w:rsidP="00C16BCD">
            <w:pPr>
              <w:adjustRightInd w:val="0"/>
              <w:spacing w:after="50" w:line="240" w:lineRule="auto"/>
              <w:jc w:val="left"/>
              <w:rPr>
                <w:rFonts w:eastAsiaTheme="minorEastAsia"/>
                <w:kern w:val="2"/>
                <w:lang w:val="en-US" w:eastAsia="zh-CN"/>
              </w:rPr>
            </w:pPr>
            <w:r>
              <w:rPr>
                <w:rFonts w:eastAsiaTheme="minorEastAsia"/>
                <w:kern w:val="2"/>
                <w:lang w:val="en-US" w:eastAsia="zh-CN"/>
              </w:rPr>
              <w:t>Y</w:t>
            </w:r>
          </w:p>
        </w:tc>
        <w:tc>
          <w:tcPr>
            <w:tcW w:w="6929" w:type="dxa"/>
            <w:shd w:val="clear" w:color="auto" w:fill="FFFFFF" w:themeFill="background1"/>
          </w:tcPr>
          <w:p w14:paraId="2747735C" w14:textId="228886B9" w:rsidR="00C16BCD" w:rsidRDefault="00CB70A8" w:rsidP="00C16BCD">
            <w:pPr>
              <w:adjustRightInd w:val="0"/>
              <w:spacing w:after="50" w:line="240" w:lineRule="auto"/>
              <w:jc w:val="left"/>
              <w:rPr>
                <w:rFonts w:eastAsiaTheme="minorEastAsia"/>
                <w:kern w:val="2"/>
                <w:lang w:val="en-US" w:eastAsia="zh-CN"/>
              </w:rPr>
            </w:pPr>
            <w:r>
              <w:rPr>
                <w:rFonts w:eastAsiaTheme="minorEastAsia"/>
                <w:kern w:val="2"/>
                <w:lang w:val="en-US" w:eastAsia="zh-CN"/>
              </w:rPr>
              <w:t>Open to discuss these options</w:t>
            </w:r>
          </w:p>
        </w:tc>
      </w:tr>
      <w:tr w:rsidR="001A5A53" w14:paraId="72CD9564" w14:textId="77777777">
        <w:tc>
          <w:tcPr>
            <w:tcW w:w="1337" w:type="dxa"/>
            <w:shd w:val="clear" w:color="auto" w:fill="FFFFFF" w:themeFill="background1"/>
          </w:tcPr>
          <w:p w14:paraId="46E31878" w14:textId="3458E122" w:rsidR="001A5A53" w:rsidRDefault="001A5A53" w:rsidP="001A5A53">
            <w:pPr>
              <w:adjustRightInd w:val="0"/>
              <w:spacing w:after="50" w:line="240" w:lineRule="auto"/>
              <w:jc w:val="left"/>
              <w:rPr>
                <w:rFonts w:eastAsiaTheme="minorEastAsia"/>
                <w:kern w:val="2"/>
                <w:lang w:val="en-US" w:eastAsia="zh-CN"/>
              </w:rPr>
            </w:pPr>
            <w:r>
              <w:rPr>
                <w:rFonts w:eastAsia="Malgun Gothic" w:hint="eastAsia"/>
                <w:kern w:val="2"/>
                <w:lang w:val="en-US" w:eastAsia="ko-KR"/>
              </w:rPr>
              <w:t>LGE</w:t>
            </w:r>
          </w:p>
        </w:tc>
        <w:tc>
          <w:tcPr>
            <w:tcW w:w="1039" w:type="dxa"/>
            <w:shd w:val="clear" w:color="auto" w:fill="FFFFFF" w:themeFill="background1"/>
          </w:tcPr>
          <w:p w14:paraId="112E7C0D" w14:textId="77777777" w:rsidR="001A5A53" w:rsidRDefault="001A5A53" w:rsidP="001A5A53">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3F59CB00" w14:textId="50C19DBB" w:rsidR="001A5A53" w:rsidRDefault="001A5A53" w:rsidP="001A5A53">
            <w:pPr>
              <w:adjustRightInd w:val="0"/>
              <w:spacing w:after="50" w:line="240" w:lineRule="auto"/>
              <w:jc w:val="left"/>
              <w:rPr>
                <w:rFonts w:eastAsiaTheme="minorEastAsia"/>
                <w:kern w:val="2"/>
                <w:lang w:val="en-US" w:eastAsia="zh-CN"/>
              </w:rPr>
            </w:pPr>
            <w:r>
              <w:rPr>
                <w:rFonts w:eastAsia="Malgun Gothic" w:hint="eastAsia"/>
                <w:kern w:val="2"/>
                <w:lang w:val="en-US" w:eastAsia="ko-KR"/>
              </w:rPr>
              <w:t>Re</w:t>
            </w:r>
            <w:r>
              <w:rPr>
                <w:rFonts w:eastAsia="Malgun Gothic"/>
                <w:kern w:val="2"/>
                <w:lang w:val="en-US" w:eastAsia="ko-KR"/>
              </w:rPr>
              <w:t>use of the 5G RM code is slightly preferred.</w:t>
            </w:r>
          </w:p>
        </w:tc>
      </w:tr>
      <w:tr w:rsidR="001A5A53" w14:paraId="1025E441" w14:textId="77777777">
        <w:tc>
          <w:tcPr>
            <w:tcW w:w="1337" w:type="dxa"/>
            <w:shd w:val="clear" w:color="auto" w:fill="FFFFFF" w:themeFill="background1"/>
          </w:tcPr>
          <w:p w14:paraId="53E907BA" w14:textId="6F5273F0" w:rsidR="001A5A53" w:rsidRDefault="00246812" w:rsidP="001A5A5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Fujitsu</w:t>
            </w:r>
          </w:p>
        </w:tc>
        <w:tc>
          <w:tcPr>
            <w:tcW w:w="1039" w:type="dxa"/>
            <w:shd w:val="clear" w:color="auto" w:fill="FFFFFF" w:themeFill="background1"/>
          </w:tcPr>
          <w:p w14:paraId="2DDA41B7" w14:textId="5AFB7780" w:rsidR="001A5A53" w:rsidRDefault="00246812" w:rsidP="001A5A5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Y</w:t>
            </w:r>
          </w:p>
        </w:tc>
        <w:tc>
          <w:tcPr>
            <w:tcW w:w="6929" w:type="dxa"/>
            <w:shd w:val="clear" w:color="auto" w:fill="FFFFFF" w:themeFill="background1"/>
          </w:tcPr>
          <w:p w14:paraId="2917C679" w14:textId="6F6F4031" w:rsidR="001A5A53" w:rsidRDefault="00246812" w:rsidP="001A5A5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Prefer to reuse 5G RM code.</w:t>
            </w:r>
          </w:p>
        </w:tc>
      </w:tr>
      <w:tr w:rsidR="002A30B1" w14:paraId="750677A9" w14:textId="77777777">
        <w:tc>
          <w:tcPr>
            <w:tcW w:w="1337" w:type="dxa"/>
            <w:shd w:val="clear" w:color="auto" w:fill="FFFFFF" w:themeFill="background1"/>
          </w:tcPr>
          <w:p w14:paraId="3C93BC42" w14:textId="5355E347" w:rsidR="002A30B1" w:rsidRPr="002A30B1" w:rsidRDefault="002A30B1" w:rsidP="001A5A53">
            <w:pPr>
              <w:adjustRightInd w:val="0"/>
              <w:spacing w:after="50" w:line="240" w:lineRule="auto"/>
              <w:jc w:val="left"/>
              <w:rPr>
                <w:rFonts w:eastAsia="Malgun Gothic"/>
                <w:kern w:val="2"/>
                <w:lang w:val="en-US" w:eastAsia="ko-KR"/>
              </w:rPr>
            </w:pPr>
            <w:r>
              <w:rPr>
                <w:rFonts w:eastAsia="Malgun Gothic" w:hint="eastAsia"/>
                <w:kern w:val="2"/>
                <w:lang w:val="en-US" w:eastAsia="ko-KR"/>
              </w:rPr>
              <w:t>E</w:t>
            </w:r>
            <w:r>
              <w:rPr>
                <w:rFonts w:eastAsia="Malgun Gothic"/>
                <w:kern w:val="2"/>
                <w:lang w:val="en-US" w:eastAsia="ko-KR"/>
              </w:rPr>
              <w:t>TRI</w:t>
            </w:r>
          </w:p>
        </w:tc>
        <w:tc>
          <w:tcPr>
            <w:tcW w:w="1039" w:type="dxa"/>
            <w:shd w:val="clear" w:color="auto" w:fill="FFFFFF" w:themeFill="background1"/>
          </w:tcPr>
          <w:p w14:paraId="0AAA144F" w14:textId="20FD0BDD" w:rsidR="002A30B1" w:rsidRPr="002A30B1" w:rsidRDefault="002A30B1" w:rsidP="001A5A53">
            <w:pPr>
              <w:adjustRightInd w:val="0"/>
              <w:spacing w:after="50" w:line="240" w:lineRule="auto"/>
              <w:jc w:val="left"/>
              <w:rPr>
                <w:rFonts w:eastAsia="Malgun Gothic"/>
                <w:kern w:val="2"/>
                <w:lang w:val="en-US" w:eastAsia="ko-KR"/>
              </w:rPr>
            </w:pPr>
            <w:r>
              <w:rPr>
                <w:rFonts w:eastAsia="Malgun Gothic" w:hint="eastAsia"/>
                <w:kern w:val="2"/>
                <w:lang w:val="en-US" w:eastAsia="ko-KR"/>
              </w:rPr>
              <w:t>Y</w:t>
            </w:r>
          </w:p>
        </w:tc>
        <w:tc>
          <w:tcPr>
            <w:tcW w:w="6929" w:type="dxa"/>
            <w:shd w:val="clear" w:color="auto" w:fill="FFFFFF" w:themeFill="background1"/>
          </w:tcPr>
          <w:p w14:paraId="39D9D67E" w14:textId="636842A2" w:rsidR="002A30B1" w:rsidRPr="002A30B1" w:rsidRDefault="002A30B1" w:rsidP="001A5A53">
            <w:pPr>
              <w:adjustRightInd w:val="0"/>
              <w:spacing w:after="50" w:line="240" w:lineRule="auto"/>
              <w:jc w:val="left"/>
              <w:rPr>
                <w:rFonts w:eastAsia="Malgun Gothic"/>
                <w:kern w:val="2"/>
                <w:lang w:val="en-US" w:eastAsia="ko-KR"/>
              </w:rPr>
            </w:pPr>
            <w:r>
              <w:rPr>
                <w:rFonts w:eastAsia="Malgun Gothic" w:hint="eastAsia"/>
                <w:kern w:val="2"/>
                <w:lang w:val="en-US" w:eastAsia="ko-KR"/>
              </w:rPr>
              <w:t>O</w:t>
            </w:r>
            <w:r>
              <w:rPr>
                <w:rFonts w:eastAsia="Malgun Gothic"/>
                <w:kern w:val="2"/>
                <w:lang w:val="en-US" w:eastAsia="ko-KR"/>
              </w:rPr>
              <w:t>K for discussion</w:t>
            </w:r>
          </w:p>
        </w:tc>
      </w:tr>
      <w:tr w:rsidR="00697534" w14:paraId="43F32F5A" w14:textId="77777777">
        <w:tc>
          <w:tcPr>
            <w:tcW w:w="1337" w:type="dxa"/>
            <w:shd w:val="clear" w:color="auto" w:fill="FFFFFF" w:themeFill="background1"/>
          </w:tcPr>
          <w:p w14:paraId="15956DF0" w14:textId="75A698FE" w:rsidR="00697534" w:rsidRDefault="00697534" w:rsidP="00697534">
            <w:pPr>
              <w:adjustRightInd w:val="0"/>
              <w:spacing w:after="50" w:line="240" w:lineRule="auto"/>
              <w:jc w:val="left"/>
              <w:rPr>
                <w:rFonts w:eastAsia="Malgun Gothic"/>
                <w:kern w:val="2"/>
                <w:lang w:val="en-US" w:eastAsia="ko-KR"/>
              </w:rPr>
            </w:pPr>
            <w:r>
              <w:rPr>
                <w:rFonts w:eastAsia="MS Mincho" w:hint="eastAsia"/>
                <w:kern w:val="2"/>
                <w:lang w:val="en-US" w:eastAsia="ja-JP"/>
              </w:rPr>
              <w:t>NTT DOCOMO</w:t>
            </w:r>
          </w:p>
        </w:tc>
        <w:tc>
          <w:tcPr>
            <w:tcW w:w="1039" w:type="dxa"/>
            <w:shd w:val="clear" w:color="auto" w:fill="FFFFFF" w:themeFill="background1"/>
          </w:tcPr>
          <w:p w14:paraId="20A743AA" w14:textId="77777777" w:rsidR="00697534" w:rsidRDefault="00697534" w:rsidP="00697534">
            <w:pPr>
              <w:adjustRightInd w:val="0"/>
              <w:spacing w:after="50" w:line="240" w:lineRule="auto"/>
              <w:jc w:val="left"/>
              <w:rPr>
                <w:rFonts w:eastAsia="Malgun Gothic"/>
                <w:kern w:val="2"/>
                <w:lang w:val="en-US" w:eastAsia="ko-KR"/>
              </w:rPr>
            </w:pPr>
          </w:p>
        </w:tc>
        <w:tc>
          <w:tcPr>
            <w:tcW w:w="6929" w:type="dxa"/>
            <w:shd w:val="clear" w:color="auto" w:fill="FFFFFF" w:themeFill="background1"/>
          </w:tcPr>
          <w:p w14:paraId="4BDBA26E" w14:textId="134846C1" w:rsidR="00697534" w:rsidRDefault="00697534" w:rsidP="00697534">
            <w:pPr>
              <w:adjustRightInd w:val="0"/>
              <w:spacing w:after="50" w:line="240" w:lineRule="auto"/>
              <w:jc w:val="left"/>
              <w:rPr>
                <w:rFonts w:eastAsia="Malgun Gothic"/>
                <w:kern w:val="2"/>
                <w:lang w:val="en-US" w:eastAsia="ko-KR"/>
              </w:rPr>
            </w:pPr>
            <w:r>
              <w:rPr>
                <w:rFonts w:eastAsia="MS Mincho" w:hint="eastAsia"/>
                <w:kern w:val="2"/>
                <w:lang w:val="en-US" w:eastAsia="ja-JP"/>
              </w:rPr>
              <w:t>I</w:t>
            </w:r>
            <w:r w:rsidRPr="00A50291">
              <w:rPr>
                <w:rFonts w:eastAsia="MS Mincho"/>
                <w:kern w:val="2"/>
                <w:lang w:val="en-US" w:eastAsia="ja-JP"/>
              </w:rPr>
              <w:t>f options other than reuse of the 5G RM code are considered, the motivations should be identified and consensus formed beforehand. If clear motivations have been identified, it is acceptable to study them.</w:t>
            </w:r>
          </w:p>
        </w:tc>
      </w:tr>
      <w:tr w:rsidR="00D4010B" w14:paraId="7D227406" w14:textId="77777777">
        <w:tc>
          <w:tcPr>
            <w:tcW w:w="1337" w:type="dxa"/>
            <w:shd w:val="clear" w:color="auto" w:fill="FFFFFF" w:themeFill="background1"/>
          </w:tcPr>
          <w:p w14:paraId="20319C9C" w14:textId="390B059B" w:rsidR="00D4010B" w:rsidRDefault="00D4010B" w:rsidP="00D4010B">
            <w:pPr>
              <w:adjustRightInd w:val="0"/>
              <w:spacing w:after="50" w:line="240" w:lineRule="auto"/>
              <w:jc w:val="left"/>
              <w:rPr>
                <w:rFonts w:eastAsia="MS Mincho"/>
                <w:kern w:val="2"/>
                <w:lang w:val="en-US" w:eastAsia="ja-JP"/>
              </w:rPr>
            </w:pPr>
            <w:r w:rsidRPr="00D758B5">
              <w:rPr>
                <w:rFonts w:eastAsia="Batang"/>
                <w:kern w:val="2"/>
                <w:lang w:val="en-US" w:eastAsia="ko-KR"/>
              </w:rPr>
              <w:t>Samsung</w:t>
            </w:r>
          </w:p>
        </w:tc>
        <w:tc>
          <w:tcPr>
            <w:tcW w:w="1039" w:type="dxa"/>
            <w:shd w:val="clear" w:color="auto" w:fill="FFFFFF" w:themeFill="background1"/>
          </w:tcPr>
          <w:p w14:paraId="2A51C8D7" w14:textId="76E2CCDE" w:rsidR="00D4010B" w:rsidRDefault="00D4010B" w:rsidP="00D4010B">
            <w:pPr>
              <w:adjustRightInd w:val="0"/>
              <w:spacing w:after="50" w:line="240" w:lineRule="auto"/>
              <w:jc w:val="left"/>
              <w:rPr>
                <w:rFonts w:eastAsia="Malgun Gothic"/>
                <w:kern w:val="2"/>
                <w:lang w:val="en-US" w:eastAsia="ko-KR"/>
              </w:rPr>
            </w:pPr>
            <w:r>
              <w:rPr>
                <w:rFonts w:eastAsia="Malgun Gothic" w:hint="eastAsia"/>
                <w:kern w:val="2"/>
                <w:lang w:val="en-US" w:eastAsia="ko-KR"/>
              </w:rPr>
              <w:t>Y</w:t>
            </w:r>
          </w:p>
        </w:tc>
        <w:tc>
          <w:tcPr>
            <w:tcW w:w="6929" w:type="dxa"/>
            <w:shd w:val="clear" w:color="auto" w:fill="FFFFFF" w:themeFill="background1"/>
          </w:tcPr>
          <w:p w14:paraId="1E92B47A" w14:textId="75DA5E60" w:rsidR="00D4010B" w:rsidRDefault="00D4010B" w:rsidP="00D4010B">
            <w:pPr>
              <w:adjustRightInd w:val="0"/>
              <w:spacing w:after="50" w:line="240" w:lineRule="auto"/>
              <w:jc w:val="left"/>
              <w:rPr>
                <w:rFonts w:eastAsia="MS Mincho"/>
                <w:kern w:val="2"/>
                <w:lang w:val="en-US" w:eastAsia="ja-JP"/>
              </w:rPr>
            </w:pPr>
            <w:r>
              <w:rPr>
                <w:rFonts w:eastAsia="Malgun Gothic" w:hint="eastAsia"/>
                <w:kern w:val="2"/>
                <w:lang w:val="en-US" w:eastAsia="ko-KR"/>
              </w:rPr>
              <w:t>W</w:t>
            </w:r>
            <w:r>
              <w:rPr>
                <w:rFonts w:eastAsia="Malgun Gothic"/>
                <w:kern w:val="2"/>
                <w:lang w:val="en-US" w:eastAsia="ko-KR"/>
              </w:rPr>
              <w:t>e prefer the reused on the 5G RM code.</w:t>
            </w:r>
          </w:p>
        </w:tc>
      </w:tr>
      <w:tr w:rsidR="00E228FF" w14:paraId="2723FDB4" w14:textId="77777777">
        <w:tc>
          <w:tcPr>
            <w:tcW w:w="1337" w:type="dxa"/>
            <w:shd w:val="clear" w:color="auto" w:fill="FFFFFF" w:themeFill="background1"/>
          </w:tcPr>
          <w:p w14:paraId="2C3CF360" w14:textId="1375D47D" w:rsidR="00E228FF" w:rsidRPr="00D758B5" w:rsidRDefault="00E228FF" w:rsidP="00D4010B">
            <w:pPr>
              <w:adjustRightInd w:val="0"/>
              <w:spacing w:after="50" w:line="240" w:lineRule="auto"/>
              <w:jc w:val="left"/>
              <w:rPr>
                <w:rFonts w:eastAsia="Batang"/>
                <w:kern w:val="2"/>
                <w:lang w:val="en-US" w:eastAsia="ko-KR"/>
              </w:rPr>
            </w:pPr>
            <w:r>
              <w:rPr>
                <w:rFonts w:eastAsia="Batang"/>
                <w:kern w:val="2"/>
                <w:lang w:val="en-US" w:eastAsia="ko-KR"/>
              </w:rPr>
              <w:t>Qualcomm</w:t>
            </w:r>
          </w:p>
        </w:tc>
        <w:tc>
          <w:tcPr>
            <w:tcW w:w="1039" w:type="dxa"/>
            <w:shd w:val="clear" w:color="auto" w:fill="FFFFFF" w:themeFill="background1"/>
          </w:tcPr>
          <w:p w14:paraId="395168E4" w14:textId="2A656C98" w:rsidR="00E228FF" w:rsidRDefault="00E228FF" w:rsidP="00D4010B">
            <w:pPr>
              <w:adjustRightInd w:val="0"/>
              <w:spacing w:after="50" w:line="240" w:lineRule="auto"/>
              <w:jc w:val="left"/>
              <w:rPr>
                <w:rFonts w:eastAsia="Malgun Gothic"/>
                <w:kern w:val="2"/>
                <w:lang w:val="en-US" w:eastAsia="ko-KR"/>
              </w:rPr>
            </w:pPr>
            <w:r>
              <w:rPr>
                <w:rFonts w:eastAsia="Malgun Gothic"/>
                <w:kern w:val="2"/>
                <w:lang w:val="en-US" w:eastAsia="ko-KR"/>
              </w:rPr>
              <w:t>Y</w:t>
            </w:r>
          </w:p>
        </w:tc>
        <w:tc>
          <w:tcPr>
            <w:tcW w:w="6929" w:type="dxa"/>
            <w:shd w:val="clear" w:color="auto" w:fill="FFFFFF" w:themeFill="background1"/>
          </w:tcPr>
          <w:p w14:paraId="0331C374" w14:textId="593A0DE0" w:rsidR="00E228FF" w:rsidRDefault="00E228FF" w:rsidP="00D4010B">
            <w:pPr>
              <w:adjustRightInd w:val="0"/>
              <w:spacing w:after="50" w:line="240" w:lineRule="auto"/>
              <w:jc w:val="left"/>
              <w:rPr>
                <w:rFonts w:eastAsia="Malgun Gothic"/>
                <w:kern w:val="2"/>
                <w:lang w:val="en-US" w:eastAsia="ko-KR"/>
              </w:rPr>
            </w:pPr>
            <w:r>
              <w:rPr>
                <w:rFonts w:eastAsia="Malgun Gothic"/>
                <w:kern w:val="2"/>
                <w:lang w:val="en-US" w:eastAsia="ko-KR"/>
              </w:rPr>
              <w:t>We support to study enhanced coding schemes for small UCI sizes</w:t>
            </w:r>
            <w:r w:rsidR="009F34E1">
              <w:rPr>
                <w:rFonts w:eastAsia="Malgun Gothic"/>
                <w:kern w:val="2"/>
                <w:lang w:val="en-US" w:eastAsia="ko-KR"/>
              </w:rPr>
              <w:t xml:space="preserve"> (e.g., 3~11 bits)</w:t>
            </w:r>
            <w:r>
              <w:rPr>
                <w:rFonts w:eastAsia="Malgun Gothic"/>
                <w:kern w:val="2"/>
                <w:lang w:val="en-US" w:eastAsia="ko-KR"/>
              </w:rPr>
              <w:t xml:space="preserve">. </w:t>
            </w:r>
          </w:p>
        </w:tc>
      </w:tr>
      <w:tr w:rsidR="0073730A" w14:paraId="20C12028" w14:textId="77777777">
        <w:tc>
          <w:tcPr>
            <w:tcW w:w="1337" w:type="dxa"/>
            <w:shd w:val="clear" w:color="auto" w:fill="FFFFFF" w:themeFill="background1"/>
          </w:tcPr>
          <w:p w14:paraId="74AD7AC3" w14:textId="2D6E8BAB" w:rsidR="0073730A" w:rsidRDefault="0073730A" w:rsidP="0073730A">
            <w:pPr>
              <w:adjustRightInd w:val="0"/>
              <w:spacing w:after="50" w:line="240" w:lineRule="auto"/>
              <w:jc w:val="left"/>
              <w:rPr>
                <w:rFonts w:eastAsia="Batang"/>
                <w:kern w:val="2"/>
                <w:lang w:val="en-US" w:eastAsia="ko-KR"/>
              </w:rPr>
            </w:pPr>
            <w:r>
              <w:rPr>
                <w:rFonts w:eastAsiaTheme="minorEastAsia"/>
                <w:kern w:val="2"/>
                <w:lang w:val="en-US" w:eastAsia="zh-CN"/>
              </w:rPr>
              <w:t>Nokia</w:t>
            </w:r>
          </w:p>
        </w:tc>
        <w:tc>
          <w:tcPr>
            <w:tcW w:w="1039" w:type="dxa"/>
            <w:shd w:val="clear" w:color="auto" w:fill="FFFFFF" w:themeFill="background1"/>
          </w:tcPr>
          <w:p w14:paraId="3E4B7CCE" w14:textId="77777777" w:rsidR="0073730A" w:rsidRDefault="0073730A" w:rsidP="0073730A">
            <w:pPr>
              <w:adjustRightInd w:val="0"/>
              <w:spacing w:after="50" w:line="240" w:lineRule="auto"/>
              <w:jc w:val="left"/>
              <w:rPr>
                <w:rFonts w:eastAsia="Malgun Gothic"/>
                <w:kern w:val="2"/>
                <w:lang w:val="en-US" w:eastAsia="ko-KR"/>
              </w:rPr>
            </w:pPr>
          </w:p>
        </w:tc>
        <w:tc>
          <w:tcPr>
            <w:tcW w:w="6929" w:type="dxa"/>
            <w:shd w:val="clear" w:color="auto" w:fill="FFFFFF" w:themeFill="background1"/>
          </w:tcPr>
          <w:p w14:paraId="70FFCF50" w14:textId="04F0E269" w:rsidR="0073730A" w:rsidRDefault="0073730A" w:rsidP="0073730A">
            <w:pPr>
              <w:adjustRightInd w:val="0"/>
              <w:spacing w:after="50" w:line="240" w:lineRule="auto"/>
              <w:jc w:val="left"/>
              <w:rPr>
                <w:rFonts w:eastAsia="Malgun Gothic"/>
                <w:kern w:val="2"/>
                <w:lang w:val="en-US" w:eastAsia="ko-KR"/>
              </w:rPr>
            </w:pPr>
            <w:r>
              <w:rPr>
                <w:rFonts w:eastAsiaTheme="minorEastAsia"/>
                <w:kern w:val="2"/>
                <w:lang w:val="en-US" w:eastAsia="zh-CN"/>
              </w:rPr>
              <w:t xml:space="preserve">We prefer to further discuss this proposal as the intention is not very clear. </w:t>
            </w:r>
          </w:p>
        </w:tc>
      </w:tr>
      <w:tr w:rsidR="00574DB3" w14:paraId="364A9668" w14:textId="77777777">
        <w:tc>
          <w:tcPr>
            <w:tcW w:w="1337" w:type="dxa"/>
            <w:shd w:val="clear" w:color="auto" w:fill="FFFFFF" w:themeFill="background1"/>
          </w:tcPr>
          <w:p w14:paraId="6BCAE826" w14:textId="4D30532B" w:rsidR="00574DB3" w:rsidRDefault="00574DB3" w:rsidP="0073730A">
            <w:pPr>
              <w:adjustRightInd w:val="0"/>
              <w:spacing w:after="50" w:line="240" w:lineRule="auto"/>
              <w:jc w:val="left"/>
              <w:rPr>
                <w:rFonts w:eastAsiaTheme="minorEastAsia"/>
                <w:kern w:val="2"/>
                <w:lang w:val="en-US" w:eastAsia="zh-CN"/>
              </w:rPr>
            </w:pPr>
            <w:r>
              <w:rPr>
                <w:rFonts w:eastAsiaTheme="minorEastAsia"/>
                <w:kern w:val="2"/>
                <w:lang w:val="en-US" w:eastAsia="zh-CN"/>
              </w:rPr>
              <w:t>NEC</w:t>
            </w:r>
          </w:p>
        </w:tc>
        <w:tc>
          <w:tcPr>
            <w:tcW w:w="1039" w:type="dxa"/>
            <w:shd w:val="clear" w:color="auto" w:fill="FFFFFF" w:themeFill="background1"/>
          </w:tcPr>
          <w:p w14:paraId="6238F476" w14:textId="77777777" w:rsidR="00574DB3" w:rsidRDefault="00574DB3" w:rsidP="0073730A">
            <w:pPr>
              <w:adjustRightInd w:val="0"/>
              <w:spacing w:after="50" w:line="240" w:lineRule="auto"/>
              <w:jc w:val="left"/>
              <w:rPr>
                <w:rFonts w:eastAsia="Malgun Gothic"/>
                <w:kern w:val="2"/>
                <w:lang w:val="en-US" w:eastAsia="ko-KR"/>
              </w:rPr>
            </w:pPr>
          </w:p>
        </w:tc>
        <w:tc>
          <w:tcPr>
            <w:tcW w:w="6929" w:type="dxa"/>
            <w:shd w:val="clear" w:color="auto" w:fill="FFFFFF" w:themeFill="background1"/>
          </w:tcPr>
          <w:p w14:paraId="3E073A0B" w14:textId="0910DACE" w:rsidR="00574DB3" w:rsidRDefault="000B49D0" w:rsidP="0073730A">
            <w:pPr>
              <w:adjustRightInd w:val="0"/>
              <w:spacing w:after="50" w:line="240" w:lineRule="auto"/>
              <w:jc w:val="left"/>
              <w:rPr>
                <w:rFonts w:eastAsiaTheme="minorEastAsia"/>
                <w:kern w:val="2"/>
                <w:lang w:val="en-US" w:eastAsia="zh-CN"/>
              </w:rPr>
            </w:pPr>
            <w:r>
              <w:rPr>
                <w:rFonts w:eastAsiaTheme="minorEastAsia"/>
                <w:kern w:val="2"/>
                <w:lang w:val="en-US" w:eastAsia="zh-CN"/>
              </w:rPr>
              <w:t>We prefer to reuse RM code.</w:t>
            </w:r>
          </w:p>
        </w:tc>
      </w:tr>
      <w:tr w:rsidR="001932BC" w14:paraId="1E2F95BB" w14:textId="77777777">
        <w:tc>
          <w:tcPr>
            <w:tcW w:w="1337" w:type="dxa"/>
            <w:shd w:val="clear" w:color="auto" w:fill="FFFFFF" w:themeFill="background1"/>
          </w:tcPr>
          <w:p w14:paraId="41AFAB1E" w14:textId="15173B8D" w:rsidR="001932BC" w:rsidRDefault="005648C3" w:rsidP="0073730A">
            <w:pPr>
              <w:adjustRightInd w:val="0"/>
              <w:spacing w:after="50" w:line="240" w:lineRule="auto"/>
              <w:jc w:val="left"/>
              <w:rPr>
                <w:rFonts w:eastAsiaTheme="minorEastAsia"/>
                <w:kern w:val="2"/>
                <w:lang w:val="en-US" w:eastAsia="zh-CN"/>
              </w:rPr>
            </w:pPr>
            <w:r>
              <w:rPr>
                <w:rFonts w:eastAsiaTheme="minorEastAsia"/>
                <w:kern w:val="2"/>
                <w:lang w:val="en-US" w:eastAsia="zh-CN"/>
              </w:rPr>
              <w:t>IDC</w:t>
            </w:r>
          </w:p>
        </w:tc>
        <w:tc>
          <w:tcPr>
            <w:tcW w:w="1039" w:type="dxa"/>
            <w:shd w:val="clear" w:color="auto" w:fill="FFFFFF" w:themeFill="background1"/>
          </w:tcPr>
          <w:p w14:paraId="0B448680" w14:textId="37545036" w:rsidR="001932BC" w:rsidRDefault="005648C3" w:rsidP="0073730A">
            <w:pPr>
              <w:adjustRightInd w:val="0"/>
              <w:spacing w:after="50" w:line="240" w:lineRule="auto"/>
              <w:jc w:val="left"/>
              <w:rPr>
                <w:rFonts w:eastAsia="Malgun Gothic"/>
                <w:kern w:val="2"/>
                <w:lang w:val="en-US" w:eastAsia="ko-KR"/>
              </w:rPr>
            </w:pPr>
            <w:r>
              <w:rPr>
                <w:rFonts w:eastAsia="Malgun Gothic"/>
                <w:kern w:val="2"/>
                <w:lang w:val="en-US" w:eastAsia="ko-KR"/>
              </w:rPr>
              <w:t>Y</w:t>
            </w:r>
          </w:p>
        </w:tc>
        <w:tc>
          <w:tcPr>
            <w:tcW w:w="6929" w:type="dxa"/>
            <w:shd w:val="clear" w:color="auto" w:fill="FFFFFF" w:themeFill="background1"/>
          </w:tcPr>
          <w:p w14:paraId="5EE8A5DA" w14:textId="3896061A" w:rsidR="001932BC" w:rsidRDefault="005648C3" w:rsidP="0073730A">
            <w:pPr>
              <w:adjustRightInd w:val="0"/>
              <w:spacing w:after="50" w:line="240" w:lineRule="auto"/>
              <w:jc w:val="left"/>
              <w:rPr>
                <w:rFonts w:eastAsiaTheme="minorEastAsia"/>
                <w:kern w:val="2"/>
                <w:lang w:val="en-US" w:eastAsia="zh-CN"/>
              </w:rPr>
            </w:pPr>
            <w:r w:rsidRPr="00576069">
              <w:rPr>
                <w:rFonts w:eastAsiaTheme="minorEastAsia"/>
                <w:kern w:val="2"/>
                <w:lang w:val="en-US" w:eastAsia="zh-CN"/>
              </w:rPr>
              <w:t>OK to reuse the RM baseline</w:t>
            </w:r>
          </w:p>
        </w:tc>
      </w:tr>
      <w:tr w:rsidR="00170F56" w14:paraId="2C7514C6" w14:textId="77777777">
        <w:tc>
          <w:tcPr>
            <w:tcW w:w="1337" w:type="dxa"/>
            <w:shd w:val="clear" w:color="auto" w:fill="FFFFFF" w:themeFill="background1"/>
          </w:tcPr>
          <w:p w14:paraId="2A33116A" w14:textId="17804AFF" w:rsidR="00170F56" w:rsidRDefault="00170F56" w:rsidP="0073730A">
            <w:pPr>
              <w:adjustRightInd w:val="0"/>
              <w:spacing w:after="50" w:line="240" w:lineRule="auto"/>
              <w:jc w:val="left"/>
              <w:rPr>
                <w:rFonts w:eastAsiaTheme="minorEastAsia"/>
                <w:kern w:val="2"/>
                <w:lang w:val="en-US" w:eastAsia="zh-CN"/>
              </w:rPr>
            </w:pPr>
            <w:r>
              <w:rPr>
                <w:rFonts w:eastAsiaTheme="minorEastAsia"/>
                <w:kern w:val="2"/>
                <w:lang w:val="en-US" w:eastAsia="zh-CN"/>
              </w:rPr>
              <w:t>vivo</w:t>
            </w:r>
          </w:p>
        </w:tc>
        <w:tc>
          <w:tcPr>
            <w:tcW w:w="1039" w:type="dxa"/>
            <w:shd w:val="clear" w:color="auto" w:fill="FFFFFF" w:themeFill="background1"/>
          </w:tcPr>
          <w:p w14:paraId="042FCDED" w14:textId="77777777" w:rsidR="00170F56" w:rsidRDefault="00170F56" w:rsidP="0073730A">
            <w:pPr>
              <w:adjustRightInd w:val="0"/>
              <w:spacing w:after="50" w:line="240" w:lineRule="auto"/>
              <w:jc w:val="left"/>
              <w:rPr>
                <w:rFonts w:eastAsia="Malgun Gothic"/>
                <w:kern w:val="2"/>
                <w:lang w:val="en-US" w:eastAsia="ko-KR"/>
              </w:rPr>
            </w:pPr>
          </w:p>
        </w:tc>
        <w:tc>
          <w:tcPr>
            <w:tcW w:w="6929" w:type="dxa"/>
            <w:shd w:val="clear" w:color="auto" w:fill="FFFFFF" w:themeFill="background1"/>
          </w:tcPr>
          <w:p w14:paraId="38FBBC57" w14:textId="5A7C4D6E" w:rsidR="00170F56" w:rsidRPr="00576069" w:rsidRDefault="00170F56" w:rsidP="0073730A">
            <w:pPr>
              <w:adjustRightInd w:val="0"/>
              <w:spacing w:after="50" w:line="240" w:lineRule="auto"/>
              <w:jc w:val="left"/>
              <w:rPr>
                <w:rFonts w:eastAsiaTheme="minorEastAsia"/>
                <w:kern w:val="2"/>
                <w:lang w:val="en-US" w:eastAsia="zh-CN"/>
              </w:rPr>
            </w:pPr>
            <w:r>
              <w:rPr>
                <w:rFonts w:eastAsiaTheme="minorEastAsia"/>
                <w:kern w:val="2"/>
                <w:lang w:val="en-US" w:eastAsia="zh-CN"/>
              </w:rPr>
              <w:t>OK for discussion</w:t>
            </w:r>
          </w:p>
        </w:tc>
      </w:tr>
      <w:tr w:rsidR="0030396B" w14:paraId="6C64B8C5" w14:textId="77777777">
        <w:tc>
          <w:tcPr>
            <w:tcW w:w="1337" w:type="dxa"/>
            <w:shd w:val="clear" w:color="auto" w:fill="FFFFFF" w:themeFill="background1"/>
          </w:tcPr>
          <w:p w14:paraId="0D82C451" w14:textId="72A52900" w:rsidR="0030396B" w:rsidRDefault="0030396B" w:rsidP="0030396B">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CMCC</w:t>
            </w:r>
          </w:p>
        </w:tc>
        <w:tc>
          <w:tcPr>
            <w:tcW w:w="1039" w:type="dxa"/>
            <w:shd w:val="clear" w:color="auto" w:fill="FFFFFF" w:themeFill="background1"/>
          </w:tcPr>
          <w:p w14:paraId="6CB20B46" w14:textId="77777777" w:rsidR="0030396B" w:rsidRDefault="0030396B" w:rsidP="0030396B">
            <w:pPr>
              <w:adjustRightInd w:val="0"/>
              <w:spacing w:after="50" w:line="240" w:lineRule="auto"/>
              <w:jc w:val="left"/>
              <w:rPr>
                <w:rFonts w:eastAsia="Malgun Gothic"/>
                <w:kern w:val="2"/>
                <w:lang w:val="en-US" w:eastAsia="ko-KR"/>
              </w:rPr>
            </w:pPr>
          </w:p>
        </w:tc>
        <w:tc>
          <w:tcPr>
            <w:tcW w:w="6929" w:type="dxa"/>
            <w:shd w:val="clear" w:color="auto" w:fill="FFFFFF" w:themeFill="background1"/>
          </w:tcPr>
          <w:p w14:paraId="056770F2" w14:textId="4522D82A" w:rsidR="0030396B" w:rsidRDefault="0030396B" w:rsidP="0030396B">
            <w:pPr>
              <w:adjustRightInd w:val="0"/>
              <w:spacing w:after="50" w:line="240" w:lineRule="auto"/>
              <w:jc w:val="left"/>
              <w:rPr>
                <w:rFonts w:eastAsiaTheme="minorEastAsia"/>
                <w:kern w:val="2"/>
                <w:lang w:val="en-US" w:eastAsia="zh-CN"/>
              </w:rPr>
            </w:pPr>
            <w:r w:rsidRPr="00F809F9">
              <w:t>Unified coding schemes for PUCCH with small payload sizes</w:t>
            </w:r>
            <w:r w:rsidRPr="00F809F9">
              <w:rPr>
                <w:rFonts w:hint="eastAsia"/>
              </w:rPr>
              <w:t xml:space="preserve"> (1-11bits)</w:t>
            </w:r>
            <w:r w:rsidRPr="00F809F9">
              <w:t xml:space="preserve"> are </w:t>
            </w:r>
            <w:r w:rsidRPr="00F809F9">
              <w:rPr>
                <w:rFonts w:hint="eastAsia"/>
              </w:rPr>
              <w:t xml:space="preserve">preferred, </w:t>
            </w:r>
            <w:r w:rsidRPr="00F809F9">
              <w:t>to avoid excessive variety of codes (e.g., Reed-Muller, Simplex, and Repetition coding schemes).</w:t>
            </w:r>
          </w:p>
        </w:tc>
      </w:tr>
      <w:tr w:rsidR="00F16670" w14:paraId="0D24551B" w14:textId="77777777">
        <w:tc>
          <w:tcPr>
            <w:tcW w:w="1337" w:type="dxa"/>
            <w:shd w:val="clear" w:color="auto" w:fill="FFFFFF" w:themeFill="background1"/>
          </w:tcPr>
          <w:p w14:paraId="0C000083" w14:textId="00CB8652" w:rsidR="00F16670" w:rsidRDefault="00F16670" w:rsidP="0030396B">
            <w:pPr>
              <w:adjustRightInd w:val="0"/>
              <w:spacing w:after="50" w:line="240" w:lineRule="auto"/>
              <w:jc w:val="left"/>
              <w:rPr>
                <w:rFonts w:eastAsiaTheme="minorEastAsia"/>
                <w:kern w:val="2"/>
                <w:lang w:val="en-US" w:eastAsia="zh-CN"/>
              </w:rPr>
            </w:pPr>
            <w:r w:rsidRPr="00F16670">
              <w:rPr>
                <w:rFonts w:eastAsiaTheme="minorEastAsia"/>
                <w:kern w:val="2"/>
                <w:lang w:val="en-US" w:eastAsia="zh-CN"/>
              </w:rPr>
              <w:t>Tejas Networks Ltd.</w:t>
            </w:r>
          </w:p>
        </w:tc>
        <w:tc>
          <w:tcPr>
            <w:tcW w:w="1039" w:type="dxa"/>
            <w:shd w:val="clear" w:color="auto" w:fill="FFFFFF" w:themeFill="background1"/>
          </w:tcPr>
          <w:p w14:paraId="77206912" w14:textId="1AEC9ADC" w:rsidR="00F16670" w:rsidRDefault="00F16670" w:rsidP="0030396B">
            <w:pPr>
              <w:adjustRightInd w:val="0"/>
              <w:spacing w:after="50" w:line="240" w:lineRule="auto"/>
              <w:jc w:val="left"/>
              <w:rPr>
                <w:rFonts w:eastAsia="Malgun Gothic"/>
                <w:kern w:val="2"/>
                <w:lang w:val="en-US" w:eastAsia="ko-KR"/>
              </w:rPr>
            </w:pPr>
            <w:r>
              <w:rPr>
                <w:rFonts w:eastAsia="Malgun Gothic"/>
                <w:kern w:val="2"/>
                <w:lang w:val="en-US" w:eastAsia="ko-KR"/>
              </w:rPr>
              <w:t>Y</w:t>
            </w:r>
          </w:p>
        </w:tc>
        <w:tc>
          <w:tcPr>
            <w:tcW w:w="6929" w:type="dxa"/>
            <w:shd w:val="clear" w:color="auto" w:fill="FFFFFF" w:themeFill="background1"/>
          </w:tcPr>
          <w:p w14:paraId="316BBC52" w14:textId="63B0F8C1" w:rsidR="00F16670" w:rsidRPr="00F809F9" w:rsidRDefault="00F16670" w:rsidP="0030396B">
            <w:pPr>
              <w:adjustRightInd w:val="0"/>
              <w:spacing w:after="50" w:line="240" w:lineRule="auto"/>
              <w:jc w:val="left"/>
            </w:pPr>
            <w:r>
              <w:t xml:space="preserve">Support Unified </w:t>
            </w:r>
            <w:r w:rsidR="000B43E7">
              <w:t>channel code</w:t>
            </w:r>
            <w:r>
              <w:t xml:space="preserve"> for small UCI</w:t>
            </w:r>
            <w:r w:rsidR="000B43E7">
              <w:t xml:space="preserve"> payload</w:t>
            </w:r>
          </w:p>
        </w:tc>
      </w:tr>
      <w:tr w:rsidR="00F45EED" w14:paraId="5199552F" w14:textId="77777777">
        <w:tc>
          <w:tcPr>
            <w:tcW w:w="1337" w:type="dxa"/>
            <w:shd w:val="clear" w:color="auto" w:fill="FFFFFF" w:themeFill="background1"/>
          </w:tcPr>
          <w:p w14:paraId="18E3D6C0" w14:textId="58752830" w:rsidR="00F45EED" w:rsidRPr="00F16670" w:rsidRDefault="00F45EED" w:rsidP="00F45EED">
            <w:pPr>
              <w:adjustRightInd w:val="0"/>
              <w:spacing w:after="50" w:line="240" w:lineRule="auto"/>
              <w:jc w:val="left"/>
              <w:rPr>
                <w:rFonts w:eastAsiaTheme="minorEastAsia"/>
                <w:kern w:val="2"/>
                <w:lang w:val="en-US" w:eastAsia="zh-CN"/>
              </w:rPr>
            </w:pPr>
            <w:r>
              <w:rPr>
                <w:rFonts w:eastAsiaTheme="minorEastAsia"/>
                <w:kern w:val="2"/>
                <w:lang w:val="en-US" w:eastAsia="zh-CN"/>
              </w:rPr>
              <w:t>EURECOM</w:t>
            </w:r>
          </w:p>
        </w:tc>
        <w:tc>
          <w:tcPr>
            <w:tcW w:w="1039" w:type="dxa"/>
            <w:shd w:val="clear" w:color="auto" w:fill="FFFFFF" w:themeFill="background1"/>
          </w:tcPr>
          <w:p w14:paraId="77B230A1" w14:textId="2193AE2E" w:rsidR="00F45EED" w:rsidRDefault="00F45EED" w:rsidP="00F45EED">
            <w:pPr>
              <w:adjustRightInd w:val="0"/>
              <w:spacing w:after="50" w:line="240" w:lineRule="auto"/>
              <w:jc w:val="left"/>
              <w:rPr>
                <w:rFonts w:eastAsia="Malgun Gothic"/>
                <w:kern w:val="2"/>
                <w:lang w:val="en-US" w:eastAsia="ko-KR"/>
              </w:rPr>
            </w:pPr>
            <w:r>
              <w:rPr>
                <w:rFonts w:eastAsia="Malgun Gothic"/>
                <w:kern w:val="2"/>
                <w:lang w:val="en-US" w:eastAsia="ko-KR"/>
              </w:rPr>
              <w:t>Y</w:t>
            </w:r>
          </w:p>
        </w:tc>
        <w:tc>
          <w:tcPr>
            <w:tcW w:w="6929" w:type="dxa"/>
            <w:shd w:val="clear" w:color="auto" w:fill="FFFFFF" w:themeFill="background1"/>
          </w:tcPr>
          <w:p w14:paraId="0A008920" w14:textId="398DCE0A" w:rsidR="00F45EED" w:rsidRDefault="00F45EED" w:rsidP="00F45EED">
            <w:pPr>
              <w:adjustRightInd w:val="0"/>
              <w:spacing w:after="50" w:line="240" w:lineRule="auto"/>
              <w:jc w:val="left"/>
            </w:pPr>
            <w:r>
              <w:rPr>
                <w:rFonts w:eastAsiaTheme="minorEastAsia"/>
                <w:kern w:val="2"/>
                <w:lang w:val="en-US" w:eastAsia="zh-CN"/>
              </w:rPr>
              <w:t>We support the study of enhanced coding schemes for small payload sizes. Motivation and performance analysis have been provided by multiple companies.</w:t>
            </w:r>
          </w:p>
        </w:tc>
      </w:tr>
    </w:tbl>
    <w:p w14:paraId="07C16451" w14:textId="77777777" w:rsidR="003129A4" w:rsidRDefault="003129A4">
      <w:pPr>
        <w:rPr>
          <w:rFonts w:eastAsiaTheme="minorEastAsia"/>
          <w:lang w:val="en-US" w:eastAsia="zh-CN"/>
        </w:rPr>
      </w:pPr>
    </w:p>
    <w:p w14:paraId="213227E8" w14:textId="77777777" w:rsidR="003129A4" w:rsidRDefault="00AB69DE">
      <w:pPr>
        <w:pStyle w:val="2"/>
        <w:numPr>
          <w:ilvl w:val="1"/>
          <w:numId w:val="1"/>
        </w:numPr>
        <w:tabs>
          <w:tab w:val="clear" w:pos="772"/>
          <w:tab w:val="left" w:pos="576"/>
        </w:tabs>
        <w:adjustRightInd w:val="0"/>
        <w:spacing w:after="60" w:afterAutospacing="0" w:line="240" w:lineRule="auto"/>
        <w:ind w:left="284" w:hanging="284"/>
        <w:jc w:val="left"/>
        <w:rPr>
          <w:rFonts w:ascii="Times New Roman" w:eastAsia="等线" w:hAnsi="Times New Roman"/>
          <w:b/>
          <w:bCs/>
          <w:iCs/>
          <w:sz w:val="24"/>
          <w:szCs w:val="28"/>
          <w:lang w:val="en-GB" w:eastAsia="zh-CN"/>
        </w:rPr>
      </w:pPr>
      <w:r>
        <w:rPr>
          <w:rFonts w:ascii="Times New Roman" w:eastAsia="等线" w:hAnsi="Times New Roman" w:hint="eastAsia"/>
          <w:b/>
          <w:bCs/>
          <w:iCs/>
          <w:sz w:val="24"/>
          <w:szCs w:val="28"/>
          <w:lang w:eastAsia="zh-CN"/>
        </w:rPr>
        <w:lastRenderedPageBreak/>
        <w:t>PBCH</w:t>
      </w:r>
    </w:p>
    <w:p w14:paraId="1C31B6C4" w14:textId="77777777" w:rsidR="003129A4" w:rsidRDefault="00AB69DE">
      <w:pPr>
        <w:pStyle w:val="3"/>
        <w:numPr>
          <w:ilvl w:val="2"/>
          <w:numId w:val="1"/>
        </w:numPr>
        <w:spacing w:line="259" w:lineRule="auto"/>
        <w:ind w:leftChars="0" w:left="0" w:rightChars="0" w:right="0" w:firstLine="0"/>
        <w:rPr>
          <w:rFonts w:ascii="Times New Roman" w:hAnsi="Times New Roman" w:cs="Times New Roman"/>
          <w:b/>
          <w:bCs/>
          <w:sz w:val="24"/>
          <w:szCs w:val="18"/>
          <w:lang w:eastAsia="zh-CN"/>
        </w:rPr>
      </w:pPr>
      <w:r>
        <w:rPr>
          <w:rFonts w:ascii="Times New Roman" w:hAnsi="Times New Roman" w:cs="Times New Roman" w:hint="eastAsia"/>
          <w:b/>
          <w:bCs/>
          <w:sz w:val="24"/>
          <w:szCs w:val="18"/>
          <w:lang w:eastAsia="zh-CN"/>
        </w:rPr>
        <w:t>Motivation</w:t>
      </w:r>
      <w:r>
        <w:rPr>
          <w:rFonts w:ascii="Times New Roman" w:eastAsiaTheme="minorEastAsia" w:hAnsi="Times New Roman" w:cs="Times New Roman" w:hint="eastAsia"/>
          <w:b/>
          <w:bCs/>
          <w:sz w:val="24"/>
          <w:szCs w:val="18"/>
          <w:lang w:eastAsia="zh-CN"/>
        </w:rPr>
        <w:t xml:space="preserve"> and </w:t>
      </w:r>
      <w:r>
        <w:rPr>
          <w:rFonts w:ascii="Times New Roman" w:eastAsiaTheme="minorEastAsia" w:hAnsi="Times New Roman" w:cs="Times New Roman"/>
          <w:b/>
          <w:bCs/>
          <w:sz w:val="24"/>
          <w:szCs w:val="18"/>
          <w:lang w:eastAsia="zh-CN"/>
        </w:rPr>
        <w:t>views</w:t>
      </w:r>
    </w:p>
    <w:p w14:paraId="3A3D3B9E" w14:textId="77777777" w:rsidR="003129A4" w:rsidRDefault="00AB69DE">
      <w:pPr>
        <w:pStyle w:val="4"/>
        <w:spacing w:after="156"/>
        <w:ind w:leftChars="0" w:left="0" w:firstLine="0"/>
        <w:rPr>
          <w:rFonts w:eastAsiaTheme="minorEastAsia"/>
          <w:b/>
          <w:bCs/>
          <w:lang w:eastAsia="zh-CN"/>
        </w:rPr>
      </w:pPr>
      <w:r>
        <w:rPr>
          <w:rFonts w:hint="eastAsia"/>
          <w:b/>
          <w:bCs/>
          <w:lang w:eastAsia="zh-CN"/>
        </w:rPr>
        <w:t xml:space="preserve">Summary of </w:t>
      </w:r>
      <w:r>
        <w:rPr>
          <w:b/>
          <w:bCs/>
          <w:lang w:eastAsia="zh-CN"/>
        </w:rPr>
        <w:t>input</w:t>
      </w:r>
      <w:r>
        <w:rPr>
          <w:rFonts w:hint="eastAsia"/>
          <w:b/>
          <w:bCs/>
          <w:lang w:eastAsia="zh-CN"/>
        </w:rPr>
        <w:t>s</w:t>
      </w:r>
    </w:p>
    <w:p w14:paraId="5A250200" w14:textId="2E6647E1" w:rsidR="003129A4" w:rsidRDefault="00AB69DE" w:rsidP="00891E1E">
      <w:pPr>
        <w:spacing w:after="156"/>
        <w:rPr>
          <w:rFonts w:eastAsiaTheme="minorEastAsia"/>
          <w:b/>
          <w:bCs/>
          <w:lang w:eastAsia="zh-CN"/>
        </w:rPr>
      </w:pPr>
      <w:r>
        <w:rPr>
          <w:rFonts w:eastAsiaTheme="minorEastAsia"/>
          <w:lang w:val="en-US" w:eastAsia="zh-CN"/>
        </w:rPr>
        <w:t>I</w:t>
      </w:r>
      <w:r>
        <w:rPr>
          <w:rFonts w:eastAsiaTheme="minorEastAsia" w:hint="eastAsia"/>
          <w:lang w:val="en-US" w:eastAsia="zh-CN"/>
        </w:rPr>
        <w:t>n 5G, the payload size of PBCH is fixed as 32 bits, and the encoded bit length is 8</w:t>
      </w:r>
      <w:r w:rsidR="0026132C">
        <w:rPr>
          <w:rFonts w:eastAsiaTheme="minorEastAsia" w:hint="eastAsia"/>
          <w:lang w:val="en-US" w:eastAsia="zh-CN"/>
        </w:rPr>
        <w:t>64</w:t>
      </w:r>
      <w:r>
        <w:rPr>
          <w:rFonts w:eastAsiaTheme="minorEastAsia" w:hint="eastAsia"/>
          <w:lang w:val="en-US" w:eastAsia="zh-CN"/>
        </w:rPr>
        <w:t>bits.</w:t>
      </w:r>
    </w:p>
    <w:p w14:paraId="58CA9F87" w14:textId="6E32F641" w:rsidR="003129A4" w:rsidRDefault="00AB69DE">
      <w:pPr>
        <w:rPr>
          <w:rFonts w:eastAsiaTheme="minorEastAsia"/>
          <w:lang w:val="en-US" w:eastAsia="zh-CN"/>
        </w:rPr>
      </w:pPr>
      <w:r>
        <w:rPr>
          <w:rFonts w:eastAsiaTheme="minorEastAsia" w:hint="eastAsia"/>
          <w:lang w:val="en-US" w:eastAsia="zh-CN"/>
        </w:rPr>
        <w:t>Regarding the channel coding for 6G PBCH, 3 companies (ZTE, Huawei,</w:t>
      </w:r>
      <w:r>
        <w:rPr>
          <w:lang w:val="en-US"/>
        </w:rPr>
        <w:t xml:space="preserve"> NTT DOCOMO</w:t>
      </w:r>
      <w:r>
        <w:rPr>
          <w:rFonts w:eastAsia="宋体" w:hint="eastAsia"/>
          <w:lang w:val="en-US" w:eastAsia="zh-CN"/>
        </w:rPr>
        <w:t>)</w:t>
      </w:r>
      <w:r>
        <w:rPr>
          <w:lang w:val="en-US"/>
        </w:rPr>
        <w:t xml:space="preserve"> </w:t>
      </w:r>
      <w:r>
        <w:rPr>
          <w:rFonts w:eastAsiaTheme="minorEastAsia" w:hint="eastAsia"/>
          <w:lang w:val="en-US" w:eastAsia="zh-CN"/>
        </w:rPr>
        <w:t xml:space="preserve">suggest </w:t>
      </w:r>
      <w:r>
        <w:rPr>
          <w:rFonts w:eastAsiaTheme="minorEastAsia"/>
          <w:lang w:val="en-US" w:eastAsia="zh-CN"/>
        </w:rPr>
        <w:t>adopting</w:t>
      </w:r>
      <w:r>
        <w:rPr>
          <w:rFonts w:eastAsiaTheme="minorEastAsia" w:hint="eastAsia"/>
          <w:lang w:val="en-US" w:eastAsia="zh-CN"/>
        </w:rPr>
        <w:t xml:space="preserve"> Polar code</w:t>
      </w:r>
      <w:r>
        <w:rPr>
          <w:lang w:val="en-US"/>
        </w:rPr>
        <w:t xml:space="preserve"> for PBCH</w:t>
      </w:r>
      <w:r>
        <w:rPr>
          <w:rFonts w:eastAsiaTheme="minorEastAsia" w:hint="eastAsia"/>
          <w:lang w:val="en-US" w:eastAsia="zh-CN"/>
        </w:rPr>
        <w:t>.</w:t>
      </w:r>
    </w:p>
    <w:tbl>
      <w:tblPr>
        <w:tblStyle w:val="af1"/>
        <w:tblpPr w:leftFromText="180" w:rightFromText="180" w:vertAnchor="text" w:horzAnchor="page" w:tblpX="1118" w:tblpY="363"/>
        <w:tblOverlap w:val="never"/>
        <w:tblW w:w="0" w:type="auto"/>
        <w:tblLook w:val="04A0" w:firstRow="1" w:lastRow="0" w:firstColumn="1" w:lastColumn="0" w:noHBand="0" w:noVBand="1"/>
      </w:tblPr>
      <w:tblGrid>
        <w:gridCol w:w="1238"/>
        <w:gridCol w:w="8390"/>
      </w:tblGrid>
      <w:tr w:rsidR="00092CEC" w:rsidRPr="00092CEC" w14:paraId="719DC5AE" w14:textId="77777777" w:rsidTr="00891E1E">
        <w:tc>
          <w:tcPr>
            <w:tcW w:w="1238" w:type="dxa"/>
          </w:tcPr>
          <w:p w14:paraId="7C63C6F6" w14:textId="030A6C53" w:rsidR="00092CEC" w:rsidRPr="00092CEC" w:rsidRDefault="00092CEC" w:rsidP="00092CEC">
            <w:pPr>
              <w:spacing w:after="0" w:line="240" w:lineRule="auto"/>
              <w:jc w:val="left"/>
              <w:textAlignment w:val="top"/>
            </w:pPr>
            <w:r w:rsidRPr="00092CEC">
              <w:rPr>
                <w:rFonts w:eastAsiaTheme="minorEastAsia" w:hint="eastAsia"/>
                <w:b/>
                <w:bCs/>
                <w:lang w:eastAsia="zh-CN"/>
              </w:rPr>
              <w:t>S</w:t>
            </w:r>
            <w:r w:rsidRPr="00092CEC">
              <w:rPr>
                <w:rFonts w:eastAsiaTheme="minorEastAsia"/>
                <w:b/>
                <w:bCs/>
                <w:lang w:eastAsia="zh-CN"/>
              </w:rPr>
              <w:t>ource</w:t>
            </w:r>
          </w:p>
        </w:tc>
        <w:tc>
          <w:tcPr>
            <w:tcW w:w="8390" w:type="dxa"/>
          </w:tcPr>
          <w:p w14:paraId="1AD4D28A" w14:textId="41EA4EC5" w:rsidR="00092CEC" w:rsidRPr="00092CEC" w:rsidRDefault="00092CEC" w:rsidP="00092CEC">
            <w:pPr>
              <w:pStyle w:val="YJ-Proposal"/>
              <w:numPr>
                <w:ilvl w:val="0"/>
                <w:numId w:val="0"/>
              </w:numPr>
              <w:snapToGrid w:val="0"/>
              <w:spacing w:beforeLines="0" w:afterLines="0" w:after="0" w:line="240" w:lineRule="auto"/>
              <w:jc w:val="both"/>
              <w:rPr>
                <w:b w:val="0"/>
                <w:bCs w:val="0"/>
                <w:i w:val="0"/>
                <w:iCs w:val="0"/>
                <w:lang w:eastAsia="zh-CN"/>
              </w:rPr>
            </w:pPr>
            <w:r w:rsidRPr="00092CEC">
              <w:rPr>
                <w:rFonts w:hint="eastAsia"/>
                <w:i w:val="0"/>
                <w:iCs w:val="0"/>
                <w:lang w:eastAsia="zh-CN"/>
              </w:rPr>
              <w:t>O</w:t>
            </w:r>
            <w:r w:rsidRPr="00092CEC">
              <w:rPr>
                <w:i w:val="0"/>
                <w:iCs w:val="0"/>
                <w:lang w:eastAsia="zh-CN"/>
              </w:rPr>
              <w:t>bservation/</w:t>
            </w:r>
            <w:r w:rsidRPr="00092CEC">
              <w:rPr>
                <w:rFonts w:hint="eastAsia"/>
                <w:i w:val="0"/>
                <w:iCs w:val="0"/>
                <w:lang w:eastAsia="zh-CN"/>
              </w:rPr>
              <w:t>P</w:t>
            </w:r>
            <w:r w:rsidRPr="00092CEC">
              <w:rPr>
                <w:i w:val="0"/>
                <w:iCs w:val="0"/>
                <w:lang w:eastAsia="zh-CN"/>
              </w:rPr>
              <w:t>roposal</w:t>
            </w:r>
          </w:p>
        </w:tc>
      </w:tr>
      <w:tr w:rsidR="003129A4" w14:paraId="1CDF5AC2" w14:textId="77777777" w:rsidTr="00891E1E">
        <w:tc>
          <w:tcPr>
            <w:tcW w:w="1238" w:type="dxa"/>
          </w:tcPr>
          <w:p w14:paraId="44DBDE91" w14:textId="77777777" w:rsidR="003129A4" w:rsidRDefault="00AB69DE">
            <w:pPr>
              <w:spacing w:after="0" w:line="240" w:lineRule="auto"/>
              <w:jc w:val="left"/>
              <w:textAlignment w:val="top"/>
              <w:rPr>
                <w:rFonts w:eastAsia="等线"/>
                <w:lang w:eastAsia="zh-CN"/>
              </w:rPr>
            </w:pPr>
            <w:r>
              <w:t>ZTE Corporation, Sanechips</w:t>
            </w:r>
          </w:p>
        </w:tc>
        <w:tc>
          <w:tcPr>
            <w:tcW w:w="8390" w:type="dxa"/>
          </w:tcPr>
          <w:p w14:paraId="41F631C0" w14:textId="77777777" w:rsidR="003129A4" w:rsidRDefault="00AB69DE">
            <w:pPr>
              <w:pStyle w:val="YJ-Proposal"/>
              <w:numPr>
                <w:ilvl w:val="0"/>
                <w:numId w:val="0"/>
              </w:numPr>
              <w:snapToGrid w:val="0"/>
              <w:spacing w:beforeLines="0" w:afterLines="0" w:after="0" w:line="240" w:lineRule="auto"/>
              <w:jc w:val="both"/>
              <w:rPr>
                <w:b w:val="0"/>
                <w:bCs w:val="0"/>
                <w:i w:val="0"/>
                <w:iCs w:val="0"/>
              </w:rPr>
            </w:pPr>
            <w:bookmarkStart w:id="168" w:name="_Toc19953"/>
            <w:bookmarkStart w:id="169" w:name="_Toc209187835"/>
            <w:r>
              <w:rPr>
                <w:b w:val="0"/>
                <w:bCs w:val="0"/>
                <w:i w:val="0"/>
                <w:iCs w:val="0"/>
                <w:lang w:eastAsia="zh-CN"/>
              </w:rPr>
              <w:t xml:space="preserve">Proposal 16: </w:t>
            </w:r>
            <w:r>
              <w:rPr>
                <w:b w:val="0"/>
                <w:bCs w:val="0"/>
                <w:i w:val="0"/>
                <w:iCs w:val="0"/>
              </w:rPr>
              <w:t>Use Polar code for 6GR PBCH encoding with necessary enhancement on coding chain if needed.</w:t>
            </w:r>
            <w:bookmarkEnd w:id="168"/>
            <w:bookmarkEnd w:id="169"/>
          </w:p>
        </w:tc>
      </w:tr>
      <w:tr w:rsidR="003129A4" w14:paraId="6EF53835" w14:textId="77777777" w:rsidTr="00891E1E">
        <w:trPr>
          <w:trHeight w:val="132"/>
        </w:trPr>
        <w:tc>
          <w:tcPr>
            <w:tcW w:w="1238" w:type="dxa"/>
          </w:tcPr>
          <w:p w14:paraId="1328E52A" w14:textId="77777777" w:rsidR="003129A4" w:rsidRDefault="00AB69DE">
            <w:pPr>
              <w:spacing w:after="0" w:line="240" w:lineRule="auto"/>
              <w:jc w:val="left"/>
              <w:textAlignment w:val="top"/>
              <w:rPr>
                <w:rFonts w:eastAsia="等线"/>
                <w:lang w:eastAsia="zh-CN"/>
              </w:rPr>
            </w:pPr>
            <w:r>
              <w:t xml:space="preserve">Huawei, </w:t>
            </w:r>
            <w:proofErr w:type="spellStart"/>
            <w:r>
              <w:t>HiSilicon</w:t>
            </w:r>
            <w:proofErr w:type="spellEnd"/>
          </w:p>
        </w:tc>
        <w:tc>
          <w:tcPr>
            <w:tcW w:w="8390" w:type="dxa"/>
          </w:tcPr>
          <w:p w14:paraId="22EC2C4A" w14:textId="77777777" w:rsidR="003129A4" w:rsidRDefault="00AB69DE">
            <w:pPr>
              <w:pStyle w:val="af6"/>
              <w:autoSpaceDE w:val="0"/>
              <w:autoSpaceDN w:val="0"/>
              <w:adjustRightInd w:val="0"/>
              <w:spacing w:after="0" w:line="240" w:lineRule="auto"/>
              <w:ind w:firstLineChars="0" w:firstLine="0"/>
              <w:contextualSpacing/>
              <w:rPr>
                <w:lang w:eastAsia="zh-CN"/>
              </w:rPr>
            </w:pPr>
            <w:r>
              <w:rPr>
                <w:rFonts w:eastAsiaTheme="minorEastAsia"/>
                <w:lang w:eastAsia="zh-CN"/>
              </w:rPr>
              <w:t xml:space="preserve">Proposal 5: </w:t>
            </w:r>
            <w:r>
              <w:rPr>
                <w:lang w:eastAsia="zh-CN"/>
              </w:rPr>
              <w:t>For the existing payload size range supported by NR, keep the same channel coding scheme, i.e., the polar codes as specified in TS 38.212, for control information in 6GR, including:</w:t>
            </w:r>
          </w:p>
          <w:p w14:paraId="596BD6EB" w14:textId="77777777" w:rsidR="003129A4" w:rsidRDefault="00AB69DE" w:rsidP="00E26AF8">
            <w:pPr>
              <w:numPr>
                <w:ilvl w:val="0"/>
                <w:numId w:val="67"/>
              </w:numPr>
              <w:autoSpaceDE w:val="0"/>
              <w:autoSpaceDN w:val="0"/>
              <w:adjustRightInd w:val="0"/>
              <w:spacing w:after="0" w:line="240" w:lineRule="auto"/>
              <w:rPr>
                <w:kern w:val="2"/>
                <w:lang w:eastAsia="zh-CN"/>
              </w:rPr>
            </w:pPr>
            <w:r>
              <w:rPr>
                <w:kern w:val="2"/>
                <w:lang w:eastAsia="zh-CN"/>
              </w:rPr>
              <w:t xml:space="preserve">DCI with a payload size in the range from 12bits to 140bits; </w:t>
            </w:r>
          </w:p>
          <w:p w14:paraId="1920CC84" w14:textId="77777777" w:rsidR="003129A4" w:rsidRDefault="00AB69DE" w:rsidP="00E26AF8">
            <w:pPr>
              <w:numPr>
                <w:ilvl w:val="0"/>
                <w:numId w:val="67"/>
              </w:numPr>
              <w:autoSpaceDE w:val="0"/>
              <w:autoSpaceDN w:val="0"/>
              <w:adjustRightInd w:val="0"/>
              <w:spacing w:after="0" w:line="240" w:lineRule="auto"/>
              <w:rPr>
                <w:kern w:val="2"/>
                <w:lang w:eastAsia="zh-CN"/>
              </w:rPr>
            </w:pPr>
            <w:r>
              <w:rPr>
                <w:kern w:val="2"/>
                <w:lang w:eastAsia="zh-CN"/>
              </w:rPr>
              <w:t>UCI with a payload size in the range from 12bits to 1706bits on both PUCCH and PUSCH.</w:t>
            </w:r>
          </w:p>
          <w:p w14:paraId="1A52A0F3" w14:textId="77777777" w:rsidR="003129A4" w:rsidRDefault="00AB69DE" w:rsidP="00E26AF8">
            <w:pPr>
              <w:numPr>
                <w:ilvl w:val="0"/>
                <w:numId w:val="67"/>
              </w:numPr>
              <w:autoSpaceDE w:val="0"/>
              <w:autoSpaceDN w:val="0"/>
              <w:adjustRightInd w:val="0"/>
              <w:spacing w:after="0" w:line="240" w:lineRule="auto"/>
              <w:rPr>
                <w:kern w:val="2"/>
                <w:lang w:eastAsia="zh-CN"/>
              </w:rPr>
            </w:pPr>
            <w:r>
              <w:rPr>
                <w:kern w:val="2"/>
                <w:lang w:eastAsia="zh-CN"/>
              </w:rPr>
              <w:t>PBCH with a fixed payload size.</w:t>
            </w:r>
          </w:p>
        </w:tc>
      </w:tr>
      <w:tr w:rsidR="003129A4" w14:paraId="022AD479" w14:textId="77777777" w:rsidTr="00891E1E">
        <w:tc>
          <w:tcPr>
            <w:tcW w:w="1238" w:type="dxa"/>
          </w:tcPr>
          <w:p w14:paraId="53D10BAE" w14:textId="77777777" w:rsidR="003129A4" w:rsidRDefault="00AB69DE">
            <w:pPr>
              <w:spacing w:after="0" w:line="240" w:lineRule="auto"/>
              <w:jc w:val="left"/>
              <w:textAlignment w:val="top"/>
              <w:rPr>
                <w:rFonts w:eastAsia="宋体"/>
                <w:lang w:val="en-US" w:eastAsia="zh-CN" w:bidi="ar"/>
              </w:rPr>
            </w:pPr>
            <w:r>
              <w:t>NTT DOCOMO, INC.</w:t>
            </w:r>
          </w:p>
        </w:tc>
        <w:tc>
          <w:tcPr>
            <w:tcW w:w="8390" w:type="dxa"/>
          </w:tcPr>
          <w:p w14:paraId="15BA02D5" w14:textId="77777777" w:rsidR="003129A4" w:rsidRDefault="00AB69DE">
            <w:pPr>
              <w:spacing w:after="0" w:line="240" w:lineRule="auto"/>
            </w:pPr>
            <w:bookmarkStart w:id="170" w:name="_Hlk210333725"/>
            <w:r>
              <w:t>Proposal 17</w:t>
            </w:r>
          </w:p>
          <w:p w14:paraId="1C0B5915" w14:textId="77777777" w:rsidR="003129A4" w:rsidRDefault="00AB69DE">
            <w:pPr>
              <w:pStyle w:val="af6"/>
              <w:numPr>
                <w:ilvl w:val="0"/>
                <w:numId w:val="17"/>
              </w:numPr>
              <w:spacing w:after="0" w:line="240" w:lineRule="auto"/>
              <w:ind w:firstLineChars="0"/>
              <w:rPr>
                <w:lang w:val="en-US"/>
              </w:rPr>
            </w:pPr>
            <w:r>
              <w:rPr>
                <w:lang w:val="en-US"/>
              </w:rPr>
              <w:t xml:space="preserve">5G Polar code </w:t>
            </w:r>
            <w:bookmarkEnd w:id="170"/>
            <w:r>
              <w:rPr>
                <w:lang w:val="en-US"/>
              </w:rPr>
              <w:t>should be adopted for PBCH, and RAN1 to study at least following alternatives regarding the reference of “5G Polar code”</w:t>
            </w:r>
          </w:p>
          <w:p w14:paraId="7A653AD7" w14:textId="77777777" w:rsidR="003129A4" w:rsidRDefault="00AB69DE">
            <w:pPr>
              <w:pStyle w:val="af6"/>
              <w:numPr>
                <w:ilvl w:val="1"/>
                <w:numId w:val="17"/>
              </w:numPr>
              <w:spacing w:after="0" w:line="240" w:lineRule="auto"/>
              <w:ind w:firstLineChars="0"/>
              <w:rPr>
                <w:lang w:val="en-US"/>
              </w:rPr>
            </w:pPr>
            <w:r>
              <w:rPr>
                <w:lang w:val="en-US"/>
              </w:rPr>
              <w:t xml:space="preserve">Alt 1: 5G polar transform only </w:t>
            </w:r>
          </w:p>
          <w:p w14:paraId="188F3D7F" w14:textId="77777777" w:rsidR="003129A4" w:rsidRDefault="00AB69DE">
            <w:pPr>
              <w:pStyle w:val="af6"/>
              <w:numPr>
                <w:ilvl w:val="1"/>
                <w:numId w:val="17"/>
              </w:numPr>
              <w:spacing w:after="0" w:line="240" w:lineRule="auto"/>
              <w:ind w:firstLineChars="0"/>
              <w:rPr>
                <w:lang w:val="en-US"/>
              </w:rPr>
            </w:pPr>
            <w:r>
              <w:rPr>
                <w:lang w:val="en-US"/>
              </w:rPr>
              <w:t>Alt 2: 5G polar sequence plus transform</w:t>
            </w:r>
          </w:p>
          <w:p w14:paraId="4A37007C" w14:textId="77777777" w:rsidR="003129A4" w:rsidRDefault="00AB69DE">
            <w:pPr>
              <w:pStyle w:val="af6"/>
              <w:numPr>
                <w:ilvl w:val="1"/>
                <w:numId w:val="17"/>
              </w:numPr>
              <w:spacing w:after="0" w:line="240" w:lineRule="auto"/>
              <w:ind w:firstLineChars="0"/>
              <w:rPr>
                <w:lang w:val="en-US"/>
              </w:rPr>
            </w:pPr>
            <w:r>
              <w:rPr>
                <w:lang w:val="en-US"/>
              </w:rPr>
              <w:t>Alt 3: 5G polar sequence plus transform plus concatenated coding (CA polar code) (i.e., TS 38.212/Section 5.3.1.2)</w:t>
            </w:r>
          </w:p>
          <w:p w14:paraId="3B1A7C99" w14:textId="77777777" w:rsidR="003129A4" w:rsidRDefault="00AB69DE">
            <w:pPr>
              <w:pStyle w:val="af6"/>
              <w:numPr>
                <w:ilvl w:val="1"/>
                <w:numId w:val="17"/>
              </w:numPr>
              <w:spacing w:after="0" w:line="240" w:lineRule="auto"/>
              <w:ind w:firstLineChars="0"/>
              <w:rPr>
                <w:rFonts w:eastAsia="宋体"/>
                <w:lang w:val="en-US" w:eastAsia="zh-CN"/>
              </w:rPr>
            </w:pPr>
            <w:r>
              <w:rPr>
                <w:lang w:val="en-US"/>
              </w:rPr>
              <w:t xml:space="preserve"> Alt 4: 5G interleaving (CRC distribution), 5G polar sequence plus polar transform plus concatenated coding (i.e., TS 38.212/Section 5.3.1.1 and TS 38.212/Section 5.3.1.2)</w:t>
            </w:r>
          </w:p>
        </w:tc>
      </w:tr>
    </w:tbl>
    <w:p w14:paraId="0EEDDF7F" w14:textId="77777777" w:rsidR="003129A4" w:rsidRDefault="003129A4">
      <w:pPr>
        <w:rPr>
          <w:rFonts w:eastAsiaTheme="minorEastAsia"/>
          <w:lang w:eastAsia="zh-CN"/>
        </w:rPr>
      </w:pPr>
    </w:p>
    <w:p w14:paraId="3D36D94B" w14:textId="77777777" w:rsidR="00ED53D8" w:rsidRDefault="00ED53D8" w:rsidP="00ED53D8">
      <w:pPr>
        <w:pStyle w:val="4"/>
        <w:spacing w:after="156"/>
        <w:ind w:leftChars="0" w:left="0" w:firstLine="0"/>
        <w:rPr>
          <w:rFonts w:eastAsia="Arial" w:cs="Times New Roman"/>
          <w:b/>
          <w:bCs/>
          <w:sz w:val="24"/>
          <w:szCs w:val="18"/>
          <w:lang w:val="en-GB" w:eastAsia="zh-CN"/>
        </w:rPr>
      </w:pPr>
      <w:r>
        <w:rPr>
          <w:rFonts w:eastAsia="Arial" w:cs="Times New Roman"/>
          <w:b/>
          <w:bCs/>
          <w:sz w:val="24"/>
          <w:szCs w:val="18"/>
          <w:lang w:val="en-GB" w:eastAsia="zh-CN"/>
        </w:rPr>
        <w:t>Discussion</w:t>
      </w:r>
    </w:p>
    <w:p w14:paraId="56A3B5D8" w14:textId="3F013F32" w:rsidR="003129A4" w:rsidRPr="00EA0465" w:rsidRDefault="00AB69DE">
      <w:pPr>
        <w:pStyle w:val="5"/>
        <w:rPr>
          <w:rFonts w:eastAsiaTheme="minorEastAsia"/>
          <w:sz w:val="22"/>
          <w:szCs w:val="22"/>
          <w:lang w:eastAsia="zh-CN"/>
        </w:rPr>
      </w:pPr>
      <w:r>
        <w:rPr>
          <w:sz w:val="22"/>
          <w:szCs w:val="22"/>
          <w:lang w:eastAsia="zh-CN"/>
        </w:rPr>
        <w:t>Round 1</w:t>
      </w:r>
      <w:r w:rsidR="00EA0465">
        <w:rPr>
          <w:rFonts w:eastAsiaTheme="minorEastAsia" w:hint="eastAsia"/>
          <w:sz w:val="22"/>
          <w:szCs w:val="22"/>
          <w:lang w:eastAsia="zh-CN"/>
        </w:rPr>
        <w:t>,2</w:t>
      </w:r>
    </w:p>
    <w:p w14:paraId="61840DD6" w14:textId="77777777" w:rsidR="003129A4" w:rsidRPr="00891E1E" w:rsidRDefault="00AB69DE" w:rsidP="00891E1E">
      <w:pPr>
        <w:rPr>
          <w:rFonts w:eastAsiaTheme="minorEastAsia"/>
          <w:sz w:val="22"/>
          <w:szCs w:val="22"/>
          <w:lang w:eastAsia="zh-CN"/>
        </w:rPr>
      </w:pPr>
      <w:r>
        <w:rPr>
          <w:rFonts w:eastAsiaTheme="minorEastAsia" w:hint="eastAsia"/>
          <w:lang w:eastAsia="zh-CN"/>
        </w:rPr>
        <w:t>Based on companies</w:t>
      </w:r>
      <w:r>
        <w:rPr>
          <w:rFonts w:eastAsiaTheme="minorEastAsia"/>
          <w:lang w:eastAsia="zh-CN"/>
        </w:rPr>
        <w:t>’</w:t>
      </w:r>
      <w:r>
        <w:rPr>
          <w:rFonts w:eastAsiaTheme="minorEastAsia" w:hint="eastAsia"/>
          <w:lang w:eastAsia="zh-CN"/>
        </w:rPr>
        <w:t xml:space="preserve"> input, FL suggests to considering the following proposal.</w:t>
      </w:r>
    </w:p>
    <w:p w14:paraId="2213B9F0" w14:textId="1DDD5D6A" w:rsidR="003129A4" w:rsidRPr="00EA0465" w:rsidRDefault="00AB69DE" w:rsidP="00EA0465">
      <w:pPr>
        <w:pStyle w:val="6"/>
        <w:numPr>
          <w:ilvl w:val="0"/>
          <w:numId w:val="0"/>
        </w:numPr>
        <w:ind w:left="1152" w:hanging="1152"/>
        <w:rPr>
          <w:b/>
          <w:bCs/>
        </w:rPr>
      </w:pPr>
      <w:r w:rsidRPr="00EA0465">
        <w:rPr>
          <w:b/>
          <w:bCs/>
        </w:rPr>
        <w:t>Proposal</w:t>
      </w:r>
      <w:r w:rsidRPr="00EA0465">
        <w:rPr>
          <w:rFonts w:hint="eastAsia"/>
          <w:b/>
          <w:bCs/>
        </w:rPr>
        <w:t xml:space="preserve"> </w:t>
      </w:r>
      <w:r w:rsidRPr="00EA0465">
        <w:rPr>
          <w:b/>
          <w:bCs/>
        </w:rPr>
        <w:t>4.5.1-1-v1</w:t>
      </w:r>
      <w:r w:rsidR="00A65DD1" w:rsidRPr="00A65DD1">
        <w:rPr>
          <w:b/>
          <w:bCs/>
        </w:rPr>
        <w:t>(active)</w:t>
      </w:r>
    </w:p>
    <w:p w14:paraId="69D0F4F1" w14:textId="23E19E65" w:rsidR="003129A4" w:rsidRDefault="00AB69DE">
      <w:pPr>
        <w:rPr>
          <w:b/>
          <w:iCs/>
          <w:lang w:val="en-US" w:eastAsia="zh-CN"/>
        </w:rPr>
      </w:pPr>
      <w:r>
        <w:rPr>
          <w:rFonts w:eastAsia="宋体"/>
          <w:b/>
          <w:bCs/>
          <w:lang w:val="en-US" w:eastAsia="zh-CN"/>
        </w:rPr>
        <w:t>Proposal 4</w:t>
      </w:r>
      <w:r>
        <w:rPr>
          <w:rFonts w:eastAsia="宋体"/>
          <w:b/>
          <w:bCs/>
          <w:lang w:eastAsia="zh-CN"/>
        </w:rPr>
        <w:t>.5.</w:t>
      </w:r>
      <w:r>
        <w:rPr>
          <w:rFonts w:eastAsia="宋体"/>
          <w:b/>
          <w:bCs/>
          <w:lang w:val="en-US" w:eastAsia="zh-CN"/>
        </w:rPr>
        <w:t>1</w:t>
      </w:r>
      <w:r>
        <w:rPr>
          <w:rFonts w:eastAsia="宋体"/>
          <w:b/>
          <w:bCs/>
          <w:lang w:eastAsia="zh-CN"/>
        </w:rPr>
        <w:t>-</w:t>
      </w:r>
      <w:r>
        <w:rPr>
          <w:rFonts w:eastAsia="宋体"/>
          <w:b/>
          <w:bCs/>
          <w:lang w:val="en-US" w:eastAsia="zh-CN"/>
        </w:rPr>
        <w:t>1</w:t>
      </w:r>
      <w:r>
        <w:rPr>
          <w:rFonts w:eastAsia="宋体"/>
          <w:b/>
          <w:bCs/>
          <w:lang w:eastAsia="zh-CN"/>
        </w:rPr>
        <w:t>-v1</w:t>
      </w:r>
      <w:r>
        <w:rPr>
          <w:b/>
          <w:bCs/>
          <w:lang w:val="en-US" w:eastAsia="zh-CN"/>
        </w:rPr>
        <w:t xml:space="preserve">: </w:t>
      </w:r>
      <w:r>
        <w:rPr>
          <w:rFonts w:eastAsiaTheme="minorEastAsia"/>
          <w:b/>
          <w:bCs/>
          <w:lang w:val="en-US" w:eastAsia="zh-CN"/>
        </w:rPr>
        <w:t>A</w:t>
      </w:r>
      <w:r>
        <w:rPr>
          <w:b/>
          <w:bCs/>
          <w:lang w:val="en-US" w:eastAsia="zh-CN"/>
        </w:rPr>
        <w:t>ppl</w:t>
      </w:r>
      <w:r>
        <w:rPr>
          <w:rFonts w:eastAsiaTheme="minorEastAsia"/>
          <w:b/>
          <w:bCs/>
          <w:lang w:val="en-US" w:eastAsia="zh-CN"/>
        </w:rPr>
        <w:t>y</w:t>
      </w:r>
      <w:r>
        <w:rPr>
          <w:b/>
          <w:bCs/>
          <w:lang w:val="en-US" w:eastAsia="zh-CN"/>
        </w:rPr>
        <w:t xml:space="preserve"> Polar code </w:t>
      </w:r>
      <w:r w:rsidR="009D1FCA">
        <w:rPr>
          <w:rFonts w:eastAsiaTheme="minorEastAsia" w:hint="eastAsia"/>
          <w:b/>
          <w:bCs/>
          <w:lang w:val="en-US" w:eastAsia="zh-CN"/>
        </w:rPr>
        <w:t>for</w:t>
      </w:r>
      <w:r w:rsidR="009D1FCA">
        <w:rPr>
          <w:b/>
          <w:bCs/>
          <w:lang w:val="en-US" w:eastAsia="zh-CN"/>
        </w:rPr>
        <w:t xml:space="preserve"> </w:t>
      </w:r>
      <w:r>
        <w:rPr>
          <w:b/>
          <w:iCs/>
        </w:rPr>
        <w:t>6G PBCH channel coding.</w:t>
      </w:r>
    </w:p>
    <w:p w14:paraId="1051A9B4" w14:textId="77777777" w:rsidR="003129A4" w:rsidRDefault="00AB69DE">
      <w:pPr>
        <w:adjustRightInd w:val="0"/>
        <w:spacing w:afterLines="50" w:after="156" w:line="240" w:lineRule="auto"/>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305" w:type="dxa"/>
        <w:tblInd w:w="142" w:type="dxa"/>
        <w:tblLayout w:type="fixed"/>
        <w:tblLook w:val="04A0" w:firstRow="1" w:lastRow="0" w:firstColumn="1" w:lastColumn="0" w:noHBand="0" w:noVBand="1"/>
      </w:tblPr>
      <w:tblGrid>
        <w:gridCol w:w="1337"/>
        <w:gridCol w:w="1039"/>
        <w:gridCol w:w="6929"/>
      </w:tblGrid>
      <w:tr w:rsidR="003129A4" w14:paraId="38FA16D1" w14:textId="77777777">
        <w:tc>
          <w:tcPr>
            <w:tcW w:w="1337" w:type="dxa"/>
            <w:shd w:val="clear" w:color="auto" w:fill="D9D9D9" w:themeFill="background1" w:themeFillShade="D9"/>
          </w:tcPr>
          <w:p w14:paraId="27E8244D" w14:textId="77777777" w:rsidR="003129A4" w:rsidRDefault="00AB69DE">
            <w:pPr>
              <w:adjustRightInd w:val="0"/>
              <w:spacing w:after="5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0FC56382" w14:textId="77777777" w:rsidR="003129A4" w:rsidRDefault="00AB69DE">
            <w:pPr>
              <w:adjustRightInd w:val="0"/>
              <w:spacing w:after="50" w:line="240" w:lineRule="auto"/>
              <w:jc w:val="left"/>
              <w:rPr>
                <w:rFonts w:eastAsia="宋体"/>
                <w:b/>
                <w:bCs/>
                <w:kern w:val="2"/>
                <w:lang w:val="en-US" w:eastAsia="zh-CN"/>
              </w:rPr>
            </w:pPr>
            <w:r>
              <w:rPr>
                <w:b/>
                <w:bCs/>
                <w:kern w:val="2"/>
                <w:lang w:val="en-US"/>
              </w:rPr>
              <w:t>Y/N</w:t>
            </w:r>
          </w:p>
        </w:tc>
        <w:tc>
          <w:tcPr>
            <w:tcW w:w="6929" w:type="dxa"/>
            <w:shd w:val="clear" w:color="auto" w:fill="D9D9D9" w:themeFill="background1" w:themeFillShade="D9"/>
          </w:tcPr>
          <w:p w14:paraId="22873B49" w14:textId="77777777" w:rsidR="003129A4" w:rsidRDefault="00AB69DE">
            <w:pPr>
              <w:adjustRightInd w:val="0"/>
              <w:spacing w:after="50" w:line="240" w:lineRule="auto"/>
              <w:jc w:val="left"/>
              <w:rPr>
                <w:b/>
                <w:bCs/>
                <w:kern w:val="2"/>
                <w:lang w:val="en-US"/>
              </w:rPr>
            </w:pPr>
            <w:r>
              <w:rPr>
                <w:b/>
                <w:bCs/>
                <w:kern w:val="2"/>
                <w:lang w:val="en-US"/>
              </w:rPr>
              <w:t>Comments</w:t>
            </w:r>
          </w:p>
        </w:tc>
      </w:tr>
      <w:tr w:rsidR="003129A4" w14:paraId="5B8D51B3" w14:textId="77777777">
        <w:tc>
          <w:tcPr>
            <w:tcW w:w="1337" w:type="dxa"/>
            <w:shd w:val="clear" w:color="auto" w:fill="FFFFFF" w:themeFill="background1"/>
          </w:tcPr>
          <w:p w14:paraId="6D4A2BB6" w14:textId="18F0CC3F" w:rsidR="003129A4" w:rsidRDefault="00A32EB8">
            <w:pPr>
              <w:adjustRightInd w:val="0"/>
              <w:spacing w:after="50" w:line="240" w:lineRule="auto"/>
              <w:jc w:val="left"/>
              <w:rPr>
                <w:rFonts w:eastAsiaTheme="minorEastAsia"/>
                <w:kern w:val="2"/>
                <w:lang w:val="en-US" w:eastAsia="zh-CN"/>
              </w:rPr>
            </w:pPr>
            <w:r>
              <w:rPr>
                <w:rFonts w:eastAsiaTheme="minorEastAsia"/>
                <w:kern w:val="2"/>
                <w:lang w:val="en-US" w:eastAsia="zh-CN"/>
              </w:rPr>
              <w:t>CATT</w:t>
            </w:r>
          </w:p>
        </w:tc>
        <w:tc>
          <w:tcPr>
            <w:tcW w:w="1039" w:type="dxa"/>
            <w:shd w:val="clear" w:color="auto" w:fill="FFFFFF" w:themeFill="background1"/>
          </w:tcPr>
          <w:p w14:paraId="517BD283" w14:textId="68D83CEA" w:rsidR="003129A4" w:rsidRDefault="00A32EB8">
            <w:pPr>
              <w:adjustRightInd w:val="0"/>
              <w:spacing w:after="50" w:line="240" w:lineRule="auto"/>
              <w:jc w:val="left"/>
              <w:rPr>
                <w:rFonts w:eastAsiaTheme="minorEastAsia"/>
                <w:kern w:val="2"/>
                <w:lang w:val="en-US" w:eastAsia="zh-CN"/>
              </w:rPr>
            </w:pPr>
            <w:r>
              <w:rPr>
                <w:rFonts w:eastAsiaTheme="minorEastAsia"/>
                <w:kern w:val="2"/>
                <w:lang w:val="en-US" w:eastAsia="zh-CN"/>
              </w:rPr>
              <w:t>N</w:t>
            </w:r>
          </w:p>
        </w:tc>
        <w:tc>
          <w:tcPr>
            <w:tcW w:w="6929" w:type="dxa"/>
            <w:shd w:val="clear" w:color="auto" w:fill="FFFFFF" w:themeFill="background1"/>
          </w:tcPr>
          <w:p w14:paraId="1647CCED" w14:textId="0AB31A37" w:rsidR="003129A4" w:rsidRDefault="00A32EB8">
            <w:pPr>
              <w:adjustRightInd w:val="0"/>
              <w:spacing w:after="50" w:line="240" w:lineRule="auto"/>
              <w:jc w:val="left"/>
              <w:rPr>
                <w:rFonts w:eastAsiaTheme="minorEastAsia"/>
                <w:kern w:val="2"/>
                <w:lang w:val="en-US" w:eastAsia="zh-CN"/>
              </w:rPr>
            </w:pPr>
            <w:r>
              <w:rPr>
                <w:rFonts w:eastAsiaTheme="minorEastAsia"/>
                <w:kern w:val="2"/>
                <w:lang w:val="en-US" w:eastAsia="zh-CN"/>
              </w:rPr>
              <w:t>We need to agree on the PBCH first</w:t>
            </w:r>
          </w:p>
        </w:tc>
      </w:tr>
      <w:tr w:rsidR="00B86DE1" w14:paraId="0D66C74F" w14:textId="77777777" w:rsidTr="005D5683">
        <w:tc>
          <w:tcPr>
            <w:tcW w:w="1337" w:type="dxa"/>
            <w:shd w:val="clear" w:color="auto" w:fill="FFFFFF" w:themeFill="background1"/>
          </w:tcPr>
          <w:p w14:paraId="68A694C4" w14:textId="77777777" w:rsidR="00B86DE1" w:rsidRDefault="00B86DE1" w:rsidP="005D568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X</w:t>
            </w:r>
            <w:r>
              <w:rPr>
                <w:rFonts w:eastAsiaTheme="minorEastAsia"/>
                <w:kern w:val="2"/>
                <w:lang w:val="en-US" w:eastAsia="zh-CN"/>
              </w:rPr>
              <w:t>iaomi</w:t>
            </w:r>
          </w:p>
        </w:tc>
        <w:tc>
          <w:tcPr>
            <w:tcW w:w="1039" w:type="dxa"/>
            <w:shd w:val="clear" w:color="auto" w:fill="FFFFFF" w:themeFill="background1"/>
          </w:tcPr>
          <w:p w14:paraId="59A60FB3" w14:textId="77777777" w:rsidR="00B86DE1" w:rsidRDefault="00B86DE1" w:rsidP="005D5683">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52B52077" w14:textId="77777777" w:rsidR="00B86DE1" w:rsidRDefault="00B86DE1" w:rsidP="005D568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O</w:t>
            </w:r>
            <w:r>
              <w:rPr>
                <w:rFonts w:eastAsiaTheme="minorEastAsia"/>
                <w:kern w:val="2"/>
                <w:lang w:val="en-US" w:eastAsia="zh-CN"/>
              </w:rPr>
              <w:t>K in principle but can we say</w:t>
            </w:r>
          </w:p>
          <w:p w14:paraId="09AB584A" w14:textId="77777777" w:rsidR="00B86DE1" w:rsidRDefault="00B86DE1" w:rsidP="005D5683">
            <w:pPr>
              <w:adjustRightInd w:val="0"/>
              <w:spacing w:after="50" w:line="240" w:lineRule="auto"/>
              <w:jc w:val="left"/>
              <w:rPr>
                <w:rFonts w:eastAsiaTheme="minorEastAsia"/>
                <w:kern w:val="2"/>
                <w:lang w:val="en-US" w:eastAsia="zh-CN"/>
              </w:rPr>
            </w:pPr>
            <w:r>
              <w:rPr>
                <w:rFonts w:eastAsiaTheme="minorEastAsia" w:hint="eastAsia"/>
                <w:b/>
                <w:bCs/>
                <w:lang w:val="en-US" w:eastAsia="zh-CN"/>
              </w:rPr>
              <w:t>Apply</w:t>
            </w:r>
            <w:r>
              <w:rPr>
                <w:rFonts w:eastAsiaTheme="minorEastAsia"/>
                <w:b/>
                <w:bCs/>
                <w:lang w:val="en-US" w:eastAsia="zh-CN"/>
              </w:rPr>
              <w:t xml:space="preserve"> </w:t>
            </w:r>
            <w:r w:rsidRPr="00F365DE">
              <w:rPr>
                <w:rFonts w:eastAsiaTheme="minorEastAsia"/>
                <w:b/>
                <w:bCs/>
                <w:color w:val="FF0000"/>
                <w:lang w:val="en-US" w:eastAsia="zh-CN"/>
              </w:rPr>
              <w:t>5GNR</w:t>
            </w:r>
            <w:r>
              <w:rPr>
                <w:rFonts w:eastAsiaTheme="minorEastAsia" w:hint="eastAsia"/>
                <w:b/>
                <w:bCs/>
                <w:lang w:val="en-US" w:eastAsia="zh-CN"/>
              </w:rPr>
              <w:t xml:space="preserve"> Polar code for 6G DCI channel coding.</w:t>
            </w:r>
          </w:p>
        </w:tc>
      </w:tr>
      <w:tr w:rsidR="00DC6CB2" w14:paraId="48726C03" w14:textId="77777777">
        <w:tc>
          <w:tcPr>
            <w:tcW w:w="1337" w:type="dxa"/>
            <w:shd w:val="clear" w:color="auto" w:fill="FFFFFF" w:themeFill="background1"/>
          </w:tcPr>
          <w:p w14:paraId="34F99A14" w14:textId="6A422D6A" w:rsidR="00DC6CB2" w:rsidRPr="00B86DE1" w:rsidRDefault="00DC6CB2" w:rsidP="00DC6CB2">
            <w:pPr>
              <w:adjustRightInd w:val="0"/>
              <w:spacing w:after="50" w:line="240" w:lineRule="auto"/>
              <w:jc w:val="left"/>
              <w:rPr>
                <w:rFonts w:eastAsiaTheme="minorEastAsia"/>
                <w:kern w:val="2"/>
                <w:lang w:eastAsia="zh-CN"/>
              </w:rPr>
            </w:pPr>
            <w:proofErr w:type="spellStart"/>
            <w:r>
              <w:rPr>
                <w:rFonts w:eastAsiaTheme="minorEastAsia"/>
                <w:kern w:val="2"/>
                <w:lang w:eastAsia="zh-CN"/>
              </w:rPr>
              <w:t>AccelerComm</w:t>
            </w:r>
            <w:proofErr w:type="spellEnd"/>
          </w:p>
        </w:tc>
        <w:tc>
          <w:tcPr>
            <w:tcW w:w="1039" w:type="dxa"/>
            <w:shd w:val="clear" w:color="auto" w:fill="FFFFFF" w:themeFill="background1"/>
          </w:tcPr>
          <w:p w14:paraId="6698B11A" w14:textId="4378AE60" w:rsidR="00DC6CB2" w:rsidRDefault="00DC6CB2" w:rsidP="00DC6CB2">
            <w:pPr>
              <w:adjustRightInd w:val="0"/>
              <w:spacing w:after="50" w:line="240" w:lineRule="auto"/>
              <w:jc w:val="left"/>
              <w:rPr>
                <w:rFonts w:eastAsiaTheme="minorEastAsia"/>
                <w:kern w:val="2"/>
                <w:lang w:val="en-US" w:eastAsia="zh-CN"/>
              </w:rPr>
            </w:pPr>
            <w:r>
              <w:rPr>
                <w:rFonts w:eastAsiaTheme="minorEastAsia"/>
                <w:kern w:val="2"/>
                <w:lang w:val="en-US" w:eastAsia="zh-CN"/>
              </w:rPr>
              <w:t>Y</w:t>
            </w:r>
          </w:p>
        </w:tc>
        <w:tc>
          <w:tcPr>
            <w:tcW w:w="6929" w:type="dxa"/>
            <w:shd w:val="clear" w:color="auto" w:fill="FFFFFF" w:themeFill="background1"/>
          </w:tcPr>
          <w:p w14:paraId="0ACF295C" w14:textId="07C677AA" w:rsidR="00DC6CB2" w:rsidRDefault="00DC6CB2" w:rsidP="00DC6CB2">
            <w:pPr>
              <w:adjustRightInd w:val="0"/>
              <w:spacing w:after="50" w:line="240" w:lineRule="auto"/>
              <w:jc w:val="left"/>
              <w:rPr>
                <w:rFonts w:eastAsiaTheme="minorEastAsia"/>
                <w:kern w:val="2"/>
                <w:lang w:val="en-US" w:eastAsia="zh-CN"/>
              </w:rPr>
            </w:pPr>
            <w:r>
              <w:rPr>
                <w:rFonts w:eastAsiaTheme="minorEastAsia"/>
                <w:kern w:val="2"/>
                <w:lang w:val="en-US" w:eastAsia="zh-CN"/>
              </w:rPr>
              <w:t>5G NR already uses polar code for PBCH. What change is being proposed here?</w:t>
            </w:r>
          </w:p>
        </w:tc>
      </w:tr>
      <w:tr w:rsidR="00C16BCD" w14:paraId="1980A67D" w14:textId="77777777">
        <w:tc>
          <w:tcPr>
            <w:tcW w:w="1337" w:type="dxa"/>
            <w:shd w:val="clear" w:color="auto" w:fill="FFFFFF" w:themeFill="background1"/>
          </w:tcPr>
          <w:p w14:paraId="5784234E" w14:textId="0A879CB2" w:rsidR="00C16BCD" w:rsidRDefault="00C16BCD" w:rsidP="00C16BCD">
            <w:pPr>
              <w:adjustRightInd w:val="0"/>
              <w:spacing w:after="50" w:line="240" w:lineRule="auto"/>
              <w:jc w:val="left"/>
              <w:rPr>
                <w:rFonts w:eastAsiaTheme="minorEastAsia"/>
                <w:kern w:val="2"/>
                <w:lang w:val="en-US" w:eastAsia="zh-CN"/>
              </w:rPr>
            </w:pPr>
            <w:r>
              <w:rPr>
                <w:rFonts w:eastAsiaTheme="minorEastAsia"/>
                <w:kern w:val="2"/>
                <w:lang w:eastAsia="zh-CN"/>
              </w:rPr>
              <w:t>AT&amp;T</w:t>
            </w:r>
          </w:p>
        </w:tc>
        <w:tc>
          <w:tcPr>
            <w:tcW w:w="1039" w:type="dxa"/>
            <w:shd w:val="clear" w:color="auto" w:fill="FFFFFF" w:themeFill="background1"/>
          </w:tcPr>
          <w:p w14:paraId="034B5B07" w14:textId="0F9314AF" w:rsidR="00C16BCD" w:rsidRDefault="00C16BCD" w:rsidP="00C16BCD">
            <w:pPr>
              <w:adjustRightInd w:val="0"/>
              <w:spacing w:after="50" w:line="240" w:lineRule="auto"/>
              <w:jc w:val="left"/>
              <w:rPr>
                <w:rFonts w:eastAsiaTheme="minorEastAsia"/>
                <w:kern w:val="2"/>
                <w:lang w:val="en-US" w:eastAsia="zh-CN"/>
              </w:rPr>
            </w:pPr>
            <w:r>
              <w:rPr>
                <w:rFonts w:eastAsiaTheme="minorEastAsia"/>
                <w:kern w:val="2"/>
                <w:lang w:val="en-US" w:eastAsia="zh-CN"/>
              </w:rPr>
              <w:t>N</w:t>
            </w:r>
          </w:p>
        </w:tc>
        <w:tc>
          <w:tcPr>
            <w:tcW w:w="6929" w:type="dxa"/>
            <w:shd w:val="clear" w:color="auto" w:fill="FFFFFF" w:themeFill="background1"/>
          </w:tcPr>
          <w:p w14:paraId="7CEFE066" w14:textId="188D4402" w:rsidR="00C16BCD" w:rsidRDefault="00C16BCD" w:rsidP="00C16BCD">
            <w:pPr>
              <w:adjustRightInd w:val="0"/>
              <w:spacing w:after="50" w:line="240" w:lineRule="auto"/>
              <w:jc w:val="left"/>
              <w:rPr>
                <w:rFonts w:eastAsiaTheme="minorEastAsia"/>
                <w:kern w:val="2"/>
                <w:lang w:val="en-US" w:eastAsia="zh-CN"/>
              </w:rPr>
            </w:pPr>
            <w:r>
              <w:rPr>
                <w:rFonts w:eastAsiaTheme="minorEastAsia"/>
                <w:kern w:val="2"/>
                <w:lang w:val="en-US" w:eastAsia="zh-CN"/>
              </w:rPr>
              <w:t>Agree with CATT, need to agree on PBCH first</w:t>
            </w:r>
          </w:p>
        </w:tc>
      </w:tr>
      <w:tr w:rsidR="00C16BCD" w14:paraId="32496975" w14:textId="77777777">
        <w:tc>
          <w:tcPr>
            <w:tcW w:w="1337" w:type="dxa"/>
            <w:shd w:val="clear" w:color="auto" w:fill="FFFFFF" w:themeFill="background1"/>
          </w:tcPr>
          <w:p w14:paraId="777FD682" w14:textId="32F16C83" w:rsidR="00C16BCD" w:rsidRDefault="00CB70A8" w:rsidP="00C16BCD">
            <w:pPr>
              <w:adjustRightInd w:val="0"/>
              <w:spacing w:after="50" w:line="240" w:lineRule="auto"/>
              <w:jc w:val="left"/>
              <w:rPr>
                <w:rFonts w:eastAsiaTheme="minorEastAsia"/>
                <w:kern w:val="2"/>
                <w:lang w:val="en-US" w:eastAsia="zh-CN"/>
              </w:rPr>
            </w:pPr>
            <w:r>
              <w:rPr>
                <w:rFonts w:eastAsiaTheme="minorEastAsia"/>
                <w:kern w:val="2"/>
                <w:lang w:val="en-US" w:eastAsia="zh-CN"/>
              </w:rPr>
              <w:t>Lenovo</w:t>
            </w:r>
          </w:p>
        </w:tc>
        <w:tc>
          <w:tcPr>
            <w:tcW w:w="1039" w:type="dxa"/>
            <w:shd w:val="clear" w:color="auto" w:fill="FFFFFF" w:themeFill="background1"/>
          </w:tcPr>
          <w:p w14:paraId="7E5535E7" w14:textId="72DC9F99" w:rsidR="00C16BCD" w:rsidRDefault="00CB70A8" w:rsidP="00C16BCD">
            <w:pPr>
              <w:adjustRightInd w:val="0"/>
              <w:spacing w:after="50" w:line="240" w:lineRule="auto"/>
              <w:jc w:val="left"/>
              <w:rPr>
                <w:rFonts w:eastAsiaTheme="minorEastAsia"/>
                <w:kern w:val="2"/>
                <w:lang w:val="en-US" w:eastAsia="zh-CN"/>
              </w:rPr>
            </w:pPr>
            <w:r>
              <w:rPr>
                <w:rFonts w:eastAsiaTheme="minorEastAsia"/>
                <w:kern w:val="2"/>
                <w:lang w:val="en-US" w:eastAsia="zh-CN"/>
              </w:rPr>
              <w:t>Y</w:t>
            </w:r>
          </w:p>
        </w:tc>
        <w:tc>
          <w:tcPr>
            <w:tcW w:w="6929" w:type="dxa"/>
            <w:shd w:val="clear" w:color="auto" w:fill="FFFFFF" w:themeFill="background1"/>
          </w:tcPr>
          <w:p w14:paraId="2601E8B7" w14:textId="214F0197" w:rsidR="00C16BCD" w:rsidRDefault="00CB70A8" w:rsidP="00C16BCD">
            <w:pPr>
              <w:adjustRightInd w:val="0"/>
              <w:spacing w:after="50" w:line="240" w:lineRule="auto"/>
              <w:jc w:val="left"/>
              <w:rPr>
                <w:rFonts w:eastAsiaTheme="minorEastAsia"/>
                <w:kern w:val="2"/>
                <w:lang w:val="en-US" w:eastAsia="zh-CN"/>
              </w:rPr>
            </w:pPr>
            <w:r>
              <w:rPr>
                <w:rFonts w:eastAsiaTheme="minorEastAsia"/>
                <w:kern w:val="2"/>
                <w:lang w:val="en-US" w:eastAsia="zh-CN"/>
              </w:rPr>
              <w:t>5G NR polar code</w:t>
            </w:r>
          </w:p>
        </w:tc>
      </w:tr>
      <w:tr w:rsidR="001A5A53" w14:paraId="2CC69419" w14:textId="77777777">
        <w:tc>
          <w:tcPr>
            <w:tcW w:w="1337" w:type="dxa"/>
            <w:shd w:val="clear" w:color="auto" w:fill="FFFFFF" w:themeFill="background1"/>
          </w:tcPr>
          <w:p w14:paraId="455F7117" w14:textId="3967369D" w:rsidR="001A5A53" w:rsidRDefault="001A5A53" w:rsidP="001A5A53">
            <w:pPr>
              <w:adjustRightInd w:val="0"/>
              <w:spacing w:after="50" w:line="240" w:lineRule="auto"/>
              <w:jc w:val="left"/>
              <w:rPr>
                <w:rFonts w:eastAsiaTheme="minorEastAsia"/>
                <w:kern w:val="2"/>
                <w:lang w:val="en-US" w:eastAsia="zh-CN"/>
              </w:rPr>
            </w:pPr>
            <w:r>
              <w:rPr>
                <w:rFonts w:eastAsia="Malgun Gothic" w:hint="eastAsia"/>
                <w:kern w:val="2"/>
                <w:lang w:val="en-US" w:eastAsia="ko-KR"/>
              </w:rPr>
              <w:t>LGE</w:t>
            </w:r>
          </w:p>
        </w:tc>
        <w:tc>
          <w:tcPr>
            <w:tcW w:w="1039" w:type="dxa"/>
            <w:shd w:val="clear" w:color="auto" w:fill="FFFFFF" w:themeFill="background1"/>
          </w:tcPr>
          <w:p w14:paraId="7982530C" w14:textId="6B089A81" w:rsidR="001A5A53" w:rsidRPr="001A5A53" w:rsidRDefault="001A5A53" w:rsidP="001A5A53">
            <w:pPr>
              <w:adjustRightInd w:val="0"/>
              <w:spacing w:after="50" w:line="240" w:lineRule="auto"/>
              <w:jc w:val="left"/>
              <w:rPr>
                <w:rFonts w:eastAsia="Malgun Gothic"/>
                <w:kern w:val="2"/>
                <w:lang w:val="en-US" w:eastAsia="ko-KR"/>
              </w:rPr>
            </w:pPr>
            <w:r>
              <w:rPr>
                <w:rFonts w:eastAsia="Malgun Gothic" w:hint="eastAsia"/>
                <w:kern w:val="2"/>
                <w:lang w:val="en-US" w:eastAsia="ko-KR"/>
              </w:rPr>
              <w:t>Y</w:t>
            </w:r>
          </w:p>
        </w:tc>
        <w:tc>
          <w:tcPr>
            <w:tcW w:w="6929" w:type="dxa"/>
            <w:shd w:val="clear" w:color="auto" w:fill="FFFFFF" w:themeFill="background1"/>
          </w:tcPr>
          <w:p w14:paraId="17B8EF72" w14:textId="47A6F4C2" w:rsidR="001A5A53" w:rsidRDefault="001A5A53" w:rsidP="001A5A53">
            <w:pPr>
              <w:adjustRightInd w:val="0"/>
              <w:spacing w:after="50" w:line="240" w:lineRule="auto"/>
              <w:jc w:val="left"/>
              <w:rPr>
                <w:rFonts w:eastAsiaTheme="minorEastAsia"/>
                <w:kern w:val="2"/>
                <w:lang w:val="en-US" w:eastAsia="zh-CN"/>
              </w:rPr>
            </w:pPr>
            <w:r>
              <w:rPr>
                <w:rFonts w:eastAsia="Malgun Gothic"/>
                <w:kern w:val="2"/>
                <w:lang w:val="en-US" w:eastAsia="ko-KR"/>
              </w:rPr>
              <w:t xml:space="preserve">In principle, </w:t>
            </w:r>
            <w:r>
              <w:rPr>
                <w:rFonts w:eastAsia="Malgun Gothic" w:hint="eastAsia"/>
                <w:kern w:val="2"/>
                <w:lang w:val="en-US" w:eastAsia="ko-KR"/>
              </w:rPr>
              <w:t>5G polar code should be baseline</w:t>
            </w:r>
            <w:r>
              <w:rPr>
                <w:rFonts w:eastAsia="Malgun Gothic"/>
                <w:kern w:val="2"/>
                <w:lang w:val="en-US" w:eastAsia="ko-KR"/>
              </w:rPr>
              <w:t xml:space="preserve"> for 6G PBCH coding</w:t>
            </w:r>
            <w:r>
              <w:rPr>
                <w:rFonts w:eastAsia="Malgun Gothic" w:hint="eastAsia"/>
                <w:kern w:val="2"/>
                <w:lang w:val="en-US" w:eastAsia="ko-KR"/>
              </w:rPr>
              <w:t>.</w:t>
            </w:r>
          </w:p>
        </w:tc>
      </w:tr>
      <w:tr w:rsidR="001A5A53" w14:paraId="345AD177" w14:textId="77777777">
        <w:tc>
          <w:tcPr>
            <w:tcW w:w="1337" w:type="dxa"/>
            <w:shd w:val="clear" w:color="auto" w:fill="FFFFFF" w:themeFill="background1"/>
          </w:tcPr>
          <w:p w14:paraId="592C58F3" w14:textId="654F12B5" w:rsidR="001A5A53" w:rsidRDefault="00BF58BD" w:rsidP="001A5A5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Fujitsu</w:t>
            </w:r>
          </w:p>
        </w:tc>
        <w:tc>
          <w:tcPr>
            <w:tcW w:w="1039" w:type="dxa"/>
            <w:shd w:val="clear" w:color="auto" w:fill="FFFFFF" w:themeFill="background1"/>
          </w:tcPr>
          <w:p w14:paraId="155D4243" w14:textId="258DA829" w:rsidR="001A5A53" w:rsidRDefault="00BF58BD" w:rsidP="001A5A5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Y</w:t>
            </w:r>
          </w:p>
        </w:tc>
        <w:tc>
          <w:tcPr>
            <w:tcW w:w="6929" w:type="dxa"/>
            <w:shd w:val="clear" w:color="auto" w:fill="FFFFFF" w:themeFill="background1"/>
          </w:tcPr>
          <w:p w14:paraId="35C3D1F7" w14:textId="659B3347" w:rsidR="001A5A53" w:rsidRDefault="00BF58BD" w:rsidP="001A5A5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Agree.</w:t>
            </w:r>
          </w:p>
        </w:tc>
      </w:tr>
      <w:tr w:rsidR="001A5A53" w14:paraId="1301D3D8" w14:textId="77777777">
        <w:tc>
          <w:tcPr>
            <w:tcW w:w="1337" w:type="dxa"/>
            <w:shd w:val="clear" w:color="auto" w:fill="FFFFFF" w:themeFill="background1"/>
          </w:tcPr>
          <w:p w14:paraId="1B2288D1" w14:textId="75C8F001" w:rsidR="001A5A53" w:rsidRPr="002A30B1" w:rsidRDefault="002A30B1" w:rsidP="001A5A53">
            <w:pPr>
              <w:adjustRightInd w:val="0"/>
              <w:spacing w:after="50" w:line="240" w:lineRule="auto"/>
              <w:jc w:val="left"/>
              <w:rPr>
                <w:rFonts w:eastAsia="Malgun Gothic"/>
                <w:kern w:val="2"/>
                <w:lang w:val="en-US" w:eastAsia="ko-KR"/>
              </w:rPr>
            </w:pPr>
            <w:r>
              <w:rPr>
                <w:rFonts w:eastAsia="Malgun Gothic" w:hint="eastAsia"/>
                <w:kern w:val="2"/>
                <w:lang w:val="en-US" w:eastAsia="ko-KR"/>
              </w:rPr>
              <w:t>E</w:t>
            </w:r>
            <w:r>
              <w:rPr>
                <w:rFonts w:eastAsia="Malgun Gothic"/>
                <w:kern w:val="2"/>
                <w:lang w:val="en-US" w:eastAsia="ko-KR"/>
              </w:rPr>
              <w:t>TRI</w:t>
            </w:r>
          </w:p>
        </w:tc>
        <w:tc>
          <w:tcPr>
            <w:tcW w:w="1039" w:type="dxa"/>
            <w:shd w:val="clear" w:color="auto" w:fill="FFFFFF" w:themeFill="background1"/>
          </w:tcPr>
          <w:p w14:paraId="16E77173" w14:textId="38AC4D46" w:rsidR="001A5A53" w:rsidRPr="002A30B1" w:rsidRDefault="002A30B1" w:rsidP="001A5A53">
            <w:pPr>
              <w:adjustRightInd w:val="0"/>
              <w:spacing w:after="50" w:line="240" w:lineRule="auto"/>
              <w:jc w:val="left"/>
              <w:rPr>
                <w:rFonts w:eastAsia="Malgun Gothic"/>
                <w:kern w:val="2"/>
                <w:lang w:val="en-US" w:eastAsia="ko-KR"/>
              </w:rPr>
            </w:pPr>
            <w:r>
              <w:rPr>
                <w:rFonts w:eastAsia="Malgun Gothic" w:hint="eastAsia"/>
                <w:kern w:val="2"/>
                <w:lang w:val="en-US" w:eastAsia="ko-KR"/>
              </w:rPr>
              <w:t>Y</w:t>
            </w:r>
          </w:p>
        </w:tc>
        <w:tc>
          <w:tcPr>
            <w:tcW w:w="6929" w:type="dxa"/>
            <w:shd w:val="clear" w:color="auto" w:fill="FFFFFF" w:themeFill="background1"/>
          </w:tcPr>
          <w:p w14:paraId="47F8131B" w14:textId="01210438" w:rsidR="001A5A53" w:rsidRPr="002A30B1" w:rsidRDefault="002A30B1" w:rsidP="001A5A53">
            <w:pPr>
              <w:adjustRightInd w:val="0"/>
              <w:spacing w:after="50" w:line="240" w:lineRule="auto"/>
              <w:jc w:val="left"/>
              <w:rPr>
                <w:rFonts w:eastAsia="Malgun Gothic"/>
                <w:kern w:val="2"/>
                <w:lang w:val="en-US" w:eastAsia="ko-KR"/>
              </w:rPr>
            </w:pPr>
            <w:r>
              <w:rPr>
                <w:rFonts w:eastAsia="Malgun Gothic" w:hint="eastAsia"/>
                <w:kern w:val="2"/>
                <w:lang w:val="en-US" w:eastAsia="ko-KR"/>
              </w:rPr>
              <w:t>A</w:t>
            </w:r>
            <w:r>
              <w:rPr>
                <w:rFonts w:eastAsia="Malgun Gothic"/>
                <w:kern w:val="2"/>
                <w:lang w:val="en-US" w:eastAsia="ko-KR"/>
              </w:rPr>
              <w:t>gree</w:t>
            </w:r>
          </w:p>
        </w:tc>
      </w:tr>
      <w:tr w:rsidR="001D1AD3" w14:paraId="5233EFA5" w14:textId="77777777">
        <w:tc>
          <w:tcPr>
            <w:tcW w:w="1337" w:type="dxa"/>
            <w:shd w:val="clear" w:color="auto" w:fill="FFFFFF" w:themeFill="background1"/>
          </w:tcPr>
          <w:p w14:paraId="4828C190" w14:textId="5C49E410" w:rsidR="001D1AD3" w:rsidRDefault="001D1AD3" w:rsidP="001D1AD3">
            <w:pPr>
              <w:adjustRightInd w:val="0"/>
              <w:spacing w:after="50" w:line="240" w:lineRule="auto"/>
              <w:jc w:val="left"/>
              <w:rPr>
                <w:rFonts w:eastAsiaTheme="minorEastAsia"/>
                <w:bCs/>
                <w:kern w:val="2"/>
                <w:lang w:val="en-US" w:eastAsia="zh-CN"/>
              </w:rPr>
            </w:pPr>
            <w:r>
              <w:rPr>
                <w:rFonts w:eastAsia="MS Mincho" w:hint="eastAsia"/>
                <w:kern w:val="2"/>
                <w:lang w:val="en-US" w:eastAsia="ja-JP"/>
              </w:rPr>
              <w:t>NTT DOCOMO</w:t>
            </w:r>
          </w:p>
        </w:tc>
        <w:tc>
          <w:tcPr>
            <w:tcW w:w="1039" w:type="dxa"/>
            <w:shd w:val="clear" w:color="auto" w:fill="FFFFFF" w:themeFill="background1"/>
          </w:tcPr>
          <w:p w14:paraId="5E967EB6" w14:textId="77777777" w:rsidR="001D1AD3" w:rsidRDefault="001D1AD3" w:rsidP="001D1AD3">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19BF23D7" w14:textId="77777777" w:rsidR="001D1AD3" w:rsidRDefault="001D1AD3" w:rsidP="001D1AD3">
            <w:pPr>
              <w:adjustRightInd w:val="0"/>
              <w:spacing w:after="50" w:line="240" w:lineRule="auto"/>
              <w:jc w:val="left"/>
              <w:rPr>
                <w:rFonts w:eastAsia="MS Mincho"/>
                <w:kern w:val="2"/>
                <w:lang w:val="en-US" w:eastAsia="ja-JP"/>
              </w:rPr>
            </w:pPr>
            <w:r>
              <w:rPr>
                <w:rFonts w:eastAsia="MS Mincho" w:hint="eastAsia"/>
                <w:kern w:val="2"/>
                <w:lang w:val="en-US" w:eastAsia="ja-JP"/>
              </w:rPr>
              <w:t>Applying Polar code is fine for us as a starting point.</w:t>
            </w:r>
          </w:p>
          <w:p w14:paraId="4E87FE4F" w14:textId="54CEA368" w:rsidR="001D1AD3" w:rsidRDefault="001D1AD3" w:rsidP="001D1AD3">
            <w:pPr>
              <w:adjustRightInd w:val="0"/>
              <w:spacing w:after="50" w:line="240" w:lineRule="auto"/>
              <w:jc w:val="left"/>
              <w:rPr>
                <w:rFonts w:eastAsiaTheme="minorEastAsia"/>
                <w:kern w:val="2"/>
                <w:lang w:val="en-US" w:eastAsia="zh-CN"/>
              </w:rPr>
            </w:pPr>
            <w:r>
              <w:rPr>
                <w:rFonts w:eastAsia="MS Mincho" w:hint="eastAsia"/>
                <w:kern w:val="2"/>
                <w:lang w:val="en-US" w:eastAsia="ja-JP"/>
              </w:rPr>
              <w:t>We prefer to clarify to reuse 5G polar code and discuss about</w:t>
            </w:r>
            <w:r w:rsidRPr="00DA5F8A">
              <w:rPr>
                <w:rFonts w:eastAsia="MS Mincho"/>
                <w:kern w:val="2"/>
                <w:lang w:val="en-US" w:eastAsia="ja-JP"/>
              </w:rPr>
              <w:t xml:space="preserve"> the reference of “5G </w:t>
            </w:r>
            <w:r>
              <w:rPr>
                <w:rFonts w:eastAsia="MS Mincho" w:hint="eastAsia"/>
                <w:kern w:val="2"/>
                <w:lang w:val="en-US" w:eastAsia="ja-JP"/>
              </w:rPr>
              <w:t>p</w:t>
            </w:r>
            <w:r w:rsidRPr="00DA5F8A">
              <w:rPr>
                <w:rFonts w:eastAsia="MS Mincho"/>
                <w:kern w:val="2"/>
                <w:lang w:val="en-US" w:eastAsia="ja-JP"/>
              </w:rPr>
              <w:t>olar code”</w:t>
            </w:r>
            <w:r>
              <w:rPr>
                <w:rFonts w:eastAsia="MS Mincho" w:hint="eastAsia"/>
                <w:kern w:val="2"/>
                <w:lang w:val="en-US" w:eastAsia="ja-JP"/>
              </w:rPr>
              <w:t>.</w:t>
            </w:r>
          </w:p>
        </w:tc>
      </w:tr>
      <w:tr w:rsidR="00EF4EF0" w14:paraId="45A3FB78" w14:textId="77777777">
        <w:tc>
          <w:tcPr>
            <w:tcW w:w="1337" w:type="dxa"/>
            <w:shd w:val="clear" w:color="auto" w:fill="FFFFFF" w:themeFill="background1"/>
          </w:tcPr>
          <w:p w14:paraId="3AB114EC" w14:textId="152A2168" w:rsidR="00EF4EF0" w:rsidRDefault="00EF4EF0" w:rsidP="00EF4EF0">
            <w:pPr>
              <w:adjustRightInd w:val="0"/>
              <w:spacing w:after="50" w:line="240" w:lineRule="auto"/>
              <w:jc w:val="left"/>
              <w:rPr>
                <w:rFonts w:eastAsia="MS Mincho"/>
                <w:kern w:val="2"/>
                <w:lang w:val="en-US" w:eastAsia="ja-JP"/>
              </w:rPr>
            </w:pPr>
            <w:r>
              <w:rPr>
                <w:rFonts w:eastAsia="Malgun Gothic" w:hint="eastAsia"/>
                <w:kern w:val="2"/>
                <w:lang w:val="en-US" w:eastAsia="ko-KR"/>
              </w:rPr>
              <w:lastRenderedPageBreak/>
              <w:t>S</w:t>
            </w:r>
            <w:r>
              <w:rPr>
                <w:rFonts w:eastAsia="Malgun Gothic"/>
                <w:kern w:val="2"/>
                <w:lang w:val="en-US" w:eastAsia="ko-KR"/>
              </w:rPr>
              <w:t>amsung</w:t>
            </w:r>
          </w:p>
        </w:tc>
        <w:tc>
          <w:tcPr>
            <w:tcW w:w="1039" w:type="dxa"/>
            <w:shd w:val="clear" w:color="auto" w:fill="FFFFFF" w:themeFill="background1"/>
          </w:tcPr>
          <w:p w14:paraId="367C756E" w14:textId="0C5041B1" w:rsidR="00EF4EF0" w:rsidRDefault="00EF4EF0" w:rsidP="00EF4EF0">
            <w:pPr>
              <w:adjustRightInd w:val="0"/>
              <w:spacing w:after="50" w:line="240" w:lineRule="auto"/>
              <w:jc w:val="left"/>
              <w:rPr>
                <w:rFonts w:eastAsiaTheme="minorEastAsia"/>
                <w:kern w:val="2"/>
                <w:lang w:val="en-US" w:eastAsia="zh-CN"/>
              </w:rPr>
            </w:pPr>
            <w:r>
              <w:rPr>
                <w:rFonts w:eastAsia="Malgun Gothic" w:hint="eastAsia"/>
                <w:kern w:val="2"/>
                <w:lang w:val="en-US" w:eastAsia="ko-KR"/>
              </w:rPr>
              <w:t>Y</w:t>
            </w:r>
          </w:p>
        </w:tc>
        <w:tc>
          <w:tcPr>
            <w:tcW w:w="6929" w:type="dxa"/>
            <w:shd w:val="clear" w:color="auto" w:fill="FFFFFF" w:themeFill="background1"/>
          </w:tcPr>
          <w:p w14:paraId="5FB1DE24" w14:textId="7DF4CB89" w:rsidR="00EF4EF0" w:rsidRDefault="00EF4EF0" w:rsidP="00EF4EF0">
            <w:pPr>
              <w:adjustRightInd w:val="0"/>
              <w:spacing w:after="50" w:line="240" w:lineRule="auto"/>
              <w:jc w:val="left"/>
              <w:rPr>
                <w:rFonts w:eastAsia="MS Mincho"/>
                <w:kern w:val="2"/>
                <w:lang w:val="en-US" w:eastAsia="ja-JP"/>
              </w:rPr>
            </w:pPr>
            <w:r>
              <w:rPr>
                <w:rFonts w:eastAsia="Malgun Gothic" w:hint="eastAsia"/>
                <w:kern w:val="2"/>
                <w:lang w:val="en-US" w:eastAsia="ko-KR"/>
              </w:rPr>
              <w:t>S</w:t>
            </w:r>
            <w:r>
              <w:rPr>
                <w:rFonts w:eastAsia="Malgun Gothic"/>
                <w:kern w:val="2"/>
                <w:lang w:val="en-US" w:eastAsia="ko-KR"/>
              </w:rPr>
              <w:t>upport</w:t>
            </w:r>
          </w:p>
        </w:tc>
      </w:tr>
      <w:tr w:rsidR="0073730A" w14:paraId="13BFEDB0" w14:textId="77777777">
        <w:tc>
          <w:tcPr>
            <w:tcW w:w="1337" w:type="dxa"/>
            <w:shd w:val="clear" w:color="auto" w:fill="FFFFFF" w:themeFill="background1"/>
          </w:tcPr>
          <w:p w14:paraId="24CF43CA" w14:textId="65F281F7" w:rsidR="0073730A" w:rsidRDefault="0073730A" w:rsidP="0073730A">
            <w:pPr>
              <w:adjustRightInd w:val="0"/>
              <w:spacing w:after="50" w:line="240" w:lineRule="auto"/>
              <w:jc w:val="left"/>
              <w:rPr>
                <w:rFonts w:eastAsia="Malgun Gothic"/>
                <w:kern w:val="2"/>
                <w:lang w:val="en-US" w:eastAsia="ko-KR"/>
              </w:rPr>
            </w:pPr>
            <w:r>
              <w:rPr>
                <w:rFonts w:eastAsiaTheme="minorEastAsia"/>
                <w:kern w:val="2"/>
                <w:lang w:val="en-US" w:eastAsia="zh-CN"/>
              </w:rPr>
              <w:t>Nokia</w:t>
            </w:r>
          </w:p>
        </w:tc>
        <w:tc>
          <w:tcPr>
            <w:tcW w:w="1039" w:type="dxa"/>
            <w:shd w:val="clear" w:color="auto" w:fill="FFFFFF" w:themeFill="background1"/>
          </w:tcPr>
          <w:p w14:paraId="3E686A89" w14:textId="3C46E470" w:rsidR="0073730A" w:rsidRDefault="0073730A" w:rsidP="0073730A">
            <w:pPr>
              <w:adjustRightInd w:val="0"/>
              <w:spacing w:after="50" w:line="240" w:lineRule="auto"/>
              <w:jc w:val="left"/>
              <w:rPr>
                <w:rFonts w:eastAsia="Malgun Gothic"/>
                <w:kern w:val="2"/>
                <w:lang w:val="en-US" w:eastAsia="ko-KR"/>
              </w:rPr>
            </w:pPr>
            <w:r>
              <w:rPr>
                <w:rFonts w:eastAsia="Malgun Gothic"/>
                <w:kern w:val="2"/>
                <w:lang w:val="en-US" w:eastAsia="ko-KR"/>
              </w:rPr>
              <w:t>N</w:t>
            </w:r>
          </w:p>
        </w:tc>
        <w:tc>
          <w:tcPr>
            <w:tcW w:w="6929" w:type="dxa"/>
            <w:shd w:val="clear" w:color="auto" w:fill="FFFFFF" w:themeFill="background1"/>
          </w:tcPr>
          <w:p w14:paraId="46CBCE8E" w14:textId="2370DFD0" w:rsidR="0073730A" w:rsidRDefault="0073730A" w:rsidP="0073730A">
            <w:pPr>
              <w:adjustRightInd w:val="0"/>
              <w:spacing w:after="50" w:line="240" w:lineRule="auto"/>
              <w:jc w:val="left"/>
              <w:rPr>
                <w:rFonts w:eastAsia="Malgun Gothic"/>
                <w:kern w:val="2"/>
                <w:lang w:val="en-US" w:eastAsia="ko-KR"/>
              </w:rPr>
            </w:pPr>
            <w:r>
              <w:rPr>
                <w:rFonts w:eastAsiaTheme="minorEastAsia"/>
                <w:kern w:val="2"/>
                <w:lang w:val="en-US" w:eastAsia="zh-CN"/>
              </w:rPr>
              <w:t>We propose to apply 5G polar code.</w:t>
            </w:r>
          </w:p>
        </w:tc>
      </w:tr>
      <w:tr w:rsidR="00207F56" w14:paraId="043FDA36" w14:textId="77777777">
        <w:tc>
          <w:tcPr>
            <w:tcW w:w="1337" w:type="dxa"/>
            <w:shd w:val="clear" w:color="auto" w:fill="FFFFFF" w:themeFill="background1"/>
          </w:tcPr>
          <w:p w14:paraId="1EB6929E" w14:textId="70AFD648" w:rsidR="00207F56" w:rsidRDefault="00207F56" w:rsidP="0073730A">
            <w:pPr>
              <w:adjustRightInd w:val="0"/>
              <w:spacing w:after="50" w:line="240" w:lineRule="auto"/>
              <w:jc w:val="left"/>
              <w:rPr>
                <w:rFonts w:eastAsiaTheme="minorEastAsia"/>
                <w:kern w:val="2"/>
                <w:lang w:val="en-US" w:eastAsia="zh-CN"/>
              </w:rPr>
            </w:pPr>
            <w:r>
              <w:rPr>
                <w:rFonts w:eastAsiaTheme="minorEastAsia"/>
                <w:kern w:val="2"/>
                <w:lang w:val="en-US" w:eastAsia="zh-CN"/>
              </w:rPr>
              <w:t>NEC</w:t>
            </w:r>
          </w:p>
        </w:tc>
        <w:tc>
          <w:tcPr>
            <w:tcW w:w="1039" w:type="dxa"/>
            <w:shd w:val="clear" w:color="auto" w:fill="FFFFFF" w:themeFill="background1"/>
          </w:tcPr>
          <w:p w14:paraId="5D2374D7" w14:textId="77777777" w:rsidR="00207F56" w:rsidRDefault="00207F56" w:rsidP="0073730A">
            <w:pPr>
              <w:adjustRightInd w:val="0"/>
              <w:spacing w:after="50" w:line="240" w:lineRule="auto"/>
              <w:jc w:val="left"/>
              <w:rPr>
                <w:rFonts w:eastAsia="Malgun Gothic"/>
                <w:kern w:val="2"/>
                <w:lang w:val="en-US" w:eastAsia="ko-KR"/>
              </w:rPr>
            </w:pPr>
          </w:p>
        </w:tc>
        <w:tc>
          <w:tcPr>
            <w:tcW w:w="6929" w:type="dxa"/>
            <w:shd w:val="clear" w:color="auto" w:fill="FFFFFF" w:themeFill="background1"/>
          </w:tcPr>
          <w:p w14:paraId="344633D9" w14:textId="36ECC820" w:rsidR="00207F56" w:rsidRDefault="00F51E94" w:rsidP="0073730A">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We agree with </w:t>
            </w:r>
            <w:r w:rsidR="00727809">
              <w:rPr>
                <w:rFonts w:eastAsiaTheme="minorEastAsia"/>
                <w:kern w:val="2"/>
                <w:lang w:val="en-US" w:eastAsia="zh-CN"/>
              </w:rPr>
              <w:t>reusing 5G NR polar code.</w:t>
            </w:r>
          </w:p>
        </w:tc>
      </w:tr>
      <w:tr w:rsidR="001932BC" w14:paraId="3A77F284" w14:textId="77777777">
        <w:tc>
          <w:tcPr>
            <w:tcW w:w="1337" w:type="dxa"/>
            <w:shd w:val="clear" w:color="auto" w:fill="FFFFFF" w:themeFill="background1"/>
          </w:tcPr>
          <w:p w14:paraId="76FE7C72" w14:textId="33CE61B1" w:rsidR="001932BC" w:rsidRDefault="005648C3" w:rsidP="0073730A">
            <w:pPr>
              <w:adjustRightInd w:val="0"/>
              <w:spacing w:after="50" w:line="240" w:lineRule="auto"/>
              <w:jc w:val="left"/>
              <w:rPr>
                <w:rFonts w:eastAsiaTheme="minorEastAsia"/>
                <w:kern w:val="2"/>
                <w:lang w:val="en-US" w:eastAsia="zh-CN"/>
              </w:rPr>
            </w:pPr>
            <w:r>
              <w:rPr>
                <w:rFonts w:eastAsiaTheme="minorEastAsia"/>
                <w:kern w:val="2"/>
                <w:lang w:val="en-US" w:eastAsia="zh-CN"/>
              </w:rPr>
              <w:t>IDC</w:t>
            </w:r>
          </w:p>
        </w:tc>
        <w:tc>
          <w:tcPr>
            <w:tcW w:w="1039" w:type="dxa"/>
            <w:shd w:val="clear" w:color="auto" w:fill="FFFFFF" w:themeFill="background1"/>
          </w:tcPr>
          <w:p w14:paraId="1BF9085E" w14:textId="0F868803" w:rsidR="001932BC" w:rsidRDefault="005648C3" w:rsidP="0073730A">
            <w:pPr>
              <w:adjustRightInd w:val="0"/>
              <w:spacing w:after="50" w:line="240" w:lineRule="auto"/>
              <w:jc w:val="left"/>
              <w:rPr>
                <w:rFonts w:eastAsia="Malgun Gothic"/>
                <w:kern w:val="2"/>
                <w:lang w:val="en-US" w:eastAsia="ko-KR"/>
              </w:rPr>
            </w:pPr>
            <w:r>
              <w:rPr>
                <w:rFonts w:eastAsia="Malgun Gothic"/>
                <w:kern w:val="2"/>
                <w:lang w:val="en-US" w:eastAsia="ko-KR"/>
              </w:rPr>
              <w:t>Y</w:t>
            </w:r>
          </w:p>
        </w:tc>
        <w:tc>
          <w:tcPr>
            <w:tcW w:w="6929" w:type="dxa"/>
            <w:shd w:val="clear" w:color="auto" w:fill="FFFFFF" w:themeFill="background1"/>
          </w:tcPr>
          <w:p w14:paraId="3BC2C7CE" w14:textId="371CA439" w:rsidR="001932BC" w:rsidRDefault="005648C3" w:rsidP="0073730A">
            <w:pPr>
              <w:adjustRightInd w:val="0"/>
              <w:spacing w:after="50" w:line="240" w:lineRule="auto"/>
              <w:jc w:val="left"/>
              <w:rPr>
                <w:rFonts w:eastAsiaTheme="minorEastAsia"/>
                <w:kern w:val="2"/>
                <w:lang w:val="en-US" w:eastAsia="zh-CN"/>
              </w:rPr>
            </w:pPr>
            <w:r>
              <w:rPr>
                <w:rFonts w:eastAsiaTheme="minorEastAsia"/>
                <w:kern w:val="2"/>
                <w:lang w:val="en-US" w:eastAsia="zh-CN"/>
              </w:rPr>
              <w:t>OK, keeping</w:t>
            </w:r>
            <w:r w:rsidRPr="00AB0BB7">
              <w:rPr>
                <w:rFonts w:eastAsiaTheme="minorEastAsia"/>
                <w:kern w:val="2"/>
                <w:lang w:val="en-US" w:eastAsia="zh-CN"/>
              </w:rPr>
              <w:t xml:space="preserve"> PBCH on Polar.</w:t>
            </w:r>
          </w:p>
        </w:tc>
      </w:tr>
      <w:tr w:rsidR="0030396B" w14:paraId="21E9C183" w14:textId="77777777">
        <w:tc>
          <w:tcPr>
            <w:tcW w:w="1337" w:type="dxa"/>
            <w:shd w:val="clear" w:color="auto" w:fill="FFFFFF" w:themeFill="background1"/>
          </w:tcPr>
          <w:p w14:paraId="047A246C" w14:textId="62B50402" w:rsidR="0030396B" w:rsidRDefault="0030396B" w:rsidP="0030396B">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CMCC</w:t>
            </w:r>
          </w:p>
        </w:tc>
        <w:tc>
          <w:tcPr>
            <w:tcW w:w="1039" w:type="dxa"/>
            <w:shd w:val="clear" w:color="auto" w:fill="FFFFFF" w:themeFill="background1"/>
          </w:tcPr>
          <w:p w14:paraId="5CD3F9A2" w14:textId="77777777" w:rsidR="0030396B" w:rsidRDefault="0030396B" w:rsidP="0030396B">
            <w:pPr>
              <w:adjustRightInd w:val="0"/>
              <w:spacing w:after="50" w:line="240" w:lineRule="auto"/>
              <w:jc w:val="left"/>
              <w:rPr>
                <w:rFonts w:eastAsia="Malgun Gothic"/>
                <w:kern w:val="2"/>
                <w:lang w:val="en-US" w:eastAsia="ko-KR"/>
              </w:rPr>
            </w:pPr>
          </w:p>
        </w:tc>
        <w:tc>
          <w:tcPr>
            <w:tcW w:w="6929" w:type="dxa"/>
            <w:shd w:val="clear" w:color="auto" w:fill="FFFFFF" w:themeFill="background1"/>
          </w:tcPr>
          <w:p w14:paraId="4B1C90BF" w14:textId="5567B204" w:rsidR="0030396B" w:rsidRDefault="0030396B" w:rsidP="0030396B">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Support</w:t>
            </w:r>
          </w:p>
        </w:tc>
      </w:tr>
      <w:tr w:rsidR="00377319" w14:paraId="19404880" w14:textId="77777777">
        <w:tc>
          <w:tcPr>
            <w:tcW w:w="1337" w:type="dxa"/>
            <w:shd w:val="clear" w:color="auto" w:fill="FFFFFF" w:themeFill="background1"/>
          </w:tcPr>
          <w:p w14:paraId="3668E49A" w14:textId="798617FB" w:rsidR="00377319" w:rsidRDefault="00377319" w:rsidP="0030396B">
            <w:pPr>
              <w:adjustRightInd w:val="0"/>
              <w:spacing w:after="50" w:line="240" w:lineRule="auto"/>
              <w:jc w:val="left"/>
              <w:rPr>
                <w:rFonts w:eastAsiaTheme="minorEastAsia"/>
                <w:kern w:val="2"/>
                <w:lang w:val="en-US" w:eastAsia="zh-CN"/>
              </w:rPr>
            </w:pPr>
            <w:r w:rsidRPr="00377319">
              <w:rPr>
                <w:rFonts w:eastAsiaTheme="minorEastAsia"/>
                <w:kern w:val="2"/>
                <w:lang w:val="en-US" w:eastAsia="zh-CN"/>
              </w:rPr>
              <w:t>Tejas Networks Ltd.</w:t>
            </w:r>
          </w:p>
        </w:tc>
        <w:tc>
          <w:tcPr>
            <w:tcW w:w="1039" w:type="dxa"/>
            <w:shd w:val="clear" w:color="auto" w:fill="FFFFFF" w:themeFill="background1"/>
          </w:tcPr>
          <w:p w14:paraId="7116BB1D" w14:textId="77777777" w:rsidR="00377319" w:rsidRDefault="00377319" w:rsidP="0030396B">
            <w:pPr>
              <w:adjustRightInd w:val="0"/>
              <w:spacing w:after="50" w:line="240" w:lineRule="auto"/>
              <w:jc w:val="left"/>
              <w:rPr>
                <w:rFonts w:eastAsia="Malgun Gothic"/>
                <w:kern w:val="2"/>
                <w:lang w:val="en-US" w:eastAsia="ko-KR"/>
              </w:rPr>
            </w:pPr>
          </w:p>
        </w:tc>
        <w:tc>
          <w:tcPr>
            <w:tcW w:w="6929" w:type="dxa"/>
            <w:shd w:val="clear" w:color="auto" w:fill="FFFFFF" w:themeFill="background1"/>
          </w:tcPr>
          <w:p w14:paraId="10153934" w14:textId="6FFF40E2" w:rsidR="00377319" w:rsidRDefault="00377319" w:rsidP="0030396B">
            <w:pPr>
              <w:adjustRightInd w:val="0"/>
              <w:spacing w:after="50" w:line="240" w:lineRule="auto"/>
              <w:jc w:val="left"/>
              <w:rPr>
                <w:rFonts w:eastAsiaTheme="minorEastAsia"/>
                <w:kern w:val="2"/>
                <w:lang w:val="en-US" w:eastAsia="zh-CN"/>
              </w:rPr>
            </w:pPr>
            <w:r>
              <w:rPr>
                <w:rFonts w:eastAsiaTheme="minorEastAsia"/>
                <w:kern w:val="2"/>
                <w:lang w:val="en-US" w:eastAsia="zh-CN"/>
              </w:rPr>
              <w:t>Reuse 5G NR polar codes</w:t>
            </w:r>
          </w:p>
        </w:tc>
      </w:tr>
      <w:tr w:rsidR="00C6693D" w14:paraId="779CA21C" w14:textId="77777777">
        <w:tc>
          <w:tcPr>
            <w:tcW w:w="1337" w:type="dxa"/>
            <w:shd w:val="clear" w:color="auto" w:fill="FFFFFF" w:themeFill="background1"/>
          </w:tcPr>
          <w:p w14:paraId="529FDFC3" w14:textId="263A1916" w:rsidR="00C6693D" w:rsidRPr="00377319" w:rsidRDefault="00C6693D" w:rsidP="0030396B">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ZTE</w:t>
            </w:r>
          </w:p>
        </w:tc>
        <w:tc>
          <w:tcPr>
            <w:tcW w:w="1039" w:type="dxa"/>
            <w:shd w:val="clear" w:color="auto" w:fill="FFFFFF" w:themeFill="background1"/>
          </w:tcPr>
          <w:p w14:paraId="5A580F15" w14:textId="77777777" w:rsidR="00C6693D" w:rsidRDefault="00C6693D" w:rsidP="0030396B">
            <w:pPr>
              <w:adjustRightInd w:val="0"/>
              <w:spacing w:after="50" w:line="240" w:lineRule="auto"/>
              <w:jc w:val="left"/>
              <w:rPr>
                <w:rFonts w:eastAsia="Malgun Gothic"/>
                <w:kern w:val="2"/>
                <w:lang w:val="en-US" w:eastAsia="ko-KR"/>
              </w:rPr>
            </w:pPr>
          </w:p>
        </w:tc>
        <w:tc>
          <w:tcPr>
            <w:tcW w:w="6929" w:type="dxa"/>
            <w:shd w:val="clear" w:color="auto" w:fill="FFFFFF" w:themeFill="background1"/>
          </w:tcPr>
          <w:p w14:paraId="7F479143" w14:textId="7689A63C" w:rsidR="00C6693D" w:rsidRDefault="00C6693D" w:rsidP="0030396B">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Agree</w:t>
            </w:r>
          </w:p>
        </w:tc>
      </w:tr>
    </w:tbl>
    <w:p w14:paraId="30F6DC03" w14:textId="77777777" w:rsidR="003129A4" w:rsidRDefault="003129A4">
      <w:pPr>
        <w:rPr>
          <w:rFonts w:eastAsiaTheme="minorEastAsia"/>
          <w:lang w:eastAsia="zh-CN"/>
        </w:rPr>
      </w:pPr>
    </w:p>
    <w:p w14:paraId="09632407" w14:textId="77777777" w:rsidR="003129A4" w:rsidRDefault="00AB69DE">
      <w:pPr>
        <w:pStyle w:val="2"/>
        <w:numPr>
          <w:ilvl w:val="1"/>
          <w:numId w:val="1"/>
        </w:numPr>
        <w:tabs>
          <w:tab w:val="clear" w:pos="772"/>
          <w:tab w:val="left" w:pos="576"/>
        </w:tabs>
        <w:adjustRightInd w:val="0"/>
        <w:spacing w:after="60" w:afterAutospacing="0" w:line="240" w:lineRule="auto"/>
        <w:ind w:left="284" w:hanging="284"/>
        <w:jc w:val="left"/>
        <w:rPr>
          <w:rFonts w:ascii="Times New Roman" w:eastAsia="等线" w:hAnsi="Times New Roman"/>
          <w:b/>
          <w:bCs/>
          <w:iCs/>
          <w:sz w:val="24"/>
          <w:szCs w:val="28"/>
          <w:lang w:val="en-GB" w:eastAsia="zh-CN"/>
        </w:rPr>
      </w:pPr>
      <w:r>
        <w:rPr>
          <w:rFonts w:ascii="Times New Roman" w:eastAsia="等线" w:hAnsi="Times New Roman" w:hint="eastAsia"/>
          <w:b/>
          <w:bCs/>
          <w:iCs/>
          <w:sz w:val="24"/>
          <w:szCs w:val="28"/>
          <w:lang w:eastAsia="zh-CN"/>
        </w:rPr>
        <w:t>Control coding chain</w:t>
      </w:r>
    </w:p>
    <w:p w14:paraId="3B69D837" w14:textId="77FE5E39" w:rsidR="003129A4" w:rsidRDefault="00AB69DE">
      <w:pPr>
        <w:pStyle w:val="3"/>
        <w:numPr>
          <w:ilvl w:val="2"/>
          <w:numId w:val="1"/>
        </w:numPr>
        <w:spacing w:line="259" w:lineRule="auto"/>
        <w:ind w:leftChars="0" w:left="0" w:rightChars="0" w:right="0" w:firstLine="0"/>
        <w:rPr>
          <w:rFonts w:ascii="Times New Roman" w:hAnsi="Times New Roman" w:cs="Times New Roman"/>
          <w:b/>
          <w:bCs/>
          <w:sz w:val="24"/>
          <w:szCs w:val="18"/>
          <w:lang w:eastAsia="zh-CN"/>
        </w:rPr>
      </w:pPr>
      <w:r>
        <w:rPr>
          <w:rFonts w:ascii="Times New Roman" w:hAnsi="Times New Roman" w:cs="Times New Roman" w:hint="eastAsia"/>
          <w:b/>
          <w:bCs/>
          <w:sz w:val="24"/>
          <w:szCs w:val="18"/>
          <w:lang w:eastAsia="zh-CN"/>
        </w:rPr>
        <w:t xml:space="preserve">Motivation and </w:t>
      </w:r>
      <w:r w:rsidR="00335FF5">
        <w:rPr>
          <w:rFonts w:ascii="Times New Roman" w:eastAsiaTheme="minorEastAsia" w:hAnsi="Times New Roman" w:cs="Times New Roman" w:hint="eastAsia"/>
          <w:b/>
          <w:bCs/>
          <w:sz w:val="24"/>
          <w:szCs w:val="18"/>
          <w:lang w:eastAsia="zh-CN"/>
        </w:rPr>
        <w:t>views</w:t>
      </w:r>
    </w:p>
    <w:p w14:paraId="66988E3E" w14:textId="77777777" w:rsidR="003129A4" w:rsidRDefault="00AB69DE">
      <w:pPr>
        <w:pStyle w:val="4"/>
        <w:spacing w:after="156"/>
        <w:ind w:leftChars="0" w:left="0" w:firstLine="0"/>
        <w:rPr>
          <w:rFonts w:eastAsiaTheme="minorEastAsia"/>
          <w:b/>
          <w:bCs/>
          <w:lang w:eastAsia="zh-CN"/>
        </w:rPr>
      </w:pPr>
      <w:r>
        <w:rPr>
          <w:rFonts w:hint="eastAsia"/>
          <w:b/>
          <w:bCs/>
          <w:lang w:eastAsia="zh-CN"/>
        </w:rPr>
        <w:t xml:space="preserve">Summary of </w:t>
      </w:r>
      <w:r>
        <w:rPr>
          <w:b/>
          <w:bCs/>
          <w:lang w:eastAsia="zh-CN"/>
        </w:rPr>
        <w:t>input</w:t>
      </w:r>
      <w:r>
        <w:rPr>
          <w:rFonts w:hint="eastAsia"/>
          <w:b/>
          <w:bCs/>
          <w:lang w:eastAsia="zh-CN"/>
        </w:rPr>
        <w:t>s</w:t>
      </w:r>
    </w:p>
    <w:p w14:paraId="0595DFAE" w14:textId="77777777" w:rsidR="003129A4" w:rsidRDefault="00AB69DE">
      <w:pPr>
        <w:rPr>
          <w:rFonts w:eastAsiaTheme="minorEastAsia"/>
          <w:lang w:val="en-US" w:eastAsia="zh-CN"/>
        </w:rPr>
      </w:pPr>
      <w:r>
        <w:rPr>
          <w:rFonts w:eastAsiaTheme="minorEastAsia" w:hint="eastAsia"/>
          <w:lang w:val="en-US" w:eastAsia="zh-CN"/>
        </w:rPr>
        <w:t>In RAN1#122bis meeting, companies</w:t>
      </w:r>
      <w:r>
        <w:rPr>
          <w:rFonts w:eastAsiaTheme="minorEastAsia"/>
          <w:lang w:val="en-US" w:eastAsia="zh-CN"/>
        </w:rPr>
        <w:t>’</w:t>
      </w:r>
      <w:r>
        <w:rPr>
          <w:rFonts w:eastAsiaTheme="minorEastAsia" w:hint="eastAsia"/>
          <w:lang w:val="en-US" w:eastAsia="zh-CN"/>
        </w:rPr>
        <w:t xml:space="preserve"> views for control channel coding chain enhancement can be summarized as below:</w:t>
      </w:r>
    </w:p>
    <w:p w14:paraId="2F2CD12D" w14:textId="77777777" w:rsidR="009D1FCA" w:rsidRDefault="00AB69DE" w:rsidP="00E26AF8">
      <w:pPr>
        <w:pStyle w:val="af6"/>
        <w:numPr>
          <w:ilvl w:val="0"/>
          <w:numId w:val="77"/>
        </w:numPr>
        <w:ind w:firstLineChars="0"/>
        <w:rPr>
          <w:rFonts w:eastAsiaTheme="minorEastAsia"/>
          <w:lang w:eastAsia="zh-CN"/>
        </w:rPr>
      </w:pPr>
      <w:r>
        <w:rPr>
          <w:rFonts w:eastAsiaTheme="minorEastAsia"/>
          <w:lang w:eastAsia="zh-CN"/>
        </w:rPr>
        <w:t>U</w:t>
      </w:r>
      <w:r>
        <w:rPr>
          <w:rFonts w:eastAsiaTheme="minorEastAsia" w:hint="eastAsia"/>
          <w:lang w:eastAsia="zh-CN"/>
        </w:rPr>
        <w:t xml:space="preserve">se </w:t>
      </w:r>
      <w:r>
        <w:rPr>
          <w:lang w:eastAsia="zh-CN"/>
        </w:rPr>
        <w:t>cross-</w:t>
      </w:r>
      <w:proofErr w:type="spellStart"/>
      <w:r>
        <w:rPr>
          <w:lang w:eastAsia="zh-CN"/>
        </w:rPr>
        <w:t>codeblock</w:t>
      </w:r>
      <w:proofErr w:type="spellEnd"/>
      <w:r>
        <w:rPr>
          <w:lang w:eastAsia="zh-CN"/>
        </w:rPr>
        <w:t xml:space="preserve"> </w:t>
      </w:r>
      <w:proofErr w:type="spellStart"/>
      <w:r>
        <w:rPr>
          <w:lang w:eastAsia="zh-CN"/>
        </w:rPr>
        <w:t>interleaver</w:t>
      </w:r>
      <w:proofErr w:type="spellEnd"/>
      <w:r>
        <w:rPr>
          <w:lang w:eastAsia="zh-CN"/>
        </w:rPr>
        <w:t xml:space="preserve"> design to better leverage the unbalanced capacity of different bit subchannels in QAM modulated symbol</w:t>
      </w:r>
      <w:r>
        <w:rPr>
          <w:rFonts w:eastAsiaTheme="minorEastAsia" w:hint="eastAsia"/>
          <w:lang w:eastAsia="zh-CN"/>
        </w:rPr>
        <w:t xml:space="preserve"> for the </w:t>
      </w:r>
      <w:proofErr w:type="spellStart"/>
      <w:r>
        <w:rPr>
          <w:rFonts w:eastAsiaTheme="minorEastAsia" w:hint="eastAsia"/>
          <w:lang w:eastAsia="zh-CN"/>
        </w:rPr>
        <w:t>mulplexing</w:t>
      </w:r>
      <w:proofErr w:type="spellEnd"/>
      <w:r>
        <w:rPr>
          <w:rFonts w:eastAsiaTheme="minorEastAsia" w:hint="eastAsia"/>
          <w:lang w:eastAsia="zh-CN"/>
        </w:rPr>
        <w:t xml:space="preserve"> between UCI and UL-SCH: vivo</w:t>
      </w:r>
    </w:p>
    <w:p w14:paraId="24578672" w14:textId="4A18A989" w:rsidR="003129A4" w:rsidRPr="00891E1E" w:rsidRDefault="00AB69DE" w:rsidP="00E26AF8">
      <w:pPr>
        <w:pStyle w:val="af6"/>
        <w:numPr>
          <w:ilvl w:val="0"/>
          <w:numId w:val="77"/>
        </w:numPr>
        <w:ind w:firstLineChars="0"/>
        <w:rPr>
          <w:rFonts w:eastAsiaTheme="minorEastAsia"/>
          <w:lang w:eastAsia="zh-CN"/>
        </w:rPr>
      </w:pPr>
      <w:r w:rsidRPr="00891E1E">
        <w:rPr>
          <w:rFonts w:eastAsia="宋体"/>
          <w:lang w:eastAsia="zh-CN"/>
        </w:rPr>
        <w:t>S</w:t>
      </w:r>
      <w:r w:rsidRPr="00891E1E">
        <w:rPr>
          <w:rFonts w:eastAsia="宋体"/>
        </w:rPr>
        <w:t>tudy conventional</w:t>
      </w:r>
      <w:r w:rsidRPr="00891E1E">
        <w:rPr>
          <w:rFonts w:eastAsia="宋体"/>
          <w:lang w:eastAsia="zh-CN"/>
        </w:rPr>
        <w:t xml:space="preserve"> </w:t>
      </w:r>
      <w:r w:rsidRPr="00891E1E">
        <w:rPr>
          <w:rFonts w:eastAsia="宋体"/>
        </w:rPr>
        <w:t>channel coding designs that facilitate exploitation of side information available at the transmitter/receiver about the source information</w:t>
      </w:r>
      <w:r w:rsidRPr="00891E1E">
        <w:rPr>
          <w:rFonts w:eastAsia="宋体"/>
          <w:lang w:eastAsia="zh-CN"/>
        </w:rPr>
        <w:t>: QC</w:t>
      </w:r>
    </w:p>
    <w:tbl>
      <w:tblPr>
        <w:tblStyle w:val="af1"/>
        <w:tblpPr w:leftFromText="180" w:rightFromText="180" w:vertAnchor="text" w:horzAnchor="page" w:tblpX="1118" w:tblpY="363"/>
        <w:tblOverlap w:val="never"/>
        <w:tblW w:w="0" w:type="auto"/>
        <w:tblLook w:val="04A0" w:firstRow="1" w:lastRow="0" w:firstColumn="1" w:lastColumn="0" w:noHBand="0" w:noVBand="1"/>
      </w:tblPr>
      <w:tblGrid>
        <w:gridCol w:w="1238"/>
        <w:gridCol w:w="8390"/>
      </w:tblGrid>
      <w:tr w:rsidR="00173AA0" w14:paraId="2A83001B" w14:textId="77777777">
        <w:tc>
          <w:tcPr>
            <w:tcW w:w="1238" w:type="dxa"/>
          </w:tcPr>
          <w:p w14:paraId="50C97D53" w14:textId="3D86EEC6" w:rsidR="00173AA0" w:rsidRDefault="00173AA0" w:rsidP="00173AA0">
            <w:pPr>
              <w:spacing w:after="0" w:line="259" w:lineRule="auto"/>
              <w:jc w:val="left"/>
              <w:textAlignment w:val="top"/>
            </w:pPr>
            <w:r w:rsidRPr="002D7AFE">
              <w:rPr>
                <w:rFonts w:eastAsiaTheme="minorEastAsia" w:hint="eastAsia"/>
                <w:b/>
                <w:bCs/>
                <w:lang w:eastAsia="zh-CN"/>
              </w:rPr>
              <w:t>S</w:t>
            </w:r>
            <w:r w:rsidRPr="002D7AFE">
              <w:rPr>
                <w:rFonts w:eastAsiaTheme="minorEastAsia"/>
                <w:b/>
                <w:bCs/>
                <w:lang w:eastAsia="zh-CN"/>
              </w:rPr>
              <w:t>ource</w:t>
            </w:r>
          </w:p>
        </w:tc>
        <w:tc>
          <w:tcPr>
            <w:tcW w:w="8390" w:type="dxa"/>
          </w:tcPr>
          <w:p w14:paraId="5CD9CC64" w14:textId="7C82EDC1" w:rsidR="00173AA0" w:rsidRDefault="00173AA0" w:rsidP="00173AA0">
            <w:pPr>
              <w:pStyle w:val="a3"/>
              <w:jc w:val="left"/>
              <w:rPr>
                <w:b w:val="0"/>
                <w:bCs w:val="0"/>
              </w:rPr>
            </w:pPr>
            <w:r w:rsidRPr="002D7AFE">
              <w:rPr>
                <w:rFonts w:hint="eastAsia"/>
                <w:lang w:eastAsia="zh-CN"/>
              </w:rPr>
              <w:t>O</w:t>
            </w:r>
            <w:r w:rsidRPr="002D7AFE">
              <w:rPr>
                <w:lang w:eastAsia="zh-CN"/>
              </w:rPr>
              <w:t>bservation/</w:t>
            </w:r>
            <w:r w:rsidRPr="002D7AFE">
              <w:rPr>
                <w:rFonts w:hint="eastAsia"/>
                <w:lang w:eastAsia="zh-CN"/>
              </w:rPr>
              <w:t>P</w:t>
            </w:r>
            <w:r w:rsidRPr="002D7AFE">
              <w:rPr>
                <w:lang w:eastAsia="zh-CN"/>
              </w:rPr>
              <w:t>roposal</w:t>
            </w:r>
          </w:p>
        </w:tc>
      </w:tr>
      <w:tr w:rsidR="003129A4" w14:paraId="08060363" w14:textId="77777777">
        <w:tc>
          <w:tcPr>
            <w:tcW w:w="1238" w:type="dxa"/>
          </w:tcPr>
          <w:p w14:paraId="6B3EFE72" w14:textId="77777777" w:rsidR="003129A4" w:rsidRDefault="00AB69DE">
            <w:pPr>
              <w:spacing w:after="0" w:line="259" w:lineRule="auto"/>
              <w:jc w:val="left"/>
              <w:textAlignment w:val="top"/>
              <w:rPr>
                <w:rFonts w:eastAsia="等线"/>
                <w:lang w:eastAsia="zh-CN"/>
              </w:rPr>
            </w:pPr>
            <w:r>
              <w:t>vivo</w:t>
            </w:r>
          </w:p>
        </w:tc>
        <w:tc>
          <w:tcPr>
            <w:tcW w:w="8390" w:type="dxa"/>
          </w:tcPr>
          <w:p w14:paraId="6AB4431D" w14:textId="77777777" w:rsidR="003129A4" w:rsidRDefault="00AB69DE">
            <w:pPr>
              <w:pStyle w:val="a3"/>
              <w:jc w:val="left"/>
              <w:rPr>
                <w:b w:val="0"/>
                <w:bCs w:val="0"/>
                <w:lang w:eastAsia="zh-CN"/>
              </w:rPr>
            </w:pPr>
            <w:bookmarkStart w:id="171" w:name="_Ref206149865"/>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15</w:t>
            </w:r>
            <w:r>
              <w:rPr>
                <w:b w:val="0"/>
                <w:bCs w:val="0"/>
              </w:rPr>
              <w:fldChar w:fldCharType="end"/>
            </w:r>
            <w:r>
              <w:rPr>
                <w:b w:val="0"/>
                <w:bCs w:val="0"/>
                <w:lang w:eastAsia="zh-CN"/>
              </w:rPr>
              <w:t>: In the scenario of UCI multiplexed with UL-SCH, the cross-</w:t>
            </w:r>
            <w:proofErr w:type="spellStart"/>
            <w:r>
              <w:rPr>
                <w:b w:val="0"/>
                <w:bCs w:val="0"/>
                <w:lang w:eastAsia="zh-CN"/>
              </w:rPr>
              <w:t>codeblock</w:t>
            </w:r>
            <w:proofErr w:type="spellEnd"/>
            <w:r>
              <w:rPr>
                <w:b w:val="0"/>
                <w:bCs w:val="0"/>
                <w:lang w:eastAsia="zh-CN"/>
              </w:rPr>
              <w:t xml:space="preserve"> </w:t>
            </w:r>
            <w:proofErr w:type="spellStart"/>
            <w:r>
              <w:rPr>
                <w:b w:val="0"/>
                <w:bCs w:val="0"/>
                <w:lang w:eastAsia="zh-CN"/>
              </w:rPr>
              <w:t>interleaver</w:t>
            </w:r>
            <w:proofErr w:type="spellEnd"/>
            <w:r>
              <w:rPr>
                <w:b w:val="0"/>
                <w:bCs w:val="0"/>
                <w:lang w:eastAsia="zh-CN"/>
              </w:rPr>
              <w:t xml:space="preserve"> design, e.g., MGCM, can greatly simplify the RE allocation pattern, and meanwhile achieve greater throughput (larger than 10% in some simulated scenarios) for UL-SCH or deliver more UCI payload compared to NR baseline.</w:t>
            </w:r>
            <w:bookmarkEnd w:id="171"/>
          </w:p>
          <w:p w14:paraId="5A04DFAE" w14:textId="45E7FE6C" w:rsidR="003129A4" w:rsidRPr="00173AA0" w:rsidRDefault="00AB69DE" w:rsidP="00173AA0">
            <w:pPr>
              <w:pStyle w:val="a3"/>
              <w:jc w:val="left"/>
              <w:rPr>
                <w:b w:val="0"/>
                <w:bCs w:val="0"/>
                <w:lang w:eastAsia="zh-CN"/>
              </w:rPr>
            </w:pPr>
            <w:bookmarkStart w:id="172" w:name="_Ref210116534"/>
            <w:bookmarkStart w:id="173" w:name="_Ref206149905"/>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16</w:t>
            </w:r>
            <w:r>
              <w:rPr>
                <w:b w:val="0"/>
                <w:bCs w:val="0"/>
              </w:rPr>
              <w:fldChar w:fldCharType="end"/>
            </w:r>
            <w:r>
              <w:rPr>
                <w:b w:val="0"/>
                <w:bCs w:val="0"/>
                <w:lang w:eastAsia="zh-CN"/>
              </w:rPr>
              <w:t>: For the use case of multiplexing UCI and UL-SCH, consider the cross-</w:t>
            </w:r>
            <w:proofErr w:type="spellStart"/>
            <w:r>
              <w:rPr>
                <w:b w:val="0"/>
                <w:bCs w:val="0"/>
                <w:lang w:eastAsia="zh-CN"/>
              </w:rPr>
              <w:t>codeblock</w:t>
            </w:r>
            <w:proofErr w:type="spellEnd"/>
            <w:r>
              <w:rPr>
                <w:b w:val="0"/>
                <w:bCs w:val="0"/>
                <w:lang w:eastAsia="zh-CN"/>
              </w:rPr>
              <w:t xml:space="preserve"> </w:t>
            </w:r>
            <w:proofErr w:type="spellStart"/>
            <w:r>
              <w:rPr>
                <w:b w:val="0"/>
                <w:bCs w:val="0"/>
                <w:lang w:eastAsia="zh-CN"/>
              </w:rPr>
              <w:t>interleaver</w:t>
            </w:r>
            <w:proofErr w:type="spellEnd"/>
            <w:r>
              <w:rPr>
                <w:b w:val="0"/>
                <w:bCs w:val="0"/>
                <w:lang w:eastAsia="zh-CN"/>
              </w:rPr>
              <w:t xml:space="preserve"> design, e.g., MGCM, to better leverage the unbalanced capacity of different bit subchannels in QAM modulated symbols.</w:t>
            </w:r>
            <w:bookmarkEnd w:id="172"/>
            <w:bookmarkEnd w:id="173"/>
          </w:p>
        </w:tc>
      </w:tr>
      <w:tr w:rsidR="003129A4" w14:paraId="7302A8F1" w14:textId="77777777">
        <w:tc>
          <w:tcPr>
            <w:tcW w:w="1238" w:type="dxa"/>
          </w:tcPr>
          <w:p w14:paraId="78243778" w14:textId="77777777" w:rsidR="003129A4" w:rsidRDefault="00AB69DE">
            <w:pPr>
              <w:spacing w:after="0" w:line="259" w:lineRule="auto"/>
              <w:jc w:val="left"/>
              <w:textAlignment w:val="top"/>
              <w:rPr>
                <w:rFonts w:eastAsia="宋体"/>
                <w:lang w:val="en-US" w:eastAsia="zh-CN" w:bidi="ar"/>
              </w:rPr>
            </w:pPr>
            <w:r>
              <w:t>Qualcomm Incorporated</w:t>
            </w:r>
          </w:p>
        </w:tc>
        <w:tc>
          <w:tcPr>
            <w:tcW w:w="8390" w:type="dxa"/>
          </w:tcPr>
          <w:p w14:paraId="255618D0" w14:textId="631D3638" w:rsidR="003129A4" w:rsidRPr="00173AA0" w:rsidRDefault="00AB69DE" w:rsidP="00173AA0">
            <w:pPr>
              <w:pStyle w:val="a3"/>
              <w:jc w:val="both"/>
              <w:rPr>
                <w:rFonts w:eastAsia="宋体"/>
                <w:b w:val="0"/>
                <w:bCs w:val="0"/>
                <w:i/>
              </w:rPr>
            </w:pPr>
            <w:bookmarkStart w:id="174" w:name="_Ref210381205"/>
            <w:r>
              <w:rPr>
                <w:rFonts w:eastAsia="宋体"/>
                <w:b w:val="0"/>
                <w:bCs w:val="0"/>
              </w:rPr>
              <w:t xml:space="preserve">Proposal </w:t>
            </w:r>
            <w:r>
              <w:rPr>
                <w:rFonts w:eastAsia="宋体"/>
                <w:b w:val="0"/>
                <w:bCs w:val="0"/>
                <w:i/>
              </w:rPr>
              <w:fldChar w:fldCharType="begin"/>
            </w:r>
            <w:r>
              <w:rPr>
                <w:rFonts w:eastAsia="宋体"/>
                <w:b w:val="0"/>
                <w:bCs w:val="0"/>
              </w:rPr>
              <w:instrText xml:space="preserve"> SEQ Proposal \* ARABIC </w:instrText>
            </w:r>
            <w:r>
              <w:rPr>
                <w:rFonts w:eastAsia="宋体"/>
                <w:b w:val="0"/>
                <w:bCs w:val="0"/>
                <w:i/>
              </w:rPr>
              <w:fldChar w:fldCharType="separate"/>
            </w:r>
            <w:r>
              <w:rPr>
                <w:rFonts w:eastAsia="宋体"/>
                <w:b w:val="0"/>
                <w:bCs w:val="0"/>
              </w:rPr>
              <w:t>13</w:t>
            </w:r>
            <w:r>
              <w:rPr>
                <w:rFonts w:eastAsia="宋体"/>
                <w:b w:val="0"/>
                <w:bCs w:val="0"/>
                <w:i/>
              </w:rPr>
              <w:fldChar w:fldCharType="end"/>
            </w:r>
            <w:r>
              <w:rPr>
                <w:rFonts w:eastAsia="宋体"/>
                <w:b w:val="0"/>
                <w:bCs w:val="0"/>
              </w:rPr>
              <w:t>: 6GR should study conventional (i.e., non-AI/ML) channel coding designs that facilitate exploitation of side information available at the transmitter/receiver about the source information.</w:t>
            </w:r>
            <w:bookmarkEnd w:id="174"/>
            <w:r>
              <w:rPr>
                <w:rFonts w:eastAsia="宋体"/>
                <w:b w:val="0"/>
                <w:bCs w:val="0"/>
              </w:rPr>
              <w:t xml:space="preserve"> </w:t>
            </w:r>
          </w:p>
        </w:tc>
      </w:tr>
    </w:tbl>
    <w:p w14:paraId="15EAB83C" w14:textId="77777777" w:rsidR="00ED53D8" w:rsidRDefault="00ED53D8" w:rsidP="00ED53D8">
      <w:pPr>
        <w:pStyle w:val="4"/>
        <w:spacing w:after="156"/>
        <w:ind w:leftChars="0" w:left="0" w:firstLine="0"/>
        <w:rPr>
          <w:rFonts w:eastAsia="Arial" w:cs="Times New Roman"/>
          <w:b/>
          <w:bCs/>
          <w:sz w:val="24"/>
          <w:szCs w:val="18"/>
          <w:lang w:val="en-GB" w:eastAsia="zh-CN"/>
        </w:rPr>
      </w:pPr>
      <w:r>
        <w:rPr>
          <w:rFonts w:eastAsia="Arial" w:cs="Times New Roman"/>
          <w:b/>
          <w:bCs/>
          <w:sz w:val="24"/>
          <w:szCs w:val="18"/>
          <w:lang w:val="en-GB" w:eastAsia="zh-CN"/>
        </w:rPr>
        <w:t>Discussion</w:t>
      </w:r>
    </w:p>
    <w:p w14:paraId="71F2BB8B" w14:textId="771B305A" w:rsidR="003129A4" w:rsidRPr="00A65DD1" w:rsidRDefault="00AB69DE">
      <w:pPr>
        <w:pStyle w:val="5"/>
        <w:rPr>
          <w:rFonts w:eastAsiaTheme="minorEastAsia"/>
          <w:sz w:val="22"/>
          <w:szCs w:val="22"/>
          <w:lang w:eastAsia="zh-CN"/>
        </w:rPr>
      </w:pPr>
      <w:r>
        <w:rPr>
          <w:sz w:val="22"/>
          <w:szCs w:val="22"/>
          <w:lang w:eastAsia="zh-CN"/>
        </w:rPr>
        <w:t>Round 1</w:t>
      </w:r>
      <w:r w:rsidR="00A65DD1">
        <w:rPr>
          <w:rFonts w:eastAsiaTheme="minorEastAsia" w:hint="eastAsia"/>
          <w:sz w:val="22"/>
          <w:szCs w:val="22"/>
          <w:lang w:eastAsia="zh-CN"/>
        </w:rPr>
        <w:t>,2</w:t>
      </w:r>
    </w:p>
    <w:p w14:paraId="0811C846" w14:textId="77777777" w:rsidR="003129A4" w:rsidRPr="00891E1E" w:rsidRDefault="00AB69DE">
      <w:pPr>
        <w:rPr>
          <w:rFonts w:eastAsiaTheme="minorEastAsia"/>
          <w:lang w:eastAsia="zh-CN"/>
        </w:rPr>
      </w:pPr>
      <w:r>
        <w:rPr>
          <w:rFonts w:eastAsiaTheme="minorEastAsia" w:hint="eastAsia"/>
          <w:lang w:eastAsia="zh-CN"/>
        </w:rPr>
        <w:t>Based on companies</w:t>
      </w:r>
      <w:r>
        <w:rPr>
          <w:rFonts w:eastAsiaTheme="minorEastAsia"/>
          <w:lang w:eastAsia="zh-CN"/>
        </w:rPr>
        <w:t>’</w:t>
      </w:r>
      <w:r>
        <w:rPr>
          <w:rFonts w:eastAsiaTheme="minorEastAsia" w:hint="eastAsia"/>
          <w:lang w:eastAsia="zh-CN"/>
        </w:rPr>
        <w:t xml:space="preserve"> input, FL suggests to considering the following proposal.</w:t>
      </w:r>
    </w:p>
    <w:p w14:paraId="2D3CD3D0" w14:textId="691AEB8C" w:rsidR="003129A4" w:rsidRPr="00EA0465" w:rsidRDefault="00AB69DE" w:rsidP="00EA0465">
      <w:pPr>
        <w:pStyle w:val="6"/>
        <w:numPr>
          <w:ilvl w:val="0"/>
          <w:numId w:val="0"/>
        </w:numPr>
        <w:ind w:left="1152" w:hanging="1152"/>
        <w:rPr>
          <w:b/>
          <w:bCs/>
        </w:rPr>
      </w:pPr>
      <w:r w:rsidRPr="00EA0465">
        <w:rPr>
          <w:b/>
          <w:bCs/>
        </w:rPr>
        <w:t>Proposal</w:t>
      </w:r>
      <w:r w:rsidRPr="00EA0465">
        <w:rPr>
          <w:rFonts w:hint="eastAsia"/>
          <w:b/>
          <w:bCs/>
        </w:rPr>
        <w:t xml:space="preserve"> </w:t>
      </w:r>
      <w:r w:rsidRPr="00EA0465">
        <w:rPr>
          <w:b/>
          <w:bCs/>
        </w:rPr>
        <w:t>4.6.1-1-v1</w:t>
      </w:r>
      <w:r w:rsidR="00A65DD1" w:rsidRPr="00A65DD1">
        <w:rPr>
          <w:b/>
          <w:bCs/>
        </w:rPr>
        <w:t>(active)</w:t>
      </w:r>
    </w:p>
    <w:p w14:paraId="119696C0" w14:textId="50CBB544" w:rsidR="003129A4" w:rsidRDefault="00AB69DE">
      <w:pPr>
        <w:rPr>
          <w:b/>
          <w:iCs/>
          <w:lang w:val="en-US" w:eastAsia="zh-CN"/>
        </w:rPr>
      </w:pPr>
      <w:r>
        <w:rPr>
          <w:rFonts w:eastAsia="宋体"/>
          <w:b/>
          <w:bCs/>
          <w:lang w:val="en-US" w:eastAsia="zh-CN"/>
        </w:rPr>
        <w:t>Proposal 4</w:t>
      </w:r>
      <w:r>
        <w:rPr>
          <w:rFonts w:eastAsia="宋体"/>
          <w:b/>
          <w:bCs/>
          <w:lang w:eastAsia="zh-CN"/>
        </w:rPr>
        <w:t>.6.</w:t>
      </w:r>
      <w:r>
        <w:rPr>
          <w:rFonts w:eastAsia="宋体"/>
          <w:b/>
          <w:bCs/>
          <w:lang w:val="en-US" w:eastAsia="zh-CN"/>
        </w:rPr>
        <w:t>1</w:t>
      </w:r>
      <w:r>
        <w:rPr>
          <w:rFonts w:eastAsia="宋体"/>
          <w:b/>
          <w:bCs/>
          <w:lang w:eastAsia="zh-CN"/>
        </w:rPr>
        <w:t>-</w:t>
      </w:r>
      <w:r>
        <w:rPr>
          <w:rFonts w:eastAsia="宋体"/>
          <w:b/>
          <w:bCs/>
          <w:lang w:val="en-US" w:eastAsia="zh-CN"/>
        </w:rPr>
        <w:t>1</w:t>
      </w:r>
      <w:r>
        <w:rPr>
          <w:rFonts w:eastAsia="宋体"/>
          <w:b/>
          <w:bCs/>
          <w:lang w:eastAsia="zh-CN"/>
        </w:rPr>
        <w:t>-v1</w:t>
      </w:r>
      <w:r>
        <w:rPr>
          <w:b/>
          <w:bCs/>
          <w:lang w:val="en-US" w:eastAsia="zh-CN"/>
        </w:rPr>
        <w:t xml:space="preserve">: </w:t>
      </w:r>
      <w:r>
        <w:rPr>
          <w:rFonts w:eastAsiaTheme="minorEastAsia"/>
          <w:b/>
          <w:bCs/>
          <w:lang w:val="en-US" w:eastAsia="zh-CN"/>
        </w:rPr>
        <w:t xml:space="preserve">Study whether to enhance </w:t>
      </w:r>
      <w:r w:rsidR="009D1FCA">
        <w:rPr>
          <w:rFonts w:eastAsiaTheme="minorEastAsia" w:hint="eastAsia"/>
          <w:b/>
          <w:bCs/>
          <w:lang w:val="en-US" w:eastAsia="zh-CN"/>
        </w:rPr>
        <w:t xml:space="preserve">the </w:t>
      </w:r>
      <w:r w:rsidR="00335FF5">
        <w:rPr>
          <w:rFonts w:eastAsiaTheme="minorEastAsia" w:hint="eastAsia"/>
          <w:b/>
          <w:bCs/>
          <w:lang w:val="en-US" w:eastAsia="zh-CN"/>
        </w:rPr>
        <w:t xml:space="preserve">control </w:t>
      </w:r>
      <w:r>
        <w:rPr>
          <w:rFonts w:eastAsiaTheme="minorEastAsia"/>
          <w:b/>
          <w:bCs/>
          <w:lang w:val="en-US" w:eastAsia="zh-CN"/>
        </w:rPr>
        <w:t>channel coding chain for Polar code</w:t>
      </w:r>
      <w:r>
        <w:rPr>
          <w:b/>
          <w:iCs/>
        </w:rPr>
        <w:t>.</w:t>
      </w:r>
    </w:p>
    <w:p w14:paraId="59220277" w14:textId="77777777" w:rsidR="003129A4" w:rsidRDefault="00AB69DE">
      <w:pPr>
        <w:adjustRightInd w:val="0"/>
        <w:spacing w:afterLines="50" w:after="156" w:line="240" w:lineRule="auto"/>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305" w:type="dxa"/>
        <w:tblInd w:w="142" w:type="dxa"/>
        <w:tblLayout w:type="fixed"/>
        <w:tblLook w:val="04A0" w:firstRow="1" w:lastRow="0" w:firstColumn="1" w:lastColumn="0" w:noHBand="0" w:noVBand="1"/>
      </w:tblPr>
      <w:tblGrid>
        <w:gridCol w:w="1337"/>
        <w:gridCol w:w="1039"/>
        <w:gridCol w:w="6929"/>
      </w:tblGrid>
      <w:tr w:rsidR="003129A4" w14:paraId="6605AC66" w14:textId="77777777">
        <w:tc>
          <w:tcPr>
            <w:tcW w:w="1337" w:type="dxa"/>
            <w:shd w:val="clear" w:color="auto" w:fill="D9D9D9" w:themeFill="background1" w:themeFillShade="D9"/>
          </w:tcPr>
          <w:p w14:paraId="08C56A59" w14:textId="77777777" w:rsidR="003129A4" w:rsidRDefault="00AB69DE">
            <w:pPr>
              <w:adjustRightInd w:val="0"/>
              <w:spacing w:after="5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188D8704" w14:textId="77777777" w:rsidR="003129A4" w:rsidRDefault="00AB69DE">
            <w:pPr>
              <w:adjustRightInd w:val="0"/>
              <w:spacing w:after="50" w:line="240" w:lineRule="auto"/>
              <w:jc w:val="left"/>
              <w:rPr>
                <w:rFonts w:eastAsia="宋体"/>
                <w:b/>
                <w:bCs/>
                <w:kern w:val="2"/>
                <w:lang w:val="en-US" w:eastAsia="zh-CN"/>
              </w:rPr>
            </w:pPr>
            <w:r>
              <w:rPr>
                <w:b/>
                <w:bCs/>
                <w:kern w:val="2"/>
                <w:lang w:val="en-US"/>
              </w:rPr>
              <w:t>Y/N</w:t>
            </w:r>
          </w:p>
        </w:tc>
        <w:tc>
          <w:tcPr>
            <w:tcW w:w="6929" w:type="dxa"/>
            <w:shd w:val="clear" w:color="auto" w:fill="D9D9D9" w:themeFill="background1" w:themeFillShade="D9"/>
          </w:tcPr>
          <w:p w14:paraId="08815E27" w14:textId="77777777" w:rsidR="003129A4" w:rsidRDefault="00AB69DE">
            <w:pPr>
              <w:adjustRightInd w:val="0"/>
              <w:spacing w:after="50" w:line="240" w:lineRule="auto"/>
              <w:jc w:val="left"/>
              <w:rPr>
                <w:b/>
                <w:bCs/>
                <w:kern w:val="2"/>
                <w:lang w:val="en-US"/>
              </w:rPr>
            </w:pPr>
            <w:r>
              <w:rPr>
                <w:b/>
                <w:bCs/>
                <w:kern w:val="2"/>
                <w:lang w:val="en-US"/>
              </w:rPr>
              <w:t>Comments</w:t>
            </w:r>
          </w:p>
        </w:tc>
      </w:tr>
      <w:tr w:rsidR="003129A4" w14:paraId="6498EC94" w14:textId="77777777">
        <w:tc>
          <w:tcPr>
            <w:tcW w:w="1337" w:type="dxa"/>
            <w:shd w:val="clear" w:color="auto" w:fill="FFFFFF" w:themeFill="background1"/>
          </w:tcPr>
          <w:p w14:paraId="02B3A1AC" w14:textId="2EE09B60" w:rsidR="003129A4" w:rsidRDefault="00A32EB8">
            <w:pPr>
              <w:adjustRightInd w:val="0"/>
              <w:spacing w:after="50" w:line="240" w:lineRule="auto"/>
              <w:jc w:val="left"/>
              <w:rPr>
                <w:rFonts w:eastAsiaTheme="minorEastAsia"/>
                <w:kern w:val="2"/>
                <w:lang w:val="en-US" w:eastAsia="zh-CN"/>
              </w:rPr>
            </w:pPr>
            <w:r>
              <w:rPr>
                <w:rFonts w:eastAsiaTheme="minorEastAsia"/>
                <w:kern w:val="2"/>
                <w:lang w:val="en-US" w:eastAsia="zh-CN"/>
              </w:rPr>
              <w:t>CATT</w:t>
            </w:r>
          </w:p>
        </w:tc>
        <w:tc>
          <w:tcPr>
            <w:tcW w:w="1039" w:type="dxa"/>
            <w:shd w:val="clear" w:color="auto" w:fill="FFFFFF" w:themeFill="background1"/>
          </w:tcPr>
          <w:p w14:paraId="404DE414" w14:textId="79B58006" w:rsidR="003129A4" w:rsidRDefault="00A32EB8">
            <w:pPr>
              <w:adjustRightInd w:val="0"/>
              <w:spacing w:after="50" w:line="240" w:lineRule="auto"/>
              <w:jc w:val="left"/>
              <w:rPr>
                <w:rFonts w:eastAsiaTheme="minorEastAsia"/>
                <w:kern w:val="2"/>
                <w:lang w:val="en-US" w:eastAsia="zh-CN"/>
              </w:rPr>
            </w:pPr>
            <w:r>
              <w:rPr>
                <w:rFonts w:eastAsiaTheme="minorEastAsia"/>
                <w:kern w:val="2"/>
                <w:lang w:val="en-US" w:eastAsia="zh-CN"/>
              </w:rPr>
              <w:t>N</w:t>
            </w:r>
          </w:p>
        </w:tc>
        <w:tc>
          <w:tcPr>
            <w:tcW w:w="6929" w:type="dxa"/>
            <w:shd w:val="clear" w:color="auto" w:fill="FFFFFF" w:themeFill="background1"/>
          </w:tcPr>
          <w:p w14:paraId="0733ADA3" w14:textId="754ABED4" w:rsidR="003129A4" w:rsidRDefault="00A32EB8">
            <w:pPr>
              <w:adjustRightInd w:val="0"/>
              <w:spacing w:after="50" w:line="240" w:lineRule="auto"/>
              <w:jc w:val="left"/>
              <w:rPr>
                <w:rFonts w:eastAsiaTheme="minorEastAsia"/>
                <w:kern w:val="2"/>
                <w:lang w:val="en-US" w:eastAsia="zh-CN"/>
              </w:rPr>
            </w:pPr>
            <w:r>
              <w:rPr>
                <w:rFonts w:eastAsiaTheme="minorEastAsia"/>
                <w:kern w:val="2"/>
                <w:lang w:val="en-US" w:eastAsia="zh-CN"/>
              </w:rPr>
              <w:t>We don’t see the issue</w:t>
            </w:r>
          </w:p>
        </w:tc>
      </w:tr>
      <w:tr w:rsidR="00B86DE1" w14:paraId="224FA928" w14:textId="77777777" w:rsidTr="005D5683">
        <w:tc>
          <w:tcPr>
            <w:tcW w:w="1337" w:type="dxa"/>
            <w:shd w:val="clear" w:color="auto" w:fill="FFFFFF" w:themeFill="background1"/>
          </w:tcPr>
          <w:p w14:paraId="73FBB848" w14:textId="77777777" w:rsidR="00B86DE1" w:rsidRDefault="00B86DE1" w:rsidP="005D568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X</w:t>
            </w:r>
            <w:r>
              <w:rPr>
                <w:rFonts w:eastAsiaTheme="minorEastAsia"/>
                <w:kern w:val="2"/>
                <w:lang w:val="en-US" w:eastAsia="zh-CN"/>
              </w:rPr>
              <w:t>iaomi</w:t>
            </w:r>
          </w:p>
        </w:tc>
        <w:tc>
          <w:tcPr>
            <w:tcW w:w="1039" w:type="dxa"/>
            <w:shd w:val="clear" w:color="auto" w:fill="FFFFFF" w:themeFill="background1"/>
          </w:tcPr>
          <w:p w14:paraId="1AD98DAE" w14:textId="77777777" w:rsidR="00B86DE1" w:rsidRDefault="00B86DE1" w:rsidP="005D5683">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271D18DD" w14:textId="77777777" w:rsidR="00B86DE1" w:rsidRDefault="00B86DE1" w:rsidP="005D568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T</w:t>
            </w:r>
            <w:r>
              <w:rPr>
                <w:rFonts w:eastAsiaTheme="minorEastAsia"/>
                <w:kern w:val="2"/>
                <w:lang w:val="en-US" w:eastAsia="zh-CN"/>
              </w:rPr>
              <w:t>he proposals under this section seems to belong to joint channel coding and modulation, prefer discussing this topic there.</w:t>
            </w:r>
          </w:p>
        </w:tc>
      </w:tr>
      <w:tr w:rsidR="003129A4" w14:paraId="6C5B25A0" w14:textId="77777777">
        <w:tc>
          <w:tcPr>
            <w:tcW w:w="1337" w:type="dxa"/>
            <w:shd w:val="clear" w:color="auto" w:fill="FFFFFF" w:themeFill="background1"/>
          </w:tcPr>
          <w:p w14:paraId="59B8C39A" w14:textId="37D7FA51" w:rsidR="003129A4" w:rsidRPr="00B86DE1" w:rsidRDefault="00855068">
            <w:pPr>
              <w:adjustRightInd w:val="0"/>
              <w:spacing w:after="50" w:line="240" w:lineRule="auto"/>
              <w:jc w:val="left"/>
              <w:rPr>
                <w:rFonts w:eastAsiaTheme="minorEastAsia"/>
                <w:kern w:val="2"/>
                <w:lang w:eastAsia="zh-CN"/>
              </w:rPr>
            </w:pPr>
            <w:r>
              <w:rPr>
                <w:rFonts w:eastAsiaTheme="minorEastAsia"/>
                <w:kern w:val="2"/>
                <w:lang w:eastAsia="zh-CN"/>
              </w:rPr>
              <w:t>Vivo</w:t>
            </w:r>
          </w:p>
        </w:tc>
        <w:tc>
          <w:tcPr>
            <w:tcW w:w="1039" w:type="dxa"/>
            <w:shd w:val="clear" w:color="auto" w:fill="FFFFFF" w:themeFill="background1"/>
          </w:tcPr>
          <w:p w14:paraId="2034E2FC" w14:textId="73AABD0E" w:rsidR="003129A4" w:rsidRDefault="00855068">
            <w:pPr>
              <w:adjustRightInd w:val="0"/>
              <w:spacing w:after="50" w:line="240" w:lineRule="auto"/>
              <w:jc w:val="left"/>
              <w:rPr>
                <w:rFonts w:eastAsiaTheme="minorEastAsia"/>
                <w:kern w:val="2"/>
                <w:lang w:val="en-US" w:eastAsia="zh-CN"/>
              </w:rPr>
            </w:pPr>
            <w:r>
              <w:rPr>
                <w:rFonts w:eastAsiaTheme="minorEastAsia"/>
                <w:kern w:val="2"/>
                <w:lang w:val="en-US" w:eastAsia="zh-CN"/>
              </w:rPr>
              <w:t>Y</w:t>
            </w:r>
          </w:p>
        </w:tc>
        <w:tc>
          <w:tcPr>
            <w:tcW w:w="6929" w:type="dxa"/>
            <w:shd w:val="clear" w:color="auto" w:fill="FFFFFF" w:themeFill="background1"/>
          </w:tcPr>
          <w:p w14:paraId="27F49093" w14:textId="77777777" w:rsidR="003129A4" w:rsidRDefault="003129A4">
            <w:pPr>
              <w:adjustRightInd w:val="0"/>
              <w:spacing w:after="50" w:line="240" w:lineRule="auto"/>
              <w:jc w:val="left"/>
              <w:rPr>
                <w:rFonts w:eastAsiaTheme="minorEastAsia"/>
                <w:kern w:val="2"/>
                <w:lang w:val="en-US" w:eastAsia="zh-CN"/>
              </w:rPr>
            </w:pPr>
          </w:p>
        </w:tc>
      </w:tr>
      <w:tr w:rsidR="00DC6CB2" w14:paraId="493E57F5" w14:textId="77777777">
        <w:tc>
          <w:tcPr>
            <w:tcW w:w="1337" w:type="dxa"/>
            <w:shd w:val="clear" w:color="auto" w:fill="FFFFFF" w:themeFill="background1"/>
          </w:tcPr>
          <w:p w14:paraId="7FBF5D3D" w14:textId="746504A2" w:rsidR="00DC6CB2" w:rsidRDefault="00DC6CB2" w:rsidP="00DC6CB2">
            <w:pPr>
              <w:adjustRightInd w:val="0"/>
              <w:spacing w:after="50" w:line="240" w:lineRule="auto"/>
              <w:jc w:val="left"/>
              <w:rPr>
                <w:rFonts w:eastAsiaTheme="minorEastAsia"/>
                <w:kern w:val="2"/>
                <w:lang w:val="en-US" w:eastAsia="zh-CN"/>
              </w:rPr>
            </w:pPr>
            <w:proofErr w:type="spellStart"/>
            <w:r>
              <w:rPr>
                <w:rFonts w:eastAsiaTheme="minorEastAsia"/>
                <w:kern w:val="2"/>
                <w:lang w:eastAsia="zh-CN"/>
              </w:rPr>
              <w:lastRenderedPageBreak/>
              <w:t>AccelerComm</w:t>
            </w:r>
            <w:proofErr w:type="spellEnd"/>
          </w:p>
        </w:tc>
        <w:tc>
          <w:tcPr>
            <w:tcW w:w="1039" w:type="dxa"/>
            <w:shd w:val="clear" w:color="auto" w:fill="FFFFFF" w:themeFill="background1"/>
          </w:tcPr>
          <w:p w14:paraId="6B68DF93" w14:textId="02D3D032" w:rsidR="00DC6CB2" w:rsidRDefault="00DC6CB2" w:rsidP="00DC6CB2">
            <w:pPr>
              <w:adjustRightInd w:val="0"/>
              <w:spacing w:after="50" w:line="240" w:lineRule="auto"/>
              <w:jc w:val="left"/>
              <w:rPr>
                <w:rFonts w:eastAsiaTheme="minorEastAsia"/>
                <w:kern w:val="2"/>
                <w:lang w:val="en-US" w:eastAsia="zh-CN"/>
              </w:rPr>
            </w:pPr>
            <w:r>
              <w:rPr>
                <w:rFonts w:eastAsiaTheme="minorEastAsia"/>
                <w:kern w:val="2"/>
                <w:lang w:val="en-US" w:eastAsia="zh-CN"/>
              </w:rPr>
              <w:t>N</w:t>
            </w:r>
          </w:p>
        </w:tc>
        <w:tc>
          <w:tcPr>
            <w:tcW w:w="6929" w:type="dxa"/>
            <w:shd w:val="clear" w:color="auto" w:fill="FFFFFF" w:themeFill="background1"/>
          </w:tcPr>
          <w:p w14:paraId="3155F254" w14:textId="12E6CE75" w:rsidR="00DC6CB2" w:rsidRDefault="00DC6CB2" w:rsidP="00DC6CB2">
            <w:pPr>
              <w:adjustRightInd w:val="0"/>
              <w:spacing w:after="50" w:line="240" w:lineRule="auto"/>
              <w:jc w:val="left"/>
              <w:rPr>
                <w:rFonts w:eastAsiaTheme="minorEastAsia"/>
                <w:kern w:val="2"/>
                <w:lang w:val="en-US" w:eastAsia="zh-CN"/>
              </w:rPr>
            </w:pPr>
            <w:r>
              <w:rPr>
                <w:rFonts w:eastAsiaTheme="minorEastAsia"/>
                <w:kern w:val="2"/>
                <w:lang w:val="en-US" w:eastAsia="zh-CN"/>
              </w:rPr>
              <w:t>5G NR polar decoder can already exploit knowledge of the source information</w:t>
            </w:r>
            <w:proofErr w:type="gramStart"/>
            <w:r>
              <w:rPr>
                <w:rFonts w:eastAsiaTheme="minorEastAsia"/>
                <w:kern w:val="2"/>
                <w:lang w:val="en-US" w:eastAsia="zh-CN"/>
              </w:rPr>
              <w:t xml:space="preserve">. </w:t>
            </w:r>
            <w:r>
              <w:rPr>
                <w:kern w:val="2"/>
                <w:lang w:val="en-US"/>
              </w:rPr>
              <w:t>.</w:t>
            </w:r>
            <w:proofErr w:type="gramEnd"/>
            <w:r>
              <w:rPr>
                <w:kern w:val="2"/>
                <w:lang w:val="en-US"/>
              </w:rPr>
              <w:t xml:space="preserve"> Inter-code block decoding would require large amount of RAM to keep all inter-coded code blocks in state at the same time, or would require high complexity to reprocess </w:t>
            </w:r>
            <w:proofErr w:type="spellStart"/>
            <w:r>
              <w:rPr>
                <w:kern w:val="2"/>
                <w:lang w:val="en-US"/>
              </w:rPr>
              <w:t>codeblocks</w:t>
            </w:r>
            <w:proofErr w:type="spellEnd"/>
            <w:r>
              <w:rPr>
                <w:kern w:val="2"/>
                <w:lang w:val="en-US"/>
              </w:rPr>
              <w:t>.</w:t>
            </w:r>
          </w:p>
        </w:tc>
      </w:tr>
      <w:tr w:rsidR="00C16BCD" w14:paraId="2F5EA40E" w14:textId="77777777">
        <w:tc>
          <w:tcPr>
            <w:tcW w:w="1337" w:type="dxa"/>
            <w:shd w:val="clear" w:color="auto" w:fill="FFFFFF" w:themeFill="background1"/>
          </w:tcPr>
          <w:p w14:paraId="77C12ADE" w14:textId="000E2588" w:rsidR="00C16BCD" w:rsidRDefault="00C16BCD" w:rsidP="00C16BCD">
            <w:pPr>
              <w:adjustRightInd w:val="0"/>
              <w:spacing w:after="50" w:line="240" w:lineRule="auto"/>
              <w:jc w:val="left"/>
              <w:rPr>
                <w:rFonts w:eastAsiaTheme="minorEastAsia"/>
                <w:kern w:val="2"/>
                <w:lang w:val="en-US" w:eastAsia="zh-CN"/>
              </w:rPr>
            </w:pPr>
            <w:r>
              <w:rPr>
                <w:rFonts w:eastAsiaTheme="minorEastAsia"/>
                <w:kern w:val="2"/>
                <w:lang w:eastAsia="zh-CN"/>
              </w:rPr>
              <w:t>AT&amp;T</w:t>
            </w:r>
          </w:p>
        </w:tc>
        <w:tc>
          <w:tcPr>
            <w:tcW w:w="1039" w:type="dxa"/>
            <w:shd w:val="clear" w:color="auto" w:fill="FFFFFF" w:themeFill="background1"/>
          </w:tcPr>
          <w:p w14:paraId="489670D2" w14:textId="77777777" w:rsidR="00C16BCD" w:rsidRDefault="00C16BCD" w:rsidP="00C16BCD">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4E7310F7" w14:textId="39C276BF" w:rsidR="00C16BCD" w:rsidRDefault="00C16BCD" w:rsidP="00C16BCD">
            <w:pPr>
              <w:adjustRightInd w:val="0"/>
              <w:spacing w:after="50" w:line="240" w:lineRule="auto"/>
              <w:jc w:val="left"/>
              <w:rPr>
                <w:rFonts w:eastAsiaTheme="minorEastAsia"/>
                <w:kern w:val="2"/>
                <w:lang w:val="en-US" w:eastAsia="zh-CN"/>
              </w:rPr>
            </w:pPr>
            <w:r>
              <w:rPr>
                <w:rFonts w:eastAsiaTheme="minorEastAsia"/>
                <w:kern w:val="2"/>
                <w:lang w:val="en-US" w:eastAsia="zh-CN"/>
              </w:rPr>
              <w:t>Proposal motivation is not clear. All prior proposals already consider enhancements to control channel coding via Polar codes</w:t>
            </w:r>
          </w:p>
        </w:tc>
      </w:tr>
      <w:tr w:rsidR="00C16BCD" w14:paraId="45EAE908" w14:textId="77777777">
        <w:tc>
          <w:tcPr>
            <w:tcW w:w="1337" w:type="dxa"/>
            <w:shd w:val="clear" w:color="auto" w:fill="FFFFFF" w:themeFill="background1"/>
          </w:tcPr>
          <w:p w14:paraId="5CC87C22" w14:textId="22364968" w:rsidR="00C16BCD" w:rsidRDefault="00CB70A8" w:rsidP="00C16BCD">
            <w:pPr>
              <w:adjustRightInd w:val="0"/>
              <w:spacing w:after="50" w:line="240" w:lineRule="auto"/>
              <w:jc w:val="left"/>
              <w:rPr>
                <w:rFonts w:eastAsiaTheme="minorEastAsia"/>
                <w:kern w:val="2"/>
                <w:lang w:val="en-US" w:eastAsia="zh-CN"/>
              </w:rPr>
            </w:pPr>
            <w:r>
              <w:rPr>
                <w:rFonts w:eastAsiaTheme="minorEastAsia"/>
                <w:kern w:val="2"/>
                <w:lang w:val="en-US" w:eastAsia="zh-CN"/>
              </w:rPr>
              <w:t>Lenovo</w:t>
            </w:r>
          </w:p>
        </w:tc>
        <w:tc>
          <w:tcPr>
            <w:tcW w:w="1039" w:type="dxa"/>
            <w:shd w:val="clear" w:color="auto" w:fill="FFFFFF" w:themeFill="background1"/>
          </w:tcPr>
          <w:p w14:paraId="124F1665" w14:textId="77777777" w:rsidR="00C16BCD" w:rsidRDefault="00C16BCD" w:rsidP="00C16BCD">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7F1AE5B2" w14:textId="7BBC8FB8" w:rsidR="00C16BCD" w:rsidRDefault="00CB70A8" w:rsidP="00C16BCD">
            <w:pPr>
              <w:adjustRightInd w:val="0"/>
              <w:spacing w:after="50" w:line="240" w:lineRule="auto"/>
              <w:jc w:val="left"/>
              <w:rPr>
                <w:rFonts w:eastAsiaTheme="minorEastAsia"/>
                <w:kern w:val="2"/>
                <w:lang w:val="en-US" w:eastAsia="zh-CN"/>
              </w:rPr>
            </w:pPr>
            <w:r>
              <w:rPr>
                <w:rFonts w:eastAsiaTheme="minorEastAsia"/>
                <w:kern w:val="2"/>
                <w:lang w:val="en-US" w:eastAsia="zh-CN"/>
              </w:rPr>
              <w:t>Motivation is unclear for this proposal</w:t>
            </w:r>
          </w:p>
        </w:tc>
      </w:tr>
      <w:tr w:rsidR="00C16BCD" w14:paraId="0AB51CED" w14:textId="77777777">
        <w:tc>
          <w:tcPr>
            <w:tcW w:w="1337" w:type="dxa"/>
            <w:shd w:val="clear" w:color="auto" w:fill="FFFFFF" w:themeFill="background1"/>
          </w:tcPr>
          <w:p w14:paraId="5FFAAC0D" w14:textId="03B292E9" w:rsidR="00C16BCD" w:rsidRDefault="00BF58BD" w:rsidP="00C16BCD">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Fujitsu</w:t>
            </w:r>
          </w:p>
        </w:tc>
        <w:tc>
          <w:tcPr>
            <w:tcW w:w="1039" w:type="dxa"/>
            <w:shd w:val="clear" w:color="auto" w:fill="FFFFFF" w:themeFill="background1"/>
          </w:tcPr>
          <w:p w14:paraId="2EA747E4" w14:textId="74BA9576" w:rsidR="00C16BCD" w:rsidRDefault="00BF58BD" w:rsidP="00C16BCD">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N</w:t>
            </w:r>
          </w:p>
        </w:tc>
        <w:tc>
          <w:tcPr>
            <w:tcW w:w="6929" w:type="dxa"/>
            <w:shd w:val="clear" w:color="auto" w:fill="FFFFFF" w:themeFill="background1"/>
          </w:tcPr>
          <w:p w14:paraId="627DAF26" w14:textId="1916985E" w:rsidR="00C16BCD" w:rsidRDefault="00BF58BD" w:rsidP="00C16BCD">
            <w:pPr>
              <w:adjustRightInd w:val="0"/>
              <w:spacing w:after="50" w:line="240" w:lineRule="auto"/>
              <w:jc w:val="left"/>
              <w:rPr>
                <w:rFonts w:eastAsiaTheme="minorEastAsia"/>
                <w:kern w:val="2"/>
                <w:lang w:val="en-US" w:eastAsia="zh-CN"/>
              </w:rPr>
            </w:pPr>
            <w:r>
              <w:rPr>
                <w:rFonts w:eastAsiaTheme="minorEastAsia"/>
                <w:kern w:val="2"/>
                <w:lang w:val="en-US" w:eastAsia="zh-CN"/>
              </w:rPr>
              <w:t>Th</w:t>
            </w:r>
            <w:r>
              <w:rPr>
                <w:rFonts w:eastAsiaTheme="minorEastAsia" w:hint="eastAsia"/>
                <w:kern w:val="2"/>
                <w:lang w:val="en-US" w:eastAsia="zh-CN"/>
              </w:rPr>
              <w:t>e motivation is unclear.</w:t>
            </w:r>
          </w:p>
        </w:tc>
      </w:tr>
      <w:tr w:rsidR="005B6779" w14:paraId="44335CEB" w14:textId="77777777">
        <w:tc>
          <w:tcPr>
            <w:tcW w:w="1337" w:type="dxa"/>
            <w:shd w:val="clear" w:color="auto" w:fill="FFFFFF" w:themeFill="background1"/>
          </w:tcPr>
          <w:p w14:paraId="61235496" w14:textId="7DED785D" w:rsidR="005B6779" w:rsidRPr="002A30B1" w:rsidRDefault="005B6779" w:rsidP="005B6779">
            <w:pPr>
              <w:adjustRightInd w:val="0"/>
              <w:spacing w:after="50" w:line="240" w:lineRule="auto"/>
              <w:jc w:val="left"/>
              <w:rPr>
                <w:rFonts w:eastAsia="Malgun Gothic"/>
                <w:bCs/>
                <w:kern w:val="2"/>
                <w:lang w:val="en-US" w:eastAsia="ko-KR"/>
              </w:rPr>
            </w:pPr>
            <w:r>
              <w:rPr>
                <w:rFonts w:eastAsia="MS Mincho" w:hint="eastAsia"/>
                <w:kern w:val="2"/>
                <w:lang w:val="en-US" w:eastAsia="ja-JP"/>
              </w:rPr>
              <w:t>NTT DOCOMO</w:t>
            </w:r>
          </w:p>
        </w:tc>
        <w:tc>
          <w:tcPr>
            <w:tcW w:w="1039" w:type="dxa"/>
            <w:shd w:val="clear" w:color="auto" w:fill="FFFFFF" w:themeFill="background1"/>
          </w:tcPr>
          <w:p w14:paraId="2370E9F1" w14:textId="50B5EDFF" w:rsidR="005B6779" w:rsidRPr="002A30B1" w:rsidRDefault="005B6779" w:rsidP="005B6779">
            <w:pPr>
              <w:adjustRightInd w:val="0"/>
              <w:spacing w:after="50" w:line="240" w:lineRule="auto"/>
              <w:jc w:val="left"/>
              <w:rPr>
                <w:rFonts w:eastAsia="Malgun Gothic"/>
                <w:kern w:val="2"/>
                <w:lang w:val="en-US" w:eastAsia="ko-KR"/>
              </w:rPr>
            </w:pPr>
          </w:p>
        </w:tc>
        <w:tc>
          <w:tcPr>
            <w:tcW w:w="6929" w:type="dxa"/>
            <w:shd w:val="clear" w:color="auto" w:fill="FFFFFF" w:themeFill="background1"/>
          </w:tcPr>
          <w:p w14:paraId="3DCB8829" w14:textId="1A2F93FB" w:rsidR="005B6779" w:rsidRDefault="005B6779" w:rsidP="005B6779">
            <w:pPr>
              <w:adjustRightInd w:val="0"/>
              <w:spacing w:after="50" w:line="240" w:lineRule="auto"/>
              <w:jc w:val="left"/>
              <w:rPr>
                <w:rFonts w:eastAsiaTheme="minorEastAsia"/>
                <w:kern w:val="2"/>
                <w:lang w:val="en-US" w:eastAsia="zh-CN"/>
              </w:rPr>
            </w:pPr>
            <w:r w:rsidRPr="003A2063">
              <w:rPr>
                <w:rFonts w:eastAsia="MS Mincho"/>
                <w:kern w:val="2"/>
                <w:lang w:val="en-US" w:eastAsia="ja-JP"/>
              </w:rPr>
              <w:t xml:space="preserve">First, the motivation </w:t>
            </w:r>
            <w:r>
              <w:rPr>
                <w:rFonts w:eastAsia="MS Mincho" w:hint="eastAsia"/>
                <w:kern w:val="2"/>
                <w:lang w:val="en-US" w:eastAsia="ja-JP"/>
              </w:rPr>
              <w:t>to</w:t>
            </w:r>
            <w:r w:rsidRPr="003A2063">
              <w:rPr>
                <w:rFonts w:eastAsia="MS Mincho"/>
                <w:kern w:val="2"/>
                <w:lang w:val="en-US" w:eastAsia="ja-JP"/>
              </w:rPr>
              <w:t xml:space="preserve"> study </w:t>
            </w:r>
            <w:r w:rsidRPr="00A50291">
              <w:rPr>
                <w:rFonts w:eastAsia="MS Mincho"/>
                <w:kern w:val="2"/>
                <w:lang w:val="en-US" w:eastAsia="ja-JP"/>
              </w:rPr>
              <w:t>enhance</w:t>
            </w:r>
            <w:r>
              <w:rPr>
                <w:rFonts w:eastAsia="MS Mincho"/>
                <w:kern w:val="2"/>
                <w:lang w:val="en-US" w:eastAsia="ja-JP"/>
              </w:rPr>
              <w:t>ment of</w:t>
            </w:r>
            <w:r w:rsidRPr="00A50291">
              <w:rPr>
                <w:rFonts w:eastAsia="MS Mincho"/>
                <w:kern w:val="2"/>
                <w:lang w:val="en-US" w:eastAsia="ja-JP"/>
              </w:rPr>
              <w:t xml:space="preserve"> the control channel coding chain</w:t>
            </w:r>
            <w:r w:rsidRPr="003A2063">
              <w:rPr>
                <w:rFonts w:eastAsia="MS Mincho"/>
                <w:kern w:val="2"/>
                <w:lang w:val="en-US" w:eastAsia="ja-JP"/>
              </w:rPr>
              <w:t xml:space="preserve"> should be clarified. If there is a RAN1 consensus </w:t>
            </w:r>
            <w:r>
              <w:rPr>
                <w:rFonts w:eastAsia="MS Mincho" w:hint="eastAsia"/>
                <w:kern w:val="2"/>
                <w:lang w:val="en-US" w:eastAsia="ja-JP"/>
              </w:rPr>
              <w:t>about</w:t>
            </w:r>
            <w:r w:rsidRPr="003A2063">
              <w:rPr>
                <w:rFonts w:eastAsia="MS Mincho"/>
                <w:kern w:val="2"/>
                <w:lang w:val="en-US" w:eastAsia="ja-JP"/>
              </w:rPr>
              <w:t xml:space="preserve"> th</w:t>
            </w:r>
            <w:r>
              <w:rPr>
                <w:rFonts w:eastAsia="MS Mincho" w:hint="eastAsia"/>
                <w:kern w:val="2"/>
                <w:lang w:val="en-US" w:eastAsia="ja-JP"/>
              </w:rPr>
              <w:t>e</w:t>
            </w:r>
            <w:r w:rsidRPr="003A2063">
              <w:rPr>
                <w:rFonts w:eastAsia="MS Mincho"/>
                <w:kern w:val="2"/>
                <w:lang w:val="en-US" w:eastAsia="ja-JP"/>
              </w:rPr>
              <w:t xml:space="preserve"> motivation</w:t>
            </w:r>
            <w:r>
              <w:rPr>
                <w:rFonts w:eastAsia="MS Mincho" w:hint="eastAsia"/>
                <w:kern w:val="2"/>
                <w:lang w:val="en-US" w:eastAsia="ja-JP"/>
              </w:rPr>
              <w:t xml:space="preserve"> which justifies the study for</w:t>
            </w:r>
            <w:r w:rsidRPr="003A2063">
              <w:rPr>
                <w:rFonts w:eastAsia="MS Mincho"/>
                <w:kern w:val="2"/>
                <w:lang w:val="en-US" w:eastAsia="ja-JP"/>
              </w:rPr>
              <w:t xml:space="preserve"> </w:t>
            </w:r>
            <w:r w:rsidRPr="00A50291">
              <w:rPr>
                <w:rFonts w:eastAsia="MS Mincho"/>
                <w:kern w:val="2"/>
                <w:lang w:val="en-US" w:eastAsia="ja-JP"/>
              </w:rPr>
              <w:t>enhance</w:t>
            </w:r>
            <w:r>
              <w:rPr>
                <w:rFonts w:eastAsia="MS Mincho"/>
                <w:kern w:val="2"/>
                <w:lang w:val="en-US" w:eastAsia="ja-JP"/>
              </w:rPr>
              <w:t>ment of</w:t>
            </w:r>
            <w:r w:rsidRPr="00A50291">
              <w:rPr>
                <w:rFonts w:eastAsia="MS Mincho"/>
                <w:kern w:val="2"/>
                <w:lang w:val="en-US" w:eastAsia="ja-JP"/>
              </w:rPr>
              <w:t xml:space="preserve"> the control channel coding chain</w:t>
            </w:r>
            <w:r w:rsidRPr="003A2063">
              <w:rPr>
                <w:rFonts w:eastAsia="MS Mincho"/>
                <w:kern w:val="2"/>
                <w:lang w:val="en-US" w:eastAsia="ja-JP"/>
              </w:rPr>
              <w:t xml:space="preserve"> should be considered in control channel coding, then th</w:t>
            </w:r>
            <w:r>
              <w:rPr>
                <w:rFonts w:eastAsia="MS Mincho" w:hint="eastAsia"/>
                <w:kern w:val="2"/>
                <w:lang w:val="en-US" w:eastAsia="ja-JP"/>
              </w:rPr>
              <w:t>is</w:t>
            </w:r>
            <w:r w:rsidRPr="003A2063">
              <w:rPr>
                <w:rFonts w:eastAsia="MS Mincho"/>
                <w:kern w:val="2"/>
                <w:lang w:val="en-US" w:eastAsia="ja-JP"/>
              </w:rPr>
              <w:t xml:space="preserve"> study is acceptable. However, we have not found such motivation at this time.</w:t>
            </w:r>
          </w:p>
        </w:tc>
      </w:tr>
      <w:tr w:rsidR="0026016D" w14:paraId="0926978B" w14:textId="77777777">
        <w:tc>
          <w:tcPr>
            <w:tcW w:w="1337" w:type="dxa"/>
            <w:shd w:val="clear" w:color="auto" w:fill="FFFFFF" w:themeFill="background1"/>
          </w:tcPr>
          <w:p w14:paraId="34A24349" w14:textId="29E9E907" w:rsidR="0026016D" w:rsidRDefault="0026016D" w:rsidP="0026016D">
            <w:pPr>
              <w:adjustRightInd w:val="0"/>
              <w:spacing w:after="50" w:line="240" w:lineRule="auto"/>
              <w:jc w:val="left"/>
              <w:rPr>
                <w:rFonts w:eastAsia="MS Mincho"/>
                <w:kern w:val="2"/>
                <w:lang w:val="en-US" w:eastAsia="ja-JP"/>
              </w:rPr>
            </w:pPr>
            <w:r w:rsidRPr="00D758B5">
              <w:rPr>
                <w:rFonts w:eastAsia="Malgun Gothic"/>
                <w:kern w:val="2"/>
                <w:lang w:val="en-US" w:eastAsia="ko-KR"/>
              </w:rPr>
              <w:t>Samsung</w:t>
            </w:r>
          </w:p>
        </w:tc>
        <w:tc>
          <w:tcPr>
            <w:tcW w:w="1039" w:type="dxa"/>
            <w:shd w:val="clear" w:color="auto" w:fill="FFFFFF" w:themeFill="background1"/>
          </w:tcPr>
          <w:p w14:paraId="4FFC12AC" w14:textId="0D9D6EEA" w:rsidR="0026016D" w:rsidRPr="002A30B1" w:rsidRDefault="0026016D" w:rsidP="0026016D">
            <w:pPr>
              <w:adjustRightInd w:val="0"/>
              <w:spacing w:after="50" w:line="240" w:lineRule="auto"/>
              <w:jc w:val="left"/>
              <w:rPr>
                <w:rFonts w:eastAsia="Malgun Gothic"/>
                <w:kern w:val="2"/>
                <w:lang w:val="en-US" w:eastAsia="ko-KR"/>
              </w:rPr>
            </w:pPr>
            <w:r>
              <w:rPr>
                <w:rFonts w:eastAsia="Malgun Gothic" w:hint="eastAsia"/>
                <w:kern w:val="2"/>
                <w:lang w:val="en-US" w:eastAsia="ko-KR"/>
              </w:rPr>
              <w:t>N</w:t>
            </w:r>
          </w:p>
        </w:tc>
        <w:tc>
          <w:tcPr>
            <w:tcW w:w="6929" w:type="dxa"/>
            <w:shd w:val="clear" w:color="auto" w:fill="FFFFFF" w:themeFill="background1"/>
          </w:tcPr>
          <w:p w14:paraId="14653172" w14:textId="6BB4B16A" w:rsidR="0026016D" w:rsidRPr="003A2063" w:rsidRDefault="0026016D" w:rsidP="0026016D">
            <w:pPr>
              <w:adjustRightInd w:val="0"/>
              <w:spacing w:after="50" w:line="240" w:lineRule="auto"/>
              <w:jc w:val="left"/>
              <w:rPr>
                <w:rFonts w:eastAsia="MS Mincho"/>
                <w:kern w:val="2"/>
                <w:lang w:val="en-US" w:eastAsia="ja-JP"/>
              </w:rPr>
            </w:pPr>
            <w:r>
              <w:rPr>
                <w:rFonts w:eastAsia="Malgun Gothic" w:hint="eastAsia"/>
                <w:kern w:val="2"/>
                <w:lang w:val="en-US" w:eastAsia="ko-KR"/>
              </w:rPr>
              <w:t>N</w:t>
            </w:r>
            <w:r>
              <w:rPr>
                <w:rFonts w:eastAsia="Malgun Gothic"/>
                <w:kern w:val="2"/>
                <w:lang w:val="en-US" w:eastAsia="ko-KR"/>
              </w:rPr>
              <w:t>ot support.</w:t>
            </w:r>
          </w:p>
        </w:tc>
      </w:tr>
      <w:tr w:rsidR="00971B97" w14:paraId="3F011591" w14:textId="77777777">
        <w:tc>
          <w:tcPr>
            <w:tcW w:w="1337" w:type="dxa"/>
            <w:shd w:val="clear" w:color="auto" w:fill="FFFFFF" w:themeFill="background1"/>
          </w:tcPr>
          <w:p w14:paraId="70329BA6" w14:textId="47092274" w:rsidR="00971B97" w:rsidRPr="00D758B5" w:rsidRDefault="00971B97" w:rsidP="0026016D">
            <w:pPr>
              <w:adjustRightInd w:val="0"/>
              <w:spacing w:after="50" w:line="240" w:lineRule="auto"/>
              <w:jc w:val="left"/>
              <w:rPr>
                <w:rFonts w:eastAsia="Malgun Gothic"/>
                <w:kern w:val="2"/>
                <w:lang w:val="en-US" w:eastAsia="ko-KR"/>
              </w:rPr>
            </w:pPr>
            <w:r>
              <w:rPr>
                <w:rFonts w:eastAsia="Malgun Gothic"/>
                <w:kern w:val="2"/>
                <w:lang w:val="en-US" w:eastAsia="ko-KR"/>
              </w:rPr>
              <w:t>Nokia</w:t>
            </w:r>
          </w:p>
        </w:tc>
        <w:tc>
          <w:tcPr>
            <w:tcW w:w="1039" w:type="dxa"/>
            <w:shd w:val="clear" w:color="auto" w:fill="FFFFFF" w:themeFill="background1"/>
          </w:tcPr>
          <w:p w14:paraId="608A2E4E" w14:textId="447BA557" w:rsidR="00971B97" w:rsidRDefault="00971B97" w:rsidP="0026016D">
            <w:pPr>
              <w:adjustRightInd w:val="0"/>
              <w:spacing w:after="50" w:line="240" w:lineRule="auto"/>
              <w:jc w:val="left"/>
              <w:rPr>
                <w:rFonts w:eastAsia="Malgun Gothic"/>
                <w:kern w:val="2"/>
                <w:lang w:val="en-US" w:eastAsia="ko-KR"/>
              </w:rPr>
            </w:pPr>
            <w:r>
              <w:rPr>
                <w:rFonts w:eastAsia="Malgun Gothic"/>
                <w:kern w:val="2"/>
                <w:lang w:val="en-US" w:eastAsia="ko-KR"/>
              </w:rPr>
              <w:t>N</w:t>
            </w:r>
          </w:p>
        </w:tc>
        <w:tc>
          <w:tcPr>
            <w:tcW w:w="6929" w:type="dxa"/>
            <w:shd w:val="clear" w:color="auto" w:fill="FFFFFF" w:themeFill="background1"/>
          </w:tcPr>
          <w:p w14:paraId="301F620B" w14:textId="77777777" w:rsidR="00971B97" w:rsidRDefault="00971B97" w:rsidP="0026016D">
            <w:pPr>
              <w:adjustRightInd w:val="0"/>
              <w:spacing w:after="50" w:line="240" w:lineRule="auto"/>
              <w:jc w:val="left"/>
              <w:rPr>
                <w:rFonts w:eastAsia="Malgun Gothic"/>
                <w:kern w:val="2"/>
                <w:lang w:val="en-US" w:eastAsia="ko-KR"/>
              </w:rPr>
            </w:pPr>
          </w:p>
        </w:tc>
      </w:tr>
      <w:tr w:rsidR="00831EE9" w14:paraId="6D67188B" w14:textId="77777777">
        <w:tc>
          <w:tcPr>
            <w:tcW w:w="1337" w:type="dxa"/>
            <w:shd w:val="clear" w:color="auto" w:fill="FFFFFF" w:themeFill="background1"/>
          </w:tcPr>
          <w:p w14:paraId="226C67B6" w14:textId="7F829E6E" w:rsidR="00831EE9" w:rsidRDefault="00831EE9" w:rsidP="0026016D">
            <w:pPr>
              <w:adjustRightInd w:val="0"/>
              <w:spacing w:after="50" w:line="240" w:lineRule="auto"/>
              <w:jc w:val="left"/>
              <w:rPr>
                <w:rFonts w:eastAsia="Malgun Gothic"/>
                <w:kern w:val="2"/>
                <w:lang w:val="en-US" w:eastAsia="ko-KR"/>
              </w:rPr>
            </w:pPr>
            <w:r>
              <w:rPr>
                <w:rFonts w:eastAsia="Malgun Gothic"/>
                <w:kern w:val="2"/>
                <w:lang w:val="en-US" w:eastAsia="ko-KR"/>
              </w:rPr>
              <w:t xml:space="preserve">NEC </w:t>
            </w:r>
          </w:p>
        </w:tc>
        <w:tc>
          <w:tcPr>
            <w:tcW w:w="1039" w:type="dxa"/>
            <w:shd w:val="clear" w:color="auto" w:fill="FFFFFF" w:themeFill="background1"/>
          </w:tcPr>
          <w:p w14:paraId="33D38543" w14:textId="77777777" w:rsidR="00831EE9" w:rsidRDefault="00831EE9" w:rsidP="0026016D">
            <w:pPr>
              <w:adjustRightInd w:val="0"/>
              <w:spacing w:after="50" w:line="240" w:lineRule="auto"/>
              <w:jc w:val="left"/>
              <w:rPr>
                <w:rFonts w:eastAsia="Malgun Gothic"/>
                <w:kern w:val="2"/>
                <w:lang w:val="en-US" w:eastAsia="ko-KR"/>
              </w:rPr>
            </w:pPr>
          </w:p>
        </w:tc>
        <w:tc>
          <w:tcPr>
            <w:tcW w:w="6929" w:type="dxa"/>
            <w:shd w:val="clear" w:color="auto" w:fill="FFFFFF" w:themeFill="background1"/>
          </w:tcPr>
          <w:p w14:paraId="54AC3481" w14:textId="377CBD57" w:rsidR="00831EE9" w:rsidRDefault="002032A4" w:rsidP="0026016D">
            <w:pPr>
              <w:adjustRightInd w:val="0"/>
              <w:spacing w:after="50" w:line="240" w:lineRule="auto"/>
              <w:jc w:val="left"/>
              <w:rPr>
                <w:rFonts w:eastAsia="Malgun Gothic"/>
                <w:kern w:val="2"/>
                <w:lang w:val="en-US" w:eastAsia="ko-KR"/>
              </w:rPr>
            </w:pPr>
            <w:r>
              <w:rPr>
                <w:rFonts w:eastAsia="Malgun Gothic"/>
                <w:kern w:val="2"/>
                <w:lang w:val="en-US" w:eastAsia="ko-KR"/>
              </w:rPr>
              <w:t xml:space="preserve">The motivation is not </w:t>
            </w:r>
            <w:r w:rsidR="009D5896">
              <w:rPr>
                <w:rFonts w:eastAsia="Malgun Gothic"/>
                <w:kern w:val="2"/>
                <w:lang w:val="en-US" w:eastAsia="ko-KR"/>
              </w:rPr>
              <w:t>clear,</w:t>
            </w:r>
            <w:r>
              <w:rPr>
                <w:rFonts w:eastAsia="Malgun Gothic"/>
                <w:kern w:val="2"/>
                <w:lang w:val="en-US" w:eastAsia="ko-KR"/>
              </w:rPr>
              <w:t xml:space="preserve"> and we prefer </w:t>
            </w:r>
            <w:r w:rsidR="007B3B9D">
              <w:rPr>
                <w:rFonts w:eastAsia="Malgun Gothic"/>
                <w:kern w:val="2"/>
                <w:lang w:val="en-US" w:eastAsia="ko-KR"/>
              </w:rPr>
              <w:t xml:space="preserve">not </w:t>
            </w:r>
            <w:r>
              <w:rPr>
                <w:rFonts w:eastAsia="Malgun Gothic"/>
                <w:kern w:val="2"/>
                <w:lang w:val="en-US" w:eastAsia="ko-KR"/>
              </w:rPr>
              <w:t xml:space="preserve">to </w:t>
            </w:r>
            <w:r w:rsidR="007B3B9D">
              <w:rPr>
                <w:rFonts w:eastAsia="Malgun Gothic"/>
                <w:kern w:val="2"/>
                <w:lang w:val="en-US" w:eastAsia="ko-KR"/>
              </w:rPr>
              <w:t>support it at this moment.</w:t>
            </w:r>
          </w:p>
        </w:tc>
      </w:tr>
      <w:tr w:rsidR="00870374" w14:paraId="71F201FC" w14:textId="77777777">
        <w:tc>
          <w:tcPr>
            <w:tcW w:w="1337" w:type="dxa"/>
            <w:shd w:val="clear" w:color="auto" w:fill="FFFFFF" w:themeFill="background1"/>
          </w:tcPr>
          <w:p w14:paraId="3C094270" w14:textId="78DBD388" w:rsidR="00870374" w:rsidRPr="001932BC" w:rsidRDefault="00870374" w:rsidP="00870374">
            <w:pPr>
              <w:adjustRightInd w:val="0"/>
              <w:spacing w:after="50" w:line="240" w:lineRule="auto"/>
              <w:jc w:val="left"/>
              <w:rPr>
                <w:rFonts w:eastAsia="Malgun Gothic"/>
                <w:kern w:val="2"/>
                <w:lang w:val="en-US" w:eastAsia="ko-KR"/>
              </w:rPr>
            </w:pPr>
            <w:r>
              <w:rPr>
                <w:rFonts w:eastAsiaTheme="minorEastAsia" w:hint="eastAsia"/>
                <w:kern w:val="2"/>
                <w:lang w:val="en-US" w:eastAsia="zh-CN"/>
              </w:rPr>
              <w:t>FL2</w:t>
            </w:r>
          </w:p>
        </w:tc>
        <w:tc>
          <w:tcPr>
            <w:tcW w:w="1039" w:type="dxa"/>
            <w:shd w:val="clear" w:color="auto" w:fill="FFFFFF" w:themeFill="background1"/>
          </w:tcPr>
          <w:p w14:paraId="4A468EBD" w14:textId="77777777" w:rsidR="00870374" w:rsidRDefault="00870374" w:rsidP="00870374">
            <w:pPr>
              <w:adjustRightInd w:val="0"/>
              <w:spacing w:after="50" w:line="240" w:lineRule="auto"/>
              <w:jc w:val="left"/>
              <w:rPr>
                <w:rFonts w:eastAsia="Malgun Gothic"/>
                <w:kern w:val="2"/>
                <w:lang w:val="en-US" w:eastAsia="ko-KR"/>
              </w:rPr>
            </w:pPr>
          </w:p>
        </w:tc>
        <w:tc>
          <w:tcPr>
            <w:tcW w:w="6929" w:type="dxa"/>
            <w:shd w:val="clear" w:color="auto" w:fill="FFFFFF" w:themeFill="background1"/>
          </w:tcPr>
          <w:p w14:paraId="0FDED084" w14:textId="244F04B7" w:rsidR="00870374" w:rsidRDefault="00870374" w:rsidP="00870374">
            <w:pPr>
              <w:adjustRightInd w:val="0"/>
              <w:spacing w:after="50" w:line="240" w:lineRule="auto"/>
              <w:jc w:val="left"/>
              <w:rPr>
                <w:rFonts w:eastAsia="Malgun Gothic"/>
                <w:kern w:val="2"/>
                <w:lang w:val="en-US" w:eastAsia="ko-KR"/>
              </w:rPr>
            </w:pPr>
            <w:r>
              <w:rPr>
                <w:rFonts w:eastAsiaTheme="minorEastAsia" w:hint="eastAsia"/>
                <w:kern w:val="2"/>
                <w:lang w:val="en-US" w:eastAsia="zh-CN"/>
              </w:rPr>
              <w:t>Based on the input so far, more discussion is needed.</w:t>
            </w:r>
          </w:p>
        </w:tc>
      </w:tr>
      <w:tr w:rsidR="0030396B" w14:paraId="22477A44" w14:textId="77777777">
        <w:tc>
          <w:tcPr>
            <w:tcW w:w="1337" w:type="dxa"/>
            <w:shd w:val="clear" w:color="auto" w:fill="FFFFFF" w:themeFill="background1"/>
          </w:tcPr>
          <w:p w14:paraId="56698C3E" w14:textId="475FA3F3" w:rsidR="0030396B" w:rsidRPr="001932BC" w:rsidRDefault="0030396B" w:rsidP="0030396B">
            <w:pPr>
              <w:adjustRightInd w:val="0"/>
              <w:spacing w:after="50" w:line="240" w:lineRule="auto"/>
              <w:jc w:val="left"/>
              <w:rPr>
                <w:rFonts w:eastAsia="Malgun Gothic"/>
                <w:kern w:val="2"/>
                <w:lang w:val="en-US" w:eastAsia="ko-KR"/>
              </w:rPr>
            </w:pPr>
            <w:r>
              <w:rPr>
                <w:rFonts w:eastAsiaTheme="minorEastAsia" w:hint="eastAsia"/>
                <w:kern w:val="2"/>
                <w:lang w:val="en-US" w:eastAsia="zh-CN"/>
              </w:rPr>
              <w:t>CMCC</w:t>
            </w:r>
          </w:p>
        </w:tc>
        <w:tc>
          <w:tcPr>
            <w:tcW w:w="1039" w:type="dxa"/>
            <w:shd w:val="clear" w:color="auto" w:fill="FFFFFF" w:themeFill="background1"/>
          </w:tcPr>
          <w:p w14:paraId="2A35F892" w14:textId="77777777" w:rsidR="0030396B" w:rsidRDefault="0030396B" w:rsidP="0030396B">
            <w:pPr>
              <w:adjustRightInd w:val="0"/>
              <w:spacing w:after="50" w:line="240" w:lineRule="auto"/>
              <w:jc w:val="left"/>
              <w:rPr>
                <w:rFonts w:eastAsia="Malgun Gothic"/>
                <w:kern w:val="2"/>
                <w:lang w:val="en-US" w:eastAsia="ko-KR"/>
              </w:rPr>
            </w:pPr>
          </w:p>
        </w:tc>
        <w:tc>
          <w:tcPr>
            <w:tcW w:w="6929" w:type="dxa"/>
            <w:shd w:val="clear" w:color="auto" w:fill="FFFFFF" w:themeFill="background1"/>
          </w:tcPr>
          <w:p w14:paraId="738DCEE7" w14:textId="3B2179C5" w:rsidR="0030396B" w:rsidRDefault="0030396B" w:rsidP="0030396B">
            <w:pPr>
              <w:adjustRightInd w:val="0"/>
              <w:spacing w:after="50" w:line="240" w:lineRule="auto"/>
              <w:jc w:val="left"/>
              <w:rPr>
                <w:rFonts w:eastAsia="Malgun Gothic"/>
                <w:kern w:val="2"/>
                <w:lang w:val="en-US" w:eastAsia="ko-KR"/>
              </w:rPr>
            </w:pPr>
            <w:r>
              <w:rPr>
                <w:rFonts w:eastAsiaTheme="minorEastAsia"/>
                <w:kern w:val="2"/>
                <w:lang w:val="en-US" w:eastAsia="zh-CN"/>
              </w:rPr>
              <w:t>The</w:t>
            </w:r>
            <w:r>
              <w:rPr>
                <w:rFonts w:eastAsiaTheme="minorEastAsia" w:hint="eastAsia"/>
                <w:kern w:val="2"/>
                <w:lang w:val="en-US" w:eastAsia="zh-CN"/>
              </w:rPr>
              <w:t xml:space="preserve"> motivation of this proposal is not clear.</w:t>
            </w:r>
          </w:p>
        </w:tc>
      </w:tr>
    </w:tbl>
    <w:p w14:paraId="1BBA815D" w14:textId="77777777" w:rsidR="003129A4" w:rsidRDefault="003129A4"/>
    <w:p w14:paraId="5D018F65" w14:textId="77777777" w:rsidR="003129A4" w:rsidRDefault="00AB69DE">
      <w:pPr>
        <w:pStyle w:val="2"/>
        <w:numPr>
          <w:ilvl w:val="1"/>
          <w:numId w:val="1"/>
        </w:numPr>
        <w:tabs>
          <w:tab w:val="clear" w:pos="772"/>
          <w:tab w:val="left" w:pos="576"/>
        </w:tabs>
        <w:adjustRightInd w:val="0"/>
        <w:spacing w:after="60" w:afterAutospacing="0" w:line="240" w:lineRule="auto"/>
        <w:ind w:left="284" w:hanging="284"/>
        <w:jc w:val="left"/>
        <w:rPr>
          <w:rFonts w:ascii="Times New Roman" w:eastAsia="等线" w:hAnsi="Times New Roman"/>
          <w:b/>
          <w:bCs/>
          <w:iCs/>
          <w:sz w:val="24"/>
          <w:szCs w:val="28"/>
          <w:lang w:val="en-GB" w:eastAsia="zh-CN"/>
        </w:rPr>
      </w:pPr>
      <w:r>
        <w:rPr>
          <w:rFonts w:ascii="Times New Roman" w:eastAsia="等线" w:hAnsi="Times New Roman" w:hint="eastAsia"/>
          <w:b/>
          <w:bCs/>
          <w:iCs/>
          <w:sz w:val="24"/>
          <w:szCs w:val="28"/>
          <w:lang w:eastAsia="zh-CN"/>
        </w:rPr>
        <w:t>Evaluation methodology</w:t>
      </w:r>
    </w:p>
    <w:p w14:paraId="1FE701E4" w14:textId="77777777" w:rsidR="003129A4" w:rsidRDefault="00AB69DE">
      <w:pPr>
        <w:pStyle w:val="3"/>
        <w:numPr>
          <w:ilvl w:val="2"/>
          <w:numId w:val="1"/>
        </w:numPr>
        <w:spacing w:line="259" w:lineRule="auto"/>
        <w:ind w:leftChars="0" w:left="0" w:rightChars="0" w:right="0" w:firstLine="0"/>
        <w:rPr>
          <w:rFonts w:ascii="Times New Roman" w:hAnsi="Times New Roman" w:cs="Times New Roman"/>
          <w:b/>
          <w:bCs/>
          <w:sz w:val="24"/>
          <w:szCs w:val="18"/>
          <w:lang w:eastAsia="zh-CN"/>
        </w:rPr>
      </w:pPr>
      <w:r>
        <w:rPr>
          <w:rFonts w:ascii="Times New Roman" w:hAnsi="Times New Roman" w:cs="Times New Roman"/>
          <w:b/>
          <w:bCs/>
          <w:sz w:val="24"/>
          <w:szCs w:val="18"/>
          <w:lang w:eastAsia="zh-CN"/>
        </w:rPr>
        <w:t>Evaluation metrics</w:t>
      </w:r>
    </w:p>
    <w:p w14:paraId="7C404664" w14:textId="77777777" w:rsidR="003129A4" w:rsidRDefault="00AB69DE">
      <w:pPr>
        <w:pStyle w:val="4"/>
        <w:spacing w:after="156"/>
        <w:ind w:leftChars="0" w:left="0" w:firstLine="0"/>
        <w:rPr>
          <w:rFonts w:eastAsiaTheme="minorEastAsia"/>
          <w:b/>
          <w:bCs/>
          <w:lang w:eastAsia="zh-CN"/>
        </w:rPr>
      </w:pPr>
      <w:r>
        <w:rPr>
          <w:b/>
          <w:bCs/>
          <w:lang w:eastAsia="zh-CN"/>
        </w:rPr>
        <w:t>Summary of inputs</w:t>
      </w:r>
    </w:p>
    <w:p w14:paraId="48D95DDE" w14:textId="77777777" w:rsidR="003129A4" w:rsidRDefault="00AB69DE">
      <w:pPr>
        <w:rPr>
          <w:rFonts w:eastAsiaTheme="minorEastAsia"/>
          <w:lang w:val="en-US" w:eastAsia="zh-CN"/>
        </w:rPr>
      </w:pPr>
      <w:r>
        <w:rPr>
          <w:rFonts w:hint="eastAsia"/>
          <w:lang w:val="en-US" w:eastAsia="zh-CN"/>
        </w:rPr>
        <w:t>Regarding of evaluation metrics for control channel coding, 11 companies (Nokia, ZTE, vivo, Xiaomi, Huawei, Samsung, Rakuten Mobile, MediaTek, Apple, Qualcomm, NTT DOCOMO) discussed the key performance metrics.</w:t>
      </w:r>
    </w:p>
    <w:p w14:paraId="633171DF" w14:textId="77777777" w:rsidR="003129A4" w:rsidRDefault="00AB69DE">
      <w:pPr>
        <w:rPr>
          <w:rFonts w:eastAsiaTheme="minorEastAsia"/>
          <w:lang w:eastAsia="zh-CN"/>
        </w:rPr>
      </w:pPr>
      <w:r>
        <w:rPr>
          <w:rFonts w:eastAsiaTheme="minorEastAsia" w:hint="eastAsia"/>
          <w:lang w:eastAsia="zh-CN"/>
        </w:rPr>
        <w:t>For the evaluation metrics of 6G channel coding, companies</w:t>
      </w:r>
      <w:r>
        <w:rPr>
          <w:rFonts w:eastAsiaTheme="minorEastAsia"/>
          <w:lang w:eastAsia="zh-CN"/>
        </w:rPr>
        <w:t>’</w:t>
      </w:r>
      <w:r>
        <w:rPr>
          <w:rFonts w:eastAsiaTheme="minorEastAsia" w:hint="eastAsia"/>
          <w:lang w:eastAsia="zh-CN"/>
        </w:rPr>
        <w:t xml:space="preserve"> views are summarized as follows:</w:t>
      </w:r>
    </w:p>
    <w:p w14:paraId="7AEA71C4" w14:textId="2C11D124" w:rsidR="003129A4" w:rsidRPr="00076569" w:rsidRDefault="00AB69DE" w:rsidP="00E26AF8">
      <w:pPr>
        <w:pStyle w:val="af6"/>
        <w:numPr>
          <w:ilvl w:val="0"/>
          <w:numId w:val="78"/>
        </w:numPr>
        <w:ind w:firstLineChars="0"/>
        <w:rPr>
          <w:rFonts w:eastAsiaTheme="minorEastAsia"/>
          <w:lang w:val="de-DE" w:eastAsia="zh-CN"/>
        </w:rPr>
      </w:pPr>
      <w:r w:rsidRPr="00076569">
        <w:rPr>
          <w:rFonts w:eastAsiaTheme="minorEastAsia" w:hint="eastAsia"/>
          <w:lang w:val="de-DE" w:eastAsia="zh-CN"/>
        </w:rPr>
        <w:t xml:space="preserve">BLER performance: </w:t>
      </w:r>
      <w:r w:rsidR="009D1FCA" w:rsidRPr="00076569">
        <w:rPr>
          <w:rFonts w:eastAsiaTheme="minorEastAsia" w:hint="eastAsia"/>
          <w:lang w:val="de-DE" w:eastAsia="zh-CN"/>
        </w:rPr>
        <w:t xml:space="preserve">ZTE, </w:t>
      </w:r>
      <w:r w:rsidRPr="00076569">
        <w:rPr>
          <w:rFonts w:eastAsiaTheme="minorEastAsia" w:hint="eastAsia"/>
          <w:lang w:val="de-DE" w:eastAsia="zh-CN"/>
        </w:rPr>
        <w:t xml:space="preserve">Samsung, </w:t>
      </w:r>
      <w:r w:rsidRPr="00076569">
        <w:rPr>
          <w:rFonts w:eastAsiaTheme="minorEastAsia"/>
          <w:lang w:val="de-DE" w:eastAsia="zh-CN"/>
        </w:rPr>
        <w:t>Rakuten Mobile</w:t>
      </w:r>
      <w:r w:rsidRPr="00076569">
        <w:rPr>
          <w:rFonts w:eastAsiaTheme="minorEastAsia" w:hint="eastAsia"/>
          <w:lang w:val="de-DE" w:eastAsia="zh-CN"/>
        </w:rPr>
        <w:t>, NTT DOCOMO</w:t>
      </w:r>
    </w:p>
    <w:p w14:paraId="0F1B72C7" w14:textId="5E8AE326" w:rsidR="003129A4" w:rsidRDefault="00AB69DE" w:rsidP="00E26AF8">
      <w:pPr>
        <w:pStyle w:val="af6"/>
        <w:numPr>
          <w:ilvl w:val="0"/>
          <w:numId w:val="78"/>
        </w:numPr>
        <w:ind w:firstLineChars="0"/>
        <w:rPr>
          <w:rFonts w:eastAsiaTheme="minorEastAsia"/>
          <w:lang w:eastAsia="zh-CN"/>
        </w:rPr>
      </w:pPr>
      <w:r>
        <w:rPr>
          <w:rFonts w:eastAsiaTheme="minorEastAsia" w:hint="eastAsia"/>
          <w:lang w:eastAsia="zh-CN"/>
        </w:rPr>
        <w:t xml:space="preserve">FAR: </w:t>
      </w:r>
      <w:r w:rsidR="009D1FCA">
        <w:rPr>
          <w:rFonts w:eastAsiaTheme="minorEastAsia" w:hint="eastAsia"/>
          <w:lang w:eastAsia="zh-CN"/>
        </w:rPr>
        <w:t xml:space="preserve">ZTE, </w:t>
      </w:r>
      <w:r>
        <w:rPr>
          <w:rFonts w:eastAsiaTheme="minorEastAsia" w:hint="eastAsia"/>
          <w:lang w:eastAsia="zh-CN"/>
        </w:rPr>
        <w:t>Nokia</w:t>
      </w:r>
    </w:p>
    <w:p w14:paraId="2B0EF876" w14:textId="77777777" w:rsidR="003129A4" w:rsidRDefault="00AB69DE" w:rsidP="00E26AF8">
      <w:pPr>
        <w:pStyle w:val="af6"/>
        <w:numPr>
          <w:ilvl w:val="0"/>
          <w:numId w:val="78"/>
        </w:numPr>
        <w:ind w:firstLineChars="0"/>
        <w:rPr>
          <w:rFonts w:eastAsiaTheme="minorEastAsia"/>
          <w:lang w:eastAsia="zh-CN"/>
        </w:rPr>
      </w:pPr>
      <w:r>
        <w:rPr>
          <w:rFonts w:eastAsiaTheme="minorEastAsia" w:hint="eastAsia"/>
          <w:lang w:eastAsia="zh-CN"/>
        </w:rPr>
        <w:t xml:space="preserve">Complexity: Samsung, </w:t>
      </w:r>
      <w:r>
        <w:rPr>
          <w:rFonts w:eastAsiaTheme="minorEastAsia"/>
          <w:lang w:eastAsia="zh-CN"/>
        </w:rPr>
        <w:t>Rakuten Mobile</w:t>
      </w:r>
      <w:r>
        <w:rPr>
          <w:rFonts w:eastAsiaTheme="minorEastAsia" w:hint="eastAsia"/>
          <w:lang w:eastAsia="zh-CN"/>
        </w:rPr>
        <w:t>, NTT DOCOMO</w:t>
      </w:r>
    </w:p>
    <w:p w14:paraId="785E9B3C" w14:textId="77777777" w:rsidR="003129A4" w:rsidRDefault="00AB69DE" w:rsidP="00E26AF8">
      <w:pPr>
        <w:pStyle w:val="af6"/>
        <w:numPr>
          <w:ilvl w:val="0"/>
          <w:numId w:val="78"/>
        </w:numPr>
        <w:ind w:firstLineChars="0"/>
        <w:rPr>
          <w:rFonts w:eastAsiaTheme="minorEastAsia"/>
          <w:lang w:eastAsia="zh-CN"/>
        </w:rPr>
      </w:pPr>
      <w:r>
        <w:rPr>
          <w:rFonts w:eastAsiaTheme="minorEastAsia" w:hint="eastAsia"/>
          <w:lang w:eastAsia="zh-CN"/>
        </w:rPr>
        <w:t xml:space="preserve">Decoding latency: Samsung, </w:t>
      </w:r>
      <w:r>
        <w:rPr>
          <w:rFonts w:eastAsiaTheme="minorEastAsia"/>
          <w:lang w:eastAsia="zh-CN"/>
        </w:rPr>
        <w:t>Rakuten Mobile</w:t>
      </w:r>
      <w:r>
        <w:rPr>
          <w:rFonts w:eastAsiaTheme="minorEastAsia" w:hint="eastAsia"/>
          <w:lang w:eastAsia="zh-CN"/>
        </w:rPr>
        <w:t>, NTT DOCOMO</w:t>
      </w:r>
    </w:p>
    <w:p w14:paraId="60763ADD" w14:textId="77777777" w:rsidR="003129A4" w:rsidRDefault="00AB69DE" w:rsidP="00E26AF8">
      <w:pPr>
        <w:pStyle w:val="af6"/>
        <w:numPr>
          <w:ilvl w:val="0"/>
          <w:numId w:val="78"/>
        </w:numPr>
        <w:ind w:firstLineChars="0"/>
        <w:rPr>
          <w:rFonts w:eastAsiaTheme="minorEastAsia"/>
          <w:lang w:val="en-US" w:eastAsia="zh-CN"/>
        </w:rPr>
      </w:pPr>
      <w:r>
        <w:rPr>
          <w:lang w:val="en-US"/>
        </w:rPr>
        <w:t>Early termination rate</w:t>
      </w:r>
      <w:r>
        <w:rPr>
          <w:rFonts w:eastAsiaTheme="minorEastAsia" w:hint="eastAsia"/>
          <w:lang w:val="en-US" w:eastAsia="zh-CN"/>
        </w:rPr>
        <w:t>: MediaTek, Samsung</w:t>
      </w:r>
    </w:p>
    <w:p w14:paraId="1E02C835" w14:textId="289E3AB8" w:rsidR="003129A4" w:rsidRPr="00891E1E" w:rsidRDefault="00AB69DE" w:rsidP="00E26AF8">
      <w:pPr>
        <w:pStyle w:val="af6"/>
        <w:numPr>
          <w:ilvl w:val="0"/>
          <w:numId w:val="78"/>
        </w:numPr>
        <w:ind w:firstLineChars="0"/>
        <w:rPr>
          <w:rFonts w:eastAsiaTheme="minorEastAsia"/>
          <w:lang w:val="en-US" w:eastAsia="zh-CN"/>
        </w:rPr>
      </w:pPr>
      <w:r>
        <w:t>DCI RNTI false alarm</w:t>
      </w:r>
      <w:r>
        <w:rPr>
          <w:rFonts w:eastAsiaTheme="minorEastAsia" w:hint="eastAsia"/>
          <w:lang w:eastAsia="zh-CN"/>
        </w:rPr>
        <w:t>:</w:t>
      </w:r>
      <w:r>
        <w:rPr>
          <w:rFonts w:eastAsiaTheme="minorEastAsia" w:hint="eastAsia"/>
          <w:lang w:val="en-US" w:eastAsia="zh-CN"/>
        </w:rPr>
        <w:t xml:space="preserve"> MediaTek</w:t>
      </w:r>
    </w:p>
    <w:tbl>
      <w:tblPr>
        <w:tblStyle w:val="af1"/>
        <w:tblpPr w:leftFromText="180" w:rightFromText="180" w:vertAnchor="text" w:horzAnchor="page" w:tblpX="1118" w:tblpY="363"/>
        <w:tblOverlap w:val="never"/>
        <w:tblW w:w="0" w:type="auto"/>
        <w:tblLook w:val="04A0" w:firstRow="1" w:lastRow="0" w:firstColumn="1" w:lastColumn="0" w:noHBand="0" w:noVBand="1"/>
      </w:tblPr>
      <w:tblGrid>
        <w:gridCol w:w="2127"/>
        <w:gridCol w:w="7501"/>
      </w:tblGrid>
      <w:tr w:rsidR="00E70A9B" w14:paraId="0380C1F9" w14:textId="77777777" w:rsidTr="00891E1E">
        <w:tc>
          <w:tcPr>
            <w:tcW w:w="2127" w:type="dxa"/>
          </w:tcPr>
          <w:p w14:paraId="69006F89" w14:textId="014BE256" w:rsidR="00E70A9B" w:rsidRDefault="00E70A9B" w:rsidP="00E70A9B">
            <w:pPr>
              <w:spacing w:after="0" w:line="240" w:lineRule="auto"/>
            </w:pPr>
            <w:r w:rsidRPr="002D7AFE">
              <w:rPr>
                <w:rFonts w:eastAsiaTheme="minorEastAsia" w:hint="eastAsia"/>
                <w:b/>
                <w:bCs/>
                <w:lang w:eastAsia="zh-CN"/>
              </w:rPr>
              <w:t>S</w:t>
            </w:r>
            <w:r w:rsidRPr="002D7AFE">
              <w:rPr>
                <w:rFonts w:eastAsiaTheme="minorEastAsia"/>
                <w:b/>
                <w:bCs/>
                <w:lang w:eastAsia="zh-CN"/>
              </w:rPr>
              <w:t>ource</w:t>
            </w:r>
          </w:p>
        </w:tc>
        <w:tc>
          <w:tcPr>
            <w:tcW w:w="7501" w:type="dxa"/>
          </w:tcPr>
          <w:p w14:paraId="50C3D2F4" w14:textId="5736BE34" w:rsidR="00E70A9B" w:rsidRDefault="00E70A9B" w:rsidP="00E70A9B">
            <w:pPr>
              <w:pStyle w:val="a3"/>
              <w:spacing w:after="0"/>
              <w:jc w:val="left"/>
              <w:rPr>
                <w:rFonts w:eastAsia="等线"/>
                <w:b w:val="0"/>
                <w:bCs w:val="0"/>
                <w:lang w:eastAsia="zh-CN"/>
              </w:rPr>
            </w:pPr>
            <w:r w:rsidRPr="002D7AFE">
              <w:rPr>
                <w:rFonts w:hint="eastAsia"/>
                <w:lang w:eastAsia="zh-CN"/>
              </w:rPr>
              <w:t>O</w:t>
            </w:r>
            <w:r w:rsidRPr="002D7AFE">
              <w:rPr>
                <w:lang w:eastAsia="zh-CN"/>
              </w:rPr>
              <w:t>bservation/</w:t>
            </w:r>
            <w:r w:rsidRPr="002D7AFE">
              <w:rPr>
                <w:rFonts w:hint="eastAsia"/>
                <w:lang w:eastAsia="zh-CN"/>
              </w:rPr>
              <w:t>P</w:t>
            </w:r>
            <w:r w:rsidRPr="002D7AFE">
              <w:rPr>
                <w:lang w:eastAsia="zh-CN"/>
              </w:rPr>
              <w:t>roposal</w:t>
            </w:r>
          </w:p>
        </w:tc>
      </w:tr>
      <w:tr w:rsidR="003129A4" w14:paraId="7762D629" w14:textId="77777777" w:rsidTr="00891E1E">
        <w:tc>
          <w:tcPr>
            <w:tcW w:w="2127" w:type="dxa"/>
          </w:tcPr>
          <w:p w14:paraId="6BC7556B" w14:textId="77777777" w:rsidR="003129A4" w:rsidRDefault="00AB69DE">
            <w:pPr>
              <w:spacing w:after="0" w:line="240" w:lineRule="auto"/>
              <w:rPr>
                <w:rFonts w:eastAsia="等线"/>
                <w:lang w:eastAsia="zh-CN"/>
              </w:rPr>
            </w:pPr>
            <w:r>
              <w:t>Nokia</w:t>
            </w:r>
          </w:p>
        </w:tc>
        <w:tc>
          <w:tcPr>
            <w:tcW w:w="7501" w:type="dxa"/>
          </w:tcPr>
          <w:p w14:paraId="5924E49A" w14:textId="77777777" w:rsidR="003129A4" w:rsidRDefault="00AB69DE">
            <w:pPr>
              <w:pStyle w:val="a3"/>
              <w:spacing w:after="0"/>
              <w:jc w:val="left"/>
              <w:rPr>
                <w:rFonts w:eastAsia="等线"/>
                <w:b w:val="0"/>
                <w:bCs w:val="0"/>
                <w:lang w:eastAsia="zh-CN"/>
              </w:rPr>
            </w:pPr>
            <w:r>
              <w:rPr>
                <w:rFonts w:eastAsia="等线"/>
                <w:b w:val="0"/>
                <w:bCs w:val="0"/>
                <w:lang w:eastAsia="zh-CN"/>
              </w:rPr>
              <w:t xml:space="preserve">Proposal </w:t>
            </w:r>
            <w:r>
              <w:rPr>
                <w:rFonts w:eastAsia="等线"/>
                <w:b w:val="0"/>
                <w:bCs w:val="0"/>
                <w:lang w:eastAsia="zh-CN"/>
              </w:rPr>
              <w:fldChar w:fldCharType="begin"/>
            </w:r>
            <w:r>
              <w:rPr>
                <w:rFonts w:eastAsia="等线"/>
                <w:b w:val="0"/>
                <w:bCs w:val="0"/>
                <w:lang w:eastAsia="zh-CN"/>
              </w:rPr>
              <w:instrText xml:space="preserve"> SEQ Proposal \* ARABIC </w:instrText>
            </w:r>
            <w:r>
              <w:rPr>
                <w:rFonts w:eastAsia="等线"/>
                <w:b w:val="0"/>
                <w:bCs w:val="0"/>
                <w:lang w:eastAsia="zh-CN"/>
              </w:rPr>
              <w:fldChar w:fldCharType="separate"/>
            </w:r>
            <w:r>
              <w:rPr>
                <w:rFonts w:eastAsia="等线"/>
                <w:b w:val="0"/>
                <w:bCs w:val="0"/>
                <w:lang w:eastAsia="zh-CN"/>
              </w:rPr>
              <w:t>12</w:t>
            </w:r>
            <w:r>
              <w:rPr>
                <w:rFonts w:eastAsia="等线"/>
                <w:b w:val="0"/>
                <w:bCs w:val="0"/>
                <w:lang w:eastAsia="zh-CN"/>
              </w:rPr>
              <w:fldChar w:fldCharType="end"/>
            </w:r>
            <w:r>
              <w:rPr>
                <w:rFonts w:eastAsia="等线"/>
                <w:b w:val="0"/>
                <w:bCs w:val="0"/>
                <w:lang w:eastAsia="zh-CN"/>
              </w:rPr>
              <w:t xml:space="preserve">: For 6G polar codes evaluation, a baseline receiver should use successive cancellation list (SCL) decoding with a list size of </w:t>
            </w:r>
            <m:oMath>
              <m:r>
                <m:rPr>
                  <m:sty m:val="b"/>
                </m:rPr>
                <w:rPr>
                  <w:rFonts w:ascii="Cambria Math" w:eastAsia="等线" w:hAnsi="Cambria Math"/>
                  <w:lang w:eastAsia="zh-CN"/>
                </w:rPr>
                <m:t>L=8</m:t>
              </m:r>
            </m:oMath>
            <w:r>
              <w:rPr>
                <w:rFonts w:eastAsia="等线"/>
                <w:b w:val="0"/>
                <w:bCs w:val="0"/>
                <w:lang w:eastAsia="zh-CN"/>
              </w:rPr>
              <w:t xml:space="preserve"> or </w:t>
            </w:r>
            <m:oMath>
              <m:r>
                <m:rPr>
                  <m:sty m:val="b"/>
                </m:rPr>
                <w:rPr>
                  <w:rFonts w:ascii="Cambria Math" w:eastAsia="等线" w:hAnsi="Cambria Math"/>
                  <w:lang w:eastAsia="zh-CN"/>
                </w:rPr>
                <m:t>L=16.</m:t>
              </m:r>
            </m:oMath>
            <w:r>
              <w:rPr>
                <w:rFonts w:eastAsia="等线"/>
                <w:b w:val="0"/>
                <w:bCs w:val="0"/>
                <w:lang w:eastAsia="zh-CN"/>
              </w:rPr>
              <w:t xml:space="preserve"> The key performance metrics for this evaluation are the overall and undetected error probabilitie</w:t>
            </w:r>
          </w:p>
        </w:tc>
      </w:tr>
      <w:tr w:rsidR="003129A4" w14:paraId="3EA8FD7F" w14:textId="77777777" w:rsidTr="00891E1E">
        <w:tc>
          <w:tcPr>
            <w:tcW w:w="2127" w:type="dxa"/>
          </w:tcPr>
          <w:p w14:paraId="30FE0AF2" w14:textId="77777777" w:rsidR="003129A4" w:rsidRDefault="00AB69DE">
            <w:pPr>
              <w:spacing w:after="0" w:line="240" w:lineRule="auto"/>
              <w:jc w:val="left"/>
              <w:textAlignment w:val="top"/>
              <w:rPr>
                <w:rFonts w:eastAsia="等线"/>
                <w:lang w:eastAsia="zh-CN"/>
              </w:rPr>
            </w:pPr>
            <w:r>
              <w:t>ZTE Corporation, Sanechips</w:t>
            </w:r>
          </w:p>
        </w:tc>
        <w:tc>
          <w:tcPr>
            <w:tcW w:w="7501" w:type="dxa"/>
          </w:tcPr>
          <w:p w14:paraId="1CF6AF1F" w14:textId="165BB624" w:rsidR="003129A4" w:rsidRDefault="00AB69DE">
            <w:pPr>
              <w:pStyle w:val="ListParagraph2"/>
              <w:autoSpaceDE w:val="0"/>
              <w:autoSpaceDN w:val="0"/>
              <w:adjustRightInd w:val="0"/>
              <w:spacing w:before="0" w:beforeAutospacing="0" w:after="0" w:line="240" w:lineRule="auto"/>
              <w:ind w:firstLineChars="0" w:firstLine="0"/>
              <w:rPr>
                <w:sz w:val="20"/>
                <w:szCs w:val="20"/>
              </w:rPr>
            </w:pPr>
            <w:r>
              <w:rPr>
                <w:sz w:val="20"/>
                <w:szCs w:val="20"/>
              </w:rPr>
              <w:t>Performance metrics</w:t>
            </w:r>
            <w:r>
              <w:rPr>
                <w:rFonts w:hint="eastAsia"/>
                <w:sz w:val="20"/>
                <w:szCs w:val="20"/>
              </w:rPr>
              <w:t>: BLER, FAR</w:t>
            </w:r>
          </w:p>
        </w:tc>
      </w:tr>
      <w:tr w:rsidR="003129A4" w14:paraId="4262C525" w14:textId="77777777" w:rsidTr="00891E1E">
        <w:tc>
          <w:tcPr>
            <w:tcW w:w="2127" w:type="dxa"/>
          </w:tcPr>
          <w:p w14:paraId="7411C4AE" w14:textId="10B69CB6" w:rsidR="003129A4" w:rsidRDefault="00AB69DE">
            <w:pPr>
              <w:spacing w:after="0" w:line="240" w:lineRule="auto"/>
              <w:jc w:val="left"/>
              <w:textAlignment w:val="top"/>
              <w:rPr>
                <w:rFonts w:eastAsia="等线"/>
                <w:lang w:eastAsia="zh-CN"/>
              </w:rPr>
            </w:pPr>
            <w:r>
              <w:t>vivo</w:t>
            </w:r>
          </w:p>
        </w:tc>
        <w:tc>
          <w:tcPr>
            <w:tcW w:w="7501" w:type="dxa"/>
          </w:tcPr>
          <w:p w14:paraId="68B3355A" w14:textId="77777777" w:rsidR="003129A4" w:rsidRDefault="00AB69DE">
            <w:pPr>
              <w:pStyle w:val="a3"/>
              <w:spacing w:after="0"/>
              <w:jc w:val="both"/>
              <w:rPr>
                <w:b w:val="0"/>
                <w:bCs w:val="0"/>
                <w:kern w:val="2"/>
                <w:lang w:eastAsia="zh-CN"/>
              </w:rPr>
            </w:pPr>
            <w:r>
              <w:rPr>
                <w:rFonts w:hint="eastAsia"/>
                <w:b w:val="0"/>
                <w:bCs w:val="0"/>
                <w:kern w:val="2"/>
                <w:lang w:eastAsia="zh-CN"/>
              </w:rPr>
              <w:t>the t</w:t>
            </w:r>
            <w:r>
              <w:rPr>
                <w:b w:val="0"/>
                <w:bCs w:val="0"/>
                <w:kern w:val="2"/>
                <w:lang w:eastAsia="zh-CN"/>
              </w:rPr>
              <w:t>otal saved computational complexity ratio</w:t>
            </w:r>
            <w:r>
              <w:rPr>
                <w:rFonts w:hint="eastAsia"/>
                <w:b w:val="0"/>
                <w:bCs w:val="0"/>
                <w:kern w:val="2"/>
                <w:lang w:eastAsia="zh-CN"/>
              </w:rPr>
              <w:t xml:space="preserve"> (TSCCR) in case of successful early termination, the probability of successful early termination, and the overall TSCCR, where TSCCR is roughly estimated by the following equation,</w:t>
            </w:r>
          </w:p>
          <w:p w14:paraId="3E12BE7F" w14:textId="77777777" w:rsidR="003129A4" w:rsidRDefault="00B522AA">
            <w:pPr>
              <w:pStyle w:val="a3"/>
              <w:spacing w:after="0"/>
              <w:jc w:val="both"/>
              <w:rPr>
                <w:b w:val="0"/>
                <w:bCs w:val="0"/>
                <w:kern w:val="2"/>
                <w:lang w:eastAsia="zh-CN"/>
              </w:rPr>
            </w:pPr>
            <w:r w:rsidRPr="00941FA2">
              <w:rPr>
                <w:b w:val="0"/>
                <w:noProof/>
                <w:kern w:val="2"/>
                <w:lang w:eastAsia="zh-CN"/>
              </w:rPr>
              <w:object w:dxaOrig="4933" w:dyaOrig="513" w14:anchorId="4CD27C4B">
                <v:shape id="_x0000_i1029" type="#_x0000_t75" alt="" style="width:246.5pt;height:25pt;mso-width-percent:0;mso-height-percent:0;mso-width-percent:0;mso-height-percent:0" o:ole="">
                  <v:imagedata r:id="rId14" o:title=""/>
                </v:shape>
                <o:OLEObject Type="Embed" ProgID="Equation.DSMT4" ShapeID="_x0000_i1029" DrawAspect="Content" ObjectID="_1822098354" r:id="rId15"/>
              </w:object>
            </w:r>
          </w:p>
        </w:tc>
      </w:tr>
      <w:tr w:rsidR="003129A4" w14:paraId="4762E6FC" w14:textId="77777777" w:rsidTr="00891E1E">
        <w:tc>
          <w:tcPr>
            <w:tcW w:w="2127" w:type="dxa"/>
          </w:tcPr>
          <w:p w14:paraId="6231FA06" w14:textId="2B162F0D" w:rsidR="003129A4" w:rsidRDefault="00AB69DE">
            <w:pPr>
              <w:spacing w:after="0" w:line="240" w:lineRule="auto"/>
              <w:jc w:val="left"/>
              <w:textAlignment w:val="top"/>
              <w:rPr>
                <w:rFonts w:eastAsia="等线"/>
                <w:lang w:eastAsia="zh-CN"/>
              </w:rPr>
            </w:pPr>
            <w:r>
              <w:t>Xiaomi</w:t>
            </w:r>
          </w:p>
        </w:tc>
        <w:tc>
          <w:tcPr>
            <w:tcW w:w="7501" w:type="dxa"/>
          </w:tcPr>
          <w:p w14:paraId="3251B35D" w14:textId="77777777" w:rsidR="003129A4" w:rsidRDefault="00AB69DE">
            <w:pPr>
              <w:spacing w:after="0" w:line="240" w:lineRule="auto"/>
              <w:rPr>
                <w:rFonts w:eastAsiaTheme="minorEastAsia"/>
                <w:lang w:val="en-US" w:eastAsia="zh-CN"/>
              </w:rPr>
            </w:pPr>
            <w:r>
              <w:rPr>
                <w:rFonts w:eastAsiaTheme="minorEastAsia"/>
                <w:lang w:val="en-US" w:eastAsia="zh-CN"/>
              </w:rPr>
              <w:t>General guidelines</w:t>
            </w:r>
          </w:p>
          <w:p w14:paraId="035AC1F1" w14:textId="52EA7C83" w:rsidR="003129A4" w:rsidRDefault="00AB69DE">
            <w:pPr>
              <w:spacing w:after="0" w:line="240" w:lineRule="auto"/>
              <w:rPr>
                <w:rFonts w:eastAsiaTheme="minorEastAsia"/>
                <w:lang w:val="en-US" w:eastAsia="zh-CN"/>
              </w:rPr>
            </w:pPr>
            <w:r>
              <w:rPr>
                <w:rFonts w:eastAsiaTheme="minorEastAsia"/>
                <w:lang w:val="en-US" w:eastAsia="zh-CN"/>
              </w:rPr>
              <w:t>BLER simulations down to 10-1, 10-3 is recommended (to observe the error floor) for IC/MC</w:t>
            </w:r>
          </w:p>
          <w:p w14:paraId="5D9F67ED" w14:textId="0166176D" w:rsidR="003129A4" w:rsidRDefault="00AB69DE">
            <w:pPr>
              <w:spacing w:after="0" w:line="240" w:lineRule="auto"/>
              <w:rPr>
                <w:rFonts w:eastAsiaTheme="minorEastAsia"/>
                <w:lang w:val="en-US" w:eastAsia="zh-CN"/>
              </w:rPr>
            </w:pPr>
            <w:r>
              <w:rPr>
                <w:rFonts w:eastAsiaTheme="minorEastAsia"/>
                <w:lang w:val="en-US" w:eastAsia="zh-CN"/>
              </w:rPr>
              <w:t xml:space="preserve">BLER simulations down to 10-4 is recommended (to observe the error floor) for </w:t>
            </w:r>
            <w:proofErr w:type="spellStart"/>
            <w:r>
              <w:rPr>
                <w:rFonts w:eastAsiaTheme="minorEastAsia"/>
                <w:lang w:val="en-US" w:eastAsia="zh-CN"/>
              </w:rPr>
              <w:t>hRLLC</w:t>
            </w:r>
            <w:proofErr w:type="spellEnd"/>
          </w:p>
        </w:tc>
      </w:tr>
      <w:tr w:rsidR="003129A4" w14:paraId="2ED1F0BD" w14:textId="77777777" w:rsidTr="00891E1E">
        <w:trPr>
          <w:trHeight w:val="132"/>
        </w:trPr>
        <w:tc>
          <w:tcPr>
            <w:tcW w:w="2127" w:type="dxa"/>
          </w:tcPr>
          <w:p w14:paraId="2C9A9742" w14:textId="23BC30E7" w:rsidR="003129A4" w:rsidRDefault="00AB69DE">
            <w:pPr>
              <w:spacing w:after="0" w:line="240" w:lineRule="auto"/>
              <w:jc w:val="left"/>
              <w:textAlignment w:val="top"/>
              <w:rPr>
                <w:rFonts w:eastAsia="等线"/>
                <w:lang w:eastAsia="zh-CN"/>
              </w:rPr>
            </w:pPr>
            <w:r>
              <w:lastRenderedPageBreak/>
              <w:t xml:space="preserve">Huawei, </w:t>
            </w:r>
            <w:proofErr w:type="spellStart"/>
            <w:r>
              <w:t>HiSilicon</w:t>
            </w:r>
            <w:proofErr w:type="spellEnd"/>
          </w:p>
        </w:tc>
        <w:tc>
          <w:tcPr>
            <w:tcW w:w="7501" w:type="dxa"/>
          </w:tcPr>
          <w:p w14:paraId="22443C81" w14:textId="6A2BBD3C" w:rsidR="003129A4" w:rsidRPr="00E70A9B" w:rsidRDefault="00AB69DE">
            <w:pPr>
              <w:pStyle w:val="maintext"/>
              <w:snapToGrid w:val="0"/>
              <w:spacing w:before="0" w:after="0" w:line="240" w:lineRule="auto"/>
              <w:ind w:firstLineChars="0" w:firstLine="0"/>
              <w:rPr>
                <w:rFonts w:eastAsiaTheme="minorEastAsia"/>
                <w:lang w:eastAsia="zh-CN"/>
              </w:rPr>
            </w:pPr>
            <w:r>
              <w:rPr>
                <w:lang w:eastAsia="zh-CN"/>
              </w:rPr>
              <w:t xml:space="preserve">For PDCCH, </w:t>
            </w:r>
            <w:r>
              <w:rPr>
                <w:rFonts w:hint="eastAsia"/>
                <w:lang w:eastAsia="zh-CN"/>
              </w:rPr>
              <w:t>h</w:t>
            </w:r>
            <w:r>
              <w:rPr>
                <w:lang w:eastAsia="zh-CN"/>
              </w:rPr>
              <w:t xml:space="preserve">igh reliability, reliability - measured by BLER and FAR - is the top priority and, as a pre-requisite requirement for ET improvement, early termination schemes must not compromise performance in either of these metrics. </w:t>
            </w:r>
          </w:p>
        </w:tc>
      </w:tr>
      <w:tr w:rsidR="003129A4" w14:paraId="45175058" w14:textId="77777777" w:rsidTr="00891E1E">
        <w:tc>
          <w:tcPr>
            <w:tcW w:w="2127" w:type="dxa"/>
          </w:tcPr>
          <w:p w14:paraId="2C655345" w14:textId="74FCCB74" w:rsidR="003129A4" w:rsidRDefault="00AB69DE">
            <w:pPr>
              <w:spacing w:after="0" w:line="240" w:lineRule="auto"/>
              <w:jc w:val="left"/>
              <w:textAlignment w:val="top"/>
              <w:rPr>
                <w:rFonts w:eastAsia="等线"/>
                <w:lang w:eastAsia="zh-CN"/>
              </w:rPr>
            </w:pPr>
            <w:r>
              <w:t>Samsung</w:t>
            </w:r>
          </w:p>
        </w:tc>
        <w:tc>
          <w:tcPr>
            <w:tcW w:w="7501" w:type="dxa"/>
          </w:tcPr>
          <w:p w14:paraId="46385668" w14:textId="77777777" w:rsidR="003129A4" w:rsidRDefault="00AB69DE">
            <w:pPr>
              <w:pStyle w:val="a7"/>
              <w:snapToGrid w:val="0"/>
              <w:spacing w:after="0"/>
              <w:jc w:val="both"/>
              <w:rPr>
                <w:rFonts w:eastAsia="宋体"/>
                <w:lang w:eastAsia="ja-JP"/>
              </w:rPr>
            </w:pPr>
            <w:r>
              <w:rPr>
                <w:rFonts w:eastAsia="宋体"/>
                <w:lang w:eastAsia="ja-JP"/>
              </w:rPr>
              <w:t xml:space="preserve">Evaluation </w:t>
            </w:r>
            <w:r>
              <w:rPr>
                <w:rFonts w:eastAsia="宋体" w:hint="eastAsia"/>
                <w:lang w:eastAsia="ja-JP"/>
              </w:rPr>
              <w:t>metrics</w:t>
            </w:r>
            <w:r>
              <w:rPr>
                <w:rFonts w:eastAsia="宋体"/>
                <w:lang w:eastAsia="ja-JP"/>
              </w:rPr>
              <w:t xml:space="preserve"> and criteria </w:t>
            </w:r>
          </w:p>
          <w:p w14:paraId="7A57B389" w14:textId="77777777" w:rsidR="003129A4" w:rsidRDefault="00AB69DE">
            <w:pPr>
              <w:pStyle w:val="a7"/>
              <w:snapToGrid w:val="0"/>
              <w:spacing w:after="0"/>
              <w:jc w:val="both"/>
              <w:rPr>
                <w:rFonts w:eastAsia="宋体"/>
                <w:lang w:eastAsia="ko-KR"/>
              </w:rPr>
            </w:pPr>
            <w:r>
              <w:rPr>
                <w:rFonts w:eastAsia="宋体"/>
                <w:lang w:eastAsia="ko-KR"/>
              </w:rPr>
              <w:t>Performance: Target transport block error rate (BLER) [10-2 or 10-3]</w:t>
            </w:r>
          </w:p>
          <w:p w14:paraId="118F9438" w14:textId="77777777" w:rsidR="003129A4" w:rsidRDefault="00AB69DE">
            <w:pPr>
              <w:pStyle w:val="a7"/>
              <w:snapToGrid w:val="0"/>
              <w:spacing w:after="0"/>
              <w:jc w:val="both"/>
              <w:rPr>
                <w:rFonts w:eastAsia="宋体"/>
                <w:lang w:eastAsia="ko-KR"/>
              </w:rPr>
            </w:pPr>
            <w:r>
              <w:rPr>
                <w:rFonts w:eastAsia="宋体"/>
                <w:lang w:eastAsia="ko-KR"/>
              </w:rPr>
              <w:t>Complexity</w:t>
            </w:r>
          </w:p>
          <w:p w14:paraId="4C35EF27" w14:textId="77777777" w:rsidR="003129A4" w:rsidRDefault="00AB69DE">
            <w:pPr>
              <w:pStyle w:val="a7"/>
              <w:snapToGrid w:val="0"/>
              <w:spacing w:after="0"/>
              <w:jc w:val="both"/>
              <w:rPr>
                <w:rFonts w:eastAsia="宋体"/>
                <w:lang w:eastAsia="ko-KR"/>
              </w:rPr>
            </w:pPr>
            <w:r>
              <w:rPr>
                <w:rFonts w:eastAsia="宋体"/>
                <w:lang w:eastAsia="ko-KR"/>
              </w:rPr>
              <w:t>Latency</w:t>
            </w:r>
          </w:p>
          <w:p w14:paraId="4C247798" w14:textId="77777777" w:rsidR="003129A4" w:rsidRDefault="00AB69DE">
            <w:pPr>
              <w:pStyle w:val="a7"/>
              <w:snapToGrid w:val="0"/>
              <w:spacing w:after="0"/>
              <w:jc w:val="both"/>
              <w:rPr>
                <w:rFonts w:eastAsia="宋体"/>
                <w:lang w:eastAsia="ko-KR"/>
              </w:rPr>
            </w:pPr>
            <w:r>
              <w:rPr>
                <w:rFonts w:eastAsia="宋体"/>
                <w:lang w:eastAsia="ko-KR"/>
              </w:rPr>
              <w:t>False Alarm Rate (FAR)</w:t>
            </w:r>
          </w:p>
          <w:p w14:paraId="3FF56B04" w14:textId="2B07A521" w:rsidR="003129A4" w:rsidRDefault="00AB69DE">
            <w:pPr>
              <w:pStyle w:val="a7"/>
              <w:snapToGrid w:val="0"/>
              <w:spacing w:after="0"/>
              <w:jc w:val="both"/>
              <w:rPr>
                <w:rFonts w:eastAsia="宋体"/>
                <w:lang w:eastAsia="zh-CN"/>
              </w:rPr>
            </w:pPr>
            <w:r>
              <w:rPr>
                <w:rFonts w:eastAsia="宋体"/>
                <w:lang w:eastAsia="ko-KR"/>
              </w:rPr>
              <w:t>Total saved computational complexity ratio (TSCCR*) for early termination gain</w:t>
            </w:r>
          </w:p>
        </w:tc>
      </w:tr>
      <w:tr w:rsidR="003129A4" w14:paraId="07BBAF0D" w14:textId="77777777" w:rsidTr="00891E1E">
        <w:tc>
          <w:tcPr>
            <w:tcW w:w="2127" w:type="dxa"/>
          </w:tcPr>
          <w:p w14:paraId="100577C5" w14:textId="77777777" w:rsidR="003129A4" w:rsidRDefault="00AB69DE">
            <w:pPr>
              <w:spacing w:after="0" w:line="240" w:lineRule="auto"/>
              <w:jc w:val="left"/>
              <w:textAlignment w:val="top"/>
              <w:rPr>
                <w:rFonts w:eastAsia="宋体"/>
                <w:lang w:val="en-US" w:eastAsia="zh-CN" w:bidi="ar"/>
              </w:rPr>
            </w:pPr>
            <w:r>
              <w:t>Rakuten Mobile, Inc</w:t>
            </w:r>
          </w:p>
        </w:tc>
        <w:tc>
          <w:tcPr>
            <w:tcW w:w="7501" w:type="dxa"/>
          </w:tcPr>
          <w:p w14:paraId="3CD0805E" w14:textId="77777777" w:rsidR="003129A4" w:rsidRDefault="00AB69DE">
            <w:pPr>
              <w:spacing w:after="0" w:line="240" w:lineRule="auto"/>
            </w:pPr>
            <w:r>
              <w:t>Proposal 6: To evaluate channel coding for 6GR control channels, use the following metrics:</w:t>
            </w:r>
          </w:p>
          <w:p w14:paraId="25D97665" w14:textId="77777777" w:rsidR="003129A4" w:rsidRDefault="00AB69DE" w:rsidP="00E26AF8">
            <w:pPr>
              <w:widowControl w:val="0"/>
              <w:numPr>
                <w:ilvl w:val="0"/>
                <w:numId w:val="62"/>
              </w:numPr>
              <w:spacing w:after="0" w:line="240" w:lineRule="auto"/>
              <w:rPr>
                <w:rFonts w:eastAsia="等线"/>
                <w:lang w:eastAsia="zh-CN"/>
              </w:rPr>
            </w:pPr>
            <w:r>
              <w:rPr>
                <w:rFonts w:eastAsia="等线"/>
                <w:lang w:eastAsia="zh-CN"/>
              </w:rPr>
              <w:t>BLER</w:t>
            </w:r>
          </w:p>
          <w:p w14:paraId="229FD390" w14:textId="77777777" w:rsidR="003129A4" w:rsidRDefault="00AB69DE" w:rsidP="00E26AF8">
            <w:pPr>
              <w:widowControl w:val="0"/>
              <w:numPr>
                <w:ilvl w:val="1"/>
                <w:numId w:val="62"/>
              </w:numPr>
              <w:spacing w:after="0" w:line="240" w:lineRule="auto"/>
              <w:rPr>
                <w:rFonts w:eastAsia="等线"/>
                <w:lang w:eastAsia="zh-CN"/>
              </w:rPr>
            </w:pPr>
            <w:r>
              <w:rPr>
                <w:rFonts w:eastAsia="等线"/>
                <w:lang w:eastAsia="zh-CN"/>
              </w:rPr>
              <w:t xml:space="preserve">Note: to assess decoding accuracy under varying channel conditions. </w:t>
            </w:r>
          </w:p>
          <w:p w14:paraId="6884111A" w14:textId="77777777" w:rsidR="003129A4" w:rsidRDefault="00AB69DE" w:rsidP="00E26AF8">
            <w:pPr>
              <w:widowControl w:val="0"/>
              <w:numPr>
                <w:ilvl w:val="0"/>
                <w:numId w:val="62"/>
              </w:numPr>
              <w:spacing w:after="0" w:line="240" w:lineRule="auto"/>
              <w:rPr>
                <w:rFonts w:eastAsia="等线"/>
                <w:lang w:eastAsia="zh-CN"/>
              </w:rPr>
            </w:pPr>
            <w:r>
              <w:rPr>
                <w:rFonts w:eastAsia="等线"/>
                <w:lang w:eastAsia="zh-CN"/>
              </w:rPr>
              <w:t>FAR:</w:t>
            </w:r>
          </w:p>
          <w:p w14:paraId="2D9111D3" w14:textId="77777777" w:rsidR="003129A4" w:rsidRDefault="00AB69DE" w:rsidP="00E26AF8">
            <w:pPr>
              <w:widowControl w:val="0"/>
              <w:numPr>
                <w:ilvl w:val="1"/>
                <w:numId w:val="62"/>
              </w:numPr>
              <w:spacing w:after="0" w:line="240" w:lineRule="auto"/>
              <w:rPr>
                <w:rFonts w:eastAsia="等线"/>
                <w:lang w:eastAsia="zh-CN"/>
              </w:rPr>
            </w:pPr>
            <w:r>
              <w:rPr>
                <w:rFonts w:eastAsia="等线"/>
                <w:lang w:eastAsia="zh-CN"/>
              </w:rPr>
              <w:t xml:space="preserve">Note: to assess detection reliability that is crucial for control </w:t>
            </w:r>
            <w:proofErr w:type="spellStart"/>
            <w:r>
              <w:rPr>
                <w:rFonts w:eastAsia="等线"/>
                <w:lang w:eastAsia="zh-CN"/>
              </w:rPr>
              <w:t>signaling</w:t>
            </w:r>
            <w:proofErr w:type="spellEnd"/>
            <w:r>
              <w:rPr>
                <w:rFonts w:eastAsia="等线"/>
                <w:lang w:eastAsia="zh-CN"/>
              </w:rPr>
              <w:t xml:space="preserve"> integrity. </w:t>
            </w:r>
          </w:p>
          <w:p w14:paraId="31659D66" w14:textId="77777777" w:rsidR="003129A4" w:rsidRDefault="00AB69DE" w:rsidP="00E26AF8">
            <w:pPr>
              <w:widowControl w:val="0"/>
              <w:numPr>
                <w:ilvl w:val="0"/>
                <w:numId w:val="62"/>
              </w:numPr>
              <w:spacing w:after="0" w:line="240" w:lineRule="auto"/>
              <w:rPr>
                <w:rFonts w:eastAsia="等线"/>
                <w:lang w:eastAsia="zh-CN"/>
              </w:rPr>
            </w:pPr>
            <w:r>
              <w:rPr>
                <w:rFonts w:eastAsia="等线"/>
                <w:lang w:eastAsia="zh-CN"/>
              </w:rPr>
              <w:t>Decoding Latency</w:t>
            </w:r>
          </w:p>
          <w:p w14:paraId="2254326A" w14:textId="77777777" w:rsidR="003129A4" w:rsidRDefault="00AB69DE" w:rsidP="00E26AF8">
            <w:pPr>
              <w:widowControl w:val="0"/>
              <w:numPr>
                <w:ilvl w:val="1"/>
                <w:numId w:val="62"/>
              </w:numPr>
              <w:spacing w:after="0" w:line="240" w:lineRule="auto"/>
              <w:rPr>
                <w:rFonts w:eastAsia="等线"/>
                <w:lang w:eastAsia="zh-CN"/>
              </w:rPr>
            </w:pPr>
            <w:r>
              <w:rPr>
                <w:rFonts w:eastAsia="等线"/>
                <w:lang w:eastAsia="zh-CN"/>
              </w:rPr>
              <w:t xml:space="preserve">Note: to assess a feasibility for ultra-low latency applications. </w:t>
            </w:r>
          </w:p>
          <w:p w14:paraId="131ED69D" w14:textId="77777777" w:rsidR="003129A4" w:rsidRDefault="00AB69DE" w:rsidP="00E26AF8">
            <w:pPr>
              <w:widowControl w:val="0"/>
              <w:numPr>
                <w:ilvl w:val="0"/>
                <w:numId w:val="62"/>
              </w:numPr>
              <w:spacing w:after="0" w:line="240" w:lineRule="auto"/>
              <w:rPr>
                <w:rFonts w:eastAsia="等线"/>
                <w:lang w:eastAsia="zh-CN"/>
              </w:rPr>
            </w:pPr>
            <w:r>
              <w:rPr>
                <w:rFonts w:eastAsia="等线"/>
                <w:lang w:eastAsia="zh-CN"/>
              </w:rPr>
              <w:t>Hardware Complexity</w:t>
            </w:r>
          </w:p>
          <w:p w14:paraId="211C112A" w14:textId="77777777" w:rsidR="003129A4" w:rsidRDefault="00AB69DE" w:rsidP="00E26AF8">
            <w:pPr>
              <w:widowControl w:val="0"/>
              <w:numPr>
                <w:ilvl w:val="1"/>
                <w:numId w:val="62"/>
              </w:numPr>
              <w:spacing w:after="0" w:line="240" w:lineRule="auto"/>
              <w:rPr>
                <w:rFonts w:eastAsia="等线"/>
                <w:lang w:eastAsia="zh-CN"/>
              </w:rPr>
            </w:pPr>
            <w:r>
              <w:rPr>
                <w:rFonts w:eastAsia="等线"/>
                <w:lang w:eastAsia="zh-CN"/>
              </w:rPr>
              <w:t xml:space="preserve">Note: to assess implementation feasibility across device types by evaluating a combination of gate count, memory footprint, and power consumption. </w:t>
            </w:r>
          </w:p>
          <w:p w14:paraId="4CCB40B7" w14:textId="77777777" w:rsidR="003129A4" w:rsidRDefault="00AB69DE" w:rsidP="00E26AF8">
            <w:pPr>
              <w:widowControl w:val="0"/>
              <w:numPr>
                <w:ilvl w:val="0"/>
                <w:numId w:val="62"/>
              </w:numPr>
              <w:spacing w:after="0" w:line="240" w:lineRule="auto"/>
              <w:rPr>
                <w:rFonts w:eastAsia="等线"/>
                <w:lang w:eastAsia="zh-CN"/>
              </w:rPr>
            </w:pPr>
            <w:r>
              <w:rPr>
                <w:rFonts w:eastAsia="等线"/>
                <w:lang w:eastAsia="zh-CN"/>
              </w:rPr>
              <w:t>Impact on Battery Life</w:t>
            </w:r>
          </w:p>
          <w:p w14:paraId="0AEB80DF" w14:textId="2B149E7F" w:rsidR="003129A4" w:rsidRPr="00E70A9B" w:rsidRDefault="00AB69DE" w:rsidP="00E26AF8">
            <w:pPr>
              <w:widowControl w:val="0"/>
              <w:numPr>
                <w:ilvl w:val="1"/>
                <w:numId w:val="62"/>
              </w:numPr>
              <w:spacing w:after="0" w:line="240" w:lineRule="auto"/>
              <w:ind w:left="1434" w:hanging="357"/>
              <w:rPr>
                <w:rFonts w:eastAsia="等线"/>
                <w:lang w:eastAsia="zh-CN"/>
              </w:rPr>
            </w:pPr>
            <w:r>
              <w:rPr>
                <w:rFonts w:eastAsia="等线"/>
                <w:lang w:eastAsia="zh-CN"/>
              </w:rPr>
              <w:t>Note: to assess implementation feasibility for critical for low-power UEs, particularly in massive IoT environments.</w:t>
            </w:r>
          </w:p>
        </w:tc>
      </w:tr>
      <w:tr w:rsidR="003129A4" w14:paraId="44FAADA8" w14:textId="77777777" w:rsidTr="00891E1E">
        <w:trPr>
          <w:trHeight w:val="239"/>
        </w:trPr>
        <w:tc>
          <w:tcPr>
            <w:tcW w:w="2127" w:type="dxa"/>
          </w:tcPr>
          <w:p w14:paraId="46373680" w14:textId="77777777" w:rsidR="003129A4" w:rsidRDefault="00AB69DE">
            <w:pPr>
              <w:spacing w:after="0" w:line="240" w:lineRule="auto"/>
              <w:jc w:val="left"/>
              <w:textAlignment w:val="top"/>
              <w:rPr>
                <w:rFonts w:eastAsia="宋体"/>
                <w:lang w:val="en-US" w:eastAsia="zh-CN" w:bidi="ar"/>
              </w:rPr>
            </w:pPr>
            <w:r>
              <w:t>MediaTek Inc.</w:t>
            </w:r>
          </w:p>
        </w:tc>
        <w:tc>
          <w:tcPr>
            <w:tcW w:w="7501" w:type="dxa"/>
          </w:tcPr>
          <w:p w14:paraId="4F32AFDB" w14:textId="77777777" w:rsidR="003129A4" w:rsidRDefault="00AB69DE">
            <w:pPr>
              <w:spacing w:after="0" w:line="240" w:lineRule="auto"/>
            </w:pPr>
            <w:r>
              <w:t>Proposal: Consider following metric and methodology to facilitate early termination rate evaluation</w:t>
            </w:r>
          </w:p>
          <w:p w14:paraId="669138DA" w14:textId="77777777" w:rsidR="003129A4" w:rsidRDefault="00AB69DE" w:rsidP="00E26AF8">
            <w:pPr>
              <w:pStyle w:val="af6"/>
              <w:numPr>
                <w:ilvl w:val="0"/>
                <w:numId w:val="79"/>
              </w:numPr>
              <w:spacing w:after="0" w:line="240" w:lineRule="auto"/>
              <w:ind w:firstLineChars="0"/>
              <w:contextualSpacing/>
              <w:jc w:val="left"/>
              <w:rPr>
                <w:lang w:val="en-US"/>
              </w:rPr>
            </w:pPr>
            <w:bookmarkStart w:id="175" w:name="OLE_LINK194"/>
            <w:r>
              <w:rPr>
                <w:lang w:val="en-US"/>
              </w:rPr>
              <w:t xml:space="preserve">Early termination rate: </w:t>
            </w:r>
            <m:oMath>
              <m:sSub>
                <m:sSubPr>
                  <m:ctrlPr>
                    <w:rPr>
                      <w:rFonts w:ascii="Cambria Math" w:hAnsi="Cambria Math"/>
                    </w:rPr>
                  </m:ctrlPr>
                </m:sSubPr>
                <m:e>
                  <m:r>
                    <m:rPr>
                      <m:sty m:val="p"/>
                    </m:rPr>
                    <w:rPr>
                      <w:rFonts w:ascii="Cambria Math" w:hAnsi="Cambria Math"/>
                    </w:rPr>
                    <m:t>R</m:t>
                  </m:r>
                </m:e>
                <m:sub>
                  <m:r>
                    <m:rPr>
                      <m:sty m:val="p"/>
                    </m:rPr>
                    <w:rPr>
                      <w:rFonts w:ascii="Cambria Math" w:hAnsi="Cambria Math"/>
                    </w:rPr>
                    <m:t>ET</m:t>
                  </m:r>
                </m:sub>
              </m:sSub>
              <m:r>
                <m:rPr>
                  <m:sty m:val="p"/>
                </m:rPr>
                <w:rPr>
                  <w:rFonts w:ascii="Cambria Math" w:hAnsi="Cambria Math"/>
                  <w:lang w:val="en-US"/>
                </w:rPr>
                <m:t>=</m:t>
              </m:r>
              <m:f>
                <m:fPr>
                  <m:ctrlPr>
                    <w:rPr>
                      <w:rFonts w:ascii="Cambria Math" w:hAnsi="Cambria Math"/>
                    </w:rPr>
                  </m:ctrlPr>
                </m:fPr>
                <m:num>
                  <m:r>
                    <m:rPr>
                      <m:sty m:val="p"/>
                    </m:rPr>
                    <w:rPr>
                      <w:rFonts w:ascii="Cambria Math" w:hAnsi="Cambria Math"/>
                    </w:rPr>
                    <m:t>E</m:t>
                  </m:r>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k</m:t>
                          </m:r>
                        </m:e>
                        <m:sub>
                          <m:r>
                            <m:rPr>
                              <m:sty m:val="p"/>
                            </m:rPr>
                            <w:rPr>
                              <w:rFonts w:ascii="Cambria Math" w:hAnsi="Cambria Math"/>
                            </w:rPr>
                            <m:t>terminate</m:t>
                          </m:r>
                        </m:sub>
                      </m:sSub>
                    </m:e>
                  </m:d>
                </m:num>
                <m:den>
                  <m:r>
                    <m:rPr>
                      <m:sty m:val="p"/>
                    </m:rPr>
                    <w:rPr>
                      <w:rFonts w:ascii="Cambria Math" w:hAnsi="Cambria Math"/>
                    </w:rPr>
                    <m:t>k</m:t>
                  </m:r>
                  <m:r>
                    <m:rPr>
                      <m:sty m:val="p"/>
                    </m:rPr>
                    <w:rPr>
                      <w:rFonts w:ascii="Cambria Math" w:hAnsi="Cambria Math"/>
                      <w:lang w:val="en-US"/>
                    </w:rPr>
                    <m:t>+</m:t>
                  </m:r>
                  <m:r>
                    <m:rPr>
                      <m:sty m:val="p"/>
                    </m:rPr>
                    <w:rPr>
                      <w:rFonts w:ascii="Cambria Math" w:hAnsi="Cambria Math"/>
                    </w:rPr>
                    <m:t>m</m:t>
                  </m:r>
                </m:den>
              </m:f>
            </m:oMath>
          </w:p>
          <w:p w14:paraId="1663A0C8" w14:textId="77777777" w:rsidR="003129A4" w:rsidRDefault="00AB69DE" w:rsidP="00E26AF8">
            <w:pPr>
              <w:pStyle w:val="af6"/>
              <w:numPr>
                <w:ilvl w:val="1"/>
                <w:numId w:val="79"/>
              </w:numPr>
              <w:spacing w:after="0" w:line="240" w:lineRule="auto"/>
              <w:ind w:firstLineChars="0"/>
              <w:contextualSpacing/>
              <w:jc w:val="left"/>
            </w:pPr>
            <m:oMath>
              <m:r>
                <m:rPr>
                  <m:sty m:val="p"/>
                </m:rPr>
                <w:rPr>
                  <w:rFonts w:ascii="Cambria Math" w:hAnsi="Cambria Math"/>
                </w:rPr>
                <m:t>k</m:t>
              </m:r>
            </m:oMath>
            <w:r>
              <w:t xml:space="preserve"> : payload size</w:t>
            </w:r>
          </w:p>
          <w:p w14:paraId="071BE6CF" w14:textId="77777777" w:rsidR="003129A4" w:rsidRDefault="00AB69DE" w:rsidP="00E26AF8">
            <w:pPr>
              <w:pStyle w:val="af6"/>
              <w:numPr>
                <w:ilvl w:val="1"/>
                <w:numId w:val="79"/>
              </w:numPr>
              <w:spacing w:after="0" w:line="240" w:lineRule="auto"/>
              <w:ind w:firstLineChars="0"/>
              <w:contextualSpacing/>
              <w:jc w:val="left"/>
              <w:rPr>
                <w:lang w:val="en-US"/>
              </w:rPr>
            </w:pPr>
            <w:proofErr w:type="gramStart"/>
            <w:r>
              <w:rPr>
                <w:lang w:val="en-US"/>
              </w:rPr>
              <w:t>m :</w:t>
            </w:r>
            <w:proofErr w:type="gramEnd"/>
            <w:r>
              <w:rPr>
                <w:lang w:val="en-US"/>
              </w:rPr>
              <w:t xml:space="preserve"> number of total data integrity check bits</w:t>
            </w:r>
          </w:p>
          <w:p w14:paraId="547257FC" w14:textId="77777777" w:rsidR="003129A4" w:rsidRDefault="00000000" w:rsidP="00E26AF8">
            <w:pPr>
              <w:pStyle w:val="af6"/>
              <w:numPr>
                <w:ilvl w:val="1"/>
                <w:numId w:val="79"/>
              </w:numPr>
              <w:spacing w:after="0" w:line="240" w:lineRule="auto"/>
              <w:ind w:firstLineChars="0"/>
              <w:contextualSpacing/>
              <w:jc w:val="left"/>
              <w:rPr>
                <w:lang w:val="en-US"/>
              </w:rPr>
            </w:pPr>
            <m:oMath>
              <m:sSub>
                <m:sSubPr>
                  <m:ctrlPr>
                    <w:rPr>
                      <w:rFonts w:ascii="Cambria Math" w:hAnsi="Cambria Math"/>
                    </w:rPr>
                  </m:ctrlPr>
                </m:sSubPr>
                <m:e>
                  <w:bookmarkStart w:id="176" w:name="OLE_LINK129"/>
                  <m:r>
                    <m:rPr>
                      <m:sty m:val="p"/>
                    </m:rPr>
                    <w:rPr>
                      <w:rFonts w:ascii="Cambria Math" w:hAnsi="Cambria Math"/>
                    </w:rPr>
                    <m:t>k</m:t>
                  </m:r>
                </m:e>
                <m:sub>
                  <m:r>
                    <m:rPr>
                      <m:sty m:val="p"/>
                    </m:rPr>
                    <w:rPr>
                      <w:rFonts w:ascii="Cambria Math" w:hAnsi="Cambria Math"/>
                    </w:rPr>
                    <m:t>terminate</m:t>
                  </m:r>
                  <w:bookmarkEnd w:id="176"/>
                </m:sub>
              </m:sSub>
            </m:oMath>
            <w:r w:rsidR="00AB69DE">
              <w:rPr>
                <w:lang w:val="en-US"/>
              </w:rPr>
              <w:t xml:space="preserve">: the smallest number of decoded information bits (including data integrity check bits) when none of the candidates in the list can pass the current CRC check(s) after decoding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terminate</m:t>
                  </m:r>
                </m:sub>
              </m:sSub>
            </m:oMath>
            <w:r w:rsidR="00AB69DE">
              <w:rPr>
                <w:lang w:val="en-US"/>
              </w:rPr>
              <w:t xml:space="preserve"> informations bits</w:t>
            </w:r>
          </w:p>
          <w:p w14:paraId="32B2612C" w14:textId="77777777" w:rsidR="003129A4" w:rsidRDefault="00AB69DE" w:rsidP="00E26AF8">
            <w:pPr>
              <w:pStyle w:val="af6"/>
              <w:numPr>
                <w:ilvl w:val="1"/>
                <w:numId w:val="79"/>
              </w:numPr>
              <w:spacing w:after="0" w:line="240" w:lineRule="auto"/>
              <w:ind w:firstLineChars="0"/>
              <w:contextualSpacing/>
              <w:jc w:val="left"/>
              <w:rPr>
                <w:lang w:val="en-US"/>
              </w:rPr>
            </w:pPr>
            <w:proofErr w:type="gramStart"/>
            <w:r>
              <w:rPr>
                <w:lang w:val="en-US"/>
              </w:rPr>
              <w:t>E[</w:t>
            </w:r>
            <w:proofErr w:type="gramEnd"/>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terminate</m:t>
                  </m:r>
                </m:sub>
              </m:sSub>
            </m:oMath>
            <w:r>
              <w:rPr>
                <w:lang w:val="en-US"/>
              </w:rPr>
              <w:t xml:space="preserve">] is estimated under SCL with the assumption of list size=8 and pure AWGN noise is transmitted. </w:t>
            </w:r>
            <w:bookmarkEnd w:id="175"/>
          </w:p>
          <w:p w14:paraId="7F4B4A89" w14:textId="77777777" w:rsidR="003129A4" w:rsidRDefault="003129A4">
            <w:pPr>
              <w:pStyle w:val="af6"/>
              <w:spacing w:after="0" w:line="240" w:lineRule="auto"/>
              <w:ind w:left="1440" w:firstLineChars="0" w:firstLine="0"/>
              <w:contextualSpacing/>
              <w:jc w:val="left"/>
              <w:rPr>
                <w:lang w:val="en-US"/>
              </w:rPr>
            </w:pPr>
          </w:p>
          <w:p w14:paraId="06776DA6" w14:textId="77777777" w:rsidR="003129A4" w:rsidRDefault="00AB69DE">
            <w:pPr>
              <w:spacing w:after="0" w:line="240" w:lineRule="auto"/>
            </w:pPr>
            <w:r>
              <w:t>Proposal: Consider following methodology to facilitate DCI RNTI false alarm evaluation.</w:t>
            </w:r>
          </w:p>
          <w:p w14:paraId="2EB620CB" w14:textId="77777777" w:rsidR="003129A4" w:rsidRDefault="00AB69DE" w:rsidP="00E26AF8">
            <w:pPr>
              <w:pStyle w:val="af6"/>
              <w:numPr>
                <w:ilvl w:val="0"/>
                <w:numId w:val="80"/>
              </w:numPr>
              <w:spacing w:after="0" w:line="240" w:lineRule="auto"/>
              <w:ind w:firstLineChars="0"/>
              <w:contextualSpacing/>
              <w:jc w:val="left"/>
              <w:rPr>
                <w:lang w:val="en-US"/>
              </w:rPr>
            </w:pPr>
            <w:r>
              <w:rPr>
                <w:lang w:val="en-US"/>
              </w:rPr>
              <w:t xml:space="preserve">Given a target UE </w:t>
            </w:r>
            <w:bookmarkStart w:id="177" w:name="OLE_LINK142"/>
            <m:oMath>
              <m:r>
                <m:rPr>
                  <m:sty m:val="p"/>
                </m:rPr>
                <w:rPr>
                  <w:rFonts w:ascii="Cambria Math" w:hAnsi="Cambria Math"/>
                </w:rPr>
                <m:t>RNT</m:t>
              </m:r>
              <m:sSub>
                <m:sSubPr>
                  <m:ctrlPr>
                    <w:rPr>
                      <w:rFonts w:ascii="Cambria Math" w:hAnsi="Cambria Math"/>
                    </w:rPr>
                  </m:ctrlPr>
                </m:sSubPr>
                <m:e>
                  <m:r>
                    <m:rPr>
                      <m:sty m:val="p"/>
                    </m:rPr>
                    <w:rPr>
                      <w:rFonts w:ascii="Cambria Math" w:hAnsi="Cambria Math"/>
                    </w:rPr>
                    <m:t>I</m:t>
                  </m:r>
                </m:e>
                <m:sub>
                  <m:r>
                    <m:rPr>
                      <m:sty m:val="p"/>
                    </m:rPr>
                    <w:rPr>
                      <w:rFonts w:ascii="Cambria Math" w:hAnsi="Cambria Math"/>
                    </w:rPr>
                    <m:t>target</m:t>
                  </m:r>
                </m:sub>
              </m:sSub>
            </m:oMath>
            <w:bookmarkEnd w:id="177"/>
            <w:r>
              <w:rPr>
                <w:lang w:val="en-US"/>
              </w:rPr>
              <w:t>, random payload with size K, aggregation level AL, and AWGN channel</w:t>
            </w:r>
          </w:p>
          <w:p w14:paraId="5CEC7921" w14:textId="77777777" w:rsidR="003129A4" w:rsidRDefault="00AB69DE" w:rsidP="00E26AF8">
            <w:pPr>
              <w:pStyle w:val="af6"/>
              <w:numPr>
                <w:ilvl w:val="1"/>
                <w:numId w:val="80"/>
              </w:numPr>
              <w:spacing w:after="0" w:line="240" w:lineRule="auto"/>
              <w:ind w:firstLineChars="0"/>
              <w:contextualSpacing/>
              <w:jc w:val="left"/>
              <w:rPr>
                <w:lang w:val="en-US"/>
              </w:rPr>
            </w:pPr>
            <w:r>
              <w:rPr>
                <w:lang w:val="en-US"/>
              </w:rPr>
              <w:t>Alt1:</w:t>
            </w:r>
            <w:r>
              <w:rPr>
                <w:rFonts w:eastAsiaTheme="minorEastAsia" w:hint="eastAsia"/>
                <w:lang w:val="en-US" w:eastAsia="zh-CN"/>
              </w:rPr>
              <w:t xml:space="preserve"> </w:t>
            </w:r>
            <w:r>
              <w:rPr>
                <w:lang w:val="en-US"/>
              </w:rPr>
              <w:t xml:space="preserve">Evaluate </w:t>
            </w:r>
            <m:oMath>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RNTI</m:t>
                  </m:r>
                </m:sub>
                <m:sup>
                  <m:r>
                    <m:rPr>
                      <m:sty m:val="p"/>
                    </m:rPr>
                    <w:rPr>
                      <w:rFonts w:ascii="Cambria Math" w:hAnsi="Cambria Math"/>
                    </w:rPr>
                    <m:t>Worst</m:t>
                  </m:r>
                </m:sup>
              </m:sSubSup>
              <m:r>
                <m:rPr>
                  <m:sty m:val="p"/>
                </m:rPr>
                <w:rPr>
                  <w:rFonts w:ascii="Cambria Math" w:hAnsi="Cambria Math"/>
                </w:rPr>
                <m:t>=ma</m:t>
              </m:r>
              <m:sSub>
                <m:sSubPr>
                  <m:ctrlPr>
                    <w:rPr>
                      <w:rFonts w:ascii="Cambria Math" w:hAnsi="Cambria Math"/>
                    </w:rPr>
                  </m:ctrlPr>
                </m:sSubPr>
                <m:e>
                  <m:r>
                    <m:rPr>
                      <m:sty m:val="p"/>
                    </m:rPr>
                    <w:rPr>
                      <w:rFonts w:ascii="Cambria Math" w:hAnsi="Cambria Math"/>
                    </w:rPr>
                    <m:t>x</m:t>
                  </m:r>
                </m:e>
                <m:sub>
                  <m:r>
                    <m:rPr>
                      <m:sty m:val="p"/>
                    </m:rPr>
                    <w:rPr>
                      <w:rFonts w:ascii="Cambria Math" w:hAnsi="Cambria Math"/>
                    </w:rPr>
                    <m:t>RNTI ≠RNT</m:t>
                  </m:r>
                  <m:sSub>
                    <m:sSubPr>
                      <m:ctrlPr>
                        <w:rPr>
                          <w:rFonts w:ascii="Cambria Math" w:hAnsi="Cambria Math"/>
                        </w:rPr>
                      </m:ctrlPr>
                    </m:sSubPr>
                    <m:e>
                      <m:r>
                        <m:rPr>
                          <m:sty m:val="p"/>
                        </m:rPr>
                        <w:rPr>
                          <w:rFonts w:ascii="Cambria Math" w:hAnsi="Cambria Math"/>
                        </w:rPr>
                        <m:t>I</m:t>
                      </m:r>
                    </m:e>
                    <m:sub>
                      <m:r>
                        <m:rPr>
                          <m:sty m:val="p"/>
                        </m:rPr>
                        <w:rPr>
                          <w:rFonts w:ascii="Cambria Math" w:hAnsi="Cambria Math"/>
                        </w:rPr>
                        <m:t>target</m:t>
                      </m:r>
                    </m:sub>
                  </m:sSub>
                  <m:r>
                    <m:rPr>
                      <m:sty m:val="p"/>
                    </m:rPr>
                    <w:rPr>
                      <w:rFonts w:ascii="Cambria Math" w:hAnsi="Cambria Math"/>
                    </w:rPr>
                    <m:t xml:space="preserve"> </m:t>
                  </m:r>
                </m:sub>
              </m:sSub>
              <m:r>
                <m:rPr>
                  <m:sty m:val="p"/>
                </m:rPr>
                <w:rPr>
                  <w:rFonts w:ascii="Cambria Math" w:hAnsi="Cambria Math"/>
                </w:rPr>
                <m:t>Pr</m:t>
              </m:r>
              <m:d>
                <m:dPr>
                  <m:ctrlPr>
                    <w:rPr>
                      <w:rFonts w:ascii="Cambria Math" w:hAnsi="Cambria Math"/>
                    </w:rPr>
                  </m:ctrlPr>
                </m:dPr>
                <m:e>
                  <m:r>
                    <m:rPr>
                      <m:sty m:val="p"/>
                    </m:rPr>
                    <w:rPr>
                      <w:rFonts w:ascii="Cambria Math" w:hAnsi="Cambria Math"/>
                    </w:rPr>
                    <m:t>∃</m:t>
                  </m:r>
                  <m:acc>
                    <m:accPr>
                      <m:ctrlPr>
                        <w:rPr>
                          <w:rFonts w:ascii="Cambria Math" w:hAnsi="Cambria Math"/>
                        </w:rPr>
                      </m:ctrlPr>
                    </m:accPr>
                    <m:e>
                      <m:r>
                        <m:rPr>
                          <m:sty m:val="p"/>
                        </m:rPr>
                        <w:rPr>
                          <w:rFonts w:ascii="Cambria Math" w:hAnsi="Cambria Math"/>
                        </w:rPr>
                        <m:t>u</m:t>
                      </m:r>
                    </m:e>
                  </m:acc>
                  <m:r>
                    <m:rPr>
                      <m:scr m:val="script"/>
                      <m:sty m:val="p"/>
                    </m:rPr>
                    <w:rPr>
                      <w:rFonts w:ascii="Cambria Math" w:hAnsi="Cambria Math"/>
                    </w:rPr>
                    <m:t xml:space="preserve">∈L </m:t>
                  </m:r>
                  <m:r>
                    <m:rPr>
                      <m:sty m:val="p"/>
                    </m:rPr>
                    <w:rPr>
                      <w:rFonts w:ascii="Cambria Math" w:hAnsi="Cambria Math"/>
                    </w:rPr>
                    <m:t>s.t  ϕ</m:t>
                  </m:r>
                  <m:d>
                    <m:dPr>
                      <m:ctrlPr>
                        <w:rPr>
                          <w:rFonts w:ascii="Cambria Math" w:hAnsi="Cambria Math"/>
                        </w:rPr>
                      </m:ctrlPr>
                    </m:dPr>
                    <m:e>
                      <m:acc>
                        <m:accPr>
                          <m:ctrlPr>
                            <w:rPr>
                              <w:rFonts w:ascii="Cambria Math" w:hAnsi="Cambria Math"/>
                            </w:rPr>
                          </m:ctrlPr>
                        </m:accPr>
                        <m:e>
                          <m:r>
                            <m:rPr>
                              <m:sty m:val="p"/>
                            </m:rPr>
                            <w:rPr>
                              <w:rFonts w:ascii="Cambria Math" w:hAnsi="Cambria Math"/>
                            </w:rPr>
                            <m:t>u</m:t>
                          </m:r>
                        </m:e>
                      </m:acc>
                      <m:r>
                        <m:rPr>
                          <m:sty m:val="p"/>
                        </m:rPr>
                        <w:rPr>
                          <w:rFonts w:ascii="Cambria Math" w:hAnsi="Cambria Math"/>
                        </w:rPr>
                        <m:t>,RNTI</m:t>
                      </m:r>
                    </m:e>
                  </m:d>
                  <m:r>
                    <m:rPr>
                      <m:sty m:val="p"/>
                    </m:rPr>
                    <w:rPr>
                      <w:rFonts w:ascii="Cambria Math" w:hAnsi="Cambria Math"/>
                    </w:rPr>
                    <m:t xml:space="preserve"> passes CRC checks</m:t>
                  </m:r>
                </m:e>
              </m:d>
            </m:oMath>
          </w:p>
          <w:p w14:paraId="734AA311" w14:textId="77777777" w:rsidR="003129A4" w:rsidRDefault="00AB69DE" w:rsidP="00E26AF8">
            <w:pPr>
              <w:pStyle w:val="af6"/>
              <w:numPr>
                <w:ilvl w:val="2"/>
                <w:numId w:val="80"/>
              </w:numPr>
              <w:spacing w:after="0" w:line="240" w:lineRule="auto"/>
              <w:ind w:firstLineChars="0"/>
              <w:contextualSpacing/>
              <w:jc w:val="left"/>
              <w:rPr>
                <w:lang w:val="en-US"/>
              </w:rPr>
            </w:pPr>
            <m:oMath>
              <m:r>
                <m:rPr>
                  <m:scr m:val="script"/>
                  <m:sty m:val="p"/>
                </m:rPr>
                <w:rPr>
                  <w:rFonts w:ascii="Cambria Math" w:hAnsi="Cambria Math"/>
                </w:rPr>
                <m:t>L</m:t>
              </m:r>
            </m:oMath>
            <w:r>
              <w:rPr>
                <w:lang w:val="en-US"/>
              </w:rPr>
              <w:t xml:space="preserve"> is the list of 8 candidates from SCL decoding</w:t>
            </w:r>
          </w:p>
          <w:p w14:paraId="115EAD81" w14:textId="77777777" w:rsidR="003129A4" w:rsidRDefault="00AB69DE" w:rsidP="00E26AF8">
            <w:pPr>
              <w:pStyle w:val="af6"/>
              <w:numPr>
                <w:ilvl w:val="2"/>
                <w:numId w:val="80"/>
              </w:numPr>
              <w:spacing w:after="0" w:line="240" w:lineRule="auto"/>
              <w:ind w:firstLineChars="0"/>
              <w:contextualSpacing/>
              <w:jc w:val="left"/>
              <w:rPr>
                <w:lang w:val="en-US"/>
              </w:rPr>
            </w:pPr>
            <m:oMath>
              <m:r>
                <m:rPr>
                  <m:sty m:val="p"/>
                </m:rPr>
                <w:rPr>
                  <w:rFonts w:ascii="Cambria Math" w:hAnsi="Cambria Math"/>
                </w:rPr>
                <m:t>ϕ</m:t>
              </m:r>
              <m:d>
                <m:dPr>
                  <m:ctrlPr>
                    <w:rPr>
                      <w:rFonts w:ascii="Cambria Math" w:hAnsi="Cambria Math"/>
                    </w:rPr>
                  </m:ctrlPr>
                </m:dPr>
                <m:e>
                  <m:acc>
                    <m:accPr>
                      <m:ctrlPr>
                        <w:rPr>
                          <w:rFonts w:ascii="Cambria Math" w:hAnsi="Cambria Math"/>
                        </w:rPr>
                      </m:ctrlPr>
                    </m:accPr>
                    <m:e>
                      <m:r>
                        <m:rPr>
                          <m:sty m:val="p"/>
                        </m:rPr>
                        <w:rPr>
                          <w:rFonts w:ascii="Cambria Math" w:hAnsi="Cambria Math"/>
                        </w:rPr>
                        <m:t>u</m:t>
                      </m:r>
                    </m:e>
                  </m:acc>
                  <m:r>
                    <m:rPr>
                      <m:sty m:val="p"/>
                    </m:rPr>
                    <w:rPr>
                      <w:rFonts w:ascii="Cambria Math" w:hAnsi="Cambria Math"/>
                      <w:lang w:val="en-US"/>
                    </w:rPr>
                    <m:t>,</m:t>
                  </m:r>
                  <m:r>
                    <m:rPr>
                      <m:sty m:val="p"/>
                    </m:rPr>
                    <w:rPr>
                      <w:rFonts w:ascii="Cambria Math" w:hAnsi="Cambria Math"/>
                    </w:rPr>
                    <m:t>RNTI</m:t>
                  </m:r>
                </m:e>
              </m:d>
            </m:oMath>
            <w:r>
              <w:rPr>
                <w:lang w:val="en-US"/>
              </w:rPr>
              <w:t xml:space="preserve"> is the function that recovers the original unscrambled information sequence from a candidate </w:t>
            </w:r>
            <m:oMath>
              <m:acc>
                <m:accPr>
                  <m:ctrlPr>
                    <w:rPr>
                      <w:rFonts w:ascii="Cambria Math" w:hAnsi="Cambria Math"/>
                    </w:rPr>
                  </m:ctrlPr>
                </m:accPr>
                <m:e>
                  <m:r>
                    <m:rPr>
                      <m:sty m:val="p"/>
                    </m:rPr>
                    <w:rPr>
                      <w:rFonts w:ascii="Cambria Math" w:hAnsi="Cambria Math"/>
                    </w:rPr>
                    <m:t>u</m:t>
                  </m:r>
                </m:e>
              </m:acc>
            </m:oMath>
            <w:r>
              <w:rPr>
                <w:lang w:val="en-US"/>
              </w:rPr>
              <w:t xml:space="preserve"> in the list and RNTI</w:t>
            </w:r>
          </w:p>
          <w:p w14:paraId="5CC4A6F6" w14:textId="77777777" w:rsidR="003129A4" w:rsidRDefault="00AB69DE" w:rsidP="00E26AF8">
            <w:pPr>
              <w:pStyle w:val="af6"/>
              <w:numPr>
                <w:ilvl w:val="2"/>
                <w:numId w:val="80"/>
              </w:numPr>
              <w:spacing w:after="0" w:line="240" w:lineRule="auto"/>
              <w:ind w:firstLineChars="0"/>
              <w:contextualSpacing/>
              <w:jc w:val="left"/>
            </w:pPr>
            <m:oMath>
              <m:r>
                <m:rPr>
                  <m:sty m:val="p"/>
                </m:rPr>
                <w:rPr>
                  <w:rFonts w:ascii="Cambria Math" w:hAnsi="Cambria Math"/>
                </w:rPr>
                <m:t>Opration @SNR with BLER=1%</m:t>
              </m:r>
            </m:oMath>
          </w:p>
          <w:p w14:paraId="7F4617A3" w14:textId="77777777" w:rsidR="003129A4" w:rsidRDefault="00AB69DE" w:rsidP="00E26AF8">
            <w:pPr>
              <w:pStyle w:val="af6"/>
              <w:numPr>
                <w:ilvl w:val="1"/>
                <w:numId w:val="80"/>
              </w:numPr>
              <w:spacing w:after="0" w:line="240" w:lineRule="auto"/>
              <w:ind w:firstLineChars="0"/>
              <w:contextualSpacing/>
              <w:jc w:val="left"/>
              <w:rPr>
                <w:lang w:val="en-US"/>
              </w:rPr>
            </w:pPr>
            <m:oMath>
              <m:r>
                <m:rPr>
                  <m:sty m:val="p"/>
                </m:rPr>
                <w:rPr>
                  <w:rFonts w:ascii="Cambria Math" w:hAnsi="Cambria Math"/>
                </w:rPr>
                <m:t>Alt2</m:t>
              </m:r>
              <m:r>
                <m:rPr>
                  <m:sty m:val="p"/>
                </m:rPr>
                <w:rPr>
                  <w:rFonts w:ascii="Cambria Math" w:hAnsi="Cambria Math"/>
                  <w:lang w:val="en-US"/>
                </w:rPr>
                <m:t>:</m:t>
              </m:r>
            </m:oMath>
            <w:r>
              <w:rPr>
                <w:lang w:val="en-US"/>
              </w:rPr>
              <w:t xml:space="preserve"> Evaluate </w:t>
            </w:r>
            <m:oMath>
              <m:r>
                <m:rPr>
                  <m:sty m:val="p"/>
                </m:rPr>
                <w:rPr>
                  <w:rFonts w:ascii="Cambria Math" w:hAnsi="Cambria Math"/>
                  <w:lang w:val="en-US"/>
                </w:rPr>
                <m:t>Pr</m:t>
              </m:r>
              <m:d>
                <m:dPr>
                  <m:ctrlPr>
                    <w:rPr>
                      <w:rFonts w:ascii="Cambria Math" w:hAnsi="Cambria Math"/>
                      <w:lang w:val="en-US"/>
                    </w:rPr>
                  </m:ctrlPr>
                </m:dPr>
                <m:e>
                  <m:r>
                    <m:rPr>
                      <m:sty m:val="p"/>
                    </m:rPr>
                    <w:rPr>
                      <w:rFonts w:ascii="Cambria Math" w:hAnsi="Cambria Math"/>
                      <w:lang w:val="en-US"/>
                    </w:rPr>
                    <m:t>∃</m:t>
                  </m:r>
                  <m:acc>
                    <m:accPr>
                      <m:ctrlPr>
                        <w:rPr>
                          <w:rFonts w:ascii="Cambria Math" w:hAnsi="Cambria Math"/>
                          <w:lang w:val="en-US"/>
                        </w:rPr>
                      </m:ctrlPr>
                    </m:accPr>
                    <m:e>
                      <m:r>
                        <m:rPr>
                          <m:sty m:val="p"/>
                        </m:rPr>
                        <w:rPr>
                          <w:rFonts w:ascii="Cambria Math" w:hAnsi="Cambria Math"/>
                          <w:lang w:val="en-US"/>
                        </w:rPr>
                        <m:t>u</m:t>
                      </m:r>
                    </m:e>
                  </m:acc>
                  <m:r>
                    <m:rPr>
                      <m:scr m:val="script"/>
                      <m:sty m:val="p"/>
                    </m:rPr>
                    <w:rPr>
                      <w:rFonts w:ascii="Cambria Math" w:hAnsi="Cambria Math"/>
                      <w:lang w:val="en-US"/>
                    </w:rPr>
                    <m:t xml:space="preserve">∈L </m:t>
                  </m:r>
                  <m:r>
                    <m:rPr>
                      <m:sty m:val="p"/>
                    </m:rPr>
                    <w:rPr>
                      <w:rFonts w:ascii="Cambria Math" w:hAnsi="Cambria Math"/>
                      <w:lang w:val="en-US"/>
                    </w:rPr>
                    <m:t>s.t  ϕ</m:t>
                  </m:r>
                  <m:d>
                    <m:dPr>
                      <m:ctrlPr>
                        <w:rPr>
                          <w:rFonts w:ascii="Cambria Math" w:hAnsi="Cambria Math"/>
                          <w:lang w:val="en-US"/>
                        </w:rPr>
                      </m:ctrlPr>
                    </m:dPr>
                    <m:e>
                      <m:acc>
                        <m:accPr>
                          <m:ctrlPr>
                            <w:rPr>
                              <w:rFonts w:ascii="Cambria Math" w:hAnsi="Cambria Math"/>
                              <w:lang w:val="en-US"/>
                            </w:rPr>
                          </m:ctrlPr>
                        </m:accPr>
                        <m:e>
                          <m:r>
                            <m:rPr>
                              <m:sty m:val="p"/>
                            </m:rPr>
                            <w:rPr>
                              <w:rFonts w:ascii="Cambria Math" w:hAnsi="Cambria Math"/>
                              <w:lang w:val="en-US"/>
                            </w:rPr>
                            <m:t>u</m:t>
                          </m:r>
                        </m:e>
                      </m:acc>
                      <m:r>
                        <m:rPr>
                          <m:sty m:val="p"/>
                        </m:rPr>
                        <w:rPr>
                          <w:rFonts w:ascii="Cambria Math" w:hAnsi="Cambria Math"/>
                          <w:lang w:val="en-US"/>
                        </w:rPr>
                        <m:t>,RNT</m:t>
                      </m:r>
                      <m:sSub>
                        <m:sSubPr>
                          <m:ctrlPr>
                            <w:rPr>
                              <w:rFonts w:ascii="Cambria Math" w:hAnsi="Cambria Math"/>
                              <w:lang w:val="en-US"/>
                            </w:rPr>
                          </m:ctrlPr>
                        </m:sSubPr>
                        <m:e>
                          <m:r>
                            <m:rPr>
                              <m:sty m:val="p"/>
                            </m:rPr>
                            <w:rPr>
                              <w:rFonts w:ascii="Cambria Math" w:hAnsi="Cambria Math"/>
                              <w:lang w:val="en-US"/>
                            </w:rPr>
                            <m:t>I</m:t>
                          </m:r>
                        </m:e>
                        <m:sub>
                          <m:r>
                            <m:rPr>
                              <m:sty m:val="p"/>
                            </m:rPr>
                            <w:rPr>
                              <w:rFonts w:ascii="Cambria Math" w:hAnsi="Cambria Math"/>
                              <w:lang w:val="en-US"/>
                            </w:rPr>
                            <m:t>i</m:t>
                          </m:r>
                        </m:sub>
                      </m:sSub>
                    </m:e>
                  </m:d>
                  <m:r>
                    <m:rPr>
                      <m:sty m:val="p"/>
                    </m:rPr>
                    <w:rPr>
                      <w:rFonts w:ascii="Cambria Math" w:hAnsi="Cambria Math"/>
                      <w:lang w:val="en-US"/>
                    </w:rPr>
                    <m:t xml:space="preserve"> passes CRC checks for i∈1,2,…,N</m:t>
                  </m:r>
                </m:e>
              </m:d>
            </m:oMath>
          </w:p>
          <w:p w14:paraId="5D90B421" w14:textId="77777777" w:rsidR="003129A4" w:rsidRDefault="00AB69DE" w:rsidP="00E26AF8">
            <w:pPr>
              <w:pStyle w:val="af6"/>
              <w:numPr>
                <w:ilvl w:val="2"/>
                <w:numId w:val="80"/>
              </w:numPr>
              <w:spacing w:after="0" w:line="240" w:lineRule="auto"/>
              <w:ind w:firstLineChars="0"/>
              <w:contextualSpacing/>
              <w:jc w:val="left"/>
              <w:rPr>
                <w:lang w:val="en-US"/>
              </w:rPr>
            </w:pPr>
            <m:oMath>
              <m:r>
                <m:rPr>
                  <m:scr m:val="script"/>
                  <m:sty m:val="p"/>
                </m:rPr>
                <w:rPr>
                  <w:rFonts w:ascii="Cambria Math" w:hAnsi="Cambria Math"/>
                </w:rPr>
                <m:t>L</m:t>
              </m:r>
            </m:oMath>
            <w:r>
              <w:rPr>
                <w:lang w:val="en-US"/>
              </w:rPr>
              <w:t xml:space="preserve"> is the list of 8 candidates from SCL decoding</w:t>
            </w:r>
          </w:p>
          <w:p w14:paraId="135B3FDD" w14:textId="77777777" w:rsidR="003129A4" w:rsidRDefault="00AB69DE" w:rsidP="00E26AF8">
            <w:pPr>
              <w:pStyle w:val="af6"/>
              <w:numPr>
                <w:ilvl w:val="2"/>
                <w:numId w:val="80"/>
              </w:numPr>
              <w:spacing w:after="0" w:line="240" w:lineRule="auto"/>
              <w:ind w:firstLineChars="0"/>
              <w:contextualSpacing/>
              <w:jc w:val="left"/>
              <w:rPr>
                <w:lang w:val="en-US"/>
              </w:rPr>
            </w:pPr>
            <m:oMath>
              <m:r>
                <m:rPr>
                  <m:sty m:val="p"/>
                </m:rPr>
                <w:rPr>
                  <w:rFonts w:ascii="Cambria Math" w:hAnsi="Cambria Math"/>
                </w:rPr>
                <m:t>ϕ</m:t>
              </m:r>
              <m:d>
                <m:dPr>
                  <m:ctrlPr>
                    <w:rPr>
                      <w:rFonts w:ascii="Cambria Math" w:hAnsi="Cambria Math"/>
                    </w:rPr>
                  </m:ctrlPr>
                </m:dPr>
                <m:e>
                  <m:acc>
                    <m:accPr>
                      <m:ctrlPr>
                        <w:rPr>
                          <w:rFonts w:ascii="Cambria Math" w:hAnsi="Cambria Math"/>
                        </w:rPr>
                      </m:ctrlPr>
                    </m:accPr>
                    <m:e>
                      <m:r>
                        <m:rPr>
                          <m:sty m:val="p"/>
                        </m:rPr>
                        <w:rPr>
                          <w:rFonts w:ascii="Cambria Math" w:hAnsi="Cambria Math"/>
                        </w:rPr>
                        <m:t>u</m:t>
                      </m:r>
                    </m:e>
                  </m:acc>
                  <m:r>
                    <m:rPr>
                      <m:sty m:val="p"/>
                    </m:rPr>
                    <w:rPr>
                      <w:rFonts w:ascii="Cambria Math" w:hAnsi="Cambria Math"/>
                      <w:lang w:val="en-US"/>
                    </w:rPr>
                    <m:t>,RNT</m:t>
                  </m:r>
                  <m:sSub>
                    <m:sSubPr>
                      <m:ctrlPr>
                        <w:rPr>
                          <w:rFonts w:ascii="Cambria Math" w:hAnsi="Cambria Math"/>
                        </w:rPr>
                      </m:ctrlPr>
                    </m:sSubPr>
                    <m:e>
                      <m:r>
                        <m:rPr>
                          <m:sty m:val="p"/>
                        </m:rPr>
                        <w:rPr>
                          <w:rFonts w:ascii="Cambria Math" w:hAnsi="Cambria Math"/>
                          <w:lang w:val="en-US"/>
                        </w:rPr>
                        <m:t>I</m:t>
                      </m:r>
                    </m:e>
                    <m:sub>
                      <m:r>
                        <m:rPr>
                          <m:sty m:val="p"/>
                        </m:rPr>
                        <w:rPr>
                          <w:rFonts w:ascii="Cambria Math" w:hAnsi="Cambria Math"/>
                          <w:lang w:val="en-US"/>
                        </w:rPr>
                        <m:t>i</m:t>
                      </m:r>
                    </m:sub>
                  </m:sSub>
                </m:e>
              </m:d>
            </m:oMath>
            <w:r>
              <w:rPr>
                <w:lang w:val="en-US"/>
              </w:rPr>
              <w:t xml:space="preserve"> is the function that recovers the original unscrambled information sequence from a candidate </w:t>
            </w:r>
            <m:oMath>
              <m:acc>
                <m:accPr>
                  <m:ctrlPr>
                    <w:rPr>
                      <w:rFonts w:ascii="Cambria Math" w:hAnsi="Cambria Math"/>
                    </w:rPr>
                  </m:ctrlPr>
                </m:accPr>
                <m:e>
                  <m:r>
                    <m:rPr>
                      <m:sty m:val="p"/>
                    </m:rPr>
                    <w:rPr>
                      <w:rFonts w:ascii="Cambria Math" w:hAnsi="Cambria Math"/>
                    </w:rPr>
                    <m:t>u</m:t>
                  </m:r>
                </m:e>
              </m:acc>
            </m:oMath>
            <w:r>
              <w:rPr>
                <w:lang w:val="en-US"/>
              </w:rPr>
              <w:t xml:space="preserve"> in the list and </w:t>
            </w:r>
            <m:oMath>
              <m:r>
                <m:rPr>
                  <m:sty m:val="p"/>
                </m:rPr>
                <w:rPr>
                  <w:rFonts w:ascii="Cambria Math" w:hAnsi="Cambria Math"/>
                  <w:lang w:val="en-US"/>
                </w:rPr>
                <m:t>RNT</m:t>
              </m:r>
              <m:sSub>
                <m:sSubPr>
                  <m:ctrlPr>
                    <w:rPr>
                      <w:rFonts w:ascii="Cambria Math" w:hAnsi="Cambria Math"/>
                      <w:lang w:val="en-US"/>
                    </w:rPr>
                  </m:ctrlPr>
                </m:sSubPr>
                <m:e>
                  <m:r>
                    <m:rPr>
                      <m:sty m:val="p"/>
                    </m:rPr>
                    <w:rPr>
                      <w:rFonts w:ascii="Cambria Math" w:hAnsi="Cambria Math"/>
                      <w:lang w:val="en-US"/>
                    </w:rPr>
                    <m:t>I</m:t>
                  </m:r>
                </m:e>
                <m:sub>
                  <m:r>
                    <m:rPr>
                      <m:sty m:val="p"/>
                    </m:rPr>
                    <w:rPr>
                      <w:rFonts w:ascii="Cambria Math" w:hAnsi="Cambria Math"/>
                      <w:lang w:val="en-US"/>
                    </w:rPr>
                    <m:t>i</m:t>
                  </m:r>
                </m:sub>
              </m:sSub>
            </m:oMath>
          </w:p>
          <w:p w14:paraId="2955382C" w14:textId="77777777" w:rsidR="003129A4" w:rsidRDefault="00AB69DE" w:rsidP="00E26AF8">
            <w:pPr>
              <w:pStyle w:val="af6"/>
              <w:numPr>
                <w:ilvl w:val="2"/>
                <w:numId w:val="80"/>
              </w:numPr>
              <w:spacing w:after="0" w:line="240" w:lineRule="auto"/>
              <w:ind w:firstLineChars="0"/>
              <w:contextualSpacing/>
              <w:jc w:val="left"/>
              <w:rPr>
                <w:lang w:val="en-US"/>
              </w:rPr>
            </w:pPr>
            <m:oMath>
              <m:r>
                <m:rPr>
                  <m:sty m:val="p"/>
                </m:rPr>
                <w:rPr>
                  <w:rFonts w:ascii="Cambria Math" w:hAnsi="Cambria Math"/>
                  <w:lang w:val="en-US"/>
                </w:rPr>
                <m:t>{RNT</m:t>
              </m:r>
              <m:sSub>
                <m:sSubPr>
                  <m:ctrlPr>
                    <w:rPr>
                      <w:rFonts w:ascii="Cambria Math" w:hAnsi="Cambria Math"/>
                      <w:lang w:val="en-US"/>
                    </w:rPr>
                  </m:ctrlPr>
                </m:sSubPr>
                <m:e>
                  <m:r>
                    <m:rPr>
                      <m:sty m:val="p"/>
                    </m:rPr>
                    <w:rPr>
                      <w:rFonts w:ascii="Cambria Math" w:hAnsi="Cambria Math"/>
                      <w:lang w:val="en-US"/>
                    </w:rPr>
                    <m:t>I</m:t>
                  </m:r>
                </m:e>
                <m:sub>
                  <m:r>
                    <m:rPr>
                      <m:sty m:val="p"/>
                    </m:rPr>
                    <w:rPr>
                      <w:rFonts w:ascii="Cambria Math" w:hAnsi="Cambria Math"/>
                      <w:lang w:val="en-US"/>
                    </w:rPr>
                    <m:t>i</m:t>
                  </m:r>
                </m:sub>
              </m:sSub>
              <m:r>
                <m:rPr>
                  <m:sty m:val="p"/>
                </m:rPr>
                <w:rPr>
                  <w:rFonts w:ascii="Cambria Math" w:hAnsi="Cambria Math"/>
                  <w:lang w:val="en-US"/>
                </w:rPr>
                <m:t>,  for i∈1,2,…,N }</m:t>
              </m:r>
            </m:oMath>
            <w:r>
              <w:rPr>
                <w:lang w:val="en-US"/>
              </w:rPr>
              <w:t xml:space="preserve"> are distinct and generated uniformly from all possible RNTI </w:t>
            </w:r>
            <m:oMath>
              <m:r>
                <m:rPr>
                  <m:sty m:val="p"/>
                </m:rPr>
                <w:rPr>
                  <w:rFonts w:ascii="Cambria Math" w:hAnsi="Cambria Math"/>
                  <w:lang w:val="en-US"/>
                </w:rPr>
                <m:t>≠</m:t>
              </m:r>
              <m:r>
                <m:rPr>
                  <m:sty m:val="p"/>
                </m:rPr>
                <w:rPr>
                  <w:rFonts w:ascii="Cambria Math" w:hAnsi="Cambria Math"/>
                </w:rPr>
                <m:t>RNT</m:t>
              </m:r>
              <m:sSub>
                <m:sSubPr>
                  <m:ctrlPr>
                    <w:rPr>
                      <w:rFonts w:ascii="Cambria Math" w:hAnsi="Cambria Math"/>
                    </w:rPr>
                  </m:ctrlPr>
                </m:sSubPr>
                <m:e>
                  <m:r>
                    <m:rPr>
                      <m:sty m:val="p"/>
                    </m:rPr>
                    <w:rPr>
                      <w:rFonts w:ascii="Cambria Math" w:hAnsi="Cambria Math"/>
                    </w:rPr>
                    <m:t>I</m:t>
                  </m:r>
                </m:e>
                <m:sub>
                  <m:r>
                    <m:rPr>
                      <m:sty m:val="p"/>
                    </m:rPr>
                    <w:rPr>
                      <w:rFonts w:ascii="Cambria Math" w:hAnsi="Cambria Math"/>
                    </w:rPr>
                    <m:t>target</m:t>
                  </m:r>
                </m:sub>
              </m:sSub>
            </m:oMath>
            <w:r>
              <w:rPr>
                <w:lang w:val="en-US"/>
              </w:rPr>
              <w:t xml:space="preserve"> for each DCI transmission</w:t>
            </w:r>
          </w:p>
          <w:p w14:paraId="70995264" w14:textId="77777777" w:rsidR="003129A4" w:rsidRDefault="00AB69DE" w:rsidP="00E26AF8">
            <w:pPr>
              <w:pStyle w:val="af6"/>
              <w:numPr>
                <w:ilvl w:val="2"/>
                <w:numId w:val="80"/>
              </w:numPr>
              <w:spacing w:after="0" w:line="240" w:lineRule="auto"/>
              <w:ind w:firstLineChars="0"/>
              <w:contextualSpacing/>
              <w:jc w:val="left"/>
              <w:rPr>
                <w:rFonts w:eastAsiaTheme="minorEastAsia"/>
                <w:lang w:val="en-US" w:eastAsia="zh-CN"/>
              </w:rPr>
            </w:pPr>
            <m:oMath>
              <m:r>
                <m:rPr>
                  <m:sty m:val="p"/>
                </m:rPr>
                <w:rPr>
                  <w:rFonts w:ascii="Cambria Math" w:hAnsi="Cambria Math"/>
                </w:rPr>
                <m:t>Opration @SNR with BLER=1%</m:t>
              </m:r>
            </m:oMath>
          </w:p>
        </w:tc>
      </w:tr>
      <w:tr w:rsidR="003129A4" w14:paraId="1F028409" w14:textId="77777777" w:rsidTr="00891E1E">
        <w:trPr>
          <w:trHeight w:val="90"/>
        </w:trPr>
        <w:tc>
          <w:tcPr>
            <w:tcW w:w="2127" w:type="dxa"/>
          </w:tcPr>
          <w:p w14:paraId="128E5CA8" w14:textId="1BB57221" w:rsidR="003129A4" w:rsidRDefault="00AB69DE">
            <w:pPr>
              <w:spacing w:after="0" w:line="240" w:lineRule="auto"/>
              <w:jc w:val="left"/>
              <w:textAlignment w:val="top"/>
              <w:rPr>
                <w:rFonts w:eastAsia="宋体"/>
                <w:lang w:val="en-US" w:eastAsia="zh-CN" w:bidi="ar"/>
              </w:rPr>
            </w:pPr>
            <w:r>
              <w:t>Apple</w:t>
            </w:r>
          </w:p>
        </w:tc>
        <w:tc>
          <w:tcPr>
            <w:tcW w:w="7501" w:type="dxa"/>
          </w:tcPr>
          <w:p w14:paraId="65483ABE" w14:textId="511145BA" w:rsidR="003129A4" w:rsidRPr="00E70A9B" w:rsidRDefault="00AB69DE">
            <w:pPr>
              <w:pStyle w:val="maintext"/>
              <w:snapToGrid w:val="0"/>
              <w:spacing w:before="0" w:after="0" w:line="240" w:lineRule="auto"/>
              <w:ind w:firstLineChars="0" w:firstLine="0"/>
              <w:rPr>
                <w:rFonts w:eastAsiaTheme="minorEastAsia"/>
                <w:lang w:eastAsia="zh-CN"/>
              </w:rPr>
            </w:pPr>
            <w:r>
              <w:t>Proposal 13: It is proposed to refine the FAR requirements by differentiating across categories based on their rarity and by restricting the requirements to operating SNR ranges corresponding to practical BLER levels.</w:t>
            </w:r>
          </w:p>
        </w:tc>
      </w:tr>
      <w:tr w:rsidR="003129A4" w14:paraId="6F5B8BA0" w14:textId="77777777" w:rsidTr="00891E1E">
        <w:tc>
          <w:tcPr>
            <w:tcW w:w="2127" w:type="dxa"/>
          </w:tcPr>
          <w:p w14:paraId="3E900E28" w14:textId="59CC0B61" w:rsidR="003129A4" w:rsidRDefault="00AB69DE">
            <w:pPr>
              <w:spacing w:after="0" w:line="240" w:lineRule="auto"/>
              <w:jc w:val="left"/>
              <w:textAlignment w:val="top"/>
              <w:rPr>
                <w:rFonts w:eastAsia="宋体"/>
                <w:lang w:val="en-US" w:eastAsia="zh-CN" w:bidi="ar"/>
              </w:rPr>
            </w:pPr>
            <w:r>
              <w:lastRenderedPageBreak/>
              <w:t>Qualcomm Incorporated</w:t>
            </w:r>
          </w:p>
        </w:tc>
        <w:tc>
          <w:tcPr>
            <w:tcW w:w="7501" w:type="dxa"/>
          </w:tcPr>
          <w:p w14:paraId="377BF9E9" w14:textId="77777777" w:rsidR="003129A4" w:rsidRDefault="00AB69DE">
            <w:pPr>
              <w:spacing w:after="0" w:line="259" w:lineRule="auto"/>
            </w:pPr>
            <w:r>
              <w:t>Polar code design w/ lower decoding complexity/latency</w:t>
            </w:r>
          </w:p>
          <w:p w14:paraId="2A2F3045" w14:textId="77777777" w:rsidR="003129A4" w:rsidRDefault="00AB69DE">
            <w:pPr>
              <w:spacing w:after="0" w:line="240" w:lineRule="auto"/>
              <w:rPr>
                <w:rFonts w:eastAsia="等线"/>
              </w:rPr>
            </w:pPr>
            <w:r>
              <w:rPr>
                <w:rFonts w:eastAsia="宋体"/>
                <w:szCs w:val="22"/>
              </w:rPr>
              <w:t xml:space="preserve">To support 6G fast control decoding for larger bandwidth in new spectrum, etc, and improve </w:t>
            </w:r>
            <w:proofErr w:type="spellStart"/>
            <w:r>
              <w:rPr>
                <w:rFonts w:eastAsia="宋体"/>
                <w:szCs w:val="22"/>
              </w:rPr>
              <w:t>gNB</w:t>
            </w:r>
            <w:proofErr w:type="spellEnd"/>
            <w:r>
              <w:rPr>
                <w:rFonts w:eastAsia="宋体"/>
                <w:szCs w:val="22"/>
              </w:rPr>
              <w:t xml:space="preserve"> and UE energy efficiency, it may be desirable to study polar code enhancements to reduce the latency/complexity of the decoder (for both uplink and downlink).</w:t>
            </w:r>
          </w:p>
        </w:tc>
      </w:tr>
      <w:tr w:rsidR="003129A4" w14:paraId="21FF12A6" w14:textId="77777777" w:rsidTr="00891E1E">
        <w:tc>
          <w:tcPr>
            <w:tcW w:w="2127" w:type="dxa"/>
          </w:tcPr>
          <w:p w14:paraId="3AFDEB17" w14:textId="77777777" w:rsidR="003129A4" w:rsidRDefault="00AB69DE">
            <w:pPr>
              <w:spacing w:after="0" w:line="240" w:lineRule="auto"/>
              <w:jc w:val="left"/>
              <w:textAlignment w:val="top"/>
              <w:rPr>
                <w:rFonts w:eastAsia="宋体"/>
                <w:lang w:val="en-US" w:eastAsia="zh-CN" w:bidi="ar"/>
              </w:rPr>
            </w:pPr>
            <w:r>
              <w:t>NTT DOCOMO, INC.</w:t>
            </w:r>
          </w:p>
        </w:tc>
        <w:tc>
          <w:tcPr>
            <w:tcW w:w="7501" w:type="dxa"/>
          </w:tcPr>
          <w:p w14:paraId="3A30B2D6" w14:textId="77777777" w:rsidR="003129A4" w:rsidRDefault="00AB69DE">
            <w:pPr>
              <w:spacing w:after="0" w:line="240" w:lineRule="auto"/>
            </w:pPr>
            <w:r>
              <w:t>Proposal 3</w:t>
            </w:r>
          </w:p>
          <w:p w14:paraId="7949A1A4" w14:textId="77777777" w:rsidR="003129A4" w:rsidRDefault="00AB69DE">
            <w:pPr>
              <w:pStyle w:val="af6"/>
              <w:numPr>
                <w:ilvl w:val="0"/>
                <w:numId w:val="17"/>
              </w:numPr>
              <w:spacing w:after="0" w:line="240" w:lineRule="auto"/>
              <w:ind w:firstLineChars="0"/>
            </w:pPr>
            <w:r>
              <w:t>RAN1 to clarify the following points in SID and make consensus</w:t>
            </w:r>
          </w:p>
          <w:p w14:paraId="18CB11FB" w14:textId="77777777" w:rsidR="003129A4" w:rsidRDefault="00AB69DE">
            <w:pPr>
              <w:pStyle w:val="af6"/>
              <w:numPr>
                <w:ilvl w:val="1"/>
                <w:numId w:val="17"/>
              </w:numPr>
              <w:spacing w:after="0" w:line="240" w:lineRule="auto"/>
              <w:ind w:firstLineChars="0"/>
            </w:pPr>
            <w:r>
              <w:t>Evaluation/analysis metrics for performance/complexity trade-off</w:t>
            </w:r>
          </w:p>
          <w:p w14:paraId="417D9856" w14:textId="77777777" w:rsidR="003129A4" w:rsidRDefault="00AB69DE" w:rsidP="00E26AF8">
            <w:pPr>
              <w:pStyle w:val="af6"/>
              <w:numPr>
                <w:ilvl w:val="0"/>
                <w:numId w:val="50"/>
              </w:numPr>
              <w:spacing w:after="0" w:line="240" w:lineRule="auto"/>
              <w:ind w:firstLineChars="0"/>
            </w:pPr>
            <w:r>
              <w:t>Performance</w:t>
            </w:r>
          </w:p>
          <w:p w14:paraId="0A49E008" w14:textId="77777777" w:rsidR="003129A4" w:rsidRDefault="00AB69DE" w:rsidP="00E26AF8">
            <w:pPr>
              <w:pStyle w:val="af6"/>
              <w:numPr>
                <w:ilvl w:val="1"/>
                <w:numId w:val="50"/>
              </w:numPr>
              <w:spacing w:after="0" w:line="240" w:lineRule="auto"/>
              <w:ind w:firstLineChars="0"/>
            </w:pPr>
            <w:r>
              <w:t>At least, BLER/FAR are necessary to evaluate error correction performance</w:t>
            </w:r>
          </w:p>
          <w:p w14:paraId="4F243CA4" w14:textId="77777777" w:rsidR="003129A4" w:rsidRDefault="00AB69DE" w:rsidP="00E26AF8">
            <w:pPr>
              <w:pStyle w:val="af6"/>
              <w:numPr>
                <w:ilvl w:val="1"/>
                <w:numId w:val="50"/>
              </w:numPr>
              <w:spacing w:after="0" w:line="240" w:lineRule="auto"/>
              <w:ind w:firstLineChars="0"/>
            </w:pPr>
            <w:r>
              <w:t>Throughput is necessary to evaluate the degree of satisfaction of the requirement for peak data rate</w:t>
            </w:r>
          </w:p>
          <w:p w14:paraId="3C374016" w14:textId="77777777" w:rsidR="003129A4" w:rsidRDefault="00AB69DE" w:rsidP="00E26AF8">
            <w:pPr>
              <w:pStyle w:val="af6"/>
              <w:numPr>
                <w:ilvl w:val="1"/>
                <w:numId w:val="50"/>
              </w:numPr>
              <w:spacing w:after="0" w:line="240" w:lineRule="auto"/>
              <w:ind w:firstLineChars="0"/>
            </w:pPr>
            <w:r>
              <w:t>Decoding latency is necessary to evaluate the degree of satisfaction of the requirement for reliability/latency</w:t>
            </w:r>
          </w:p>
          <w:p w14:paraId="2EA26409" w14:textId="77777777" w:rsidR="003129A4" w:rsidRDefault="00AB69DE" w:rsidP="00E26AF8">
            <w:pPr>
              <w:pStyle w:val="af6"/>
              <w:numPr>
                <w:ilvl w:val="0"/>
                <w:numId w:val="50"/>
              </w:numPr>
              <w:spacing w:after="0" w:line="240" w:lineRule="auto"/>
              <w:ind w:firstLineChars="0"/>
            </w:pPr>
            <w:r>
              <w:t>Complexity</w:t>
            </w:r>
          </w:p>
          <w:p w14:paraId="26E47128" w14:textId="77777777" w:rsidR="003129A4" w:rsidRDefault="00AB69DE" w:rsidP="00E26AF8">
            <w:pPr>
              <w:pStyle w:val="af6"/>
              <w:numPr>
                <w:ilvl w:val="1"/>
                <w:numId w:val="50"/>
              </w:numPr>
              <w:spacing w:after="0" w:line="240" w:lineRule="auto"/>
              <w:ind w:firstLineChars="0"/>
            </w:pPr>
            <w:r>
              <w:t>At least, applying computational complexity as one of the metrics for complexity is preferrable for us. Depending on how computational complexity is defined, computational complexity may provide a rough estimate of aspects such as energy consumption; however, it would not necessarily capture the actual implementation complexity sufficiently (if any, extra metrics can be needed).</w:t>
            </w:r>
          </w:p>
          <w:p w14:paraId="24D5D4BD" w14:textId="77777777" w:rsidR="003129A4" w:rsidRDefault="00AB69DE" w:rsidP="00E26AF8">
            <w:pPr>
              <w:pStyle w:val="af6"/>
              <w:numPr>
                <w:ilvl w:val="1"/>
                <w:numId w:val="50"/>
              </w:numPr>
              <w:spacing w:after="0" w:line="240" w:lineRule="auto"/>
              <w:ind w:firstLineChars="0"/>
            </w:pPr>
            <w:r>
              <w:t xml:space="preserve">Meanwhile, it is desirable to have another complexity metric relevant to implementation aspects and energy consumption for fair comparison. </w:t>
            </w:r>
          </w:p>
          <w:p w14:paraId="3A4F1BE5" w14:textId="77777777" w:rsidR="003129A4" w:rsidRDefault="00AB69DE">
            <w:pPr>
              <w:spacing w:after="0" w:line="240" w:lineRule="auto"/>
            </w:pPr>
            <w:r>
              <w:t>Proposal 4</w:t>
            </w:r>
          </w:p>
          <w:p w14:paraId="07EDF3BD" w14:textId="77777777" w:rsidR="003129A4" w:rsidRDefault="00AB69DE">
            <w:pPr>
              <w:pStyle w:val="af6"/>
              <w:numPr>
                <w:ilvl w:val="0"/>
                <w:numId w:val="17"/>
              </w:numPr>
              <w:spacing w:after="0" w:line="240" w:lineRule="auto"/>
              <w:ind w:firstLineChars="0"/>
            </w:pPr>
            <w:r>
              <w:t>Regarding the evaluation/analysis of “performance/complexity trade-off” for control channel coding, at least the following metrics should be considered</w:t>
            </w:r>
          </w:p>
          <w:p w14:paraId="4EAC6171" w14:textId="77777777" w:rsidR="003129A4" w:rsidRDefault="00AB69DE">
            <w:pPr>
              <w:pStyle w:val="af6"/>
              <w:numPr>
                <w:ilvl w:val="1"/>
                <w:numId w:val="17"/>
              </w:numPr>
              <w:spacing w:after="0" w:line="240" w:lineRule="auto"/>
              <w:ind w:firstLineChars="0"/>
            </w:pPr>
            <w:r>
              <w:t>Performance: BLER, FAR, decoding latency</w:t>
            </w:r>
          </w:p>
          <w:p w14:paraId="46230657" w14:textId="77777777" w:rsidR="003129A4" w:rsidRDefault="00AB69DE">
            <w:pPr>
              <w:pStyle w:val="af6"/>
              <w:numPr>
                <w:ilvl w:val="1"/>
                <w:numId w:val="17"/>
              </w:numPr>
              <w:spacing w:after="0" w:line="240" w:lineRule="auto"/>
              <w:ind w:firstLineChars="0"/>
            </w:pPr>
            <w:r>
              <w:t>Complexity: computational complexity and complexity relevant to implementation aspects</w:t>
            </w:r>
          </w:p>
          <w:p w14:paraId="48B70CB9" w14:textId="77777777" w:rsidR="003129A4" w:rsidRDefault="00AB69DE">
            <w:pPr>
              <w:spacing w:after="0" w:line="240" w:lineRule="auto"/>
              <w:rPr>
                <w:lang w:val="en-US"/>
              </w:rPr>
            </w:pPr>
            <w:r>
              <w:rPr>
                <w:lang w:val="en-US"/>
              </w:rPr>
              <w:t>Nevertheless, at least, it should be possible to use a single environment owned by a company to compare the complexity of multiple methods. Furthermore, it may be possible to define other quantitative or qualitative metrics for complexity relevant to implementation, which do not depend on the implementation environment, such as gate count. We would like to discuss how to proceed with the performance-complexity discussion while taking such implementation aspects into consideration.</w:t>
            </w:r>
          </w:p>
          <w:p w14:paraId="316FFC3C" w14:textId="77777777" w:rsidR="003129A4" w:rsidRDefault="003129A4">
            <w:pPr>
              <w:spacing w:after="0" w:line="240" w:lineRule="auto"/>
              <w:rPr>
                <w:lang w:val="en-US"/>
              </w:rPr>
            </w:pPr>
          </w:p>
          <w:p w14:paraId="302C5A45" w14:textId="77777777" w:rsidR="003129A4" w:rsidRDefault="00AB69DE">
            <w:pPr>
              <w:spacing w:after="0" w:line="240" w:lineRule="auto"/>
            </w:pPr>
            <w:r>
              <w:t>Proposal 6</w:t>
            </w:r>
          </w:p>
          <w:p w14:paraId="1BF85C71" w14:textId="6A836F90" w:rsidR="003129A4" w:rsidRDefault="00AB69DE" w:rsidP="00891E1E">
            <w:pPr>
              <w:pStyle w:val="af6"/>
              <w:numPr>
                <w:ilvl w:val="0"/>
                <w:numId w:val="17"/>
              </w:numPr>
              <w:spacing w:after="0" w:line="240" w:lineRule="auto"/>
              <w:ind w:firstLineChars="0"/>
              <w:rPr>
                <w:rFonts w:eastAsia="宋体"/>
                <w:lang w:eastAsia="zh-CN"/>
              </w:rPr>
            </w:pPr>
            <w:r>
              <w:t>RAN1 to discuss how to define complexity relevant to implementation aspects</w:t>
            </w:r>
          </w:p>
        </w:tc>
      </w:tr>
    </w:tbl>
    <w:p w14:paraId="56DFE193" w14:textId="77777777" w:rsidR="003129A4" w:rsidRDefault="003129A4">
      <w:pPr>
        <w:rPr>
          <w:rFonts w:eastAsiaTheme="minorEastAsia"/>
          <w:lang w:eastAsia="zh-CN"/>
        </w:rPr>
      </w:pPr>
    </w:p>
    <w:p w14:paraId="19D60C5C" w14:textId="77777777" w:rsidR="00ED53D8" w:rsidRDefault="00ED53D8" w:rsidP="00ED53D8">
      <w:pPr>
        <w:pStyle w:val="4"/>
        <w:spacing w:after="156"/>
        <w:ind w:leftChars="0" w:left="0" w:firstLine="0"/>
        <w:rPr>
          <w:rFonts w:eastAsia="Arial" w:cs="Times New Roman"/>
          <w:b/>
          <w:bCs/>
          <w:sz w:val="24"/>
          <w:szCs w:val="18"/>
          <w:lang w:val="en-GB" w:eastAsia="zh-CN"/>
        </w:rPr>
      </w:pPr>
      <w:r>
        <w:rPr>
          <w:rFonts w:eastAsia="Arial" w:cs="Times New Roman"/>
          <w:b/>
          <w:bCs/>
          <w:sz w:val="24"/>
          <w:szCs w:val="18"/>
          <w:lang w:val="en-GB" w:eastAsia="zh-CN"/>
        </w:rPr>
        <w:t>Discussion</w:t>
      </w:r>
    </w:p>
    <w:p w14:paraId="65DDAB0D" w14:textId="77777777" w:rsidR="003129A4" w:rsidRDefault="00AB69DE">
      <w:pPr>
        <w:pStyle w:val="5"/>
        <w:rPr>
          <w:rFonts w:eastAsiaTheme="minorEastAsia"/>
          <w:sz w:val="22"/>
          <w:szCs w:val="22"/>
          <w:lang w:eastAsia="zh-CN"/>
        </w:rPr>
      </w:pPr>
      <w:r>
        <w:rPr>
          <w:sz w:val="22"/>
          <w:szCs w:val="22"/>
          <w:lang w:eastAsia="zh-CN"/>
        </w:rPr>
        <w:t>Round 1</w:t>
      </w:r>
    </w:p>
    <w:p w14:paraId="03F80C16" w14:textId="77777777" w:rsidR="003129A4" w:rsidRDefault="00AB69DE">
      <w:pPr>
        <w:rPr>
          <w:rFonts w:eastAsiaTheme="minorEastAsia"/>
          <w:lang w:eastAsia="zh-CN"/>
        </w:rPr>
      </w:pPr>
      <w:r>
        <w:rPr>
          <w:rFonts w:eastAsiaTheme="minorEastAsia" w:hint="eastAsia"/>
          <w:lang w:eastAsia="zh-CN"/>
        </w:rPr>
        <w:t>Based on companies</w:t>
      </w:r>
      <w:r>
        <w:rPr>
          <w:rFonts w:eastAsiaTheme="minorEastAsia"/>
          <w:lang w:eastAsia="zh-CN"/>
        </w:rPr>
        <w:t>’</w:t>
      </w:r>
      <w:r>
        <w:rPr>
          <w:rFonts w:eastAsiaTheme="minorEastAsia" w:hint="eastAsia"/>
          <w:lang w:eastAsia="zh-CN"/>
        </w:rPr>
        <w:t xml:space="preserve"> input, FL suggests to considering the following proposal.</w:t>
      </w:r>
    </w:p>
    <w:p w14:paraId="5DF44CDB" w14:textId="789FBF86" w:rsidR="003129A4" w:rsidRPr="00EA0465" w:rsidRDefault="00AB69DE" w:rsidP="00EA0465">
      <w:pPr>
        <w:pStyle w:val="6"/>
        <w:numPr>
          <w:ilvl w:val="0"/>
          <w:numId w:val="0"/>
        </w:numPr>
        <w:ind w:left="1152" w:hanging="1152"/>
        <w:rPr>
          <w:b/>
          <w:bCs/>
        </w:rPr>
      </w:pPr>
      <w:r w:rsidRPr="00EA0465">
        <w:rPr>
          <w:b/>
          <w:bCs/>
        </w:rPr>
        <w:t>Proposal</w:t>
      </w:r>
      <w:r w:rsidRPr="00EA0465">
        <w:rPr>
          <w:rFonts w:hint="eastAsia"/>
          <w:b/>
          <w:bCs/>
        </w:rPr>
        <w:t xml:space="preserve"> </w:t>
      </w:r>
      <w:r w:rsidRPr="00EA0465">
        <w:rPr>
          <w:b/>
          <w:bCs/>
        </w:rPr>
        <w:t>4.7.1-1-v1</w:t>
      </w:r>
      <w:r w:rsidR="00A65DD1" w:rsidRPr="00A65DD1">
        <w:rPr>
          <w:b/>
          <w:bCs/>
        </w:rPr>
        <w:t>(</w:t>
      </w:r>
      <w:r w:rsidR="00A65DD1">
        <w:rPr>
          <w:rFonts w:eastAsiaTheme="minorEastAsia" w:hint="eastAsia"/>
          <w:b/>
          <w:bCs/>
          <w:lang w:eastAsia="zh-CN"/>
        </w:rPr>
        <w:t>closed</w:t>
      </w:r>
      <w:r w:rsidR="00A65DD1" w:rsidRPr="00A65DD1">
        <w:rPr>
          <w:b/>
          <w:bCs/>
        </w:rPr>
        <w:t>)</w:t>
      </w:r>
    </w:p>
    <w:p w14:paraId="0035557D" w14:textId="7BB17927" w:rsidR="003129A4" w:rsidRDefault="00AB69DE">
      <w:pPr>
        <w:rPr>
          <w:rFonts w:eastAsiaTheme="minorEastAsia"/>
          <w:b/>
          <w:bCs/>
          <w:lang w:val="en-US" w:eastAsia="zh-CN"/>
        </w:rPr>
      </w:pPr>
      <w:r>
        <w:rPr>
          <w:rFonts w:eastAsia="宋体"/>
          <w:b/>
          <w:bCs/>
          <w:lang w:val="en-US" w:eastAsia="zh-CN"/>
        </w:rPr>
        <w:t>Proposal 4</w:t>
      </w:r>
      <w:r>
        <w:rPr>
          <w:rFonts w:eastAsia="宋体"/>
          <w:b/>
          <w:bCs/>
          <w:lang w:eastAsia="zh-CN"/>
        </w:rPr>
        <w:t>.7.</w:t>
      </w:r>
      <w:r>
        <w:rPr>
          <w:rFonts w:eastAsia="宋体"/>
          <w:b/>
          <w:bCs/>
          <w:lang w:val="en-US" w:eastAsia="zh-CN"/>
        </w:rPr>
        <w:t>1</w:t>
      </w:r>
      <w:r>
        <w:rPr>
          <w:rFonts w:eastAsia="宋体"/>
          <w:b/>
          <w:bCs/>
          <w:lang w:eastAsia="zh-CN"/>
        </w:rPr>
        <w:t>-</w:t>
      </w:r>
      <w:r>
        <w:rPr>
          <w:rFonts w:eastAsia="宋体"/>
          <w:b/>
          <w:bCs/>
          <w:lang w:val="en-US" w:eastAsia="zh-CN"/>
        </w:rPr>
        <w:t>1</w:t>
      </w:r>
      <w:r>
        <w:rPr>
          <w:rFonts w:eastAsia="宋体"/>
          <w:b/>
          <w:bCs/>
          <w:lang w:eastAsia="zh-CN"/>
        </w:rPr>
        <w:t>-v1</w:t>
      </w:r>
      <w:r>
        <w:rPr>
          <w:b/>
          <w:bCs/>
          <w:lang w:val="en-US" w:eastAsia="zh-CN"/>
        </w:rPr>
        <w:t xml:space="preserve">: </w:t>
      </w:r>
      <w:r>
        <w:rPr>
          <w:rFonts w:eastAsiaTheme="minorEastAsia" w:hint="eastAsia"/>
          <w:b/>
          <w:lang w:val="en-US" w:eastAsia="zh-CN"/>
        </w:rPr>
        <w:t>F</w:t>
      </w:r>
      <w:r>
        <w:rPr>
          <w:rFonts w:eastAsiaTheme="minorEastAsia"/>
          <w:b/>
          <w:lang w:val="en-US" w:eastAsia="zh-CN"/>
        </w:rPr>
        <w:t>or the evaluation of 6G control channel coding, at least the following metrics are considered</w:t>
      </w:r>
    </w:p>
    <w:p w14:paraId="191D4D6A" w14:textId="77777777" w:rsidR="003129A4" w:rsidRDefault="00AB69DE" w:rsidP="00E26AF8">
      <w:pPr>
        <w:pStyle w:val="af6"/>
        <w:numPr>
          <w:ilvl w:val="0"/>
          <w:numId w:val="51"/>
        </w:numPr>
        <w:spacing w:after="0"/>
        <w:ind w:firstLineChars="0"/>
        <w:rPr>
          <w:rFonts w:eastAsiaTheme="minorEastAsia"/>
          <w:b/>
          <w:lang w:val="en-US" w:eastAsia="zh-CN"/>
        </w:rPr>
      </w:pPr>
      <w:r>
        <w:rPr>
          <w:rFonts w:eastAsiaTheme="minorEastAsia" w:hint="eastAsia"/>
          <w:b/>
          <w:lang w:val="en-US" w:eastAsia="zh-CN"/>
        </w:rPr>
        <w:t>B</w:t>
      </w:r>
      <w:r>
        <w:rPr>
          <w:rFonts w:eastAsiaTheme="minorEastAsia"/>
          <w:b/>
          <w:lang w:val="en-US" w:eastAsia="zh-CN"/>
        </w:rPr>
        <w:t>LER performance</w:t>
      </w:r>
    </w:p>
    <w:p w14:paraId="142FAD69" w14:textId="77777777" w:rsidR="003129A4" w:rsidRDefault="00AB69DE" w:rsidP="00E26AF8">
      <w:pPr>
        <w:pStyle w:val="af6"/>
        <w:numPr>
          <w:ilvl w:val="0"/>
          <w:numId w:val="51"/>
        </w:numPr>
        <w:spacing w:after="0"/>
        <w:ind w:firstLineChars="0"/>
        <w:rPr>
          <w:rFonts w:eastAsiaTheme="minorEastAsia"/>
          <w:b/>
          <w:lang w:val="en-US" w:eastAsia="zh-CN"/>
        </w:rPr>
      </w:pPr>
      <w:r>
        <w:rPr>
          <w:rFonts w:eastAsiaTheme="minorEastAsia"/>
          <w:b/>
          <w:lang w:val="en-US" w:eastAsia="zh-CN"/>
        </w:rPr>
        <w:t>FAR</w:t>
      </w:r>
    </w:p>
    <w:p w14:paraId="041C4515" w14:textId="77777777" w:rsidR="003129A4" w:rsidRDefault="00AB69DE" w:rsidP="00E26AF8">
      <w:pPr>
        <w:pStyle w:val="af6"/>
        <w:numPr>
          <w:ilvl w:val="0"/>
          <w:numId w:val="51"/>
        </w:numPr>
        <w:spacing w:after="0"/>
        <w:ind w:firstLineChars="0"/>
        <w:rPr>
          <w:rFonts w:eastAsiaTheme="minorEastAsia"/>
          <w:b/>
          <w:lang w:val="en-US" w:eastAsia="zh-CN"/>
        </w:rPr>
      </w:pPr>
      <w:r>
        <w:rPr>
          <w:rFonts w:eastAsiaTheme="minorEastAsia" w:hint="eastAsia"/>
          <w:b/>
          <w:lang w:val="en-US" w:eastAsia="zh-CN"/>
        </w:rPr>
        <w:t>Co</w:t>
      </w:r>
      <w:r>
        <w:rPr>
          <w:rFonts w:eastAsiaTheme="minorEastAsia"/>
          <w:b/>
          <w:lang w:val="en-US" w:eastAsia="zh-CN"/>
        </w:rPr>
        <w:t>mplexity</w:t>
      </w:r>
    </w:p>
    <w:p w14:paraId="4B92FB8B" w14:textId="58346A1D" w:rsidR="003129A4" w:rsidRDefault="00AB69DE" w:rsidP="00E26AF8">
      <w:pPr>
        <w:pStyle w:val="af6"/>
        <w:numPr>
          <w:ilvl w:val="0"/>
          <w:numId w:val="51"/>
        </w:numPr>
        <w:spacing w:after="0"/>
        <w:ind w:firstLineChars="0"/>
        <w:rPr>
          <w:rFonts w:eastAsiaTheme="minorEastAsia"/>
          <w:b/>
          <w:lang w:val="en-US" w:eastAsia="zh-CN"/>
        </w:rPr>
      </w:pPr>
      <w:r>
        <w:rPr>
          <w:rFonts w:eastAsiaTheme="minorEastAsia"/>
          <w:b/>
          <w:lang w:val="en-US" w:eastAsia="zh-CN"/>
        </w:rPr>
        <w:t xml:space="preserve">Early termination </w:t>
      </w:r>
    </w:p>
    <w:p w14:paraId="44842DF4" w14:textId="700C6AC2" w:rsidR="00F22021" w:rsidRDefault="00F22021" w:rsidP="00E26AF8">
      <w:pPr>
        <w:pStyle w:val="af6"/>
        <w:numPr>
          <w:ilvl w:val="0"/>
          <w:numId w:val="51"/>
        </w:numPr>
        <w:spacing w:after="0"/>
        <w:ind w:firstLineChars="0"/>
        <w:rPr>
          <w:rFonts w:eastAsiaTheme="minorEastAsia"/>
          <w:b/>
          <w:lang w:val="en-US" w:eastAsia="zh-CN"/>
        </w:rPr>
      </w:pPr>
      <w:r>
        <w:rPr>
          <w:rFonts w:eastAsiaTheme="minorEastAsia"/>
          <w:b/>
          <w:lang w:val="en-US" w:eastAsia="zh-CN"/>
        </w:rPr>
        <w:t>W</w:t>
      </w:r>
      <w:r>
        <w:rPr>
          <w:rFonts w:eastAsiaTheme="minorEastAsia" w:hint="eastAsia"/>
          <w:b/>
          <w:lang w:val="en-US" w:eastAsia="zh-CN"/>
        </w:rPr>
        <w:t>herein for the evaluation of FAR, the following cases are considered</w:t>
      </w:r>
    </w:p>
    <w:p w14:paraId="5BD9B730" w14:textId="77777777" w:rsidR="00F22021" w:rsidRPr="00F22021" w:rsidRDefault="00F22021" w:rsidP="00E26AF8">
      <w:pPr>
        <w:pStyle w:val="af6"/>
        <w:numPr>
          <w:ilvl w:val="1"/>
          <w:numId w:val="121"/>
        </w:numPr>
        <w:spacing w:after="0"/>
        <w:ind w:firstLineChars="0"/>
        <w:rPr>
          <w:rFonts w:eastAsiaTheme="minorEastAsia"/>
          <w:b/>
          <w:lang w:val="en-US" w:eastAsia="zh-CN"/>
        </w:rPr>
      </w:pPr>
      <w:r w:rsidRPr="00F22021">
        <w:rPr>
          <w:rFonts w:eastAsiaTheme="minorEastAsia"/>
          <w:b/>
          <w:lang w:val="en-US" w:eastAsia="zh-CN"/>
        </w:rPr>
        <w:t xml:space="preserve">Input to a decoder is an AWGN noise </w:t>
      </w:r>
    </w:p>
    <w:p w14:paraId="4A559E7A" w14:textId="77777777" w:rsidR="00F22021" w:rsidRPr="00F22021" w:rsidRDefault="00F22021" w:rsidP="00E26AF8">
      <w:pPr>
        <w:pStyle w:val="af6"/>
        <w:numPr>
          <w:ilvl w:val="1"/>
          <w:numId w:val="121"/>
        </w:numPr>
        <w:spacing w:after="0"/>
        <w:ind w:firstLineChars="0"/>
        <w:rPr>
          <w:rFonts w:eastAsiaTheme="minorEastAsia"/>
          <w:b/>
          <w:lang w:val="en-US" w:eastAsia="zh-CN"/>
        </w:rPr>
      </w:pPr>
      <w:r w:rsidRPr="00F22021">
        <w:rPr>
          <w:rFonts w:eastAsiaTheme="minorEastAsia"/>
          <w:b/>
          <w:lang w:val="en-US" w:eastAsia="zh-CN"/>
        </w:rPr>
        <w:t xml:space="preserve">Input to a decoder is a random-QPSK signal + noise </w:t>
      </w:r>
    </w:p>
    <w:p w14:paraId="6EFAC40A" w14:textId="0ABA2B3E" w:rsidR="00F22021" w:rsidRPr="00F22021" w:rsidRDefault="00F22021" w:rsidP="00E26AF8">
      <w:pPr>
        <w:pStyle w:val="af6"/>
        <w:numPr>
          <w:ilvl w:val="1"/>
          <w:numId w:val="121"/>
        </w:numPr>
        <w:spacing w:after="0"/>
        <w:ind w:firstLineChars="0"/>
        <w:rPr>
          <w:rFonts w:eastAsiaTheme="minorEastAsia"/>
          <w:b/>
          <w:lang w:val="en-US" w:eastAsia="zh-CN"/>
        </w:rPr>
      </w:pPr>
      <w:r w:rsidRPr="00F22021">
        <w:rPr>
          <w:rFonts w:eastAsiaTheme="minorEastAsia"/>
          <w:b/>
          <w:lang w:val="en-US" w:eastAsia="zh-CN"/>
        </w:rPr>
        <w:t>Input to a decoder is an intended codeword + noise</w:t>
      </w:r>
    </w:p>
    <w:p w14:paraId="60C8E961" w14:textId="77777777" w:rsidR="003129A4" w:rsidRDefault="003129A4">
      <w:pPr>
        <w:rPr>
          <w:rFonts w:eastAsiaTheme="minorEastAsia"/>
          <w:b/>
          <w:iCs/>
          <w:lang w:val="en-US" w:eastAsia="zh-CN"/>
        </w:rPr>
      </w:pPr>
    </w:p>
    <w:p w14:paraId="16AE1125" w14:textId="77777777" w:rsidR="003129A4" w:rsidRDefault="00AB69DE">
      <w:pPr>
        <w:adjustRightInd w:val="0"/>
        <w:spacing w:afterLines="50" w:after="156" w:line="240" w:lineRule="auto"/>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305" w:type="dxa"/>
        <w:tblInd w:w="142" w:type="dxa"/>
        <w:tblLayout w:type="fixed"/>
        <w:tblLook w:val="04A0" w:firstRow="1" w:lastRow="0" w:firstColumn="1" w:lastColumn="0" w:noHBand="0" w:noVBand="1"/>
      </w:tblPr>
      <w:tblGrid>
        <w:gridCol w:w="1337"/>
        <w:gridCol w:w="1039"/>
        <w:gridCol w:w="6929"/>
      </w:tblGrid>
      <w:tr w:rsidR="003129A4" w14:paraId="382EBEAD" w14:textId="77777777">
        <w:tc>
          <w:tcPr>
            <w:tcW w:w="1337" w:type="dxa"/>
            <w:shd w:val="clear" w:color="auto" w:fill="D9D9D9" w:themeFill="background1" w:themeFillShade="D9"/>
          </w:tcPr>
          <w:p w14:paraId="2ED4894A" w14:textId="77777777" w:rsidR="003129A4" w:rsidRDefault="00AB69DE">
            <w:pPr>
              <w:adjustRightInd w:val="0"/>
              <w:spacing w:after="50" w:line="240" w:lineRule="auto"/>
              <w:jc w:val="left"/>
              <w:rPr>
                <w:b/>
                <w:bCs/>
                <w:kern w:val="2"/>
                <w:lang w:val="en-US"/>
              </w:rPr>
            </w:pPr>
            <w:r>
              <w:rPr>
                <w:b/>
                <w:bCs/>
                <w:kern w:val="2"/>
                <w:lang w:val="en-US"/>
              </w:rPr>
              <w:lastRenderedPageBreak/>
              <w:t>Company</w:t>
            </w:r>
          </w:p>
        </w:tc>
        <w:tc>
          <w:tcPr>
            <w:tcW w:w="1039" w:type="dxa"/>
            <w:shd w:val="clear" w:color="auto" w:fill="D9D9D9" w:themeFill="background1" w:themeFillShade="D9"/>
          </w:tcPr>
          <w:p w14:paraId="2AA3B559" w14:textId="77777777" w:rsidR="003129A4" w:rsidRDefault="00AB69DE">
            <w:pPr>
              <w:adjustRightInd w:val="0"/>
              <w:spacing w:after="50" w:line="240" w:lineRule="auto"/>
              <w:jc w:val="left"/>
              <w:rPr>
                <w:rFonts w:eastAsia="宋体"/>
                <w:b/>
                <w:bCs/>
                <w:kern w:val="2"/>
                <w:lang w:val="en-US" w:eastAsia="zh-CN"/>
              </w:rPr>
            </w:pPr>
            <w:r>
              <w:rPr>
                <w:b/>
                <w:bCs/>
                <w:kern w:val="2"/>
                <w:lang w:val="en-US"/>
              </w:rPr>
              <w:t>Y/N</w:t>
            </w:r>
          </w:p>
        </w:tc>
        <w:tc>
          <w:tcPr>
            <w:tcW w:w="6929" w:type="dxa"/>
            <w:shd w:val="clear" w:color="auto" w:fill="D9D9D9" w:themeFill="background1" w:themeFillShade="D9"/>
          </w:tcPr>
          <w:p w14:paraId="6570EC86" w14:textId="77777777" w:rsidR="003129A4" w:rsidRDefault="00AB69DE">
            <w:pPr>
              <w:adjustRightInd w:val="0"/>
              <w:spacing w:after="50" w:line="240" w:lineRule="auto"/>
              <w:jc w:val="left"/>
              <w:rPr>
                <w:b/>
                <w:bCs/>
                <w:kern w:val="2"/>
                <w:lang w:val="en-US"/>
              </w:rPr>
            </w:pPr>
            <w:r>
              <w:rPr>
                <w:b/>
                <w:bCs/>
                <w:kern w:val="2"/>
                <w:lang w:val="en-US"/>
              </w:rPr>
              <w:t>Comments</w:t>
            </w:r>
          </w:p>
        </w:tc>
      </w:tr>
      <w:tr w:rsidR="003129A4" w14:paraId="47311648" w14:textId="77777777">
        <w:tc>
          <w:tcPr>
            <w:tcW w:w="1337" w:type="dxa"/>
            <w:shd w:val="clear" w:color="auto" w:fill="FFFFFF" w:themeFill="background1"/>
          </w:tcPr>
          <w:p w14:paraId="7455BF32" w14:textId="47508958" w:rsidR="003129A4" w:rsidRDefault="00A32EB8">
            <w:pPr>
              <w:adjustRightInd w:val="0"/>
              <w:spacing w:after="50" w:line="240" w:lineRule="auto"/>
              <w:jc w:val="left"/>
              <w:rPr>
                <w:rFonts w:eastAsiaTheme="minorEastAsia"/>
                <w:kern w:val="2"/>
                <w:lang w:val="en-US" w:eastAsia="zh-CN"/>
              </w:rPr>
            </w:pPr>
            <w:r>
              <w:rPr>
                <w:rFonts w:eastAsiaTheme="minorEastAsia"/>
                <w:kern w:val="2"/>
                <w:lang w:val="en-US" w:eastAsia="zh-CN"/>
              </w:rPr>
              <w:t>CATT</w:t>
            </w:r>
          </w:p>
        </w:tc>
        <w:tc>
          <w:tcPr>
            <w:tcW w:w="1039" w:type="dxa"/>
            <w:shd w:val="clear" w:color="auto" w:fill="FFFFFF" w:themeFill="background1"/>
          </w:tcPr>
          <w:p w14:paraId="1894E4E4" w14:textId="32DA3A47" w:rsidR="003129A4" w:rsidRDefault="00A32EB8">
            <w:pPr>
              <w:adjustRightInd w:val="0"/>
              <w:spacing w:after="50" w:line="240" w:lineRule="auto"/>
              <w:jc w:val="left"/>
              <w:rPr>
                <w:rFonts w:eastAsiaTheme="minorEastAsia"/>
                <w:kern w:val="2"/>
                <w:lang w:val="en-US" w:eastAsia="zh-CN"/>
              </w:rPr>
            </w:pPr>
            <w:r>
              <w:rPr>
                <w:rFonts w:eastAsiaTheme="minorEastAsia"/>
                <w:kern w:val="2"/>
                <w:lang w:val="en-US" w:eastAsia="zh-CN"/>
              </w:rPr>
              <w:t>Y or N</w:t>
            </w:r>
          </w:p>
        </w:tc>
        <w:tc>
          <w:tcPr>
            <w:tcW w:w="6929" w:type="dxa"/>
            <w:shd w:val="clear" w:color="auto" w:fill="FFFFFF" w:themeFill="background1"/>
          </w:tcPr>
          <w:p w14:paraId="231DBEE5" w14:textId="79791EBC" w:rsidR="003129A4" w:rsidRDefault="00E20134">
            <w:pPr>
              <w:adjustRightInd w:val="0"/>
              <w:spacing w:after="50" w:line="240" w:lineRule="auto"/>
              <w:jc w:val="left"/>
              <w:rPr>
                <w:rFonts w:eastAsiaTheme="minorEastAsia"/>
                <w:kern w:val="2"/>
                <w:lang w:val="en-US" w:eastAsia="zh-CN"/>
              </w:rPr>
            </w:pPr>
            <w:r>
              <w:rPr>
                <w:rFonts w:eastAsiaTheme="minorEastAsia"/>
                <w:kern w:val="2"/>
                <w:lang w:val="en-US" w:eastAsia="zh-CN"/>
              </w:rPr>
              <w:t>These aspects had been discussed in 5G NR and would not be repeated in 6GR</w:t>
            </w:r>
          </w:p>
        </w:tc>
      </w:tr>
      <w:tr w:rsidR="00B86DE1" w14:paraId="48D99264" w14:textId="77777777" w:rsidTr="005D5683">
        <w:tc>
          <w:tcPr>
            <w:tcW w:w="1337" w:type="dxa"/>
            <w:shd w:val="clear" w:color="auto" w:fill="FFFFFF" w:themeFill="background1"/>
          </w:tcPr>
          <w:p w14:paraId="2D21AE2F" w14:textId="77777777" w:rsidR="00B86DE1" w:rsidRDefault="00B86DE1" w:rsidP="005D568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X</w:t>
            </w:r>
            <w:r>
              <w:rPr>
                <w:rFonts w:eastAsiaTheme="minorEastAsia"/>
                <w:kern w:val="2"/>
                <w:lang w:val="en-US" w:eastAsia="zh-CN"/>
              </w:rPr>
              <w:t>iaomi</w:t>
            </w:r>
          </w:p>
        </w:tc>
        <w:tc>
          <w:tcPr>
            <w:tcW w:w="1039" w:type="dxa"/>
            <w:shd w:val="clear" w:color="auto" w:fill="FFFFFF" w:themeFill="background1"/>
          </w:tcPr>
          <w:p w14:paraId="00240D5B" w14:textId="77777777" w:rsidR="00B86DE1" w:rsidRDefault="00B86DE1" w:rsidP="005D568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Y</w:t>
            </w:r>
          </w:p>
        </w:tc>
        <w:tc>
          <w:tcPr>
            <w:tcW w:w="6929" w:type="dxa"/>
            <w:shd w:val="clear" w:color="auto" w:fill="FFFFFF" w:themeFill="background1"/>
          </w:tcPr>
          <w:p w14:paraId="02210C17" w14:textId="77777777" w:rsidR="00B86DE1" w:rsidRDefault="00B86DE1" w:rsidP="005D5683">
            <w:pPr>
              <w:adjustRightInd w:val="0"/>
              <w:spacing w:after="50" w:line="240" w:lineRule="auto"/>
              <w:jc w:val="left"/>
              <w:rPr>
                <w:rFonts w:eastAsiaTheme="minorEastAsia"/>
                <w:kern w:val="2"/>
                <w:lang w:val="en-US" w:eastAsia="zh-CN"/>
              </w:rPr>
            </w:pPr>
          </w:p>
        </w:tc>
      </w:tr>
      <w:tr w:rsidR="00DC6CB2" w14:paraId="30EB3780" w14:textId="77777777">
        <w:tc>
          <w:tcPr>
            <w:tcW w:w="1337" w:type="dxa"/>
            <w:shd w:val="clear" w:color="auto" w:fill="FFFFFF" w:themeFill="background1"/>
          </w:tcPr>
          <w:p w14:paraId="41309FBF" w14:textId="0994A9B3" w:rsidR="00DC6CB2" w:rsidRDefault="00DC6CB2" w:rsidP="00DC6CB2">
            <w:pPr>
              <w:adjustRightInd w:val="0"/>
              <w:spacing w:after="50" w:line="240" w:lineRule="auto"/>
              <w:jc w:val="left"/>
              <w:rPr>
                <w:rFonts w:eastAsiaTheme="minorEastAsia"/>
                <w:kern w:val="2"/>
                <w:lang w:val="en-US" w:eastAsia="zh-CN"/>
              </w:rPr>
            </w:pPr>
            <w:proofErr w:type="spellStart"/>
            <w:r>
              <w:rPr>
                <w:rFonts w:eastAsiaTheme="minorEastAsia"/>
                <w:kern w:val="2"/>
                <w:lang w:val="en-US" w:eastAsia="zh-CN"/>
              </w:rPr>
              <w:t>AccelerComm</w:t>
            </w:r>
            <w:proofErr w:type="spellEnd"/>
          </w:p>
        </w:tc>
        <w:tc>
          <w:tcPr>
            <w:tcW w:w="1039" w:type="dxa"/>
            <w:shd w:val="clear" w:color="auto" w:fill="FFFFFF" w:themeFill="background1"/>
          </w:tcPr>
          <w:p w14:paraId="016D4931" w14:textId="4C7DCA8A" w:rsidR="00DC6CB2" w:rsidRDefault="00DC6CB2" w:rsidP="00DC6CB2">
            <w:pPr>
              <w:adjustRightInd w:val="0"/>
              <w:spacing w:after="50" w:line="240" w:lineRule="auto"/>
              <w:jc w:val="left"/>
              <w:rPr>
                <w:rFonts w:eastAsiaTheme="minorEastAsia"/>
                <w:kern w:val="2"/>
                <w:lang w:val="en-US" w:eastAsia="zh-CN"/>
              </w:rPr>
            </w:pPr>
            <w:r>
              <w:rPr>
                <w:rFonts w:eastAsiaTheme="minorEastAsia"/>
                <w:kern w:val="2"/>
                <w:lang w:val="en-US" w:eastAsia="zh-CN"/>
              </w:rPr>
              <w:t>Y</w:t>
            </w:r>
          </w:p>
        </w:tc>
        <w:tc>
          <w:tcPr>
            <w:tcW w:w="6929" w:type="dxa"/>
            <w:shd w:val="clear" w:color="auto" w:fill="FFFFFF" w:themeFill="background1"/>
          </w:tcPr>
          <w:p w14:paraId="589D985E" w14:textId="10CFECAC" w:rsidR="00DC6CB2" w:rsidRDefault="00DC6CB2" w:rsidP="00DC6CB2">
            <w:pPr>
              <w:adjustRightInd w:val="0"/>
              <w:spacing w:after="50" w:line="240" w:lineRule="auto"/>
              <w:jc w:val="left"/>
              <w:rPr>
                <w:rFonts w:eastAsiaTheme="minorEastAsia"/>
                <w:kern w:val="2"/>
                <w:lang w:val="en-US" w:eastAsia="zh-CN"/>
              </w:rPr>
            </w:pPr>
            <w:r>
              <w:rPr>
                <w:rFonts w:eastAsiaTheme="minorEastAsia"/>
                <w:kern w:val="2"/>
                <w:lang w:val="en-US" w:eastAsia="zh-CN"/>
              </w:rPr>
              <w:t>OK</w:t>
            </w:r>
          </w:p>
        </w:tc>
      </w:tr>
      <w:tr w:rsidR="009D4619" w14:paraId="3830D3A8" w14:textId="77777777">
        <w:tc>
          <w:tcPr>
            <w:tcW w:w="1337" w:type="dxa"/>
            <w:shd w:val="clear" w:color="auto" w:fill="FFFFFF" w:themeFill="background1"/>
          </w:tcPr>
          <w:p w14:paraId="4ABCF746" w14:textId="1CDA4910" w:rsidR="009D4619" w:rsidRDefault="009D4619" w:rsidP="009D4619">
            <w:pPr>
              <w:adjustRightInd w:val="0"/>
              <w:spacing w:after="50" w:line="240" w:lineRule="auto"/>
              <w:jc w:val="left"/>
              <w:rPr>
                <w:rFonts w:eastAsiaTheme="minorEastAsia"/>
                <w:kern w:val="2"/>
                <w:lang w:val="en-US" w:eastAsia="zh-CN"/>
              </w:rPr>
            </w:pPr>
            <w:r>
              <w:rPr>
                <w:rFonts w:eastAsiaTheme="minorEastAsia"/>
                <w:kern w:val="2"/>
                <w:lang w:val="en-US" w:eastAsia="zh-CN"/>
              </w:rPr>
              <w:t>MTK</w:t>
            </w:r>
          </w:p>
        </w:tc>
        <w:tc>
          <w:tcPr>
            <w:tcW w:w="1039" w:type="dxa"/>
            <w:shd w:val="clear" w:color="auto" w:fill="FFFFFF" w:themeFill="background1"/>
          </w:tcPr>
          <w:p w14:paraId="4E672719" w14:textId="7D31B4FD" w:rsidR="009D4619" w:rsidRDefault="009D4619" w:rsidP="009D4619">
            <w:pPr>
              <w:adjustRightInd w:val="0"/>
              <w:spacing w:after="50" w:line="240" w:lineRule="auto"/>
              <w:jc w:val="left"/>
              <w:rPr>
                <w:rFonts w:eastAsiaTheme="minorEastAsia"/>
                <w:kern w:val="2"/>
                <w:lang w:val="en-US" w:eastAsia="zh-CN"/>
              </w:rPr>
            </w:pPr>
            <w:r>
              <w:rPr>
                <w:rFonts w:eastAsiaTheme="minorEastAsia"/>
                <w:kern w:val="2"/>
                <w:lang w:val="en-US" w:eastAsia="zh-CN"/>
              </w:rPr>
              <w:t>Y</w:t>
            </w:r>
          </w:p>
        </w:tc>
        <w:tc>
          <w:tcPr>
            <w:tcW w:w="6929" w:type="dxa"/>
            <w:shd w:val="clear" w:color="auto" w:fill="FFFFFF" w:themeFill="background1"/>
          </w:tcPr>
          <w:p w14:paraId="76F9475E" w14:textId="77777777" w:rsidR="009D4619" w:rsidRDefault="009D4619" w:rsidP="009D4619">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In 5G, we only evaluate FAR from single UE perspective. However, as mentioned in our </w:t>
            </w:r>
            <w:proofErr w:type="spellStart"/>
            <w:r>
              <w:rPr>
                <w:rFonts w:eastAsiaTheme="minorEastAsia"/>
                <w:kern w:val="2"/>
                <w:lang w:val="en-US" w:eastAsia="zh-CN"/>
              </w:rPr>
              <w:t>Tdoc</w:t>
            </w:r>
            <w:proofErr w:type="spellEnd"/>
            <w:r>
              <w:rPr>
                <w:rFonts w:eastAsiaTheme="minorEastAsia"/>
                <w:kern w:val="2"/>
                <w:lang w:val="en-US" w:eastAsia="zh-CN"/>
              </w:rPr>
              <w:t>, RNTI FAR from base station or multi-UE scenario should be studied in 6G. Therefore, we suggest to remove the last bullet on how to evaluate FAR before we have consensus on what type of FAR are studied.</w:t>
            </w:r>
          </w:p>
          <w:p w14:paraId="5433CBEC" w14:textId="77777777" w:rsidR="009D4619" w:rsidRDefault="009D4619" w:rsidP="009D4619">
            <w:pPr>
              <w:adjustRightInd w:val="0"/>
              <w:spacing w:after="50" w:line="240" w:lineRule="auto"/>
              <w:jc w:val="left"/>
              <w:rPr>
                <w:rFonts w:eastAsiaTheme="minorEastAsia"/>
                <w:kern w:val="2"/>
                <w:lang w:val="en-US" w:eastAsia="zh-CN"/>
              </w:rPr>
            </w:pPr>
          </w:p>
          <w:p w14:paraId="6222F06D" w14:textId="77777777" w:rsidR="009D4619" w:rsidRDefault="009D4619" w:rsidP="00E26AF8">
            <w:pPr>
              <w:pStyle w:val="af6"/>
              <w:numPr>
                <w:ilvl w:val="0"/>
                <w:numId w:val="123"/>
              </w:numPr>
              <w:spacing w:after="0" w:line="256" w:lineRule="auto"/>
              <w:ind w:firstLineChars="0"/>
              <w:rPr>
                <w:rFonts w:eastAsiaTheme="minorEastAsia"/>
                <w:b/>
                <w:lang w:val="en-US" w:eastAsia="zh-CN"/>
              </w:rPr>
            </w:pPr>
            <w:r>
              <w:rPr>
                <w:rFonts w:eastAsiaTheme="minorEastAsia"/>
                <w:b/>
                <w:lang w:val="en-US" w:eastAsia="zh-CN"/>
              </w:rPr>
              <w:t>BLER performance</w:t>
            </w:r>
          </w:p>
          <w:p w14:paraId="716E81AD" w14:textId="77777777" w:rsidR="009D4619" w:rsidRDefault="009D4619" w:rsidP="00E26AF8">
            <w:pPr>
              <w:pStyle w:val="af6"/>
              <w:numPr>
                <w:ilvl w:val="0"/>
                <w:numId w:val="123"/>
              </w:numPr>
              <w:spacing w:after="0" w:line="256" w:lineRule="auto"/>
              <w:ind w:firstLineChars="0"/>
              <w:rPr>
                <w:rFonts w:eastAsiaTheme="minorEastAsia"/>
                <w:b/>
                <w:lang w:val="en-US" w:eastAsia="zh-CN"/>
              </w:rPr>
            </w:pPr>
            <w:r>
              <w:rPr>
                <w:rFonts w:eastAsiaTheme="minorEastAsia"/>
                <w:b/>
                <w:lang w:val="en-US" w:eastAsia="zh-CN"/>
              </w:rPr>
              <w:t>FAR</w:t>
            </w:r>
          </w:p>
          <w:p w14:paraId="3771C242" w14:textId="77777777" w:rsidR="009D4619" w:rsidRDefault="009D4619" w:rsidP="00E26AF8">
            <w:pPr>
              <w:pStyle w:val="af6"/>
              <w:numPr>
                <w:ilvl w:val="1"/>
                <w:numId w:val="123"/>
              </w:numPr>
              <w:spacing w:after="0" w:line="256" w:lineRule="auto"/>
              <w:ind w:firstLineChars="0"/>
              <w:rPr>
                <w:rFonts w:eastAsiaTheme="minorEastAsia"/>
                <w:b/>
                <w:lang w:val="en-US" w:eastAsia="zh-CN"/>
              </w:rPr>
            </w:pPr>
            <w:r>
              <w:rPr>
                <w:rFonts w:eastAsiaTheme="minorEastAsia"/>
                <w:b/>
                <w:lang w:val="en-US" w:eastAsia="zh-CN"/>
              </w:rPr>
              <w:t>FFS details</w:t>
            </w:r>
          </w:p>
          <w:p w14:paraId="223633EC" w14:textId="77777777" w:rsidR="009D4619" w:rsidRDefault="009D4619" w:rsidP="00E26AF8">
            <w:pPr>
              <w:pStyle w:val="af6"/>
              <w:numPr>
                <w:ilvl w:val="0"/>
                <w:numId w:val="123"/>
              </w:numPr>
              <w:spacing w:after="0" w:line="256" w:lineRule="auto"/>
              <w:ind w:firstLineChars="0"/>
              <w:rPr>
                <w:rFonts w:eastAsiaTheme="minorEastAsia"/>
                <w:b/>
                <w:lang w:val="en-US" w:eastAsia="zh-CN"/>
              </w:rPr>
            </w:pPr>
            <w:r>
              <w:rPr>
                <w:rFonts w:eastAsiaTheme="minorEastAsia"/>
                <w:b/>
                <w:lang w:val="en-US" w:eastAsia="zh-CN"/>
              </w:rPr>
              <w:t>Complexity</w:t>
            </w:r>
          </w:p>
          <w:p w14:paraId="1472A553" w14:textId="77777777" w:rsidR="009D4619" w:rsidRDefault="009D4619" w:rsidP="00E26AF8">
            <w:pPr>
              <w:pStyle w:val="af6"/>
              <w:numPr>
                <w:ilvl w:val="0"/>
                <w:numId w:val="123"/>
              </w:numPr>
              <w:spacing w:after="0" w:line="256" w:lineRule="auto"/>
              <w:ind w:firstLineChars="0"/>
              <w:rPr>
                <w:rFonts w:eastAsiaTheme="minorEastAsia"/>
                <w:b/>
                <w:lang w:val="en-US" w:eastAsia="zh-CN"/>
              </w:rPr>
            </w:pPr>
            <w:r>
              <w:rPr>
                <w:rFonts w:eastAsiaTheme="minorEastAsia"/>
                <w:b/>
                <w:lang w:val="en-US" w:eastAsia="zh-CN"/>
              </w:rPr>
              <w:t xml:space="preserve">Early termination </w:t>
            </w:r>
          </w:p>
          <w:p w14:paraId="0D3D2AA9" w14:textId="77777777" w:rsidR="009D4619" w:rsidRDefault="009D4619" w:rsidP="00E26AF8">
            <w:pPr>
              <w:pStyle w:val="af6"/>
              <w:numPr>
                <w:ilvl w:val="0"/>
                <w:numId w:val="123"/>
              </w:numPr>
              <w:spacing w:after="0" w:line="256" w:lineRule="auto"/>
              <w:ind w:firstLineChars="0"/>
              <w:rPr>
                <w:rFonts w:eastAsiaTheme="minorEastAsia"/>
                <w:b/>
                <w:strike/>
                <w:color w:val="FF0000"/>
                <w:lang w:val="en-US" w:eastAsia="zh-CN"/>
              </w:rPr>
            </w:pPr>
            <w:r>
              <w:rPr>
                <w:rFonts w:eastAsiaTheme="minorEastAsia"/>
                <w:b/>
                <w:strike/>
                <w:color w:val="FF0000"/>
                <w:lang w:val="en-US" w:eastAsia="zh-CN"/>
              </w:rPr>
              <w:t>Wherein for the evaluation of FAR, the following cases are considered</w:t>
            </w:r>
          </w:p>
          <w:p w14:paraId="7E9A5023" w14:textId="77777777" w:rsidR="009D4619" w:rsidRDefault="009D4619" w:rsidP="00E26AF8">
            <w:pPr>
              <w:pStyle w:val="af6"/>
              <w:numPr>
                <w:ilvl w:val="1"/>
                <w:numId w:val="124"/>
              </w:numPr>
              <w:spacing w:after="0" w:line="256" w:lineRule="auto"/>
              <w:ind w:firstLineChars="0"/>
              <w:rPr>
                <w:rFonts w:eastAsiaTheme="minorEastAsia"/>
                <w:b/>
                <w:strike/>
                <w:color w:val="FF0000"/>
                <w:lang w:val="en-US" w:eastAsia="zh-CN"/>
              </w:rPr>
            </w:pPr>
            <w:r>
              <w:rPr>
                <w:rFonts w:eastAsiaTheme="minorEastAsia"/>
                <w:b/>
                <w:strike/>
                <w:color w:val="FF0000"/>
                <w:lang w:val="en-US" w:eastAsia="zh-CN"/>
              </w:rPr>
              <w:t xml:space="preserve">Input to a decoder is an AWGN noise </w:t>
            </w:r>
          </w:p>
          <w:p w14:paraId="01013825" w14:textId="77777777" w:rsidR="009D4619" w:rsidRDefault="009D4619" w:rsidP="00E26AF8">
            <w:pPr>
              <w:pStyle w:val="af6"/>
              <w:numPr>
                <w:ilvl w:val="1"/>
                <w:numId w:val="124"/>
              </w:numPr>
              <w:spacing w:after="0" w:line="256" w:lineRule="auto"/>
              <w:ind w:firstLineChars="0"/>
              <w:rPr>
                <w:rFonts w:eastAsiaTheme="minorEastAsia"/>
                <w:b/>
                <w:strike/>
                <w:color w:val="FF0000"/>
                <w:lang w:val="en-US" w:eastAsia="zh-CN"/>
              </w:rPr>
            </w:pPr>
            <w:r>
              <w:rPr>
                <w:rFonts w:eastAsiaTheme="minorEastAsia"/>
                <w:b/>
                <w:strike/>
                <w:color w:val="FF0000"/>
                <w:lang w:val="en-US" w:eastAsia="zh-CN"/>
              </w:rPr>
              <w:t xml:space="preserve">Input to a decoder is a random-QPSK signal + noise </w:t>
            </w:r>
          </w:p>
          <w:p w14:paraId="26D3866F" w14:textId="77777777" w:rsidR="009D4619" w:rsidRDefault="009D4619" w:rsidP="00E26AF8">
            <w:pPr>
              <w:pStyle w:val="af6"/>
              <w:numPr>
                <w:ilvl w:val="1"/>
                <w:numId w:val="124"/>
              </w:numPr>
              <w:spacing w:after="0" w:line="256" w:lineRule="auto"/>
              <w:ind w:firstLineChars="0"/>
              <w:rPr>
                <w:rFonts w:eastAsiaTheme="minorEastAsia"/>
                <w:b/>
                <w:strike/>
                <w:color w:val="FF0000"/>
                <w:lang w:val="en-US" w:eastAsia="zh-CN"/>
              </w:rPr>
            </w:pPr>
            <w:r>
              <w:rPr>
                <w:rFonts w:eastAsiaTheme="minorEastAsia"/>
                <w:b/>
                <w:strike/>
                <w:color w:val="FF0000"/>
                <w:lang w:val="en-US" w:eastAsia="zh-CN"/>
              </w:rPr>
              <w:t>Input to a decoder is an intended codeword + noise</w:t>
            </w:r>
          </w:p>
          <w:p w14:paraId="6653CEC9" w14:textId="77777777" w:rsidR="009D4619" w:rsidRDefault="009D4619" w:rsidP="009D4619">
            <w:pPr>
              <w:adjustRightInd w:val="0"/>
              <w:spacing w:after="50" w:line="240" w:lineRule="auto"/>
              <w:jc w:val="left"/>
              <w:rPr>
                <w:rFonts w:eastAsiaTheme="minorEastAsia"/>
                <w:kern w:val="2"/>
                <w:lang w:val="en-US" w:eastAsia="zh-CN"/>
              </w:rPr>
            </w:pPr>
          </w:p>
        </w:tc>
      </w:tr>
      <w:tr w:rsidR="00DC6CB2" w14:paraId="351D8BED" w14:textId="77777777">
        <w:tc>
          <w:tcPr>
            <w:tcW w:w="1337" w:type="dxa"/>
            <w:shd w:val="clear" w:color="auto" w:fill="FFFFFF" w:themeFill="background1"/>
          </w:tcPr>
          <w:p w14:paraId="44349751" w14:textId="373B1049" w:rsidR="00DC6CB2" w:rsidRDefault="00CB70A8" w:rsidP="00DC6CB2">
            <w:pPr>
              <w:adjustRightInd w:val="0"/>
              <w:spacing w:after="50" w:line="240" w:lineRule="auto"/>
              <w:jc w:val="left"/>
              <w:rPr>
                <w:rFonts w:eastAsiaTheme="minorEastAsia"/>
                <w:kern w:val="2"/>
                <w:lang w:val="en-US" w:eastAsia="zh-CN"/>
              </w:rPr>
            </w:pPr>
            <w:r>
              <w:rPr>
                <w:rFonts w:eastAsiaTheme="minorEastAsia"/>
                <w:kern w:val="2"/>
                <w:lang w:val="en-US" w:eastAsia="zh-CN"/>
              </w:rPr>
              <w:t>Lenovo</w:t>
            </w:r>
          </w:p>
        </w:tc>
        <w:tc>
          <w:tcPr>
            <w:tcW w:w="1039" w:type="dxa"/>
            <w:shd w:val="clear" w:color="auto" w:fill="FFFFFF" w:themeFill="background1"/>
          </w:tcPr>
          <w:p w14:paraId="309DDC9D" w14:textId="6FEC86CD" w:rsidR="00DC6CB2" w:rsidRDefault="00CB70A8" w:rsidP="00DC6CB2">
            <w:pPr>
              <w:adjustRightInd w:val="0"/>
              <w:spacing w:after="50" w:line="240" w:lineRule="auto"/>
              <w:jc w:val="left"/>
              <w:rPr>
                <w:rFonts w:eastAsiaTheme="minorEastAsia"/>
                <w:kern w:val="2"/>
                <w:lang w:val="en-US" w:eastAsia="zh-CN"/>
              </w:rPr>
            </w:pPr>
            <w:r>
              <w:rPr>
                <w:rFonts w:eastAsiaTheme="minorEastAsia"/>
                <w:kern w:val="2"/>
                <w:lang w:val="en-US" w:eastAsia="zh-CN"/>
              </w:rPr>
              <w:t>Y</w:t>
            </w:r>
          </w:p>
        </w:tc>
        <w:tc>
          <w:tcPr>
            <w:tcW w:w="6929" w:type="dxa"/>
            <w:shd w:val="clear" w:color="auto" w:fill="FFFFFF" w:themeFill="background1"/>
          </w:tcPr>
          <w:p w14:paraId="332532E0" w14:textId="6D69B5B8" w:rsidR="00DC6CB2" w:rsidRDefault="00CB70A8" w:rsidP="00DC6CB2">
            <w:pPr>
              <w:adjustRightInd w:val="0"/>
              <w:spacing w:after="50" w:line="240" w:lineRule="auto"/>
              <w:jc w:val="left"/>
              <w:rPr>
                <w:rFonts w:eastAsiaTheme="minorEastAsia"/>
                <w:kern w:val="2"/>
                <w:lang w:val="en-US" w:eastAsia="zh-CN"/>
              </w:rPr>
            </w:pPr>
            <w:r>
              <w:rPr>
                <w:rFonts w:eastAsiaTheme="minorEastAsia"/>
                <w:kern w:val="2"/>
                <w:lang w:val="en-US" w:eastAsia="zh-CN"/>
              </w:rPr>
              <w:t>OK</w:t>
            </w:r>
          </w:p>
        </w:tc>
      </w:tr>
      <w:tr w:rsidR="001A5A53" w14:paraId="18FBEFD9" w14:textId="77777777">
        <w:tc>
          <w:tcPr>
            <w:tcW w:w="1337" w:type="dxa"/>
            <w:shd w:val="clear" w:color="auto" w:fill="FFFFFF" w:themeFill="background1"/>
          </w:tcPr>
          <w:p w14:paraId="498DC0B0" w14:textId="7F3C737D" w:rsidR="001A5A53" w:rsidRDefault="001A5A53" w:rsidP="001A5A53">
            <w:pPr>
              <w:adjustRightInd w:val="0"/>
              <w:spacing w:after="50" w:line="240" w:lineRule="auto"/>
              <w:jc w:val="left"/>
              <w:rPr>
                <w:rFonts w:eastAsiaTheme="minorEastAsia"/>
                <w:kern w:val="2"/>
                <w:lang w:val="en-US" w:eastAsia="zh-CN"/>
              </w:rPr>
            </w:pPr>
            <w:r>
              <w:rPr>
                <w:rFonts w:eastAsia="Malgun Gothic" w:hint="eastAsia"/>
                <w:kern w:val="2"/>
                <w:lang w:val="en-US" w:eastAsia="ko-KR"/>
              </w:rPr>
              <w:t>LGE</w:t>
            </w:r>
          </w:p>
        </w:tc>
        <w:tc>
          <w:tcPr>
            <w:tcW w:w="1039" w:type="dxa"/>
            <w:shd w:val="clear" w:color="auto" w:fill="FFFFFF" w:themeFill="background1"/>
          </w:tcPr>
          <w:p w14:paraId="5E26059D" w14:textId="77777777" w:rsidR="001A5A53" w:rsidRDefault="001A5A53" w:rsidP="001A5A53">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73B24487" w14:textId="4D276E28" w:rsidR="001A5A53" w:rsidRDefault="001A5A53" w:rsidP="001A5A53">
            <w:pPr>
              <w:adjustRightInd w:val="0"/>
              <w:spacing w:after="50" w:line="240" w:lineRule="auto"/>
              <w:jc w:val="left"/>
              <w:rPr>
                <w:rFonts w:eastAsiaTheme="minorEastAsia"/>
                <w:kern w:val="2"/>
                <w:lang w:val="en-US" w:eastAsia="zh-CN"/>
              </w:rPr>
            </w:pPr>
            <w:r>
              <w:rPr>
                <w:rFonts w:eastAsia="Malgun Gothic" w:hint="eastAsia"/>
                <w:kern w:val="2"/>
                <w:lang w:val="en-US" w:eastAsia="ko-KR"/>
              </w:rPr>
              <w:t xml:space="preserve">BLER performance </w:t>
            </w:r>
            <w:r>
              <w:rPr>
                <w:rFonts w:eastAsia="Malgun Gothic"/>
                <w:kern w:val="2"/>
                <w:lang w:val="en-US" w:eastAsia="ko-KR"/>
              </w:rPr>
              <w:t xml:space="preserve">and complexity </w:t>
            </w:r>
            <w:r>
              <w:rPr>
                <w:rFonts w:eastAsia="Malgun Gothic" w:hint="eastAsia"/>
                <w:kern w:val="2"/>
                <w:lang w:val="en-US" w:eastAsia="ko-KR"/>
              </w:rPr>
              <w:t xml:space="preserve">for DL/UL control channels. </w:t>
            </w:r>
            <w:r>
              <w:rPr>
                <w:rFonts w:eastAsia="Malgun Gothic"/>
                <w:kern w:val="2"/>
                <w:lang w:val="en-US" w:eastAsia="ko-KR"/>
              </w:rPr>
              <w:t>FAR/early termination for DL control channel.</w:t>
            </w:r>
          </w:p>
        </w:tc>
      </w:tr>
      <w:tr w:rsidR="00E46B6A" w14:paraId="0AF8054A" w14:textId="77777777">
        <w:tc>
          <w:tcPr>
            <w:tcW w:w="1337" w:type="dxa"/>
            <w:shd w:val="clear" w:color="auto" w:fill="FFFFFF" w:themeFill="background1"/>
          </w:tcPr>
          <w:p w14:paraId="142D149A" w14:textId="1DEDC282" w:rsidR="00E46B6A" w:rsidRDefault="00E46B6A" w:rsidP="00E46B6A">
            <w:pPr>
              <w:adjustRightInd w:val="0"/>
              <w:spacing w:after="50" w:line="240" w:lineRule="auto"/>
              <w:jc w:val="left"/>
              <w:rPr>
                <w:rFonts w:eastAsiaTheme="minorEastAsia"/>
                <w:kern w:val="2"/>
                <w:lang w:val="en-US" w:eastAsia="zh-CN"/>
              </w:rPr>
            </w:pPr>
            <w:r>
              <w:rPr>
                <w:rFonts w:eastAsiaTheme="minorEastAsia"/>
                <w:kern w:val="2"/>
                <w:lang w:val="en-US" w:eastAsia="zh-CN"/>
              </w:rPr>
              <w:t>Apple</w:t>
            </w:r>
          </w:p>
        </w:tc>
        <w:tc>
          <w:tcPr>
            <w:tcW w:w="1039" w:type="dxa"/>
            <w:shd w:val="clear" w:color="auto" w:fill="FFFFFF" w:themeFill="background1"/>
          </w:tcPr>
          <w:p w14:paraId="207C1756" w14:textId="0F27F288" w:rsidR="00E46B6A" w:rsidRDefault="00E46B6A" w:rsidP="00E46B6A">
            <w:pPr>
              <w:adjustRightInd w:val="0"/>
              <w:spacing w:after="50" w:line="240" w:lineRule="auto"/>
              <w:jc w:val="left"/>
              <w:rPr>
                <w:rFonts w:eastAsiaTheme="minorEastAsia"/>
                <w:kern w:val="2"/>
                <w:lang w:val="en-US" w:eastAsia="zh-CN"/>
              </w:rPr>
            </w:pPr>
            <w:r>
              <w:rPr>
                <w:rFonts w:eastAsiaTheme="minorEastAsia"/>
                <w:kern w:val="2"/>
                <w:lang w:val="en-US" w:eastAsia="zh-CN"/>
              </w:rPr>
              <w:t>Y</w:t>
            </w:r>
          </w:p>
        </w:tc>
        <w:tc>
          <w:tcPr>
            <w:tcW w:w="6929" w:type="dxa"/>
            <w:shd w:val="clear" w:color="auto" w:fill="FFFFFF" w:themeFill="background1"/>
          </w:tcPr>
          <w:p w14:paraId="53980B58" w14:textId="0A8FF4C5" w:rsidR="00E46B6A" w:rsidRDefault="00E46B6A" w:rsidP="00E46B6A">
            <w:pPr>
              <w:adjustRightInd w:val="0"/>
              <w:spacing w:after="50" w:line="240" w:lineRule="auto"/>
              <w:jc w:val="left"/>
              <w:rPr>
                <w:rFonts w:eastAsiaTheme="minorEastAsia"/>
                <w:kern w:val="2"/>
                <w:lang w:val="en-US" w:eastAsia="zh-CN"/>
              </w:rPr>
            </w:pPr>
            <w:r>
              <w:rPr>
                <w:rFonts w:eastAsiaTheme="minorEastAsia"/>
                <w:kern w:val="2"/>
                <w:lang w:val="en-US" w:eastAsia="zh-CN"/>
              </w:rPr>
              <w:t>Regarding the FAR events, we believe different events have very different a priori probabilities, and they could potentially be considered separately.</w:t>
            </w:r>
          </w:p>
        </w:tc>
      </w:tr>
      <w:tr w:rsidR="00E46B6A" w14:paraId="12373E6E" w14:textId="77777777">
        <w:tc>
          <w:tcPr>
            <w:tcW w:w="1337" w:type="dxa"/>
            <w:shd w:val="clear" w:color="auto" w:fill="FFFFFF" w:themeFill="background1"/>
          </w:tcPr>
          <w:p w14:paraId="67EFA4F2" w14:textId="257D17F3" w:rsidR="00E46B6A" w:rsidRDefault="00BF58BD" w:rsidP="00E46B6A">
            <w:pPr>
              <w:adjustRightInd w:val="0"/>
              <w:spacing w:after="50" w:line="240" w:lineRule="auto"/>
              <w:jc w:val="left"/>
              <w:rPr>
                <w:rFonts w:eastAsiaTheme="minorEastAsia"/>
                <w:bCs/>
                <w:kern w:val="2"/>
                <w:lang w:val="en-US" w:eastAsia="zh-CN"/>
              </w:rPr>
            </w:pPr>
            <w:r>
              <w:rPr>
                <w:rFonts w:eastAsiaTheme="minorEastAsia" w:hint="eastAsia"/>
                <w:bCs/>
                <w:kern w:val="2"/>
                <w:lang w:val="en-US" w:eastAsia="zh-CN"/>
              </w:rPr>
              <w:t>Fujitsu</w:t>
            </w:r>
          </w:p>
        </w:tc>
        <w:tc>
          <w:tcPr>
            <w:tcW w:w="1039" w:type="dxa"/>
            <w:shd w:val="clear" w:color="auto" w:fill="FFFFFF" w:themeFill="background1"/>
          </w:tcPr>
          <w:p w14:paraId="6F97D98A" w14:textId="4B0C8651" w:rsidR="00E46B6A" w:rsidRDefault="00BF58BD" w:rsidP="00E46B6A">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Y</w:t>
            </w:r>
          </w:p>
        </w:tc>
        <w:tc>
          <w:tcPr>
            <w:tcW w:w="6929" w:type="dxa"/>
            <w:shd w:val="clear" w:color="auto" w:fill="FFFFFF" w:themeFill="background1"/>
          </w:tcPr>
          <w:p w14:paraId="2F81661D" w14:textId="4C8DB79E" w:rsidR="00E46B6A" w:rsidRDefault="00BF58BD" w:rsidP="00E46B6A">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OK</w:t>
            </w:r>
          </w:p>
        </w:tc>
      </w:tr>
      <w:tr w:rsidR="00E46B6A" w14:paraId="4A037D59" w14:textId="77777777">
        <w:tc>
          <w:tcPr>
            <w:tcW w:w="1337" w:type="dxa"/>
            <w:shd w:val="clear" w:color="auto" w:fill="FFFFFF" w:themeFill="background1"/>
          </w:tcPr>
          <w:p w14:paraId="6C62B7E8" w14:textId="541BE382" w:rsidR="00E46B6A" w:rsidRPr="002A30B1" w:rsidRDefault="002A30B1" w:rsidP="00E46B6A">
            <w:pPr>
              <w:adjustRightInd w:val="0"/>
              <w:spacing w:after="50" w:line="240" w:lineRule="auto"/>
              <w:jc w:val="left"/>
              <w:rPr>
                <w:rFonts w:eastAsia="Malgun Gothic"/>
                <w:bCs/>
                <w:kern w:val="2"/>
                <w:lang w:val="en-US" w:eastAsia="ko-KR"/>
              </w:rPr>
            </w:pPr>
            <w:r>
              <w:rPr>
                <w:rFonts w:eastAsia="Malgun Gothic" w:hint="eastAsia"/>
                <w:bCs/>
                <w:kern w:val="2"/>
                <w:lang w:val="en-US" w:eastAsia="ko-KR"/>
              </w:rPr>
              <w:t>E</w:t>
            </w:r>
            <w:r>
              <w:rPr>
                <w:rFonts w:eastAsia="Malgun Gothic"/>
                <w:bCs/>
                <w:kern w:val="2"/>
                <w:lang w:val="en-US" w:eastAsia="ko-KR"/>
              </w:rPr>
              <w:t>TRI</w:t>
            </w:r>
          </w:p>
        </w:tc>
        <w:tc>
          <w:tcPr>
            <w:tcW w:w="1039" w:type="dxa"/>
            <w:shd w:val="clear" w:color="auto" w:fill="FFFFFF" w:themeFill="background1"/>
          </w:tcPr>
          <w:p w14:paraId="22363718" w14:textId="4CF3D3A2" w:rsidR="00E46B6A" w:rsidRPr="002A30B1" w:rsidRDefault="002A30B1" w:rsidP="00E46B6A">
            <w:pPr>
              <w:adjustRightInd w:val="0"/>
              <w:spacing w:after="50" w:line="240" w:lineRule="auto"/>
              <w:jc w:val="left"/>
              <w:rPr>
                <w:rFonts w:eastAsia="Malgun Gothic"/>
                <w:bCs/>
                <w:kern w:val="2"/>
                <w:lang w:val="en-US" w:eastAsia="ko-KR"/>
              </w:rPr>
            </w:pPr>
            <w:r>
              <w:rPr>
                <w:rFonts w:eastAsia="Malgun Gothic" w:hint="eastAsia"/>
                <w:bCs/>
                <w:kern w:val="2"/>
                <w:lang w:val="en-US" w:eastAsia="ko-KR"/>
              </w:rPr>
              <w:t>Y</w:t>
            </w:r>
          </w:p>
        </w:tc>
        <w:tc>
          <w:tcPr>
            <w:tcW w:w="6929" w:type="dxa"/>
            <w:shd w:val="clear" w:color="auto" w:fill="FFFFFF" w:themeFill="background1"/>
          </w:tcPr>
          <w:p w14:paraId="14EC5848" w14:textId="565F1A2D" w:rsidR="00E46B6A" w:rsidRPr="002A30B1" w:rsidRDefault="002A30B1" w:rsidP="00E46B6A">
            <w:pPr>
              <w:adjustRightInd w:val="0"/>
              <w:spacing w:after="50" w:line="240" w:lineRule="auto"/>
              <w:jc w:val="left"/>
              <w:rPr>
                <w:rFonts w:eastAsia="Malgun Gothic"/>
                <w:bCs/>
                <w:kern w:val="2"/>
                <w:lang w:val="en-US" w:eastAsia="ko-KR"/>
              </w:rPr>
            </w:pPr>
            <w:r>
              <w:rPr>
                <w:rFonts w:eastAsia="Malgun Gothic" w:hint="eastAsia"/>
                <w:bCs/>
                <w:kern w:val="2"/>
                <w:lang w:val="en-US" w:eastAsia="ko-KR"/>
              </w:rPr>
              <w:t>O</w:t>
            </w:r>
            <w:r>
              <w:rPr>
                <w:rFonts w:eastAsia="Malgun Gothic"/>
                <w:bCs/>
                <w:kern w:val="2"/>
                <w:lang w:val="en-US" w:eastAsia="ko-KR"/>
              </w:rPr>
              <w:t>K</w:t>
            </w:r>
          </w:p>
        </w:tc>
      </w:tr>
      <w:tr w:rsidR="0034086D" w14:paraId="517243F7" w14:textId="77777777">
        <w:tc>
          <w:tcPr>
            <w:tcW w:w="1337" w:type="dxa"/>
            <w:shd w:val="clear" w:color="auto" w:fill="FFFFFF" w:themeFill="background1"/>
          </w:tcPr>
          <w:p w14:paraId="02ECAC35" w14:textId="14B11FC2" w:rsidR="0034086D" w:rsidRDefault="0034086D" w:rsidP="0034086D">
            <w:pPr>
              <w:adjustRightInd w:val="0"/>
              <w:spacing w:after="50" w:line="240" w:lineRule="auto"/>
              <w:jc w:val="left"/>
              <w:rPr>
                <w:rFonts w:eastAsia="MS Mincho"/>
                <w:kern w:val="2"/>
                <w:lang w:val="en-US" w:eastAsia="ja-JP"/>
              </w:rPr>
            </w:pPr>
            <w:r>
              <w:rPr>
                <w:rFonts w:eastAsia="MS Mincho" w:hint="eastAsia"/>
                <w:bCs/>
                <w:kern w:val="2"/>
                <w:lang w:val="en-US" w:eastAsia="ja-JP"/>
              </w:rPr>
              <w:t>NTT DOCOMO</w:t>
            </w:r>
          </w:p>
        </w:tc>
        <w:tc>
          <w:tcPr>
            <w:tcW w:w="1039" w:type="dxa"/>
            <w:shd w:val="clear" w:color="auto" w:fill="FFFFFF" w:themeFill="background1"/>
          </w:tcPr>
          <w:p w14:paraId="4C971DCF" w14:textId="77777777" w:rsidR="0034086D" w:rsidRDefault="0034086D" w:rsidP="0034086D">
            <w:pPr>
              <w:adjustRightInd w:val="0"/>
              <w:spacing w:after="50" w:line="240" w:lineRule="auto"/>
              <w:jc w:val="left"/>
              <w:rPr>
                <w:rFonts w:eastAsia="MS Mincho"/>
                <w:kern w:val="2"/>
                <w:lang w:val="en-US" w:eastAsia="ja-JP"/>
              </w:rPr>
            </w:pPr>
          </w:p>
        </w:tc>
        <w:tc>
          <w:tcPr>
            <w:tcW w:w="6929" w:type="dxa"/>
            <w:shd w:val="clear" w:color="auto" w:fill="FFFFFF" w:themeFill="background1"/>
          </w:tcPr>
          <w:p w14:paraId="6A1C23B3" w14:textId="77777777" w:rsidR="0034086D" w:rsidRDefault="0034086D" w:rsidP="0034086D">
            <w:pPr>
              <w:adjustRightInd w:val="0"/>
              <w:spacing w:after="50" w:line="240" w:lineRule="auto"/>
              <w:jc w:val="left"/>
              <w:rPr>
                <w:rFonts w:eastAsia="MS Mincho"/>
                <w:kern w:val="2"/>
                <w:lang w:val="en-US" w:eastAsia="ja-JP"/>
              </w:rPr>
            </w:pPr>
            <w:r>
              <w:rPr>
                <w:rFonts w:eastAsia="MS Mincho" w:hint="eastAsia"/>
                <w:kern w:val="2"/>
                <w:lang w:val="en-US" w:eastAsia="ja-JP"/>
              </w:rPr>
              <w:t xml:space="preserve">We are fine </w:t>
            </w:r>
            <w:r>
              <w:rPr>
                <w:rFonts w:eastAsia="MS Mincho"/>
                <w:kern w:val="2"/>
                <w:lang w:val="en-US" w:eastAsia="ja-JP"/>
              </w:rPr>
              <w:t>with including</w:t>
            </w:r>
            <w:r>
              <w:rPr>
                <w:rFonts w:eastAsia="MS Mincho" w:hint="eastAsia"/>
                <w:kern w:val="2"/>
                <w:lang w:val="en-US" w:eastAsia="ja-JP"/>
              </w:rPr>
              <w:t xml:space="preserve"> </w:t>
            </w:r>
            <w:r w:rsidRPr="00A50291">
              <w:rPr>
                <w:rFonts w:eastAsia="MS Mincho"/>
                <w:kern w:val="2"/>
                <w:lang w:val="en-US" w:eastAsia="ja-JP"/>
              </w:rPr>
              <w:t>BLER performance</w:t>
            </w:r>
            <w:r>
              <w:rPr>
                <w:rFonts w:eastAsia="MS Mincho" w:hint="eastAsia"/>
                <w:kern w:val="2"/>
                <w:lang w:val="en-US" w:eastAsia="ja-JP"/>
              </w:rPr>
              <w:t xml:space="preserve">, </w:t>
            </w:r>
            <w:r w:rsidRPr="00A50291">
              <w:rPr>
                <w:rFonts w:eastAsia="MS Mincho"/>
                <w:kern w:val="2"/>
                <w:lang w:val="en-US" w:eastAsia="ja-JP"/>
              </w:rPr>
              <w:t>FAR</w:t>
            </w:r>
            <w:r>
              <w:rPr>
                <w:rFonts w:eastAsia="MS Mincho" w:hint="eastAsia"/>
                <w:kern w:val="2"/>
                <w:lang w:val="en-US" w:eastAsia="ja-JP"/>
              </w:rPr>
              <w:t xml:space="preserve"> and </w:t>
            </w:r>
            <w:r w:rsidRPr="00A50291">
              <w:rPr>
                <w:rFonts w:eastAsia="MS Mincho"/>
                <w:kern w:val="2"/>
                <w:lang w:val="en-US" w:eastAsia="ja-JP"/>
              </w:rPr>
              <w:t>Complexity</w:t>
            </w:r>
            <w:r>
              <w:rPr>
                <w:rFonts w:eastAsia="MS Mincho" w:hint="eastAsia"/>
                <w:kern w:val="2"/>
                <w:lang w:val="en-US" w:eastAsia="ja-JP"/>
              </w:rPr>
              <w:t>. Further discussion should be needed for the other metrics.</w:t>
            </w:r>
          </w:p>
          <w:p w14:paraId="5C5F5CA6" w14:textId="54927C24" w:rsidR="0034086D" w:rsidRDefault="0034086D" w:rsidP="0034086D">
            <w:pPr>
              <w:adjustRightInd w:val="0"/>
              <w:spacing w:after="50" w:line="240" w:lineRule="auto"/>
              <w:jc w:val="left"/>
              <w:rPr>
                <w:rFonts w:eastAsia="MS Mincho"/>
                <w:kern w:val="2"/>
                <w:lang w:val="en-US" w:eastAsia="ja-JP"/>
              </w:rPr>
            </w:pPr>
            <w:r>
              <w:rPr>
                <w:rFonts w:eastAsia="MS Mincho" w:hint="eastAsia"/>
                <w:kern w:val="2"/>
                <w:lang w:val="en-US" w:eastAsia="ja-JP"/>
              </w:rPr>
              <w:t xml:space="preserve">We prefer to add further clarifications about complexity (e.g., including at least computational complexity and </w:t>
            </w:r>
            <w:r w:rsidRPr="00AE1BA2">
              <w:rPr>
                <w:rFonts w:eastAsia="MS Mincho"/>
                <w:kern w:val="2"/>
                <w:lang w:val="en-US" w:eastAsia="ja-JP"/>
              </w:rPr>
              <w:t>complexity relevant to implementation aspects</w:t>
            </w:r>
            <w:r>
              <w:rPr>
                <w:rFonts w:eastAsia="MS Mincho" w:hint="eastAsia"/>
                <w:kern w:val="2"/>
                <w:lang w:val="en-US" w:eastAsia="ja-JP"/>
              </w:rPr>
              <w:t>), if any.</w:t>
            </w:r>
          </w:p>
        </w:tc>
      </w:tr>
      <w:tr w:rsidR="000E4B1A" w14:paraId="101DD0F9" w14:textId="77777777">
        <w:tc>
          <w:tcPr>
            <w:tcW w:w="1337" w:type="dxa"/>
            <w:shd w:val="clear" w:color="auto" w:fill="FFFFFF" w:themeFill="background1"/>
          </w:tcPr>
          <w:p w14:paraId="6FE2C43C" w14:textId="075B7368" w:rsidR="000E4B1A" w:rsidRDefault="000E4B1A" w:rsidP="000E4B1A">
            <w:pPr>
              <w:adjustRightInd w:val="0"/>
              <w:spacing w:after="50" w:line="240" w:lineRule="auto"/>
              <w:jc w:val="left"/>
              <w:rPr>
                <w:rFonts w:eastAsia="MS Mincho"/>
                <w:bCs/>
                <w:kern w:val="2"/>
                <w:lang w:val="en-US" w:eastAsia="ja-JP"/>
              </w:rPr>
            </w:pPr>
            <w:r>
              <w:rPr>
                <w:rFonts w:eastAsia="Malgun Gothic" w:hint="eastAsia"/>
                <w:kern w:val="2"/>
                <w:lang w:val="en-US" w:eastAsia="ko-KR"/>
              </w:rPr>
              <w:t>S</w:t>
            </w:r>
            <w:r>
              <w:rPr>
                <w:rFonts w:eastAsia="Malgun Gothic"/>
                <w:kern w:val="2"/>
                <w:lang w:val="en-US" w:eastAsia="ko-KR"/>
              </w:rPr>
              <w:t>amsung</w:t>
            </w:r>
          </w:p>
        </w:tc>
        <w:tc>
          <w:tcPr>
            <w:tcW w:w="1039" w:type="dxa"/>
            <w:shd w:val="clear" w:color="auto" w:fill="FFFFFF" w:themeFill="background1"/>
          </w:tcPr>
          <w:p w14:paraId="698F2988" w14:textId="5A67211D" w:rsidR="000E4B1A" w:rsidRDefault="000E4B1A" w:rsidP="000E4B1A">
            <w:pPr>
              <w:adjustRightInd w:val="0"/>
              <w:spacing w:after="50" w:line="240" w:lineRule="auto"/>
              <w:jc w:val="left"/>
              <w:rPr>
                <w:rFonts w:eastAsia="MS Mincho"/>
                <w:kern w:val="2"/>
                <w:lang w:val="en-US" w:eastAsia="ja-JP"/>
              </w:rPr>
            </w:pPr>
            <w:r>
              <w:rPr>
                <w:rFonts w:eastAsia="Malgun Gothic" w:hint="eastAsia"/>
                <w:kern w:val="2"/>
                <w:lang w:val="en-US" w:eastAsia="ko-KR"/>
              </w:rPr>
              <w:t>Y</w:t>
            </w:r>
          </w:p>
        </w:tc>
        <w:tc>
          <w:tcPr>
            <w:tcW w:w="6929" w:type="dxa"/>
            <w:shd w:val="clear" w:color="auto" w:fill="FFFFFF" w:themeFill="background1"/>
          </w:tcPr>
          <w:p w14:paraId="34392A70" w14:textId="416E488D" w:rsidR="000E4B1A" w:rsidRDefault="000E4B1A" w:rsidP="000E4B1A">
            <w:pPr>
              <w:adjustRightInd w:val="0"/>
              <w:spacing w:after="50" w:line="240" w:lineRule="auto"/>
              <w:jc w:val="left"/>
              <w:rPr>
                <w:rFonts w:eastAsia="MS Mincho"/>
                <w:kern w:val="2"/>
                <w:lang w:val="en-US" w:eastAsia="ja-JP"/>
              </w:rPr>
            </w:pPr>
            <w:r>
              <w:rPr>
                <w:rFonts w:eastAsia="Malgun Gothic" w:hint="eastAsia"/>
                <w:kern w:val="2"/>
                <w:lang w:val="en-US" w:eastAsia="ko-KR"/>
              </w:rPr>
              <w:t>W</w:t>
            </w:r>
            <w:r>
              <w:rPr>
                <w:rFonts w:eastAsia="Malgun Gothic"/>
                <w:kern w:val="2"/>
                <w:lang w:val="en-US" w:eastAsia="ko-KR"/>
              </w:rPr>
              <w:t>e agree with the proposed evaluation metrics.</w:t>
            </w:r>
          </w:p>
        </w:tc>
      </w:tr>
      <w:tr w:rsidR="000B1098" w14:paraId="056921D7" w14:textId="77777777">
        <w:tc>
          <w:tcPr>
            <w:tcW w:w="1337" w:type="dxa"/>
            <w:shd w:val="clear" w:color="auto" w:fill="FFFFFF" w:themeFill="background1"/>
          </w:tcPr>
          <w:p w14:paraId="177F1A6E" w14:textId="76FCC065" w:rsidR="000B1098" w:rsidRDefault="000B1098" w:rsidP="000E4B1A">
            <w:pPr>
              <w:adjustRightInd w:val="0"/>
              <w:spacing w:after="50" w:line="240" w:lineRule="auto"/>
              <w:jc w:val="left"/>
              <w:rPr>
                <w:rFonts w:eastAsia="Malgun Gothic"/>
                <w:kern w:val="2"/>
                <w:lang w:val="en-US" w:eastAsia="ko-KR"/>
              </w:rPr>
            </w:pPr>
            <w:r w:rsidRPr="000B1098">
              <w:rPr>
                <w:rFonts w:eastAsia="Malgun Gothic"/>
                <w:kern w:val="2"/>
                <w:lang w:val="en-US" w:eastAsia="ko-KR"/>
              </w:rPr>
              <w:t>Tejas Networks Ltd.</w:t>
            </w:r>
          </w:p>
        </w:tc>
        <w:tc>
          <w:tcPr>
            <w:tcW w:w="1039" w:type="dxa"/>
            <w:shd w:val="clear" w:color="auto" w:fill="FFFFFF" w:themeFill="background1"/>
          </w:tcPr>
          <w:p w14:paraId="0225B080" w14:textId="596DEAE9" w:rsidR="000B1098" w:rsidRDefault="000B1098" w:rsidP="000E4B1A">
            <w:pPr>
              <w:adjustRightInd w:val="0"/>
              <w:spacing w:after="50" w:line="240" w:lineRule="auto"/>
              <w:jc w:val="left"/>
              <w:rPr>
                <w:rFonts w:eastAsia="Malgun Gothic"/>
                <w:kern w:val="2"/>
                <w:lang w:val="en-US" w:eastAsia="ko-KR"/>
              </w:rPr>
            </w:pPr>
            <w:r>
              <w:rPr>
                <w:rFonts w:eastAsia="Malgun Gothic"/>
                <w:kern w:val="2"/>
                <w:lang w:val="en-US" w:eastAsia="ko-KR"/>
              </w:rPr>
              <w:t>Y</w:t>
            </w:r>
          </w:p>
        </w:tc>
        <w:tc>
          <w:tcPr>
            <w:tcW w:w="6929" w:type="dxa"/>
            <w:shd w:val="clear" w:color="auto" w:fill="FFFFFF" w:themeFill="background1"/>
          </w:tcPr>
          <w:p w14:paraId="7AF0DD5D" w14:textId="15610386" w:rsidR="000B1098" w:rsidRDefault="000B1098" w:rsidP="000E4B1A">
            <w:pPr>
              <w:adjustRightInd w:val="0"/>
              <w:spacing w:after="50" w:line="240" w:lineRule="auto"/>
              <w:jc w:val="left"/>
              <w:rPr>
                <w:rFonts w:eastAsia="Malgun Gothic"/>
                <w:kern w:val="2"/>
                <w:lang w:val="en-US" w:eastAsia="ko-KR"/>
              </w:rPr>
            </w:pPr>
            <w:r>
              <w:rPr>
                <w:rFonts w:eastAsia="Malgun Gothic"/>
                <w:kern w:val="2"/>
                <w:lang w:val="en-US" w:eastAsia="ko-KR"/>
              </w:rPr>
              <w:t>We support the Proposed metrics for performance evaluation.</w:t>
            </w:r>
          </w:p>
        </w:tc>
      </w:tr>
      <w:tr w:rsidR="003E10F8" w14:paraId="4F978E6C" w14:textId="77777777">
        <w:tc>
          <w:tcPr>
            <w:tcW w:w="1337" w:type="dxa"/>
            <w:shd w:val="clear" w:color="auto" w:fill="FFFFFF" w:themeFill="background1"/>
          </w:tcPr>
          <w:p w14:paraId="60610C69" w14:textId="61719C63" w:rsidR="003E10F8" w:rsidRPr="003E10F8" w:rsidRDefault="003E10F8" w:rsidP="000E4B1A">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FL 2</w:t>
            </w:r>
          </w:p>
        </w:tc>
        <w:tc>
          <w:tcPr>
            <w:tcW w:w="1039" w:type="dxa"/>
            <w:shd w:val="clear" w:color="auto" w:fill="FFFFFF" w:themeFill="background1"/>
          </w:tcPr>
          <w:p w14:paraId="0625F2E3" w14:textId="77777777" w:rsidR="003E10F8" w:rsidRDefault="003E10F8" w:rsidP="000E4B1A">
            <w:pPr>
              <w:adjustRightInd w:val="0"/>
              <w:spacing w:after="50" w:line="240" w:lineRule="auto"/>
              <w:jc w:val="left"/>
              <w:rPr>
                <w:rFonts w:eastAsia="Malgun Gothic"/>
                <w:kern w:val="2"/>
                <w:lang w:val="en-US" w:eastAsia="ko-KR"/>
              </w:rPr>
            </w:pPr>
          </w:p>
        </w:tc>
        <w:tc>
          <w:tcPr>
            <w:tcW w:w="6929" w:type="dxa"/>
            <w:shd w:val="clear" w:color="auto" w:fill="FFFFFF" w:themeFill="background1"/>
          </w:tcPr>
          <w:p w14:paraId="59FD9831" w14:textId="39333F7B" w:rsidR="003E10F8" w:rsidRDefault="003E10F8" w:rsidP="000E4B1A">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To MTK, at least is added to the FAR cases.</w:t>
            </w:r>
          </w:p>
          <w:p w14:paraId="70C47660" w14:textId="758A318F" w:rsidR="003E10F8" w:rsidRDefault="003E10F8" w:rsidP="003E10F8">
            <w:pPr>
              <w:rPr>
                <w:rFonts w:eastAsiaTheme="minorEastAsia"/>
                <w:b/>
                <w:bCs/>
                <w:lang w:val="en-US" w:eastAsia="zh-CN"/>
              </w:rPr>
            </w:pPr>
            <w:r>
              <w:rPr>
                <w:rFonts w:eastAsia="宋体"/>
                <w:b/>
                <w:bCs/>
                <w:lang w:val="en-US" w:eastAsia="zh-CN"/>
              </w:rPr>
              <w:t>Proposal 4</w:t>
            </w:r>
            <w:r>
              <w:rPr>
                <w:rFonts w:eastAsia="宋体"/>
                <w:b/>
                <w:bCs/>
                <w:lang w:eastAsia="zh-CN"/>
              </w:rPr>
              <w:t>.7.</w:t>
            </w:r>
            <w:r>
              <w:rPr>
                <w:rFonts w:eastAsia="宋体"/>
                <w:b/>
                <w:bCs/>
                <w:lang w:val="en-US" w:eastAsia="zh-CN"/>
              </w:rPr>
              <w:t>1</w:t>
            </w:r>
            <w:r>
              <w:rPr>
                <w:rFonts w:eastAsia="宋体"/>
                <w:b/>
                <w:bCs/>
                <w:lang w:eastAsia="zh-CN"/>
              </w:rPr>
              <w:t>-</w:t>
            </w:r>
            <w:r>
              <w:rPr>
                <w:rFonts w:eastAsia="宋体"/>
                <w:b/>
                <w:bCs/>
                <w:lang w:val="en-US" w:eastAsia="zh-CN"/>
              </w:rPr>
              <w:t>1</w:t>
            </w:r>
            <w:r>
              <w:rPr>
                <w:rFonts w:eastAsia="宋体"/>
                <w:b/>
                <w:bCs/>
                <w:lang w:eastAsia="zh-CN"/>
              </w:rPr>
              <w:t>-v</w:t>
            </w:r>
            <w:r w:rsidR="00D778E1">
              <w:rPr>
                <w:rFonts w:eastAsia="宋体" w:hint="eastAsia"/>
                <w:b/>
                <w:bCs/>
                <w:lang w:eastAsia="zh-CN"/>
              </w:rPr>
              <w:t>2</w:t>
            </w:r>
            <w:r>
              <w:rPr>
                <w:b/>
                <w:bCs/>
                <w:lang w:val="en-US" w:eastAsia="zh-CN"/>
              </w:rPr>
              <w:t xml:space="preserve">: </w:t>
            </w:r>
            <w:r>
              <w:rPr>
                <w:rFonts w:eastAsiaTheme="minorEastAsia" w:hint="eastAsia"/>
                <w:b/>
                <w:lang w:val="en-US" w:eastAsia="zh-CN"/>
              </w:rPr>
              <w:t>F</w:t>
            </w:r>
            <w:r>
              <w:rPr>
                <w:rFonts w:eastAsiaTheme="minorEastAsia"/>
                <w:b/>
                <w:lang w:val="en-US" w:eastAsia="zh-CN"/>
              </w:rPr>
              <w:t>or the evaluation of 6G control channel coding, at least the following metrics are considered</w:t>
            </w:r>
          </w:p>
          <w:p w14:paraId="3BFE3444" w14:textId="77777777" w:rsidR="003E10F8" w:rsidRDefault="003E10F8" w:rsidP="00E26AF8">
            <w:pPr>
              <w:pStyle w:val="af6"/>
              <w:numPr>
                <w:ilvl w:val="0"/>
                <w:numId w:val="51"/>
              </w:numPr>
              <w:spacing w:after="0"/>
              <w:ind w:firstLineChars="0"/>
              <w:rPr>
                <w:rFonts w:eastAsiaTheme="minorEastAsia"/>
                <w:b/>
                <w:lang w:val="en-US" w:eastAsia="zh-CN"/>
              </w:rPr>
            </w:pPr>
            <w:r>
              <w:rPr>
                <w:rFonts w:eastAsiaTheme="minorEastAsia" w:hint="eastAsia"/>
                <w:b/>
                <w:lang w:val="en-US" w:eastAsia="zh-CN"/>
              </w:rPr>
              <w:t>B</w:t>
            </w:r>
            <w:r>
              <w:rPr>
                <w:rFonts w:eastAsiaTheme="minorEastAsia"/>
                <w:b/>
                <w:lang w:val="en-US" w:eastAsia="zh-CN"/>
              </w:rPr>
              <w:t>LER performance</w:t>
            </w:r>
          </w:p>
          <w:p w14:paraId="2227E40E" w14:textId="77777777" w:rsidR="003E10F8" w:rsidRDefault="003E10F8" w:rsidP="00E26AF8">
            <w:pPr>
              <w:pStyle w:val="af6"/>
              <w:numPr>
                <w:ilvl w:val="0"/>
                <w:numId w:val="51"/>
              </w:numPr>
              <w:spacing w:after="0"/>
              <w:ind w:firstLineChars="0"/>
              <w:rPr>
                <w:rFonts w:eastAsiaTheme="minorEastAsia"/>
                <w:b/>
                <w:lang w:val="en-US" w:eastAsia="zh-CN"/>
              </w:rPr>
            </w:pPr>
            <w:r>
              <w:rPr>
                <w:rFonts w:eastAsiaTheme="minorEastAsia"/>
                <w:b/>
                <w:lang w:val="en-US" w:eastAsia="zh-CN"/>
              </w:rPr>
              <w:t>FAR</w:t>
            </w:r>
          </w:p>
          <w:p w14:paraId="6F64AE45" w14:textId="77777777" w:rsidR="003E10F8" w:rsidRDefault="003E10F8" w:rsidP="00E26AF8">
            <w:pPr>
              <w:pStyle w:val="af6"/>
              <w:numPr>
                <w:ilvl w:val="0"/>
                <w:numId w:val="51"/>
              </w:numPr>
              <w:spacing w:after="0"/>
              <w:ind w:firstLineChars="0"/>
              <w:rPr>
                <w:rFonts w:eastAsiaTheme="minorEastAsia"/>
                <w:b/>
                <w:lang w:val="en-US" w:eastAsia="zh-CN"/>
              </w:rPr>
            </w:pPr>
            <w:r>
              <w:rPr>
                <w:rFonts w:eastAsiaTheme="minorEastAsia" w:hint="eastAsia"/>
                <w:b/>
                <w:lang w:val="en-US" w:eastAsia="zh-CN"/>
              </w:rPr>
              <w:t>Co</w:t>
            </w:r>
            <w:r>
              <w:rPr>
                <w:rFonts w:eastAsiaTheme="minorEastAsia"/>
                <w:b/>
                <w:lang w:val="en-US" w:eastAsia="zh-CN"/>
              </w:rPr>
              <w:t>mplexity</w:t>
            </w:r>
          </w:p>
          <w:p w14:paraId="047E8E52" w14:textId="77777777" w:rsidR="003E10F8" w:rsidRDefault="003E10F8" w:rsidP="00E26AF8">
            <w:pPr>
              <w:pStyle w:val="af6"/>
              <w:numPr>
                <w:ilvl w:val="0"/>
                <w:numId w:val="51"/>
              </w:numPr>
              <w:spacing w:after="0"/>
              <w:ind w:firstLineChars="0"/>
              <w:rPr>
                <w:rFonts w:eastAsiaTheme="minorEastAsia"/>
                <w:b/>
                <w:lang w:val="en-US" w:eastAsia="zh-CN"/>
              </w:rPr>
            </w:pPr>
            <w:r>
              <w:rPr>
                <w:rFonts w:eastAsiaTheme="minorEastAsia"/>
                <w:b/>
                <w:lang w:val="en-US" w:eastAsia="zh-CN"/>
              </w:rPr>
              <w:t xml:space="preserve">Early termination </w:t>
            </w:r>
          </w:p>
          <w:p w14:paraId="0626A002" w14:textId="32C54721" w:rsidR="003E10F8" w:rsidRDefault="003E10F8" w:rsidP="00E26AF8">
            <w:pPr>
              <w:pStyle w:val="af6"/>
              <w:numPr>
                <w:ilvl w:val="0"/>
                <w:numId w:val="51"/>
              </w:numPr>
              <w:spacing w:after="0"/>
              <w:ind w:firstLineChars="0"/>
              <w:rPr>
                <w:rFonts w:eastAsiaTheme="minorEastAsia"/>
                <w:b/>
                <w:lang w:val="en-US" w:eastAsia="zh-CN"/>
              </w:rPr>
            </w:pPr>
            <w:r>
              <w:rPr>
                <w:rFonts w:eastAsiaTheme="minorEastAsia"/>
                <w:b/>
                <w:lang w:val="en-US" w:eastAsia="zh-CN"/>
              </w:rPr>
              <w:t>W</w:t>
            </w:r>
            <w:r>
              <w:rPr>
                <w:rFonts w:eastAsiaTheme="minorEastAsia" w:hint="eastAsia"/>
                <w:b/>
                <w:lang w:val="en-US" w:eastAsia="zh-CN"/>
              </w:rPr>
              <w:t xml:space="preserve">herein for the evaluation of FAR, </w:t>
            </w:r>
            <w:r w:rsidRPr="003E10F8">
              <w:rPr>
                <w:rFonts w:eastAsiaTheme="minorEastAsia" w:hint="eastAsia"/>
                <w:b/>
                <w:color w:val="EE0000"/>
                <w:lang w:val="en-US" w:eastAsia="zh-CN"/>
              </w:rPr>
              <w:t xml:space="preserve">at least </w:t>
            </w:r>
            <w:r>
              <w:rPr>
                <w:rFonts w:eastAsiaTheme="minorEastAsia" w:hint="eastAsia"/>
                <w:b/>
                <w:lang w:val="en-US" w:eastAsia="zh-CN"/>
              </w:rPr>
              <w:t>the following cases are considered</w:t>
            </w:r>
          </w:p>
          <w:p w14:paraId="12D51365" w14:textId="77777777" w:rsidR="003E10F8" w:rsidRPr="00F22021" w:rsidRDefault="003E10F8" w:rsidP="00E26AF8">
            <w:pPr>
              <w:pStyle w:val="af6"/>
              <w:numPr>
                <w:ilvl w:val="1"/>
                <w:numId w:val="121"/>
              </w:numPr>
              <w:spacing w:after="0"/>
              <w:ind w:firstLineChars="0"/>
              <w:rPr>
                <w:rFonts w:eastAsiaTheme="minorEastAsia"/>
                <w:b/>
                <w:lang w:val="en-US" w:eastAsia="zh-CN"/>
              </w:rPr>
            </w:pPr>
            <w:r w:rsidRPr="00F22021">
              <w:rPr>
                <w:rFonts w:eastAsiaTheme="minorEastAsia"/>
                <w:b/>
                <w:lang w:val="en-US" w:eastAsia="zh-CN"/>
              </w:rPr>
              <w:t xml:space="preserve">Input to a decoder is an AWGN noise </w:t>
            </w:r>
          </w:p>
          <w:p w14:paraId="1355B2AE" w14:textId="77777777" w:rsidR="003E10F8" w:rsidRPr="00F22021" w:rsidRDefault="003E10F8" w:rsidP="00E26AF8">
            <w:pPr>
              <w:pStyle w:val="af6"/>
              <w:numPr>
                <w:ilvl w:val="1"/>
                <w:numId w:val="121"/>
              </w:numPr>
              <w:spacing w:after="0"/>
              <w:ind w:firstLineChars="0"/>
              <w:rPr>
                <w:rFonts w:eastAsiaTheme="minorEastAsia"/>
                <w:b/>
                <w:lang w:val="en-US" w:eastAsia="zh-CN"/>
              </w:rPr>
            </w:pPr>
            <w:r w:rsidRPr="00F22021">
              <w:rPr>
                <w:rFonts w:eastAsiaTheme="minorEastAsia"/>
                <w:b/>
                <w:lang w:val="en-US" w:eastAsia="zh-CN"/>
              </w:rPr>
              <w:t xml:space="preserve">Input to a decoder is a random-QPSK signal + noise </w:t>
            </w:r>
          </w:p>
          <w:p w14:paraId="78E3A0AA" w14:textId="56C2CBF8" w:rsidR="003E10F8" w:rsidRPr="003E10F8" w:rsidRDefault="003E10F8" w:rsidP="00E26AF8">
            <w:pPr>
              <w:pStyle w:val="af6"/>
              <w:numPr>
                <w:ilvl w:val="1"/>
                <w:numId w:val="121"/>
              </w:numPr>
              <w:spacing w:after="0"/>
              <w:ind w:firstLineChars="0"/>
              <w:rPr>
                <w:rFonts w:eastAsiaTheme="minorEastAsia"/>
                <w:b/>
                <w:lang w:val="en-US" w:eastAsia="zh-CN"/>
              </w:rPr>
            </w:pPr>
            <w:r w:rsidRPr="00F22021">
              <w:rPr>
                <w:rFonts w:eastAsiaTheme="minorEastAsia"/>
                <w:b/>
                <w:lang w:val="en-US" w:eastAsia="zh-CN"/>
              </w:rPr>
              <w:t>Input to a decoder is an intended codeword + noise</w:t>
            </w:r>
          </w:p>
        </w:tc>
      </w:tr>
    </w:tbl>
    <w:p w14:paraId="263CC4CC" w14:textId="77777777" w:rsidR="003129A4" w:rsidRDefault="003129A4">
      <w:pPr>
        <w:rPr>
          <w:rFonts w:eastAsiaTheme="minorEastAsia"/>
          <w:lang w:eastAsia="zh-CN"/>
        </w:rPr>
      </w:pPr>
    </w:p>
    <w:p w14:paraId="478414CB" w14:textId="7BE46D69" w:rsidR="00D778E1" w:rsidRDefault="00D778E1" w:rsidP="00D778E1">
      <w:pPr>
        <w:pStyle w:val="5"/>
        <w:rPr>
          <w:rFonts w:eastAsiaTheme="minorEastAsia"/>
          <w:sz w:val="22"/>
          <w:szCs w:val="22"/>
          <w:lang w:eastAsia="zh-CN"/>
        </w:rPr>
      </w:pPr>
      <w:r>
        <w:rPr>
          <w:sz w:val="22"/>
          <w:szCs w:val="22"/>
          <w:lang w:eastAsia="zh-CN"/>
        </w:rPr>
        <w:lastRenderedPageBreak/>
        <w:t xml:space="preserve">Round </w:t>
      </w:r>
      <w:r>
        <w:rPr>
          <w:rFonts w:eastAsiaTheme="minorEastAsia" w:hint="eastAsia"/>
          <w:sz w:val="22"/>
          <w:szCs w:val="22"/>
          <w:lang w:eastAsia="zh-CN"/>
        </w:rPr>
        <w:t>2</w:t>
      </w:r>
    </w:p>
    <w:p w14:paraId="52322027" w14:textId="2AA14C8E" w:rsidR="00D778E1" w:rsidRPr="00EA0465" w:rsidRDefault="00D778E1" w:rsidP="00EA0465">
      <w:pPr>
        <w:pStyle w:val="6"/>
        <w:numPr>
          <w:ilvl w:val="0"/>
          <w:numId w:val="0"/>
        </w:numPr>
        <w:ind w:left="1152" w:hanging="1152"/>
        <w:rPr>
          <w:b/>
          <w:bCs/>
        </w:rPr>
      </w:pPr>
      <w:r w:rsidRPr="00EA0465">
        <w:rPr>
          <w:b/>
          <w:bCs/>
        </w:rPr>
        <w:t>Proposal</w:t>
      </w:r>
      <w:r w:rsidRPr="00EA0465">
        <w:rPr>
          <w:rFonts w:hint="eastAsia"/>
          <w:b/>
          <w:bCs/>
        </w:rPr>
        <w:t xml:space="preserve"> </w:t>
      </w:r>
      <w:r w:rsidRPr="00EA0465">
        <w:rPr>
          <w:b/>
          <w:bCs/>
        </w:rPr>
        <w:t>4.7.1-1-v</w:t>
      </w:r>
      <w:r w:rsidR="004501E5">
        <w:rPr>
          <w:rFonts w:eastAsiaTheme="minorEastAsia" w:hint="eastAsia"/>
          <w:b/>
          <w:bCs/>
          <w:lang w:eastAsia="zh-CN"/>
        </w:rPr>
        <w:t>2</w:t>
      </w:r>
      <w:r w:rsidR="00A65DD1" w:rsidRPr="00A65DD1">
        <w:rPr>
          <w:b/>
          <w:bCs/>
        </w:rPr>
        <w:t>(active)</w:t>
      </w:r>
    </w:p>
    <w:p w14:paraId="47DB9CB6" w14:textId="77777777" w:rsidR="00D778E1" w:rsidRDefault="00D778E1" w:rsidP="00D778E1">
      <w:pPr>
        <w:rPr>
          <w:rFonts w:eastAsiaTheme="minorEastAsia"/>
          <w:b/>
          <w:bCs/>
          <w:lang w:val="en-US" w:eastAsia="zh-CN"/>
        </w:rPr>
      </w:pPr>
      <w:r>
        <w:rPr>
          <w:rFonts w:eastAsia="宋体"/>
          <w:b/>
          <w:bCs/>
          <w:lang w:val="en-US" w:eastAsia="zh-CN"/>
        </w:rPr>
        <w:t>Proposal 4</w:t>
      </w:r>
      <w:r>
        <w:rPr>
          <w:rFonts w:eastAsia="宋体"/>
          <w:b/>
          <w:bCs/>
          <w:lang w:eastAsia="zh-CN"/>
        </w:rPr>
        <w:t>.7.</w:t>
      </w:r>
      <w:r>
        <w:rPr>
          <w:rFonts w:eastAsia="宋体"/>
          <w:b/>
          <w:bCs/>
          <w:lang w:val="en-US" w:eastAsia="zh-CN"/>
        </w:rPr>
        <w:t>1</w:t>
      </w:r>
      <w:r>
        <w:rPr>
          <w:rFonts w:eastAsia="宋体"/>
          <w:b/>
          <w:bCs/>
          <w:lang w:eastAsia="zh-CN"/>
        </w:rPr>
        <w:t>-</w:t>
      </w:r>
      <w:r>
        <w:rPr>
          <w:rFonts w:eastAsia="宋体"/>
          <w:b/>
          <w:bCs/>
          <w:lang w:val="en-US" w:eastAsia="zh-CN"/>
        </w:rPr>
        <w:t>1</w:t>
      </w:r>
      <w:r>
        <w:rPr>
          <w:rFonts w:eastAsia="宋体"/>
          <w:b/>
          <w:bCs/>
          <w:lang w:eastAsia="zh-CN"/>
        </w:rPr>
        <w:t>-v</w:t>
      </w:r>
      <w:r>
        <w:rPr>
          <w:rFonts w:eastAsia="宋体" w:hint="eastAsia"/>
          <w:b/>
          <w:bCs/>
          <w:lang w:eastAsia="zh-CN"/>
        </w:rPr>
        <w:t>2</w:t>
      </w:r>
      <w:r>
        <w:rPr>
          <w:b/>
          <w:bCs/>
          <w:lang w:val="en-US" w:eastAsia="zh-CN"/>
        </w:rPr>
        <w:t xml:space="preserve">: </w:t>
      </w:r>
      <w:r>
        <w:rPr>
          <w:rFonts w:eastAsiaTheme="minorEastAsia" w:hint="eastAsia"/>
          <w:b/>
          <w:lang w:val="en-US" w:eastAsia="zh-CN"/>
        </w:rPr>
        <w:t>F</w:t>
      </w:r>
      <w:r>
        <w:rPr>
          <w:rFonts w:eastAsiaTheme="minorEastAsia"/>
          <w:b/>
          <w:lang w:val="en-US" w:eastAsia="zh-CN"/>
        </w:rPr>
        <w:t>or the evaluation of 6G control channel coding, at least the following metrics are considered</w:t>
      </w:r>
    </w:p>
    <w:p w14:paraId="4F17CE0E" w14:textId="77777777" w:rsidR="00D778E1" w:rsidRDefault="00D778E1" w:rsidP="00E26AF8">
      <w:pPr>
        <w:pStyle w:val="af6"/>
        <w:numPr>
          <w:ilvl w:val="0"/>
          <w:numId w:val="51"/>
        </w:numPr>
        <w:spacing w:after="0"/>
        <w:ind w:firstLineChars="0"/>
        <w:rPr>
          <w:rFonts w:eastAsiaTheme="minorEastAsia"/>
          <w:b/>
          <w:lang w:val="en-US" w:eastAsia="zh-CN"/>
        </w:rPr>
      </w:pPr>
      <w:r>
        <w:rPr>
          <w:rFonts w:eastAsiaTheme="minorEastAsia" w:hint="eastAsia"/>
          <w:b/>
          <w:lang w:val="en-US" w:eastAsia="zh-CN"/>
        </w:rPr>
        <w:t>B</w:t>
      </w:r>
      <w:r>
        <w:rPr>
          <w:rFonts w:eastAsiaTheme="minorEastAsia"/>
          <w:b/>
          <w:lang w:val="en-US" w:eastAsia="zh-CN"/>
        </w:rPr>
        <w:t>LER performance</w:t>
      </w:r>
    </w:p>
    <w:p w14:paraId="5F48C40E" w14:textId="77777777" w:rsidR="00D778E1" w:rsidRDefault="00D778E1" w:rsidP="00E26AF8">
      <w:pPr>
        <w:pStyle w:val="af6"/>
        <w:numPr>
          <w:ilvl w:val="0"/>
          <w:numId w:val="51"/>
        </w:numPr>
        <w:spacing w:after="0"/>
        <w:ind w:firstLineChars="0"/>
        <w:rPr>
          <w:rFonts w:eastAsiaTheme="minorEastAsia"/>
          <w:b/>
          <w:lang w:val="en-US" w:eastAsia="zh-CN"/>
        </w:rPr>
      </w:pPr>
      <w:r>
        <w:rPr>
          <w:rFonts w:eastAsiaTheme="minorEastAsia"/>
          <w:b/>
          <w:lang w:val="en-US" w:eastAsia="zh-CN"/>
        </w:rPr>
        <w:t>FAR</w:t>
      </w:r>
    </w:p>
    <w:p w14:paraId="0596262E" w14:textId="77777777" w:rsidR="00D778E1" w:rsidRDefault="00D778E1" w:rsidP="00E26AF8">
      <w:pPr>
        <w:pStyle w:val="af6"/>
        <w:numPr>
          <w:ilvl w:val="0"/>
          <w:numId w:val="51"/>
        </w:numPr>
        <w:spacing w:after="0"/>
        <w:ind w:firstLineChars="0"/>
        <w:rPr>
          <w:rFonts w:eastAsiaTheme="minorEastAsia"/>
          <w:b/>
          <w:lang w:val="en-US" w:eastAsia="zh-CN"/>
        </w:rPr>
      </w:pPr>
      <w:r>
        <w:rPr>
          <w:rFonts w:eastAsiaTheme="minorEastAsia" w:hint="eastAsia"/>
          <w:b/>
          <w:lang w:val="en-US" w:eastAsia="zh-CN"/>
        </w:rPr>
        <w:t>Co</w:t>
      </w:r>
      <w:r>
        <w:rPr>
          <w:rFonts w:eastAsiaTheme="minorEastAsia"/>
          <w:b/>
          <w:lang w:val="en-US" w:eastAsia="zh-CN"/>
        </w:rPr>
        <w:t>mplexity</w:t>
      </w:r>
    </w:p>
    <w:p w14:paraId="6C43650F" w14:textId="77777777" w:rsidR="00D778E1" w:rsidRDefault="00D778E1" w:rsidP="00E26AF8">
      <w:pPr>
        <w:pStyle w:val="af6"/>
        <w:numPr>
          <w:ilvl w:val="0"/>
          <w:numId w:val="51"/>
        </w:numPr>
        <w:spacing w:after="0"/>
        <w:ind w:firstLineChars="0"/>
        <w:rPr>
          <w:rFonts w:eastAsiaTheme="minorEastAsia"/>
          <w:b/>
          <w:lang w:val="en-US" w:eastAsia="zh-CN"/>
        </w:rPr>
      </w:pPr>
      <w:r>
        <w:rPr>
          <w:rFonts w:eastAsiaTheme="minorEastAsia"/>
          <w:b/>
          <w:lang w:val="en-US" w:eastAsia="zh-CN"/>
        </w:rPr>
        <w:t xml:space="preserve">Early termination </w:t>
      </w:r>
    </w:p>
    <w:p w14:paraId="7088F30C" w14:textId="77777777" w:rsidR="00D778E1" w:rsidRDefault="00D778E1" w:rsidP="00E26AF8">
      <w:pPr>
        <w:pStyle w:val="af6"/>
        <w:numPr>
          <w:ilvl w:val="0"/>
          <w:numId w:val="51"/>
        </w:numPr>
        <w:spacing w:after="0"/>
        <w:ind w:firstLineChars="0"/>
        <w:rPr>
          <w:rFonts w:eastAsiaTheme="minorEastAsia"/>
          <w:b/>
          <w:lang w:val="en-US" w:eastAsia="zh-CN"/>
        </w:rPr>
      </w:pPr>
      <w:r>
        <w:rPr>
          <w:rFonts w:eastAsiaTheme="minorEastAsia"/>
          <w:b/>
          <w:lang w:val="en-US" w:eastAsia="zh-CN"/>
        </w:rPr>
        <w:t>W</w:t>
      </w:r>
      <w:r>
        <w:rPr>
          <w:rFonts w:eastAsiaTheme="minorEastAsia" w:hint="eastAsia"/>
          <w:b/>
          <w:lang w:val="en-US" w:eastAsia="zh-CN"/>
        </w:rPr>
        <w:t xml:space="preserve">herein for the evaluation of FAR, </w:t>
      </w:r>
      <w:r w:rsidRPr="003E10F8">
        <w:rPr>
          <w:rFonts w:eastAsiaTheme="minorEastAsia" w:hint="eastAsia"/>
          <w:b/>
          <w:color w:val="EE0000"/>
          <w:lang w:val="en-US" w:eastAsia="zh-CN"/>
        </w:rPr>
        <w:t xml:space="preserve">at least </w:t>
      </w:r>
      <w:r>
        <w:rPr>
          <w:rFonts w:eastAsiaTheme="minorEastAsia" w:hint="eastAsia"/>
          <w:b/>
          <w:lang w:val="en-US" w:eastAsia="zh-CN"/>
        </w:rPr>
        <w:t>the following cases are considered</w:t>
      </w:r>
    </w:p>
    <w:p w14:paraId="6B3AA743" w14:textId="77777777" w:rsidR="00D778E1" w:rsidRPr="00F22021" w:rsidRDefault="00D778E1" w:rsidP="00E26AF8">
      <w:pPr>
        <w:pStyle w:val="af6"/>
        <w:numPr>
          <w:ilvl w:val="1"/>
          <w:numId w:val="121"/>
        </w:numPr>
        <w:spacing w:after="0"/>
        <w:ind w:firstLineChars="0"/>
        <w:rPr>
          <w:rFonts w:eastAsiaTheme="minorEastAsia"/>
          <w:b/>
          <w:lang w:val="en-US" w:eastAsia="zh-CN"/>
        </w:rPr>
      </w:pPr>
      <w:r w:rsidRPr="00F22021">
        <w:rPr>
          <w:rFonts w:eastAsiaTheme="minorEastAsia"/>
          <w:b/>
          <w:lang w:val="en-US" w:eastAsia="zh-CN"/>
        </w:rPr>
        <w:t xml:space="preserve">Input to a decoder is an AWGN noise </w:t>
      </w:r>
    </w:p>
    <w:p w14:paraId="442F9BFE" w14:textId="77777777" w:rsidR="00D778E1" w:rsidRPr="00F22021" w:rsidRDefault="00D778E1" w:rsidP="00E26AF8">
      <w:pPr>
        <w:pStyle w:val="af6"/>
        <w:numPr>
          <w:ilvl w:val="1"/>
          <w:numId w:val="121"/>
        </w:numPr>
        <w:spacing w:after="0"/>
        <w:ind w:firstLineChars="0"/>
        <w:rPr>
          <w:rFonts w:eastAsiaTheme="minorEastAsia"/>
          <w:b/>
          <w:lang w:val="en-US" w:eastAsia="zh-CN"/>
        </w:rPr>
      </w:pPr>
      <w:r w:rsidRPr="00F22021">
        <w:rPr>
          <w:rFonts w:eastAsiaTheme="minorEastAsia"/>
          <w:b/>
          <w:lang w:val="en-US" w:eastAsia="zh-CN"/>
        </w:rPr>
        <w:t xml:space="preserve">Input to a decoder is a random-QPSK signal + noise </w:t>
      </w:r>
    </w:p>
    <w:p w14:paraId="2C14E831" w14:textId="7180336A" w:rsidR="00D778E1" w:rsidRDefault="00D778E1" w:rsidP="00E26AF8">
      <w:pPr>
        <w:pStyle w:val="af6"/>
        <w:numPr>
          <w:ilvl w:val="1"/>
          <w:numId w:val="121"/>
        </w:numPr>
        <w:spacing w:after="0"/>
        <w:ind w:firstLineChars="0"/>
        <w:rPr>
          <w:rFonts w:eastAsiaTheme="minorEastAsia"/>
          <w:b/>
          <w:lang w:val="en-US" w:eastAsia="zh-CN"/>
        </w:rPr>
      </w:pPr>
      <w:r w:rsidRPr="00F22021">
        <w:rPr>
          <w:rFonts w:eastAsiaTheme="minorEastAsia"/>
          <w:b/>
          <w:lang w:val="en-US" w:eastAsia="zh-CN"/>
        </w:rPr>
        <w:t>Input to a decoder is an intended codeword + noise</w:t>
      </w:r>
    </w:p>
    <w:p w14:paraId="0E675E1B" w14:textId="77777777" w:rsidR="00D778E1" w:rsidRDefault="00D778E1" w:rsidP="00D778E1">
      <w:pPr>
        <w:spacing w:after="0"/>
        <w:rPr>
          <w:rFonts w:eastAsiaTheme="minorEastAsia"/>
          <w:b/>
          <w:lang w:val="en-US" w:eastAsia="zh-CN"/>
        </w:rPr>
      </w:pPr>
    </w:p>
    <w:p w14:paraId="1D1F26BF" w14:textId="77777777" w:rsidR="00D778E1" w:rsidRDefault="00D778E1" w:rsidP="00D778E1">
      <w:pPr>
        <w:adjustRightInd w:val="0"/>
        <w:spacing w:afterLines="50" w:after="156" w:line="240" w:lineRule="auto"/>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305" w:type="dxa"/>
        <w:tblInd w:w="142" w:type="dxa"/>
        <w:tblLayout w:type="fixed"/>
        <w:tblLook w:val="04A0" w:firstRow="1" w:lastRow="0" w:firstColumn="1" w:lastColumn="0" w:noHBand="0" w:noVBand="1"/>
      </w:tblPr>
      <w:tblGrid>
        <w:gridCol w:w="1337"/>
        <w:gridCol w:w="1039"/>
        <w:gridCol w:w="6929"/>
      </w:tblGrid>
      <w:tr w:rsidR="00D778E1" w14:paraId="6158D75D" w14:textId="77777777" w:rsidTr="00861BDB">
        <w:tc>
          <w:tcPr>
            <w:tcW w:w="1337" w:type="dxa"/>
            <w:shd w:val="clear" w:color="auto" w:fill="D9D9D9" w:themeFill="background1" w:themeFillShade="D9"/>
          </w:tcPr>
          <w:p w14:paraId="4F1E3265" w14:textId="77777777" w:rsidR="00D778E1" w:rsidRDefault="00D778E1" w:rsidP="00861BDB">
            <w:pPr>
              <w:adjustRightInd w:val="0"/>
              <w:spacing w:after="5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548031B2" w14:textId="77777777" w:rsidR="00D778E1" w:rsidRDefault="00D778E1" w:rsidP="00861BDB">
            <w:pPr>
              <w:adjustRightInd w:val="0"/>
              <w:spacing w:after="50" w:line="240" w:lineRule="auto"/>
              <w:jc w:val="left"/>
              <w:rPr>
                <w:rFonts w:eastAsia="宋体"/>
                <w:b/>
                <w:bCs/>
                <w:kern w:val="2"/>
                <w:lang w:val="en-US" w:eastAsia="zh-CN"/>
              </w:rPr>
            </w:pPr>
            <w:r>
              <w:rPr>
                <w:b/>
                <w:bCs/>
                <w:kern w:val="2"/>
                <w:lang w:val="en-US"/>
              </w:rPr>
              <w:t>Y/N</w:t>
            </w:r>
          </w:p>
        </w:tc>
        <w:tc>
          <w:tcPr>
            <w:tcW w:w="6929" w:type="dxa"/>
            <w:shd w:val="clear" w:color="auto" w:fill="D9D9D9" w:themeFill="background1" w:themeFillShade="D9"/>
          </w:tcPr>
          <w:p w14:paraId="54FF4DCF" w14:textId="77777777" w:rsidR="00D778E1" w:rsidRDefault="00D778E1" w:rsidP="00861BDB">
            <w:pPr>
              <w:adjustRightInd w:val="0"/>
              <w:spacing w:after="50" w:line="240" w:lineRule="auto"/>
              <w:jc w:val="left"/>
              <w:rPr>
                <w:b/>
                <w:bCs/>
                <w:kern w:val="2"/>
                <w:lang w:val="en-US"/>
              </w:rPr>
            </w:pPr>
            <w:r>
              <w:rPr>
                <w:b/>
                <w:bCs/>
                <w:kern w:val="2"/>
                <w:lang w:val="en-US"/>
              </w:rPr>
              <w:t>Comments</w:t>
            </w:r>
          </w:p>
        </w:tc>
      </w:tr>
      <w:tr w:rsidR="00D778E1" w14:paraId="1361228B" w14:textId="77777777" w:rsidTr="00861BDB">
        <w:tc>
          <w:tcPr>
            <w:tcW w:w="1337" w:type="dxa"/>
            <w:shd w:val="clear" w:color="auto" w:fill="FFFFFF" w:themeFill="background1"/>
          </w:tcPr>
          <w:p w14:paraId="284AEA78" w14:textId="37D56470" w:rsidR="00D778E1" w:rsidRDefault="00E8554D" w:rsidP="00861BDB">
            <w:pPr>
              <w:adjustRightInd w:val="0"/>
              <w:spacing w:after="50" w:line="240" w:lineRule="auto"/>
              <w:jc w:val="left"/>
              <w:rPr>
                <w:rFonts w:eastAsiaTheme="minorEastAsia"/>
                <w:kern w:val="2"/>
                <w:lang w:val="en-US" w:eastAsia="zh-CN"/>
              </w:rPr>
            </w:pPr>
            <w:r w:rsidRPr="00E8554D">
              <w:rPr>
                <w:rFonts w:eastAsiaTheme="minorEastAsia"/>
                <w:kern w:val="2"/>
                <w:lang w:val="en-US" w:eastAsia="zh-CN"/>
              </w:rPr>
              <w:t>Tejas Networks Ltd.</w:t>
            </w:r>
          </w:p>
        </w:tc>
        <w:tc>
          <w:tcPr>
            <w:tcW w:w="1039" w:type="dxa"/>
            <w:shd w:val="clear" w:color="auto" w:fill="FFFFFF" w:themeFill="background1"/>
          </w:tcPr>
          <w:p w14:paraId="5D11D5B5" w14:textId="107AE42C" w:rsidR="00D778E1" w:rsidRDefault="00E8554D" w:rsidP="00861BDB">
            <w:pPr>
              <w:adjustRightInd w:val="0"/>
              <w:spacing w:after="50" w:line="240" w:lineRule="auto"/>
              <w:jc w:val="left"/>
              <w:rPr>
                <w:rFonts w:eastAsiaTheme="minorEastAsia"/>
                <w:kern w:val="2"/>
                <w:lang w:val="en-US" w:eastAsia="zh-CN"/>
              </w:rPr>
            </w:pPr>
            <w:r>
              <w:rPr>
                <w:rFonts w:eastAsiaTheme="minorEastAsia"/>
                <w:kern w:val="2"/>
                <w:lang w:val="en-US" w:eastAsia="zh-CN"/>
              </w:rPr>
              <w:t>Y</w:t>
            </w:r>
          </w:p>
        </w:tc>
        <w:tc>
          <w:tcPr>
            <w:tcW w:w="6929" w:type="dxa"/>
            <w:shd w:val="clear" w:color="auto" w:fill="FFFFFF" w:themeFill="background1"/>
          </w:tcPr>
          <w:p w14:paraId="104071F9" w14:textId="2503BE80" w:rsidR="00D778E1" w:rsidRDefault="00D778E1" w:rsidP="00861BDB">
            <w:pPr>
              <w:adjustRightInd w:val="0"/>
              <w:spacing w:after="50" w:line="240" w:lineRule="auto"/>
              <w:jc w:val="left"/>
              <w:rPr>
                <w:rFonts w:eastAsiaTheme="minorEastAsia"/>
                <w:kern w:val="2"/>
                <w:lang w:val="en-US" w:eastAsia="zh-CN"/>
              </w:rPr>
            </w:pPr>
          </w:p>
        </w:tc>
      </w:tr>
      <w:tr w:rsidR="00D778E1" w14:paraId="1368FE89" w14:textId="77777777" w:rsidTr="00861BDB">
        <w:tc>
          <w:tcPr>
            <w:tcW w:w="1337" w:type="dxa"/>
            <w:shd w:val="clear" w:color="auto" w:fill="FFFFFF" w:themeFill="background1"/>
          </w:tcPr>
          <w:p w14:paraId="1076F41C" w14:textId="5A914DC8" w:rsidR="00D778E1" w:rsidRDefault="00D778E1" w:rsidP="00861BDB">
            <w:pPr>
              <w:adjustRightInd w:val="0"/>
              <w:spacing w:after="50" w:line="240" w:lineRule="auto"/>
              <w:jc w:val="left"/>
              <w:rPr>
                <w:rFonts w:eastAsiaTheme="minorEastAsia"/>
                <w:kern w:val="2"/>
                <w:lang w:val="en-US" w:eastAsia="zh-CN"/>
              </w:rPr>
            </w:pPr>
          </w:p>
        </w:tc>
        <w:tc>
          <w:tcPr>
            <w:tcW w:w="1039" w:type="dxa"/>
            <w:shd w:val="clear" w:color="auto" w:fill="FFFFFF" w:themeFill="background1"/>
          </w:tcPr>
          <w:p w14:paraId="3E7F7FD5" w14:textId="63E4C61E" w:rsidR="00D778E1" w:rsidRDefault="00D778E1" w:rsidP="00861BDB">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3C57E7EB" w14:textId="77777777" w:rsidR="00D778E1" w:rsidRDefault="00D778E1" w:rsidP="00861BDB">
            <w:pPr>
              <w:adjustRightInd w:val="0"/>
              <w:spacing w:after="50" w:line="240" w:lineRule="auto"/>
              <w:jc w:val="left"/>
              <w:rPr>
                <w:rFonts w:eastAsiaTheme="minorEastAsia"/>
                <w:kern w:val="2"/>
                <w:lang w:val="en-US" w:eastAsia="zh-CN"/>
              </w:rPr>
            </w:pPr>
          </w:p>
        </w:tc>
      </w:tr>
      <w:tr w:rsidR="00D778E1" w14:paraId="35BE0539" w14:textId="77777777" w:rsidTr="00861BDB">
        <w:tc>
          <w:tcPr>
            <w:tcW w:w="1337" w:type="dxa"/>
            <w:shd w:val="clear" w:color="auto" w:fill="FFFFFF" w:themeFill="background1"/>
          </w:tcPr>
          <w:p w14:paraId="3DF99148" w14:textId="7A13B859" w:rsidR="00D778E1" w:rsidRDefault="00D778E1" w:rsidP="00861BDB">
            <w:pPr>
              <w:adjustRightInd w:val="0"/>
              <w:spacing w:after="50" w:line="240" w:lineRule="auto"/>
              <w:jc w:val="left"/>
              <w:rPr>
                <w:rFonts w:eastAsiaTheme="minorEastAsia"/>
                <w:kern w:val="2"/>
                <w:lang w:val="en-US" w:eastAsia="zh-CN"/>
              </w:rPr>
            </w:pPr>
          </w:p>
        </w:tc>
        <w:tc>
          <w:tcPr>
            <w:tcW w:w="1039" w:type="dxa"/>
            <w:shd w:val="clear" w:color="auto" w:fill="FFFFFF" w:themeFill="background1"/>
          </w:tcPr>
          <w:p w14:paraId="2A4743E2" w14:textId="28FC81FE" w:rsidR="00D778E1" w:rsidRDefault="00D778E1" w:rsidP="00861BDB">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0B040EF2" w14:textId="1361C62E" w:rsidR="00D778E1" w:rsidRDefault="00D778E1" w:rsidP="00861BDB">
            <w:pPr>
              <w:adjustRightInd w:val="0"/>
              <w:spacing w:after="50" w:line="240" w:lineRule="auto"/>
              <w:jc w:val="left"/>
              <w:rPr>
                <w:rFonts w:eastAsiaTheme="minorEastAsia"/>
                <w:kern w:val="2"/>
                <w:lang w:val="en-US" w:eastAsia="zh-CN"/>
              </w:rPr>
            </w:pPr>
          </w:p>
        </w:tc>
      </w:tr>
    </w:tbl>
    <w:p w14:paraId="296EB6AC" w14:textId="77777777" w:rsidR="00D778E1" w:rsidRPr="00D778E1" w:rsidRDefault="00D778E1" w:rsidP="00D778E1">
      <w:pPr>
        <w:spacing w:after="0"/>
        <w:rPr>
          <w:rFonts w:eastAsiaTheme="minorEastAsia"/>
          <w:b/>
          <w:lang w:val="en-US" w:eastAsia="zh-CN"/>
        </w:rPr>
      </w:pPr>
    </w:p>
    <w:p w14:paraId="24C5D1D8" w14:textId="285A48D1" w:rsidR="00A65DD1" w:rsidRPr="00A65DD1" w:rsidRDefault="00A65DD1" w:rsidP="00A65DD1">
      <w:pPr>
        <w:pStyle w:val="5"/>
        <w:rPr>
          <w:rFonts w:eastAsiaTheme="minorEastAsia"/>
          <w:sz w:val="22"/>
          <w:szCs w:val="22"/>
          <w:lang w:eastAsia="zh-CN"/>
        </w:rPr>
      </w:pPr>
      <w:r>
        <w:rPr>
          <w:sz w:val="22"/>
          <w:szCs w:val="22"/>
          <w:lang w:eastAsia="zh-CN"/>
        </w:rPr>
        <w:t xml:space="preserve">Round </w:t>
      </w:r>
      <w:r>
        <w:rPr>
          <w:rFonts w:eastAsiaTheme="minorEastAsia" w:hint="eastAsia"/>
          <w:sz w:val="22"/>
          <w:szCs w:val="22"/>
          <w:lang w:eastAsia="zh-CN"/>
        </w:rPr>
        <w:t>1</w:t>
      </w:r>
    </w:p>
    <w:p w14:paraId="04567D30" w14:textId="20C44633" w:rsidR="003129A4" w:rsidRPr="00EA0465" w:rsidRDefault="00AB69DE" w:rsidP="00EA0465">
      <w:pPr>
        <w:pStyle w:val="6"/>
        <w:numPr>
          <w:ilvl w:val="0"/>
          <w:numId w:val="0"/>
        </w:numPr>
        <w:ind w:left="1152" w:hanging="1152"/>
        <w:rPr>
          <w:b/>
          <w:bCs/>
        </w:rPr>
      </w:pPr>
      <w:r w:rsidRPr="00EA0465">
        <w:rPr>
          <w:b/>
          <w:bCs/>
        </w:rPr>
        <w:t>Proposal</w:t>
      </w:r>
      <w:r w:rsidRPr="00EA0465">
        <w:rPr>
          <w:rFonts w:hint="eastAsia"/>
          <w:b/>
          <w:bCs/>
        </w:rPr>
        <w:t xml:space="preserve"> </w:t>
      </w:r>
      <w:r w:rsidRPr="00EA0465">
        <w:rPr>
          <w:b/>
          <w:bCs/>
        </w:rPr>
        <w:t>4.7.1-2-v1</w:t>
      </w:r>
      <w:r w:rsidR="00A65DD1" w:rsidRPr="00A65DD1">
        <w:rPr>
          <w:b/>
          <w:bCs/>
        </w:rPr>
        <w:t>(</w:t>
      </w:r>
      <w:r w:rsidR="00A65DD1">
        <w:rPr>
          <w:rFonts w:eastAsiaTheme="minorEastAsia" w:hint="eastAsia"/>
          <w:b/>
          <w:bCs/>
          <w:lang w:eastAsia="zh-CN"/>
        </w:rPr>
        <w:t>closed</w:t>
      </w:r>
      <w:r w:rsidR="00A65DD1" w:rsidRPr="00A65DD1">
        <w:rPr>
          <w:b/>
          <w:bCs/>
        </w:rPr>
        <w:t>)</w:t>
      </w:r>
    </w:p>
    <w:p w14:paraId="050D3AF6" w14:textId="259129D2" w:rsidR="003129A4" w:rsidRDefault="00AB69DE">
      <w:pPr>
        <w:spacing w:after="0"/>
        <w:rPr>
          <w:rFonts w:eastAsiaTheme="minorEastAsia"/>
          <w:b/>
          <w:lang w:val="en-US" w:eastAsia="zh-CN"/>
        </w:rPr>
      </w:pPr>
      <w:r>
        <w:rPr>
          <w:rFonts w:eastAsia="宋体"/>
          <w:b/>
          <w:bCs/>
          <w:lang w:val="en-US" w:eastAsia="zh-CN"/>
        </w:rPr>
        <w:t>Proposal 4</w:t>
      </w:r>
      <w:r>
        <w:rPr>
          <w:rFonts w:eastAsia="宋体"/>
          <w:b/>
          <w:bCs/>
          <w:lang w:eastAsia="zh-CN"/>
        </w:rPr>
        <w:t>.7.</w:t>
      </w:r>
      <w:r>
        <w:rPr>
          <w:rFonts w:eastAsia="宋体"/>
          <w:b/>
          <w:bCs/>
          <w:lang w:val="en-US" w:eastAsia="zh-CN"/>
        </w:rPr>
        <w:t>1</w:t>
      </w:r>
      <w:r>
        <w:rPr>
          <w:rFonts w:eastAsia="宋体"/>
          <w:b/>
          <w:bCs/>
          <w:lang w:eastAsia="zh-CN"/>
        </w:rPr>
        <w:t>-</w:t>
      </w:r>
      <w:r>
        <w:rPr>
          <w:rFonts w:eastAsia="宋体"/>
          <w:b/>
          <w:bCs/>
          <w:lang w:val="en-US" w:eastAsia="zh-CN"/>
        </w:rPr>
        <w:t>2</w:t>
      </w:r>
      <w:r>
        <w:rPr>
          <w:rFonts w:eastAsia="宋体"/>
          <w:b/>
          <w:bCs/>
          <w:lang w:eastAsia="zh-CN"/>
        </w:rPr>
        <w:t>-v1</w:t>
      </w:r>
      <w:r>
        <w:rPr>
          <w:b/>
          <w:bCs/>
          <w:lang w:val="en-US" w:eastAsia="zh-CN"/>
        </w:rPr>
        <w:t xml:space="preserve">: </w:t>
      </w:r>
      <w:r>
        <w:rPr>
          <w:rFonts w:eastAsiaTheme="minorEastAsia" w:hint="eastAsia"/>
          <w:b/>
          <w:lang w:val="en-US" w:eastAsia="zh-CN"/>
        </w:rPr>
        <w:t>F</w:t>
      </w:r>
      <w:r>
        <w:rPr>
          <w:rFonts w:eastAsiaTheme="minorEastAsia"/>
          <w:b/>
          <w:lang w:val="en-US" w:eastAsia="zh-CN"/>
        </w:rPr>
        <w:t xml:space="preserve">or the evaluation of early termination of PDCCH decoding, </w:t>
      </w:r>
      <w:r>
        <w:rPr>
          <w:rFonts w:eastAsiaTheme="minorEastAsia" w:hint="eastAsia"/>
          <w:b/>
          <w:lang w:val="en-US" w:eastAsia="zh-CN"/>
        </w:rPr>
        <w:t>early termination rate is considered.</w:t>
      </w:r>
    </w:p>
    <w:p w14:paraId="679B9C66" w14:textId="25C74062" w:rsidR="003129A4" w:rsidRDefault="00AB69DE">
      <w:pPr>
        <w:spacing w:after="0"/>
        <w:rPr>
          <w:rFonts w:eastAsiaTheme="minorEastAsia"/>
          <w:b/>
          <w:lang w:val="en-US" w:eastAsia="zh-CN"/>
        </w:rPr>
      </w:pPr>
      <w:r>
        <w:rPr>
          <w:rFonts w:eastAsiaTheme="minorEastAsia" w:hint="eastAsia"/>
          <w:b/>
          <w:lang w:val="en-US" w:eastAsia="zh-CN"/>
        </w:rPr>
        <w:t>FFS</w:t>
      </w:r>
      <w:r w:rsidR="00C82ABC">
        <w:rPr>
          <w:rFonts w:eastAsiaTheme="minorEastAsia" w:hint="eastAsia"/>
          <w:b/>
          <w:lang w:val="en-US" w:eastAsia="zh-CN"/>
        </w:rPr>
        <w:t>:</w:t>
      </w:r>
      <w:r>
        <w:rPr>
          <w:rFonts w:eastAsiaTheme="minorEastAsia" w:hint="eastAsia"/>
          <w:b/>
          <w:lang w:val="en-US" w:eastAsia="zh-CN"/>
        </w:rPr>
        <w:t xml:space="preserve"> how to define the early termination rate.</w:t>
      </w:r>
    </w:p>
    <w:p w14:paraId="57CBD543" w14:textId="77777777" w:rsidR="003129A4" w:rsidRPr="00891E1E" w:rsidRDefault="003129A4">
      <w:pPr>
        <w:rPr>
          <w:rFonts w:eastAsiaTheme="minorEastAsia"/>
          <w:lang w:val="en-US" w:eastAsia="zh-CN"/>
        </w:rPr>
      </w:pPr>
    </w:p>
    <w:p w14:paraId="41C14DDF" w14:textId="77777777" w:rsidR="003129A4" w:rsidRDefault="00AB69DE">
      <w:pPr>
        <w:adjustRightInd w:val="0"/>
        <w:spacing w:afterLines="50" w:after="156" w:line="240" w:lineRule="auto"/>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305" w:type="dxa"/>
        <w:tblInd w:w="142" w:type="dxa"/>
        <w:tblLayout w:type="fixed"/>
        <w:tblLook w:val="04A0" w:firstRow="1" w:lastRow="0" w:firstColumn="1" w:lastColumn="0" w:noHBand="0" w:noVBand="1"/>
      </w:tblPr>
      <w:tblGrid>
        <w:gridCol w:w="1337"/>
        <w:gridCol w:w="1039"/>
        <w:gridCol w:w="6929"/>
      </w:tblGrid>
      <w:tr w:rsidR="003129A4" w14:paraId="1F94E20F" w14:textId="77777777">
        <w:tc>
          <w:tcPr>
            <w:tcW w:w="1337" w:type="dxa"/>
            <w:shd w:val="clear" w:color="auto" w:fill="D9D9D9" w:themeFill="background1" w:themeFillShade="D9"/>
          </w:tcPr>
          <w:p w14:paraId="2FD53862" w14:textId="77777777" w:rsidR="003129A4" w:rsidRDefault="00AB69DE">
            <w:pPr>
              <w:adjustRightInd w:val="0"/>
              <w:spacing w:after="5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21E0CF4F" w14:textId="77777777" w:rsidR="003129A4" w:rsidRDefault="00AB69DE">
            <w:pPr>
              <w:adjustRightInd w:val="0"/>
              <w:spacing w:after="50" w:line="240" w:lineRule="auto"/>
              <w:jc w:val="left"/>
              <w:rPr>
                <w:b/>
                <w:bCs/>
                <w:kern w:val="2"/>
                <w:lang w:val="en-US"/>
              </w:rPr>
            </w:pPr>
            <w:r>
              <w:rPr>
                <w:b/>
                <w:bCs/>
                <w:kern w:val="2"/>
                <w:lang w:val="en-US"/>
              </w:rPr>
              <w:t>Y/N</w:t>
            </w:r>
          </w:p>
        </w:tc>
        <w:tc>
          <w:tcPr>
            <w:tcW w:w="6929" w:type="dxa"/>
            <w:shd w:val="clear" w:color="auto" w:fill="D9D9D9" w:themeFill="background1" w:themeFillShade="D9"/>
          </w:tcPr>
          <w:p w14:paraId="487DDD05" w14:textId="77777777" w:rsidR="003129A4" w:rsidRDefault="00AB69DE">
            <w:pPr>
              <w:adjustRightInd w:val="0"/>
              <w:spacing w:after="50" w:line="240" w:lineRule="auto"/>
              <w:jc w:val="left"/>
              <w:rPr>
                <w:b/>
                <w:bCs/>
                <w:kern w:val="2"/>
                <w:lang w:val="en-US"/>
              </w:rPr>
            </w:pPr>
            <w:r>
              <w:rPr>
                <w:b/>
                <w:bCs/>
                <w:kern w:val="2"/>
                <w:lang w:val="en-US"/>
              </w:rPr>
              <w:t>Comments</w:t>
            </w:r>
          </w:p>
        </w:tc>
      </w:tr>
      <w:tr w:rsidR="003129A4" w14:paraId="040C36E8" w14:textId="77777777">
        <w:tc>
          <w:tcPr>
            <w:tcW w:w="1337" w:type="dxa"/>
            <w:shd w:val="clear" w:color="auto" w:fill="FFFFFF" w:themeFill="background1"/>
          </w:tcPr>
          <w:p w14:paraId="2DB119BD" w14:textId="551896BD" w:rsidR="003129A4" w:rsidRDefault="00E20134">
            <w:pPr>
              <w:adjustRightInd w:val="0"/>
              <w:spacing w:after="50" w:line="240" w:lineRule="auto"/>
              <w:jc w:val="left"/>
              <w:rPr>
                <w:rFonts w:eastAsiaTheme="minorEastAsia"/>
                <w:kern w:val="2"/>
                <w:lang w:val="en-US" w:eastAsia="zh-CN"/>
              </w:rPr>
            </w:pPr>
            <w:r>
              <w:rPr>
                <w:rFonts w:eastAsiaTheme="minorEastAsia"/>
                <w:kern w:val="2"/>
                <w:lang w:val="en-US" w:eastAsia="zh-CN"/>
              </w:rPr>
              <w:t>CATT</w:t>
            </w:r>
          </w:p>
        </w:tc>
        <w:tc>
          <w:tcPr>
            <w:tcW w:w="1039" w:type="dxa"/>
            <w:shd w:val="clear" w:color="auto" w:fill="FFFFFF" w:themeFill="background1"/>
          </w:tcPr>
          <w:p w14:paraId="7E353BA7" w14:textId="2B5BA8C7" w:rsidR="003129A4" w:rsidRDefault="00E20134">
            <w:pPr>
              <w:adjustRightInd w:val="0"/>
              <w:spacing w:after="50" w:line="240" w:lineRule="auto"/>
              <w:jc w:val="left"/>
              <w:rPr>
                <w:kern w:val="2"/>
                <w:lang w:val="en-US"/>
              </w:rPr>
            </w:pPr>
            <w:r>
              <w:rPr>
                <w:kern w:val="2"/>
                <w:lang w:val="en-US"/>
              </w:rPr>
              <w:t>N</w:t>
            </w:r>
          </w:p>
        </w:tc>
        <w:tc>
          <w:tcPr>
            <w:tcW w:w="6929" w:type="dxa"/>
            <w:shd w:val="clear" w:color="auto" w:fill="FFFFFF" w:themeFill="background1"/>
          </w:tcPr>
          <w:p w14:paraId="5B3E6742" w14:textId="4870D9BD" w:rsidR="003129A4" w:rsidRDefault="00E20134">
            <w:pPr>
              <w:adjustRightInd w:val="0"/>
              <w:spacing w:after="50" w:line="240" w:lineRule="auto"/>
              <w:jc w:val="left"/>
              <w:rPr>
                <w:rFonts w:eastAsiaTheme="minorEastAsia"/>
                <w:kern w:val="2"/>
                <w:lang w:val="en-US" w:eastAsia="zh-CN"/>
              </w:rPr>
            </w:pPr>
            <w:r>
              <w:rPr>
                <w:rFonts w:eastAsiaTheme="minorEastAsia"/>
                <w:kern w:val="2"/>
                <w:lang w:val="en-US" w:eastAsia="zh-CN"/>
              </w:rPr>
              <w:t>Need to have the definition of early termination rate first.</w:t>
            </w:r>
          </w:p>
        </w:tc>
      </w:tr>
      <w:tr w:rsidR="00B86DE1" w14:paraId="36739420" w14:textId="77777777" w:rsidTr="005D5683">
        <w:tc>
          <w:tcPr>
            <w:tcW w:w="1337" w:type="dxa"/>
            <w:shd w:val="clear" w:color="auto" w:fill="FFFFFF" w:themeFill="background1"/>
          </w:tcPr>
          <w:p w14:paraId="7945C726" w14:textId="77777777" w:rsidR="00B86DE1" w:rsidRDefault="00B86DE1" w:rsidP="005D568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X</w:t>
            </w:r>
            <w:r>
              <w:rPr>
                <w:rFonts w:eastAsiaTheme="minorEastAsia"/>
                <w:kern w:val="2"/>
                <w:lang w:val="en-US" w:eastAsia="zh-CN"/>
              </w:rPr>
              <w:t>iaomi</w:t>
            </w:r>
          </w:p>
        </w:tc>
        <w:tc>
          <w:tcPr>
            <w:tcW w:w="1039" w:type="dxa"/>
            <w:shd w:val="clear" w:color="auto" w:fill="FFFFFF" w:themeFill="background1"/>
          </w:tcPr>
          <w:p w14:paraId="04F608DA" w14:textId="77777777" w:rsidR="00B86DE1" w:rsidRPr="002C6ECB" w:rsidRDefault="00B86DE1" w:rsidP="005D568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Y</w:t>
            </w:r>
          </w:p>
        </w:tc>
        <w:tc>
          <w:tcPr>
            <w:tcW w:w="6929" w:type="dxa"/>
            <w:shd w:val="clear" w:color="auto" w:fill="FFFFFF" w:themeFill="background1"/>
          </w:tcPr>
          <w:p w14:paraId="6DBE3E94" w14:textId="77777777" w:rsidR="00B86DE1" w:rsidRDefault="00B86DE1" w:rsidP="005D568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B</w:t>
            </w:r>
            <w:r>
              <w:rPr>
                <w:rFonts w:eastAsiaTheme="minorEastAsia"/>
                <w:kern w:val="2"/>
                <w:lang w:val="en-US" w:eastAsia="zh-CN"/>
              </w:rPr>
              <w:t>ut can we have an established metric for early termination. MTK’s proposal in their paper seems reasonable.</w:t>
            </w:r>
          </w:p>
        </w:tc>
      </w:tr>
      <w:tr w:rsidR="003129A4" w14:paraId="4B6BE1B3" w14:textId="77777777">
        <w:tc>
          <w:tcPr>
            <w:tcW w:w="1337" w:type="dxa"/>
            <w:shd w:val="clear" w:color="auto" w:fill="FFFFFF" w:themeFill="background1"/>
          </w:tcPr>
          <w:p w14:paraId="63A31348" w14:textId="5648BC4F" w:rsidR="003129A4" w:rsidRPr="00B86DE1" w:rsidRDefault="00855068">
            <w:pPr>
              <w:adjustRightInd w:val="0"/>
              <w:spacing w:after="50" w:line="240" w:lineRule="auto"/>
              <w:jc w:val="left"/>
              <w:rPr>
                <w:rFonts w:eastAsiaTheme="minorEastAsia"/>
                <w:kern w:val="2"/>
                <w:lang w:eastAsia="zh-CN"/>
              </w:rPr>
            </w:pPr>
            <w:r>
              <w:rPr>
                <w:rFonts w:eastAsiaTheme="minorEastAsia"/>
                <w:kern w:val="2"/>
                <w:lang w:eastAsia="zh-CN"/>
              </w:rPr>
              <w:t>vivo</w:t>
            </w:r>
          </w:p>
        </w:tc>
        <w:tc>
          <w:tcPr>
            <w:tcW w:w="1039" w:type="dxa"/>
            <w:shd w:val="clear" w:color="auto" w:fill="FFFFFF" w:themeFill="background1"/>
          </w:tcPr>
          <w:p w14:paraId="0227A96C" w14:textId="77777777" w:rsidR="003129A4" w:rsidRDefault="003129A4">
            <w:pPr>
              <w:adjustRightInd w:val="0"/>
              <w:spacing w:after="50" w:line="240" w:lineRule="auto"/>
              <w:jc w:val="left"/>
              <w:rPr>
                <w:kern w:val="2"/>
                <w:lang w:val="en-US"/>
              </w:rPr>
            </w:pPr>
          </w:p>
        </w:tc>
        <w:tc>
          <w:tcPr>
            <w:tcW w:w="6929" w:type="dxa"/>
            <w:shd w:val="clear" w:color="auto" w:fill="FFFFFF" w:themeFill="background1"/>
          </w:tcPr>
          <w:p w14:paraId="13C471B6" w14:textId="51A04EA7" w:rsidR="003129A4" w:rsidRDefault="00855068">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The early termination rate can only </w:t>
            </w:r>
            <w:r>
              <w:rPr>
                <w:rFonts w:eastAsiaTheme="minorEastAsia"/>
                <w:kern w:val="2"/>
                <w:lang w:val="en-US" w:eastAsia="zh-CN"/>
              </w:rPr>
              <w:t>reflec</w:t>
            </w:r>
            <w:r>
              <w:rPr>
                <w:rFonts w:eastAsiaTheme="minorEastAsia" w:hint="eastAsia"/>
                <w:kern w:val="2"/>
                <w:lang w:val="en-US" w:eastAsia="zh-CN"/>
              </w:rPr>
              <w:t xml:space="preserve">t partly the real </w:t>
            </w:r>
            <w:r>
              <w:rPr>
                <w:rFonts w:eastAsiaTheme="minorEastAsia"/>
                <w:kern w:val="2"/>
                <w:lang w:val="en-US" w:eastAsia="zh-CN"/>
              </w:rPr>
              <w:t>impact</w:t>
            </w:r>
            <w:r>
              <w:rPr>
                <w:rFonts w:eastAsiaTheme="minorEastAsia" w:hint="eastAsia"/>
                <w:kern w:val="2"/>
                <w:lang w:val="en-US" w:eastAsia="zh-CN"/>
              </w:rPr>
              <w:t xml:space="preserve"> of the early termination, which is less meaningful from the UE perspective. Both early termination rate and more </w:t>
            </w:r>
            <w:r>
              <w:rPr>
                <w:rFonts w:eastAsiaTheme="minorEastAsia"/>
                <w:kern w:val="2"/>
                <w:lang w:val="en-US" w:eastAsia="zh-CN"/>
              </w:rPr>
              <w:t>importantly</w:t>
            </w:r>
            <w:r>
              <w:rPr>
                <w:rFonts w:eastAsiaTheme="minorEastAsia" w:hint="eastAsia"/>
                <w:kern w:val="2"/>
                <w:lang w:val="en-US" w:eastAsia="zh-CN"/>
              </w:rPr>
              <w:t xml:space="preserve"> the real resulted UE energy saving gain should be considered.</w:t>
            </w:r>
            <w:r>
              <w:rPr>
                <w:rFonts w:eastAsiaTheme="minorEastAsia"/>
                <w:kern w:val="2"/>
                <w:lang w:val="en-US" w:eastAsia="zh-CN"/>
              </w:rPr>
              <w:t xml:space="preserve"> Here is our suggested proposal:</w:t>
            </w:r>
          </w:p>
          <w:p w14:paraId="724B0325" w14:textId="1A078E73" w:rsidR="00855068" w:rsidRDefault="00855068" w:rsidP="00855068">
            <w:pPr>
              <w:spacing w:after="0"/>
              <w:rPr>
                <w:rFonts w:eastAsiaTheme="minorEastAsia"/>
                <w:b/>
                <w:lang w:val="en-US" w:eastAsia="zh-CN"/>
              </w:rPr>
            </w:pPr>
            <w:r>
              <w:rPr>
                <w:rFonts w:eastAsiaTheme="minorEastAsia" w:hint="eastAsia"/>
                <w:b/>
                <w:lang w:val="en-US" w:eastAsia="zh-CN"/>
              </w:rPr>
              <w:t>F</w:t>
            </w:r>
            <w:r>
              <w:rPr>
                <w:rFonts w:eastAsiaTheme="minorEastAsia"/>
                <w:b/>
                <w:lang w:val="en-US" w:eastAsia="zh-CN"/>
              </w:rPr>
              <w:t xml:space="preserve">or the evaluation of early termination of PDCCH decoding, </w:t>
            </w:r>
            <w:r>
              <w:rPr>
                <w:rFonts w:eastAsiaTheme="minorEastAsia" w:hint="eastAsia"/>
                <w:b/>
                <w:lang w:val="en-US" w:eastAsia="zh-CN"/>
              </w:rPr>
              <w:t xml:space="preserve">early termination rate </w:t>
            </w:r>
            <w:r w:rsidRPr="00855068">
              <w:rPr>
                <w:rFonts w:eastAsiaTheme="minorEastAsia"/>
                <w:b/>
                <w:color w:val="FF0000"/>
                <w:lang w:val="en-US" w:eastAsia="zh-CN"/>
              </w:rPr>
              <w:t>and the resulted UE power saving gain are</w:t>
            </w:r>
            <w:r w:rsidRPr="00855068">
              <w:rPr>
                <w:rFonts w:eastAsiaTheme="minorEastAsia" w:hint="eastAsia"/>
                <w:b/>
                <w:color w:val="FF0000"/>
                <w:lang w:val="en-US" w:eastAsia="zh-CN"/>
              </w:rPr>
              <w:t xml:space="preserve"> </w:t>
            </w:r>
            <w:r>
              <w:rPr>
                <w:rFonts w:eastAsiaTheme="minorEastAsia" w:hint="eastAsia"/>
                <w:b/>
                <w:lang w:val="en-US" w:eastAsia="zh-CN"/>
              </w:rPr>
              <w:t>considered.</w:t>
            </w:r>
          </w:p>
          <w:p w14:paraId="42C48CD7" w14:textId="77777777" w:rsidR="00855068" w:rsidRDefault="00855068" w:rsidP="00855068">
            <w:pPr>
              <w:spacing w:after="0"/>
              <w:rPr>
                <w:rFonts w:eastAsiaTheme="minorEastAsia"/>
                <w:b/>
                <w:lang w:val="en-US" w:eastAsia="zh-CN"/>
              </w:rPr>
            </w:pPr>
            <w:r>
              <w:rPr>
                <w:rFonts w:eastAsiaTheme="minorEastAsia" w:hint="eastAsia"/>
                <w:b/>
                <w:lang w:val="en-US" w:eastAsia="zh-CN"/>
              </w:rPr>
              <w:t>FFS: how to define the early termination rate.</w:t>
            </w:r>
          </w:p>
          <w:p w14:paraId="469B35CD" w14:textId="07F9328F" w:rsidR="00855068" w:rsidRDefault="00855068">
            <w:pPr>
              <w:adjustRightInd w:val="0"/>
              <w:spacing w:after="50" w:line="240" w:lineRule="auto"/>
              <w:jc w:val="left"/>
              <w:rPr>
                <w:rFonts w:eastAsiaTheme="minorEastAsia"/>
                <w:kern w:val="2"/>
                <w:lang w:val="en-US" w:eastAsia="zh-CN"/>
              </w:rPr>
            </w:pPr>
          </w:p>
        </w:tc>
      </w:tr>
      <w:tr w:rsidR="00DC6CB2" w14:paraId="1486B81C" w14:textId="77777777">
        <w:tc>
          <w:tcPr>
            <w:tcW w:w="1337" w:type="dxa"/>
            <w:shd w:val="clear" w:color="auto" w:fill="FFFFFF" w:themeFill="background1"/>
          </w:tcPr>
          <w:p w14:paraId="04BE73E9" w14:textId="6617F4FE" w:rsidR="00DC6CB2" w:rsidRDefault="00DC6CB2" w:rsidP="00DC6CB2">
            <w:pPr>
              <w:adjustRightInd w:val="0"/>
              <w:spacing w:after="50" w:line="240" w:lineRule="auto"/>
              <w:jc w:val="left"/>
              <w:rPr>
                <w:rFonts w:eastAsiaTheme="minorEastAsia"/>
                <w:kern w:val="2"/>
                <w:lang w:val="en-US" w:eastAsia="zh-CN"/>
              </w:rPr>
            </w:pPr>
            <w:proofErr w:type="spellStart"/>
            <w:r>
              <w:rPr>
                <w:rFonts w:eastAsiaTheme="minorEastAsia"/>
                <w:kern w:val="2"/>
                <w:lang w:eastAsia="zh-CN"/>
              </w:rPr>
              <w:t>AccelerComm</w:t>
            </w:r>
            <w:proofErr w:type="spellEnd"/>
          </w:p>
        </w:tc>
        <w:tc>
          <w:tcPr>
            <w:tcW w:w="1039" w:type="dxa"/>
            <w:shd w:val="clear" w:color="auto" w:fill="FFFFFF" w:themeFill="background1"/>
          </w:tcPr>
          <w:p w14:paraId="197169FE" w14:textId="71F1906F" w:rsidR="00DC6CB2" w:rsidRDefault="00DC6CB2" w:rsidP="00DC6CB2">
            <w:pPr>
              <w:adjustRightInd w:val="0"/>
              <w:spacing w:after="50" w:line="240" w:lineRule="auto"/>
              <w:jc w:val="left"/>
              <w:rPr>
                <w:kern w:val="2"/>
                <w:lang w:val="en-US"/>
              </w:rPr>
            </w:pPr>
            <w:r>
              <w:rPr>
                <w:kern w:val="2"/>
                <w:lang w:val="en-US"/>
              </w:rPr>
              <w:t>Y</w:t>
            </w:r>
          </w:p>
        </w:tc>
        <w:tc>
          <w:tcPr>
            <w:tcW w:w="6929" w:type="dxa"/>
            <w:shd w:val="clear" w:color="auto" w:fill="FFFFFF" w:themeFill="background1"/>
          </w:tcPr>
          <w:p w14:paraId="2EFBFF87" w14:textId="5B3EE14B" w:rsidR="00DC6CB2" w:rsidRDefault="00DC6CB2" w:rsidP="00DC6CB2">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Effectiveness of early termination should be considered for the case of SCL decoding, where early termination only happens if the CRC has failed for </w:t>
            </w:r>
            <w:r>
              <w:rPr>
                <w:rFonts w:eastAsiaTheme="minorEastAsia"/>
                <w:i/>
                <w:iCs/>
                <w:kern w:val="2"/>
                <w:lang w:val="en-US" w:eastAsia="zh-CN"/>
              </w:rPr>
              <w:t>all</w:t>
            </w:r>
            <w:r>
              <w:rPr>
                <w:rFonts w:eastAsiaTheme="minorEastAsia"/>
                <w:kern w:val="2"/>
                <w:lang w:val="en-US" w:eastAsia="zh-CN"/>
              </w:rPr>
              <w:t xml:space="preserve"> L list entries.</w:t>
            </w:r>
          </w:p>
        </w:tc>
      </w:tr>
      <w:tr w:rsidR="009D4619" w14:paraId="476EE250" w14:textId="77777777">
        <w:tc>
          <w:tcPr>
            <w:tcW w:w="1337" w:type="dxa"/>
            <w:shd w:val="clear" w:color="auto" w:fill="FFFFFF" w:themeFill="background1"/>
          </w:tcPr>
          <w:p w14:paraId="0F51CA64" w14:textId="4647B14F" w:rsidR="009D4619" w:rsidRDefault="009D4619" w:rsidP="009D4619">
            <w:pPr>
              <w:adjustRightInd w:val="0"/>
              <w:spacing w:after="50" w:line="240" w:lineRule="auto"/>
              <w:jc w:val="left"/>
              <w:rPr>
                <w:rFonts w:eastAsiaTheme="minorEastAsia"/>
                <w:kern w:val="2"/>
                <w:lang w:val="en-US" w:eastAsia="zh-CN"/>
              </w:rPr>
            </w:pPr>
            <w:r>
              <w:rPr>
                <w:rFonts w:eastAsiaTheme="minorEastAsia"/>
                <w:kern w:val="2"/>
                <w:lang w:val="en-US" w:eastAsia="zh-CN"/>
              </w:rPr>
              <w:t>MTK</w:t>
            </w:r>
          </w:p>
        </w:tc>
        <w:tc>
          <w:tcPr>
            <w:tcW w:w="1039" w:type="dxa"/>
            <w:shd w:val="clear" w:color="auto" w:fill="FFFFFF" w:themeFill="background1"/>
          </w:tcPr>
          <w:p w14:paraId="4FCE04FE" w14:textId="476A0063" w:rsidR="009D4619" w:rsidRDefault="009D4619" w:rsidP="009D4619">
            <w:pPr>
              <w:adjustRightInd w:val="0"/>
              <w:spacing w:after="50" w:line="240" w:lineRule="auto"/>
              <w:jc w:val="left"/>
              <w:rPr>
                <w:kern w:val="2"/>
                <w:lang w:val="en-US"/>
              </w:rPr>
            </w:pPr>
            <w:r>
              <w:rPr>
                <w:kern w:val="2"/>
                <w:lang w:val="en-US"/>
              </w:rPr>
              <w:t>Y</w:t>
            </w:r>
          </w:p>
        </w:tc>
        <w:tc>
          <w:tcPr>
            <w:tcW w:w="6929" w:type="dxa"/>
            <w:shd w:val="clear" w:color="auto" w:fill="FFFFFF" w:themeFill="background1"/>
          </w:tcPr>
          <w:p w14:paraId="2DA253A0" w14:textId="62A53812" w:rsidR="009D4619" w:rsidRDefault="009D4619" w:rsidP="009D4619">
            <w:pPr>
              <w:adjustRightInd w:val="0"/>
              <w:spacing w:after="50" w:line="240" w:lineRule="auto"/>
              <w:jc w:val="left"/>
              <w:rPr>
                <w:rFonts w:eastAsiaTheme="minorEastAsia"/>
                <w:kern w:val="2"/>
                <w:lang w:val="en-US" w:eastAsia="zh-CN"/>
              </w:rPr>
            </w:pPr>
            <w:r>
              <w:rPr>
                <w:rFonts w:eastAsiaTheme="minorEastAsia"/>
                <w:kern w:val="2"/>
                <w:lang w:val="en-US" w:eastAsia="zh-CN"/>
              </w:rPr>
              <w:t>Early termination is a critical aspect to consider in DCI design. The early termination benefit is not only shown in power saving, also decoding latency reduction.</w:t>
            </w:r>
          </w:p>
        </w:tc>
      </w:tr>
      <w:tr w:rsidR="00E46B6A" w14:paraId="1693CAF4" w14:textId="77777777">
        <w:tc>
          <w:tcPr>
            <w:tcW w:w="1337" w:type="dxa"/>
            <w:shd w:val="clear" w:color="auto" w:fill="FFFFFF" w:themeFill="background1"/>
          </w:tcPr>
          <w:p w14:paraId="03ECF1F4" w14:textId="4EF4291C" w:rsidR="00E46B6A" w:rsidRDefault="00E46B6A" w:rsidP="00E46B6A">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Apple </w:t>
            </w:r>
          </w:p>
        </w:tc>
        <w:tc>
          <w:tcPr>
            <w:tcW w:w="1039" w:type="dxa"/>
            <w:shd w:val="clear" w:color="auto" w:fill="FFFFFF" w:themeFill="background1"/>
          </w:tcPr>
          <w:p w14:paraId="340ADDC8" w14:textId="235DB13C" w:rsidR="00E46B6A" w:rsidRDefault="00E46B6A" w:rsidP="00E46B6A">
            <w:pPr>
              <w:adjustRightInd w:val="0"/>
              <w:spacing w:after="50" w:line="240" w:lineRule="auto"/>
              <w:jc w:val="left"/>
              <w:rPr>
                <w:kern w:val="2"/>
                <w:lang w:val="en-US"/>
              </w:rPr>
            </w:pPr>
            <w:r>
              <w:rPr>
                <w:kern w:val="2"/>
                <w:lang w:val="en-US"/>
              </w:rPr>
              <w:t>Y</w:t>
            </w:r>
          </w:p>
        </w:tc>
        <w:tc>
          <w:tcPr>
            <w:tcW w:w="6929" w:type="dxa"/>
            <w:shd w:val="clear" w:color="auto" w:fill="FFFFFF" w:themeFill="background1"/>
          </w:tcPr>
          <w:p w14:paraId="1FEB07B7" w14:textId="77777777" w:rsidR="00E46B6A" w:rsidRDefault="00E46B6A" w:rsidP="00E46B6A">
            <w:pPr>
              <w:adjustRightInd w:val="0"/>
              <w:spacing w:after="50" w:line="240" w:lineRule="auto"/>
              <w:jc w:val="left"/>
              <w:rPr>
                <w:rFonts w:eastAsiaTheme="minorEastAsia"/>
                <w:kern w:val="2"/>
                <w:lang w:val="en-US" w:eastAsia="zh-CN"/>
              </w:rPr>
            </w:pPr>
          </w:p>
        </w:tc>
      </w:tr>
      <w:tr w:rsidR="00367C79" w14:paraId="5812AE47" w14:textId="77777777">
        <w:tc>
          <w:tcPr>
            <w:tcW w:w="1337" w:type="dxa"/>
            <w:shd w:val="clear" w:color="auto" w:fill="FFFFFF" w:themeFill="background1"/>
          </w:tcPr>
          <w:p w14:paraId="3EDDB374" w14:textId="5D9B9197" w:rsidR="00367C79" w:rsidRPr="002A30B1" w:rsidRDefault="00367C79" w:rsidP="00367C79">
            <w:pPr>
              <w:adjustRightInd w:val="0"/>
              <w:spacing w:after="50" w:line="240" w:lineRule="auto"/>
              <w:jc w:val="left"/>
              <w:rPr>
                <w:rFonts w:eastAsia="Malgun Gothic"/>
                <w:kern w:val="2"/>
                <w:lang w:val="en-US" w:eastAsia="ko-KR"/>
              </w:rPr>
            </w:pPr>
            <w:r>
              <w:rPr>
                <w:rFonts w:eastAsia="MS Mincho" w:hint="eastAsia"/>
                <w:kern w:val="2"/>
                <w:lang w:val="en-US" w:eastAsia="ja-JP"/>
              </w:rPr>
              <w:lastRenderedPageBreak/>
              <w:t>NTT DOCOMO</w:t>
            </w:r>
          </w:p>
        </w:tc>
        <w:tc>
          <w:tcPr>
            <w:tcW w:w="1039" w:type="dxa"/>
            <w:shd w:val="clear" w:color="auto" w:fill="FFFFFF" w:themeFill="background1"/>
          </w:tcPr>
          <w:p w14:paraId="5A3A478D" w14:textId="77777777" w:rsidR="00367C79" w:rsidRDefault="00367C79" w:rsidP="00367C79">
            <w:pPr>
              <w:adjustRightInd w:val="0"/>
              <w:spacing w:after="50" w:line="240" w:lineRule="auto"/>
              <w:jc w:val="left"/>
              <w:rPr>
                <w:kern w:val="2"/>
                <w:lang w:val="en-US"/>
              </w:rPr>
            </w:pPr>
          </w:p>
        </w:tc>
        <w:tc>
          <w:tcPr>
            <w:tcW w:w="6929" w:type="dxa"/>
            <w:shd w:val="clear" w:color="auto" w:fill="FFFFFF" w:themeFill="background1"/>
          </w:tcPr>
          <w:p w14:paraId="08D7C0F8" w14:textId="342D44D8" w:rsidR="00367C79" w:rsidRDefault="00367C79" w:rsidP="00367C79">
            <w:pPr>
              <w:adjustRightInd w:val="0"/>
              <w:spacing w:after="50" w:line="240" w:lineRule="auto"/>
              <w:jc w:val="left"/>
              <w:rPr>
                <w:rFonts w:eastAsiaTheme="minorEastAsia"/>
                <w:kern w:val="2"/>
                <w:lang w:val="en-US" w:eastAsia="zh-CN"/>
              </w:rPr>
            </w:pPr>
            <w:r w:rsidRPr="003A2063">
              <w:rPr>
                <w:rFonts w:eastAsia="MS Mincho"/>
                <w:kern w:val="2"/>
                <w:lang w:val="en-US" w:eastAsia="ja-JP"/>
              </w:rPr>
              <w:t xml:space="preserve">First, the motivation </w:t>
            </w:r>
            <w:r>
              <w:rPr>
                <w:rFonts w:eastAsia="MS Mincho" w:hint="eastAsia"/>
                <w:kern w:val="2"/>
                <w:lang w:val="en-US" w:eastAsia="ja-JP"/>
              </w:rPr>
              <w:t>to</w:t>
            </w:r>
            <w:r w:rsidRPr="003A2063">
              <w:rPr>
                <w:rFonts w:eastAsia="MS Mincho"/>
                <w:kern w:val="2"/>
                <w:lang w:val="en-US" w:eastAsia="ja-JP"/>
              </w:rPr>
              <w:t xml:space="preserve"> study PDCCH decoding early termination should be clarified. If there is a RAN1 consensus </w:t>
            </w:r>
            <w:r>
              <w:rPr>
                <w:rFonts w:eastAsia="MS Mincho" w:hint="eastAsia"/>
                <w:kern w:val="2"/>
                <w:lang w:val="en-US" w:eastAsia="ja-JP"/>
              </w:rPr>
              <w:t>about</w:t>
            </w:r>
            <w:r w:rsidRPr="003A2063">
              <w:rPr>
                <w:rFonts w:eastAsia="MS Mincho"/>
                <w:kern w:val="2"/>
                <w:lang w:val="en-US" w:eastAsia="ja-JP"/>
              </w:rPr>
              <w:t xml:space="preserve"> th</w:t>
            </w:r>
            <w:r>
              <w:rPr>
                <w:rFonts w:eastAsia="MS Mincho" w:hint="eastAsia"/>
                <w:kern w:val="2"/>
                <w:lang w:val="en-US" w:eastAsia="ja-JP"/>
              </w:rPr>
              <w:t>e</w:t>
            </w:r>
            <w:r w:rsidRPr="003A2063">
              <w:rPr>
                <w:rFonts w:eastAsia="MS Mincho"/>
                <w:kern w:val="2"/>
                <w:lang w:val="en-US" w:eastAsia="ja-JP"/>
              </w:rPr>
              <w:t xml:space="preserve"> motivation</w:t>
            </w:r>
            <w:r>
              <w:rPr>
                <w:rFonts w:eastAsia="MS Mincho" w:hint="eastAsia"/>
                <w:kern w:val="2"/>
                <w:lang w:val="en-US" w:eastAsia="ja-JP"/>
              </w:rPr>
              <w:t xml:space="preserve"> which justifies the study for</w:t>
            </w:r>
            <w:r w:rsidRPr="003A2063">
              <w:rPr>
                <w:rFonts w:eastAsia="MS Mincho"/>
                <w:kern w:val="2"/>
                <w:lang w:val="en-US" w:eastAsia="ja-JP"/>
              </w:rPr>
              <w:t xml:space="preserve"> PDCCH decoding early termination should be considered in control channel coding, then th</w:t>
            </w:r>
            <w:r>
              <w:rPr>
                <w:rFonts w:eastAsia="MS Mincho" w:hint="eastAsia"/>
                <w:kern w:val="2"/>
                <w:lang w:val="en-US" w:eastAsia="ja-JP"/>
              </w:rPr>
              <w:t>is</w:t>
            </w:r>
            <w:r w:rsidRPr="003A2063">
              <w:rPr>
                <w:rFonts w:eastAsia="MS Mincho"/>
                <w:kern w:val="2"/>
                <w:lang w:val="en-US" w:eastAsia="ja-JP"/>
              </w:rPr>
              <w:t xml:space="preserve"> study is acceptable. However, we have not found such motivation at this time.</w:t>
            </w:r>
          </w:p>
        </w:tc>
      </w:tr>
      <w:tr w:rsidR="004973BB" w14:paraId="76484C2D" w14:textId="77777777">
        <w:tc>
          <w:tcPr>
            <w:tcW w:w="1337" w:type="dxa"/>
            <w:shd w:val="clear" w:color="auto" w:fill="FFFFFF" w:themeFill="background1"/>
          </w:tcPr>
          <w:p w14:paraId="5FB4BEDF" w14:textId="677AEB13" w:rsidR="004973BB" w:rsidRDefault="004973BB" w:rsidP="004973BB">
            <w:pPr>
              <w:adjustRightInd w:val="0"/>
              <w:spacing w:after="50" w:line="240" w:lineRule="auto"/>
              <w:jc w:val="left"/>
              <w:rPr>
                <w:rFonts w:eastAsiaTheme="minorEastAsia"/>
                <w:kern w:val="2"/>
                <w:lang w:val="en-US" w:eastAsia="zh-CN"/>
              </w:rPr>
            </w:pPr>
            <w:r>
              <w:rPr>
                <w:rFonts w:eastAsia="Malgun Gothic" w:hint="eastAsia"/>
                <w:kern w:val="2"/>
                <w:lang w:val="en-US" w:eastAsia="ko-KR"/>
              </w:rPr>
              <w:t>S</w:t>
            </w:r>
            <w:r>
              <w:rPr>
                <w:rFonts w:eastAsia="Malgun Gothic"/>
                <w:kern w:val="2"/>
                <w:lang w:val="en-US" w:eastAsia="ko-KR"/>
              </w:rPr>
              <w:t>amsung</w:t>
            </w:r>
          </w:p>
        </w:tc>
        <w:tc>
          <w:tcPr>
            <w:tcW w:w="1039" w:type="dxa"/>
            <w:shd w:val="clear" w:color="auto" w:fill="FFFFFF" w:themeFill="background1"/>
          </w:tcPr>
          <w:p w14:paraId="340B4C20" w14:textId="7199218C" w:rsidR="004973BB" w:rsidRDefault="004973BB" w:rsidP="004973BB">
            <w:pPr>
              <w:adjustRightInd w:val="0"/>
              <w:spacing w:after="50" w:line="240" w:lineRule="auto"/>
              <w:jc w:val="left"/>
              <w:rPr>
                <w:kern w:val="2"/>
                <w:lang w:val="en-US"/>
              </w:rPr>
            </w:pPr>
            <w:r>
              <w:rPr>
                <w:rFonts w:eastAsia="Malgun Gothic" w:hint="eastAsia"/>
                <w:kern w:val="2"/>
                <w:lang w:val="en-US" w:eastAsia="ko-KR"/>
              </w:rPr>
              <w:t>Y</w:t>
            </w:r>
          </w:p>
        </w:tc>
        <w:tc>
          <w:tcPr>
            <w:tcW w:w="6929" w:type="dxa"/>
            <w:shd w:val="clear" w:color="auto" w:fill="FFFFFF" w:themeFill="background1"/>
          </w:tcPr>
          <w:p w14:paraId="30743CAB" w14:textId="1AA8FC69" w:rsidR="004973BB" w:rsidRDefault="004973BB" w:rsidP="004973BB">
            <w:pPr>
              <w:adjustRightInd w:val="0"/>
              <w:spacing w:after="50" w:line="240" w:lineRule="auto"/>
              <w:jc w:val="left"/>
              <w:rPr>
                <w:rFonts w:eastAsiaTheme="minorEastAsia"/>
                <w:bCs/>
                <w:iCs/>
                <w:color w:val="353630"/>
                <w:kern w:val="24"/>
              </w:rPr>
            </w:pPr>
            <w:r>
              <w:rPr>
                <w:rFonts w:eastAsia="Malgun Gothic" w:hint="eastAsia"/>
                <w:kern w:val="2"/>
                <w:lang w:val="en-US" w:eastAsia="ko-KR"/>
              </w:rPr>
              <w:t>S</w:t>
            </w:r>
            <w:r>
              <w:rPr>
                <w:rFonts w:eastAsia="Malgun Gothic"/>
                <w:kern w:val="2"/>
                <w:lang w:val="en-US" w:eastAsia="ko-KR"/>
              </w:rPr>
              <w:t>upport</w:t>
            </w:r>
          </w:p>
        </w:tc>
      </w:tr>
      <w:tr w:rsidR="004973BB" w14:paraId="23A7A40E" w14:textId="77777777">
        <w:tc>
          <w:tcPr>
            <w:tcW w:w="1337" w:type="dxa"/>
            <w:shd w:val="clear" w:color="auto" w:fill="FFFFFF" w:themeFill="background1"/>
          </w:tcPr>
          <w:p w14:paraId="4E9F554E" w14:textId="23CA10B5" w:rsidR="004973BB" w:rsidRDefault="000B1098" w:rsidP="004973BB">
            <w:pPr>
              <w:adjustRightInd w:val="0"/>
              <w:spacing w:after="50" w:line="240" w:lineRule="auto"/>
              <w:jc w:val="left"/>
              <w:rPr>
                <w:rFonts w:eastAsiaTheme="minorEastAsia"/>
                <w:bCs/>
                <w:kern w:val="2"/>
                <w:lang w:val="en-US" w:eastAsia="zh-CN"/>
              </w:rPr>
            </w:pPr>
            <w:r w:rsidRPr="000B1098">
              <w:rPr>
                <w:rFonts w:eastAsiaTheme="minorEastAsia"/>
                <w:bCs/>
                <w:kern w:val="2"/>
                <w:lang w:val="en-US" w:eastAsia="zh-CN"/>
              </w:rPr>
              <w:t>Tejas Networks Ltd.</w:t>
            </w:r>
          </w:p>
        </w:tc>
        <w:tc>
          <w:tcPr>
            <w:tcW w:w="1039" w:type="dxa"/>
            <w:shd w:val="clear" w:color="auto" w:fill="FFFFFF" w:themeFill="background1"/>
          </w:tcPr>
          <w:p w14:paraId="51986E06" w14:textId="19EFBAD6" w:rsidR="004973BB" w:rsidRPr="000B1098" w:rsidRDefault="000B1098" w:rsidP="004973BB">
            <w:pPr>
              <w:adjustRightInd w:val="0"/>
              <w:spacing w:after="50" w:line="240" w:lineRule="auto"/>
              <w:jc w:val="left"/>
              <w:rPr>
                <w:kern w:val="2"/>
                <w:lang w:val="en-US"/>
              </w:rPr>
            </w:pPr>
            <w:r w:rsidRPr="000B1098">
              <w:rPr>
                <w:kern w:val="2"/>
                <w:lang w:val="en-US"/>
              </w:rPr>
              <w:t>Y</w:t>
            </w:r>
          </w:p>
        </w:tc>
        <w:tc>
          <w:tcPr>
            <w:tcW w:w="6929" w:type="dxa"/>
            <w:shd w:val="clear" w:color="auto" w:fill="FFFFFF" w:themeFill="background1"/>
          </w:tcPr>
          <w:p w14:paraId="5FC1AA1A" w14:textId="375140AD" w:rsidR="004973BB" w:rsidRDefault="000B1098" w:rsidP="004973BB">
            <w:pPr>
              <w:adjustRightInd w:val="0"/>
              <w:spacing w:after="50" w:line="240" w:lineRule="auto"/>
              <w:jc w:val="left"/>
              <w:rPr>
                <w:rFonts w:eastAsiaTheme="minorEastAsia"/>
                <w:kern w:val="2"/>
                <w:lang w:val="en-US" w:eastAsia="zh-CN"/>
              </w:rPr>
            </w:pPr>
            <w:r>
              <w:rPr>
                <w:rFonts w:eastAsiaTheme="minorEastAsia"/>
                <w:kern w:val="2"/>
                <w:lang w:val="en-US" w:eastAsia="zh-CN"/>
              </w:rPr>
              <w:t>Support</w:t>
            </w:r>
          </w:p>
        </w:tc>
      </w:tr>
      <w:tr w:rsidR="00641708" w14:paraId="3DA9B319" w14:textId="77777777">
        <w:tc>
          <w:tcPr>
            <w:tcW w:w="1337" w:type="dxa"/>
            <w:shd w:val="clear" w:color="auto" w:fill="FFFFFF" w:themeFill="background1"/>
          </w:tcPr>
          <w:p w14:paraId="469F86A7" w14:textId="1926F7DE" w:rsidR="00641708" w:rsidRPr="000B1098" w:rsidRDefault="00641708" w:rsidP="004973BB">
            <w:pPr>
              <w:adjustRightInd w:val="0"/>
              <w:spacing w:after="50" w:line="240" w:lineRule="auto"/>
              <w:jc w:val="left"/>
              <w:rPr>
                <w:rFonts w:eastAsiaTheme="minorEastAsia"/>
                <w:bCs/>
                <w:kern w:val="2"/>
                <w:lang w:val="en-US" w:eastAsia="zh-CN"/>
              </w:rPr>
            </w:pPr>
            <w:r>
              <w:rPr>
                <w:rFonts w:eastAsiaTheme="minorEastAsia" w:hint="eastAsia"/>
                <w:bCs/>
                <w:kern w:val="2"/>
                <w:lang w:val="en-US" w:eastAsia="zh-CN"/>
              </w:rPr>
              <w:t>FL2</w:t>
            </w:r>
          </w:p>
        </w:tc>
        <w:tc>
          <w:tcPr>
            <w:tcW w:w="1039" w:type="dxa"/>
            <w:shd w:val="clear" w:color="auto" w:fill="FFFFFF" w:themeFill="background1"/>
          </w:tcPr>
          <w:p w14:paraId="70FD8BA8" w14:textId="77777777" w:rsidR="00641708" w:rsidRPr="000B1098" w:rsidRDefault="00641708" w:rsidP="004973BB">
            <w:pPr>
              <w:adjustRightInd w:val="0"/>
              <w:spacing w:after="50" w:line="240" w:lineRule="auto"/>
              <w:jc w:val="left"/>
              <w:rPr>
                <w:kern w:val="2"/>
                <w:lang w:val="en-US"/>
              </w:rPr>
            </w:pPr>
          </w:p>
        </w:tc>
        <w:tc>
          <w:tcPr>
            <w:tcW w:w="6929" w:type="dxa"/>
            <w:shd w:val="clear" w:color="auto" w:fill="FFFFFF" w:themeFill="background1"/>
          </w:tcPr>
          <w:p w14:paraId="59564275" w14:textId="588600BF" w:rsidR="00641708" w:rsidRPr="00641708" w:rsidRDefault="00641708" w:rsidP="004973BB">
            <w:pPr>
              <w:adjustRightInd w:val="0"/>
              <w:spacing w:after="50" w:line="240" w:lineRule="auto"/>
              <w:jc w:val="left"/>
              <w:rPr>
                <w:rFonts w:eastAsia="宋体"/>
                <w:lang w:val="en-US" w:eastAsia="zh-CN"/>
              </w:rPr>
            </w:pPr>
            <w:r w:rsidRPr="00641708">
              <w:rPr>
                <w:rFonts w:eastAsia="宋体" w:hint="eastAsia"/>
                <w:lang w:val="en-US" w:eastAsia="zh-CN"/>
              </w:rPr>
              <w:t>To vivo: update is as below</w:t>
            </w:r>
          </w:p>
          <w:p w14:paraId="52FC3294" w14:textId="49B2543B" w:rsidR="00641708" w:rsidRDefault="00641708" w:rsidP="004973BB">
            <w:pPr>
              <w:adjustRightInd w:val="0"/>
              <w:spacing w:after="50" w:line="240" w:lineRule="auto"/>
              <w:jc w:val="left"/>
              <w:rPr>
                <w:rFonts w:eastAsiaTheme="minorEastAsia"/>
                <w:b/>
                <w:bCs/>
                <w:lang w:val="en-US" w:eastAsia="zh-CN"/>
              </w:rPr>
            </w:pPr>
            <w:r>
              <w:rPr>
                <w:rFonts w:eastAsia="宋体"/>
                <w:b/>
                <w:bCs/>
                <w:lang w:val="en-US" w:eastAsia="zh-CN"/>
              </w:rPr>
              <w:t>Proposal 4</w:t>
            </w:r>
            <w:r>
              <w:rPr>
                <w:rFonts w:eastAsia="宋体"/>
                <w:b/>
                <w:bCs/>
                <w:lang w:eastAsia="zh-CN"/>
              </w:rPr>
              <w:t>.7.</w:t>
            </w:r>
            <w:r>
              <w:rPr>
                <w:rFonts w:eastAsia="宋体"/>
                <w:b/>
                <w:bCs/>
                <w:lang w:val="en-US" w:eastAsia="zh-CN"/>
              </w:rPr>
              <w:t>1</w:t>
            </w:r>
            <w:r>
              <w:rPr>
                <w:rFonts w:eastAsia="宋体"/>
                <w:b/>
                <w:bCs/>
                <w:lang w:eastAsia="zh-CN"/>
              </w:rPr>
              <w:t>-</w:t>
            </w:r>
            <w:r>
              <w:rPr>
                <w:rFonts w:eastAsia="宋体"/>
                <w:b/>
                <w:bCs/>
                <w:lang w:val="en-US" w:eastAsia="zh-CN"/>
              </w:rPr>
              <w:t>2</w:t>
            </w:r>
            <w:r>
              <w:rPr>
                <w:rFonts w:eastAsia="宋体"/>
                <w:b/>
                <w:bCs/>
                <w:lang w:eastAsia="zh-CN"/>
              </w:rPr>
              <w:t>-v</w:t>
            </w:r>
            <w:r>
              <w:rPr>
                <w:rFonts w:eastAsia="宋体" w:hint="eastAsia"/>
                <w:b/>
                <w:bCs/>
                <w:lang w:eastAsia="zh-CN"/>
              </w:rPr>
              <w:t>2</w:t>
            </w:r>
            <w:r>
              <w:rPr>
                <w:b/>
                <w:bCs/>
                <w:lang w:val="en-US" w:eastAsia="zh-CN"/>
              </w:rPr>
              <w:t>:</w:t>
            </w:r>
          </w:p>
          <w:p w14:paraId="517063FF" w14:textId="7F71BED1" w:rsidR="00641708" w:rsidRDefault="00641708" w:rsidP="00641708">
            <w:pPr>
              <w:spacing w:after="0"/>
              <w:rPr>
                <w:rFonts w:eastAsiaTheme="minorEastAsia"/>
                <w:b/>
                <w:lang w:val="en-US" w:eastAsia="zh-CN"/>
              </w:rPr>
            </w:pPr>
            <w:r>
              <w:rPr>
                <w:rFonts w:eastAsiaTheme="minorEastAsia" w:hint="eastAsia"/>
                <w:b/>
                <w:lang w:val="en-US" w:eastAsia="zh-CN"/>
              </w:rPr>
              <w:t>F</w:t>
            </w:r>
            <w:r>
              <w:rPr>
                <w:rFonts w:eastAsiaTheme="minorEastAsia"/>
                <w:b/>
                <w:lang w:val="en-US" w:eastAsia="zh-CN"/>
              </w:rPr>
              <w:t xml:space="preserve">or the evaluation of early termination of PDCCH decoding, </w:t>
            </w:r>
            <w:r w:rsidRPr="00641708">
              <w:rPr>
                <w:rFonts w:eastAsiaTheme="minorEastAsia" w:hint="eastAsia"/>
                <w:b/>
                <w:color w:val="EE0000"/>
                <w:lang w:val="en-US" w:eastAsia="zh-CN"/>
              </w:rPr>
              <w:t>at least</w:t>
            </w:r>
            <w:r>
              <w:rPr>
                <w:rFonts w:eastAsiaTheme="minorEastAsia" w:hint="eastAsia"/>
                <w:b/>
                <w:lang w:val="en-US" w:eastAsia="zh-CN"/>
              </w:rPr>
              <w:t xml:space="preserve"> early termination rate is considered.</w:t>
            </w:r>
          </w:p>
          <w:p w14:paraId="5FB90BD2" w14:textId="77777777" w:rsidR="00641708" w:rsidRDefault="00641708" w:rsidP="00641708">
            <w:pPr>
              <w:spacing w:after="0"/>
              <w:rPr>
                <w:rFonts w:eastAsiaTheme="minorEastAsia"/>
                <w:b/>
                <w:lang w:val="en-US" w:eastAsia="zh-CN"/>
              </w:rPr>
            </w:pPr>
            <w:r>
              <w:rPr>
                <w:rFonts w:eastAsiaTheme="minorEastAsia" w:hint="eastAsia"/>
                <w:b/>
                <w:lang w:val="en-US" w:eastAsia="zh-CN"/>
              </w:rPr>
              <w:t>FFS: how to define the early termination rate.</w:t>
            </w:r>
          </w:p>
          <w:p w14:paraId="130CF852" w14:textId="1EBBC7C1" w:rsidR="00641708" w:rsidRPr="00641708" w:rsidRDefault="00641708" w:rsidP="00641708">
            <w:pPr>
              <w:spacing w:after="0"/>
              <w:rPr>
                <w:rFonts w:eastAsiaTheme="minorEastAsia"/>
                <w:b/>
                <w:color w:val="EE0000"/>
                <w:lang w:val="en-US" w:eastAsia="zh-CN"/>
              </w:rPr>
            </w:pPr>
            <w:r w:rsidRPr="00641708">
              <w:rPr>
                <w:rFonts w:eastAsiaTheme="minorEastAsia" w:hint="eastAsia"/>
                <w:b/>
                <w:color w:val="EE0000"/>
                <w:lang w:val="en-US" w:eastAsia="zh-CN"/>
              </w:rPr>
              <w:t xml:space="preserve">FFS: </w:t>
            </w:r>
            <w:proofErr w:type="gramStart"/>
            <w:r w:rsidRPr="00641708">
              <w:rPr>
                <w:rFonts w:eastAsiaTheme="minorEastAsia" w:hint="eastAsia"/>
                <w:b/>
                <w:color w:val="EE0000"/>
                <w:lang w:val="en-US" w:eastAsia="zh-CN"/>
              </w:rPr>
              <w:t>other</w:t>
            </w:r>
            <w:proofErr w:type="gramEnd"/>
            <w:r w:rsidRPr="00641708">
              <w:rPr>
                <w:rFonts w:eastAsiaTheme="minorEastAsia" w:hint="eastAsia"/>
                <w:b/>
                <w:color w:val="EE0000"/>
                <w:lang w:val="en-US" w:eastAsia="zh-CN"/>
              </w:rPr>
              <w:t xml:space="preserve"> metric</w:t>
            </w:r>
          </w:p>
          <w:p w14:paraId="49E3A7D0" w14:textId="1CC5F99B" w:rsidR="00641708" w:rsidRPr="00641708" w:rsidRDefault="00641708" w:rsidP="004973BB">
            <w:pPr>
              <w:adjustRightInd w:val="0"/>
              <w:spacing w:after="50" w:line="240" w:lineRule="auto"/>
              <w:jc w:val="left"/>
              <w:rPr>
                <w:rFonts w:eastAsiaTheme="minorEastAsia"/>
                <w:kern w:val="2"/>
                <w:lang w:val="en-US" w:eastAsia="zh-CN"/>
              </w:rPr>
            </w:pPr>
          </w:p>
        </w:tc>
      </w:tr>
    </w:tbl>
    <w:p w14:paraId="714D632E" w14:textId="77777777" w:rsidR="003129A4" w:rsidRDefault="003129A4">
      <w:pPr>
        <w:rPr>
          <w:rFonts w:eastAsiaTheme="minorEastAsia"/>
          <w:lang w:eastAsia="zh-CN"/>
        </w:rPr>
      </w:pPr>
    </w:p>
    <w:p w14:paraId="14F6BE5F" w14:textId="77777777" w:rsidR="00641708" w:rsidRDefault="00641708">
      <w:pPr>
        <w:rPr>
          <w:rFonts w:eastAsiaTheme="minorEastAsia"/>
          <w:lang w:eastAsia="zh-CN"/>
        </w:rPr>
      </w:pPr>
    </w:p>
    <w:p w14:paraId="525897B0" w14:textId="6C2BF71C" w:rsidR="00641708" w:rsidRDefault="00641708" w:rsidP="00A65DD1">
      <w:pPr>
        <w:pStyle w:val="5"/>
        <w:tabs>
          <w:tab w:val="left" w:pos="2041"/>
        </w:tabs>
        <w:rPr>
          <w:rFonts w:eastAsiaTheme="minorEastAsia"/>
          <w:sz w:val="22"/>
          <w:szCs w:val="22"/>
          <w:lang w:eastAsia="zh-CN"/>
        </w:rPr>
      </w:pPr>
      <w:r>
        <w:rPr>
          <w:sz w:val="22"/>
          <w:szCs w:val="22"/>
          <w:lang w:eastAsia="zh-CN"/>
        </w:rPr>
        <w:t xml:space="preserve">Round </w:t>
      </w:r>
      <w:r>
        <w:rPr>
          <w:rFonts w:eastAsiaTheme="minorEastAsia" w:hint="eastAsia"/>
          <w:sz w:val="22"/>
          <w:szCs w:val="22"/>
          <w:lang w:eastAsia="zh-CN"/>
        </w:rPr>
        <w:t>2</w:t>
      </w:r>
      <w:r w:rsidR="00A65DD1">
        <w:rPr>
          <w:rFonts w:eastAsiaTheme="minorEastAsia"/>
          <w:sz w:val="22"/>
          <w:szCs w:val="22"/>
          <w:lang w:eastAsia="zh-CN"/>
        </w:rPr>
        <w:tab/>
      </w:r>
    </w:p>
    <w:p w14:paraId="2BC017B3" w14:textId="340D7520" w:rsidR="00641708" w:rsidRPr="00A65DD1" w:rsidRDefault="00641708" w:rsidP="00EA0465">
      <w:pPr>
        <w:pStyle w:val="6"/>
        <w:numPr>
          <w:ilvl w:val="0"/>
          <w:numId w:val="0"/>
        </w:numPr>
        <w:ind w:left="1152" w:hanging="1152"/>
        <w:rPr>
          <w:rFonts w:eastAsiaTheme="minorEastAsia"/>
          <w:b/>
          <w:bCs/>
          <w:lang w:eastAsia="zh-CN"/>
        </w:rPr>
      </w:pPr>
      <w:r w:rsidRPr="00EA0465">
        <w:rPr>
          <w:b/>
          <w:bCs/>
        </w:rPr>
        <w:t>Proposal 4.7.1-2-v</w:t>
      </w:r>
      <w:r w:rsidRPr="00EA0465">
        <w:rPr>
          <w:rFonts w:hint="eastAsia"/>
          <w:b/>
          <w:bCs/>
        </w:rPr>
        <w:t>2</w:t>
      </w:r>
      <w:r w:rsidR="00A65DD1" w:rsidRPr="00A65DD1">
        <w:rPr>
          <w:b/>
          <w:bCs/>
        </w:rPr>
        <w:t>(</w:t>
      </w:r>
      <w:r w:rsidR="00A65DD1">
        <w:rPr>
          <w:rFonts w:eastAsiaTheme="minorEastAsia" w:hint="eastAsia"/>
          <w:b/>
          <w:bCs/>
          <w:lang w:eastAsia="zh-CN"/>
        </w:rPr>
        <w:t>active</w:t>
      </w:r>
      <w:r w:rsidR="00A65DD1" w:rsidRPr="00A65DD1">
        <w:rPr>
          <w:b/>
          <w:bCs/>
        </w:rPr>
        <w:t>)</w:t>
      </w:r>
    </w:p>
    <w:p w14:paraId="7888915F" w14:textId="4A8F7076" w:rsidR="00641708" w:rsidRPr="00641708" w:rsidRDefault="00641708" w:rsidP="00641708">
      <w:pPr>
        <w:adjustRightInd w:val="0"/>
        <w:spacing w:after="50" w:line="240" w:lineRule="auto"/>
        <w:jc w:val="left"/>
        <w:rPr>
          <w:rFonts w:eastAsiaTheme="minorEastAsia"/>
          <w:b/>
          <w:bCs/>
          <w:lang w:val="en-US" w:eastAsia="zh-CN"/>
        </w:rPr>
      </w:pPr>
      <w:r>
        <w:rPr>
          <w:rFonts w:eastAsia="宋体"/>
          <w:b/>
          <w:bCs/>
          <w:lang w:val="en-US" w:eastAsia="zh-CN"/>
        </w:rPr>
        <w:t>Proposal 4</w:t>
      </w:r>
      <w:r>
        <w:rPr>
          <w:rFonts w:eastAsia="宋体"/>
          <w:b/>
          <w:bCs/>
          <w:lang w:eastAsia="zh-CN"/>
        </w:rPr>
        <w:t>.7.</w:t>
      </w:r>
      <w:r>
        <w:rPr>
          <w:rFonts w:eastAsia="宋体"/>
          <w:b/>
          <w:bCs/>
          <w:lang w:val="en-US" w:eastAsia="zh-CN"/>
        </w:rPr>
        <w:t>1</w:t>
      </w:r>
      <w:r>
        <w:rPr>
          <w:rFonts w:eastAsia="宋体"/>
          <w:b/>
          <w:bCs/>
          <w:lang w:eastAsia="zh-CN"/>
        </w:rPr>
        <w:t>-</w:t>
      </w:r>
      <w:r>
        <w:rPr>
          <w:rFonts w:eastAsia="宋体"/>
          <w:b/>
          <w:bCs/>
          <w:lang w:val="en-US" w:eastAsia="zh-CN"/>
        </w:rPr>
        <w:t>2</w:t>
      </w:r>
      <w:r>
        <w:rPr>
          <w:rFonts w:eastAsia="宋体"/>
          <w:b/>
          <w:bCs/>
          <w:lang w:eastAsia="zh-CN"/>
        </w:rPr>
        <w:t>-v</w:t>
      </w:r>
      <w:r>
        <w:rPr>
          <w:rFonts w:eastAsia="宋体" w:hint="eastAsia"/>
          <w:b/>
          <w:bCs/>
          <w:lang w:eastAsia="zh-CN"/>
        </w:rPr>
        <w:t>2</w:t>
      </w:r>
      <w:r>
        <w:rPr>
          <w:b/>
          <w:bCs/>
          <w:lang w:val="en-US" w:eastAsia="zh-CN"/>
        </w:rPr>
        <w:t>:</w:t>
      </w:r>
      <w:r>
        <w:rPr>
          <w:rFonts w:eastAsiaTheme="minorEastAsia" w:hint="eastAsia"/>
          <w:b/>
          <w:bCs/>
          <w:lang w:val="en-US" w:eastAsia="zh-CN"/>
        </w:rPr>
        <w:t xml:space="preserve"> </w:t>
      </w:r>
      <w:r>
        <w:rPr>
          <w:rFonts w:eastAsiaTheme="minorEastAsia" w:hint="eastAsia"/>
          <w:b/>
          <w:lang w:val="en-US" w:eastAsia="zh-CN"/>
        </w:rPr>
        <w:t>F</w:t>
      </w:r>
      <w:r>
        <w:rPr>
          <w:rFonts w:eastAsiaTheme="minorEastAsia"/>
          <w:b/>
          <w:lang w:val="en-US" w:eastAsia="zh-CN"/>
        </w:rPr>
        <w:t xml:space="preserve">or the evaluation of early termination of PDCCH decoding, </w:t>
      </w:r>
      <w:r w:rsidRPr="00641708">
        <w:rPr>
          <w:rFonts w:eastAsiaTheme="minorEastAsia" w:hint="eastAsia"/>
          <w:b/>
          <w:color w:val="EE0000"/>
          <w:lang w:val="en-US" w:eastAsia="zh-CN"/>
        </w:rPr>
        <w:t>at least</w:t>
      </w:r>
      <w:r>
        <w:rPr>
          <w:rFonts w:eastAsiaTheme="minorEastAsia" w:hint="eastAsia"/>
          <w:b/>
          <w:lang w:val="en-US" w:eastAsia="zh-CN"/>
        </w:rPr>
        <w:t xml:space="preserve"> early termination rate is considered.</w:t>
      </w:r>
    </w:p>
    <w:p w14:paraId="2A3DDEC7" w14:textId="77777777" w:rsidR="00641708" w:rsidRDefault="00641708" w:rsidP="00641708">
      <w:pPr>
        <w:spacing w:after="0"/>
        <w:rPr>
          <w:rFonts w:eastAsiaTheme="minorEastAsia"/>
          <w:b/>
          <w:lang w:val="en-US" w:eastAsia="zh-CN"/>
        </w:rPr>
      </w:pPr>
      <w:r>
        <w:rPr>
          <w:rFonts w:eastAsiaTheme="minorEastAsia" w:hint="eastAsia"/>
          <w:b/>
          <w:lang w:val="en-US" w:eastAsia="zh-CN"/>
        </w:rPr>
        <w:t>FFS: how to define the early termination rate.</w:t>
      </w:r>
    </w:p>
    <w:p w14:paraId="2298361C" w14:textId="77777777" w:rsidR="00641708" w:rsidRPr="00641708" w:rsidRDefault="00641708" w:rsidP="00641708">
      <w:pPr>
        <w:spacing w:after="0"/>
        <w:rPr>
          <w:rFonts w:eastAsiaTheme="minorEastAsia"/>
          <w:b/>
          <w:color w:val="EE0000"/>
          <w:lang w:val="en-US" w:eastAsia="zh-CN"/>
        </w:rPr>
      </w:pPr>
      <w:r w:rsidRPr="00641708">
        <w:rPr>
          <w:rFonts w:eastAsiaTheme="minorEastAsia" w:hint="eastAsia"/>
          <w:b/>
          <w:color w:val="EE0000"/>
          <w:lang w:val="en-US" w:eastAsia="zh-CN"/>
        </w:rPr>
        <w:t xml:space="preserve">FFS: </w:t>
      </w:r>
      <w:proofErr w:type="gramStart"/>
      <w:r w:rsidRPr="00641708">
        <w:rPr>
          <w:rFonts w:eastAsiaTheme="minorEastAsia" w:hint="eastAsia"/>
          <w:b/>
          <w:color w:val="EE0000"/>
          <w:lang w:val="en-US" w:eastAsia="zh-CN"/>
        </w:rPr>
        <w:t>other</w:t>
      </w:r>
      <w:proofErr w:type="gramEnd"/>
      <w:r w:rsidRPr="00641708">
        <w:rPr>
          <w:rFonts w:eastAsiaTheme="minorEastAsia" w:hint="eastAsia"/>
          <w:b/>
          <w:color w:val="EE0000"/>
          <w:lang w:val="en-US" w:eastAsia="zh-CN"/>
        </w:rPr>
        <w:t xml:space="preserve"> metric</w:t>
      </w:r>
    </w:p>
    <w:p w14:paraId="321F44B3" w14:textId="77777777" w:rsidR="00641708" w:rsidRDefault="00641708" w:rsidP="00641708">
      <w:pPr>
        <w:spacing w:after="0"/>
        <w:rPr>
          <w:rFonts w:eastAsiaTheme="minorEastAsia"/>
          <w:b/>
          <w:lang w:val="en-US" w:eastAsia="zh-CN"/>
        </w:rPr>
      </w:pPr>
    </w:p>
    <w:p w14:paraId="749B4C7C" w14:textId="77777777" w:rsidR="00641708" w:rsidRDefault="00641708" w:rsidP="00641708">
      <w:pPr>
        <w:adjustRightInd w:val="0"/>
        <w:spacing w:afterLines="50" w:after="156" w:line="240" w:lineRule="auto"/>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305" w:type="dxa"/>
        <w:tblInd w:w="142" w:type="dxa"/>
        <w:tblLayout w:type="fixed"/>
        <w:tblLook w:val="04A0" w:firstRow="1" w:lastRow="0" w:firstColumn="1" w:lastColumn="0" w:noHBand="0" w:noVBand="1"/>
      </w:tblPr>
      <w:tblGrid>
        <w:gridCol w:w="1337"/>
        <w:gridCol w:w="1039"/>
        <w:gridCol w:w="6929"/>
      </w:tblGrid>
      <w:tr w:rsidR="00641708" w14:paraId="038FB55C" w14:textId="77777777" w:rsidTr="00861BDB">
        <w:tc>
          <w:tcPr>
            <w:tcW w:w="1337" w:type="dxa"/>
            <w:shd w:val="clear" w:color="auto" w:fill="D9D9D9" w:themeFill="background1" w:themeFillShade="D9"/>
          </w:tcPr>
          <w:p w14:paraId="04D21980" w14:textId="77777777" w:rsidR="00641708" w:rsidRDefault="00641708" w:rsidP="00861BDB">
            <w:pPr>
              <w:adjustRightInd w:val="0"/>
              <w:spacing w:after="5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0B28FF12" w14:textId="77777777" w:rsidR="00641708" w:rsidRDefault="00641708" w:rsidP="00861BDB">
            <w:pPr>
              <w:adjustRightInd w:val="0"/>
              <w:spacing w:after="50" w:line="240" w:lineRule="auto"/>
              <w:jc w:val="left"/>
              <w:rPr>
                <w:rFonts w:eastAsia="宋体"/>
                <w:b/>
                <w:bCs/>
                <w:kern w:val="2"/>
                <w:lang w:val="en-US" w:eastAsia="zh-CN"/>
              </w:rPr>
            </w:pPr>
            <w:r>
              <w:rPr>
                <w:b/>
                <w:bCs/>
                <w:kern w:val="2"/>
                <w:lang w:val="en-US"/>
              </w:rPr>
              <w:t>Y/N</w:t>
            </w:r>
          </w:p>
        </w:tc>
        <w:tc>
          <w:tcPr>
            <w:tcW w:w="6929" w:type="dxa"/>
            <w:shd w:val="clear" w:color="auto" w:fill="D9D9D9" w:themeFill="background1" w:themeFillShade="D9"/>
          </w:tcPr>
          <w:p w14:paraId="3ECE1886" w14:textId="77777777" w:rsidR="00641708" w:rsidRDefault="00641708" w:rsidP="00861BDB">
            <w:pPr>
              <w:adjustRightInd w:val="0"/>
              <w:spacing w:after="50" w:line="240" w:lineRule="auto"/>
              <w:jc w:val="left"/>
              <w:rPr>
                <w:b/>
                <w:bCs/>
                <w:kern w:val="2"/>
                <w:lang w:val="en-US"/>
              </w:rPr>
            </w:pPr>
            <w:r>
              <w:rPr>
                <w:b/>
                <w:bCs/>
                <w:kern w:val="2"/>
                <w:lang w:val="en-US"/>
              </w:rPr>
              <w:t>Comments</w:t>
            </w:r>
          </w:p>
        </w:tc>
      </w:tr>
      <w:tr w:rsidR="00641708" w14:paraId="00215758" w14:textId="77777777" w:rsidTr="00861BDB">
        <w:tc>
          <w:tcPr>
            <w:tcW w:w="1337" w:type="dxa"/>
            <w:shd w:val="clear" w:color="auto" w:fill="FFFFFF" w:themeFill="background1"/>
          </w:tcPr>
          <w:p w14:paraId="3B2D3462" w14:textId="32FE6ABE" w:rsidR="00641708" w:rsidRDefault="000706CD" w:rsidP="00861BDB">
            <w:pPr>
              <w:adjustRightInd w:val="0"/>
              <w:spacing w:after="50" w:line="240" w:lineRule="auto"/>
              <w:jc w:val="left"/>
              <w:rPr>
                <w:rFonts w:eastAsiaTheme="minorEastAsia"/>
                <w:kern w:val="2"/>
                <w:lang w:val="en-US" w:eastAsia="zh-CN"/>
              </w:rPr>
            </w:pPr>
            <w:r>
              <w:rPr>
                <w:rFonts w:eastAsiaTheme="minorEastAsia"/>
                <w:kern w:val="2"/>
                <w:lang w:val="en-US" w:eastAsia="zh-CN"/>
              </w:rPr>
              <w:t>vivo</w:t>
            </w:r>
          </w:p>
        </w:tc>
        <w:tc>
          <w:tcPr>
            <w:tcW w:w="1039" w:type="dxa"/>
            <w:shd w:val="clear" w:color="auto" w:fill="FFFFFF" w:themeFill="background1"/>
          </w:tcPr>
          <w:p w14:paraId="503F62A6" w14:textId="77777777" w:rsidR="00641708" w:rsidRDefault="00641708" w:rsidP="00861BDB">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2AB86C59" w14:textId="611C6F1A" w:rsidR="00641708" w:rsidRPr="000706CD" w:rsidRDefault="000706CD" w:rsidP="00861BDB">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Thanks FL for the updated proposal. In our understanding, the gains from the ET should be transformed into a meaningful metrics, and the ET rate is only an intermediary metric. Thus, the metric like UE </w:t>
            </w:r>
            <w:r>
              <w:rPr>
                <w:rFonts w:eastAsiaTheme="minorEastAsia"/>
                <w:kern w:val="2"/>
                <w:lang w:val="en-US" w:eastAsia="zh-CN"/>
              </w:rPr>
              <w:t>power</w:t>
            </w:r>
            <w:r>
              <w:rPr>
                <w:rFonts w:eastAsiaTheme="minorEastAsia" w:hint="eastAsia"/>
                <w:kern w:val="2"/>
                <w:lang w:val="en-US" w:eastAsia="zh-CN"/>
              </w:rPr>
              <w:t xml:space="preserve"> saving gain is necessary for evaluating the real effects of the ET design. In </w:t>
            </w:r>
            <w:r>
              <w:rPr>
                <w:rFonts w:eastAsiaTheme="minorEastAsia"/>
                <w:kern w:val="2"/>
                <w:lang w:val="en-US" w:eastAsia="zh-CN"/>
              </w:rPr>
              <w:t>this regard</w:t>
            </w:r>
            <w:r>
              <w:rPr>
                <w:rFonts w:eastAsiaTheme="minorEastAsia" w:hint="eastAsia"/>
                <w:kern w:val="2"/>
                <w:lang w:val="en-US" w:eastAsia="zh-CN"/>
              </w:rPr>
              <w:t xml:space="preserve">, both ET rate and the UE power saving gain are necessary. If </w:t>
            </w:r>
            <w:r>
              <w:rPr>
                <w:rFonts w:eastAsiaTheme="minorEastAsia"/>
                <w:kern w:val="2"/>
                <w:lang w:val="en-US" w:eastAsia="zh-CN"/>
              </w:rPr>
              <w:t>some</w:t>
            </w:r>
            <w:r>
              <w:rPr>
                <w:rFonts w:eastAsiaTheme="minorEastAsia" w:hint="eastAsia"/>
                <w:kern w:val="2"/>
                <w:lang w:val="en-US" w:eastAsia="zh-CN"/>
              </w:rPr>
              <w:t xml:space="preserve"> companies think that </w:t>
            </w:r>
            <w:r>
              <w:rPr>
                <w:rFonts w:eastAsiaTheme="minorEastAsia"/>
                <w:kern w:val="2"/>
                <w:lang w:val="en-US" w:eastAsia="zh-CN"/>
              </w:rPr>
              <w:t>other</w:t>
            </w:r>
            <w:r>
              <w:rPr>
                <w:rFonts w:eastAsiaTheme="minorEastAsia" w:hint="eastAsia"/>
                <w:kern w:val="2"/>
                <w:lang w:val="en-US" w:eastAsia="zh-CN"/>
              </w:rPr>
              <w:t xml:space="preserve"> metrics can also make sense for evaluating the real benefits from the ET design, we can discuss and make them all into account. The ET rate standalone does not make sense for the evaluation.</w:t>
            </w:r>
          </w:p>
        </w:tc>
      </w:tr>
      <w:tr w:rsidR="00641708" w14:paraId="3920A156" w14:textId="77777777" w:rsidTr="00861BDB">
        <w:tc>
          <w:tcPr>
            <w:tcW w:w="1337" w:type="dxa"/>
            <w:shd w:val="clear" w:color="auto" w:fill="FFFFFF" w:themeFill="background1"/>
          </w:tcPr>
          <w:p w14:paraId="1A20899D" w14:textId="77777777" w:rsidR="00641708" w:rsidRDefault="00641708" w:rsidP="00861BDB">
            <w:pPr>
              <w:adjustRightInd w:val="0"/>
              <w:spacing w:after="50" w:line="240" w:lineRule="auto"/>
              <w:jc w:val="left"/>
              <w:rPr>
                <w:rFonts w:eastAsiaTheme="minorEastAsia"/>
                <w:kern w:val="2"/>
                <w:lang w:val="en-US" w:eastAsia="zh-CN"/>
              </w:rPr>
            </w:pPr>
          </w:p>
        </w:tc>
        <w:tc>
          <w:tcPr>
            <w:tcW w:w="1039" w:type="dxa"/>
            <w:shd w:val="clear" w:color="auto" w:fill="FFFFFF" w:themeFill="background1"/>
          </w:tcPr>
          <w:p w14:paraId="6D4BF9D1" w14:textId="77777777" w:rsidR="00641708" w:rsidRDefault="00641708" w:rsidP="00861BDB">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16BBAE76" w14:textId="77777777" w:rsidR="00641708" w:rsidRDefault="00641708" w:rsidP="00861BDB">
            <w:pPr>
              <w:adjustRightInd w:val="0"/>
              <w:spacing w:after="50" w:line="240" w:lineRule="auto"/>
              <w:jc w:val="left"/>
              <w:rPr>
                <w:rFonts w:eastAsiaTheme="minorEastAsia"/>
                <w:kern w:val="2"/>
                <w:lang w:val="en-US" w:eastAsia="zh-CN"/>
              </w:rPr>
            </w:pPr>
          </w:p>
        </w:tc>
      </w:tr>
      <w:tr w:rsidR="00641708" w14:paraId="73A10AD1" w14:textId="77777777" w:rsidTr="00861BDB">
        <w:tc>
          <w:tcPr>
            <w:tcW w:w="1337" w:type="dxa"/>
            <w:shd w:val="clear" w:color="auto" w:fill="FFFFFF" w:themeFill="background1"/>
          </w:tcPr>
          <w:p w14:paraId="33DA2A1F" w14:textId="77777777" w:rsidR="00641708" w:rsidRDefault="00641708" w:rsidP="00861BDB">
            <w:pPr>
              <w:adjustRightInd w:val="0"/>
              <w:spacing w:after="50" w:line="240" w:lineRule="auto"/>
              <w:jc w:val="left"/>
              <w:rPr>
                <w:rFonts w:eastAsiaTheme="minorEastAsia"/>
                <w:kern w:val="2"/>
                <w:lang w:val="en-US" w:eastAsia="zh-CN"/>
              </w:rPr>
            </w:pPr>
          </w:p>
        </w:tc>
        <w:tc>
          <w:tcPr>
            <w:tcW w:w="1039" w:type="dxa"/>
            <w:shd w:val="clear" w:color="auto" w:fill="FFFFFF" w:themeFill="background1"/>
          </w:tcPr>
          <w:p w14:paraId="538EC4D9" w14:textId="77777777" w:rsidR="00641708" w:rsidRDefault="00641708" w:rsidP="00861BDB">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27228DA7" w14:textId="77777777" w:rsidR="00641708" w:rsidRDefault="00641708" w:rsidP="00861BDB">
            <w:pPr>
              <w:adjustRightInd w:val="0"/>
              <w:spacing w:after="50" w:line="240" w:lineRule="auto"/>
              <w:jc w:val="left"/>
              <w:rPr>
                <w:rFonts w:eastAsiaTheme="minorEastAsia"/>
                <w:kern w:val="2"/>
                <w:lang w:val="en-US" w:eastAsia="zh-CN"/>
              </w:rPr>
            </w:pPr>
          </w:p>
        </w:tc>
      </w:tr>
    </w:tbl>
    <w:p w14:paraId="59594FD6" w14:textId="77777777" w:rsidR="00641708" w:rsidRDefault="00641708">
      <w:pPr>
        <w:rPr>
          <w:rFonts w:eastAsiaTheme="minorEastAsia"/>
          <w:lang w:eastAsia="zh-CN"/>
        </w:rPr>
      </w:pPr>
    </w:p>
    <w:p w14:paraId="612C03EF" w14:textId="7F1B054E" w:rsidR="00A65DD1" w:rsidRPr="00A65DD1" w:rsidRDefault="00A65DD1" w:rsidP="00A65DD1">
      <w:pPr>
        <w:pStyle w:val="5"/>
        <w:tabs>
          <w:tab w:val="left" w:pos="2041"/>
        </w:tabs>
        <w:rPr>
          <w:rFonts w:eastAsiaTheme="minorEastAsia"/>
          <w:sz w:val="22"/>
          <w:szCs w:val="22"/>
          <w:lang w:eastAsia="zh-CN"/>
        </w:rPr>
      </w:pPr>
      <w:r>
        <w:rPr>
          <w:sz w:val="22"/>
          <w:szCs w:val="22"/>
          <w:lang w:eastAsia="zh-CN"/>
        </w:rPr>
        <w:t xml:space="preserve">Round </w:t>
      </w:r>
      <w:r>
        <w:rPr>
          <w:rFonts w:eastAsiaTheme="minorEastAsia" w:hint="eastAsia"/>
          <w:sz w:val="22"/>
          <w:szCs w:val="22"/>
          <w:lang w:eastAsia="zh-CN"/>
        </w:rPr>
        <w:t>1,2</w:t>
      </w:r>
    </w:p>
    <w:p w14:paraId="40E2E175" w14:textId="05030D90" w:rsidR="003129A4" w:rsidRPr="00EA0465" w:rsidRDefault="00AB69DE" w:rsidP="00EA0465">
      <w:pPr>
        <w:pStyle w:val="6"/>
        <w:numPr>
          <w:ilvl w:val="0"/>
          <w:numId w:val="0"/>
        </w:numPr>
        <w:ind w:left="1152" w:hanging="1152"/>
        <w:rPr>
          <w:b/>
          <w:bCs/>
        </w:rPr>
      </w:pPr>
      <w:r w:rsidRPr="00EA0465">
        <w:rPr>
          <w:b/>
          <w:bCs/>
        </w:rPr>
        <w:t>Proposal</w:t>
      </w:r>
      <w:r w:rsidRPr="00EA0465">
        <w:rPr>
          <w:rFonts w:hint="eastAsia"/>
          <w:b/>
          <w:bCs/>
        </w:rPr>
        <w:t xml:space="preserve"> </w:t>
      </w:r>
      <w:r w:rsidRPr="00EA0465">
        <w:rPr>
          <w:b/>
          <w:bCs/>
        </w:rPr>
        <w:t>4.7.1-</w:t>
      </w:r>
      <w:r w:rsidRPr="00EA0465">
        <w:rPr>
          <w:rFonts w:hint="eastAsia"/>
          <w:b/>
          <w:bCs/>
        </w:rPr>
        <w:t>3</w:t>
      </w:r>
      <w:r w:rsidRPr="00EA0465">
        <w:rPr>
          <w:b/>
          <w:bCs/>
        </w:rPr>
        <w:t>-v1</w:t>
      </w:r>
      <w:r w:rsidR="00A65DD1" w:rsidRPr="00A65DD1">
        <w:rPr>
          <w:b/>
          <w:bCs/>
        </w:rPr>
        <w:t>(</w:t>
      </w:r>
      <w:r w:rsidR="00A65DD1">
        <w:rPr>
          <w:rFonts w:eastAsiaTheme="minorEastAsia" w:hint="eastAsia"/>
          <w:b/>
          <w:bCs/>
          <w:lang w:eastAsia="zh-CN"/>
        </w:rPr>
        <w:t>active</w:t>
      </w:r>
      <w:r w:rsidR="00A65DD1" w:rsidRPr="00A65DD1">
        <w:rPr>
          <w:b/>
          <w:bCs/>
        </w:rPr>
        <w:t>)</w:t>
      </w:r>
    </w:p>
    <w:p w14:paraId="5AF0282F" w14:textId="37DB997B" w:rsidR="003129A4" w:rsidRDefault="00AB69DE">
      <w:pPr>
        <w:rPr>
          <w:rFonts w:eastAsiaTheme="minorEastAsia"/>
          <w:b/>
          <w:bCs/>
          <w:lang w:val="en-US" w:eastAsia="zh-CN"/>
        </w:rPr>
      </w:pPr>
      <w:r>
        <w:rPr>
          <w:rFonts w:eastAsia="宋体"/>
          <w:b/>
          <w:bCs/>
          <w:lang w:val="en-US" w:eastAsia="zh-CN"/>
        </w:rPr>
        <w:t>Proposal 4</w:t>
      </w:r>
      <w:r>
        <w:rPr>
          <w:rFonts w:eastAsia="宋体"/>
          <w:b/>
          <w:bCs/>
          <w:lang w:eastAsia="zh-CN"/>
        </w:rPr>
        <w:t>.7.</w:t>
      </w:r>
      <w:r>
        <w:rPr>
          <w:rFonts w:eastAsia="宋体"/>
          <w:b/>
          <w:bCs/>
          <w:lang w:val="en-US" w:eastAsia="zh-CN"/>
        </w:rPr>
        <w:t>1</w:t>
      </w:r>
      <w:r>
        <w:rPr>
          <w:rFonts w:eastAsia="宋体"/>
          <w:b/>
          <w:bCs/>
          <w:lang w:eastAsia="zh-CN"/>
        </w:rPr>
        <w:t>-</w:t>
      </w:r>
      <w:r>
        <w:rPr>
          <w:rFonts w:eastAsia="宋体" w:hint="eastAsia"/>
          <w:b/>
          <w:bCs/>
          <w:lang w:val="en-US" w:eastAsia="zh-CN"/>
        </w:rPr>
        <w:t>3</w:t>
      </w:r>
      <w:r>
        <w:rPr>
          <w:rFonts w:eastAsia="宋体"/>
          <w:b/>
          <w:bCs/>
          <w:lang w:eastAsia="zh-CN"/>
        </w:rPr>
        <w:t>-v1</w:t>
      </w:r>
      <w:r>
        <w:rPr>
          <w:b/>
          <w:bCs/>
          <w:lang w:val="en-US" w:eastAsia="zh-CN"/>
        </w:rPr>
        <w:t xml:space="preserve">: </w:t>
      </w:r>
      <w:r>
        <w:rPr>
          <w:rFonts w:eastAsiaTheme="minorEastAsia" w:hint="eastAsia"/>
          <w:b/>
          <w:lang w:val="en-US" w:eastAsia="zh-CN"/>
        </w:rPr>
        <w:t>F</w:t>
      </w:r>
      <w:r>
        <w:rPr>
          <w:rFonts w:eastAsiaTheme="minorEastAsia"/>
          <w:b/>
          <w:lang w:val="en-US" w:eastAsia="zh-CN"/>
        </w:rPr>
        <w:t xml:space="preserve">or the evaluation of 6G control channel coding, </w:t>
      </w:r>
      <w:r>
        <w:rPr>
          <w:rFonts w:eastAsiaTheme="minorEastAsia" w:hint="eastAsia"/>
          <w:b/>
          <w:lang w:val="en-US" w:eastAsia="zh-CN"/>
        </w:rPr>
        <w:t xml:space="preserve">study whether/how to evaluate </w:t>
      </w:r>
      <w:r>
        <w:rPr>
          <w:rFonts w:eastAsiaTheme="minorEastAsia"/>
          <w:b/>
          <w:lang w:val="en-US" w:eastAsia="zh-CN"/>
        </w:rPr>
        <w:t>DCI RNTI false alarm</w:t>
      </w:r>
      <w:r>
        <w:rPr>
          <w:rFonts w:eastAsiaTheme="minorEastAsia" w:hint="eastAsia"/>
          <w:b/>
          <w:lang w:val="en-US" w:eastAsia="zh-CN"/>
        </w:rPr>
        <w:t>.</w:t>
      </w:r>
    </w:p>
    <w:p w14:paraId="4A427561" w14:textId="77777777" w:rsidR="003129A4" w:rsidRDefault="003129A4">
      <w:pPr>
        <w:rPr>
          <w:rFonts w:eastAsiaTheme="minorEastAsia"/>
          <w:b/>
          <w:iCs/>
          <w:lang w:val="en-US" w:eastAsia="zh-CN"/>
        </w:rPr>
      </w:pPr>
    </w:p>
    <w:p w14:paraId="729DF010" w14:textId="77777777" w:rsidR="003129A4" w:rsidRDefault="00AB69DE">
      <w:pPr>
        <w:adjustRightInd w:val="0"/>
        <w:spacing w:afterLines="50" w:after="156" w:line="240" w:lineRule="auto"/>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305" w:type="dxa"/>
        <w:tblInd w:w="142" w:type="dxa"/>
        <w:tblLayout w:type="fixed"/>
        <w:tblLook w:val="04A0" w:firstRow="1" w:lastRow="0" w:firstColumn="1" w:lastColumn="0" w:noHBand="0" w:noVBand="1"/>
      </w:tblPr>
      <w:tblGrid>
        <w:gridCol w:w="1337"/>
        <w:gridCol w:w="1039"/>
        <w:gridCol w:w="6929"/>
      </w:tblGrid>
      <w:tr w:rsidR="003129A4" w14:paraId="2792FDD9" w14:textId="77777777">
        <w:tc>
          <w:tcPr>
            <w:tcW w:w="1337" w:type="dxa"/>
            <w:shd w:val="clear" w:color="auto" w:fill="D9D9D9" w:themeFill="background1" w:themeFillShade="D9"/>
          </w:tcPr>
          <w:p w14:paraId="300F903F" w14:textId="77777777" w:rsidR="003129A4" w:rsidRDefault="00AB69DE">
            <w:pPr>
              <w:adjustRightInd w:val="0"/>
              <w:spacing w:after="5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601D933B" w14:textId="77777777" w:rsidR="003129A4" w:rsidRDefault="00AB69DE">
            <w:pPr>
              <w:adjustRightInd w:val="0"/>
              <w:spacing w:after="50" w:line="240" w:lineRule="auto"/>
              <w:jc w:val="left"/>
              <w:rPr>
                <w:rFonts w:eastAsia="宋体"/>
                <w:b/>
                <w:bCs/>
                <w:kern w:val="2"/>
                <w:lang w:val="en-US" w:eastAsia="zh-CN"/>
              </w:rPr>
            </w:pPr>
            <w:r>
              <w:rPr>
                <w:b/>
                <w:bCs/>
                <w:kern w:val="2"/>
                <w:lang w:val="en-US"/>
              </w:rPr>
              <w:t>Y/N</w:t>
            </w:r>
          </w:p>
        </w:tc>
        <w:tc>
          <w:tcPr>
            <w:tcW w:w="6929" w:type="dxa"/>
            <w:shd w:val="clear" w:color="auto" w:fill="D9D9D9" w:themeFill="background1" w:themeFillShade="D9"/>
          </w:tcPr>
          <w:p w14:paraId="69A6302C" w14:textId="77777777" w:rsidR="003129A4" w:rsidRDefault="00AB69DE">
            <w:pPr>
              <w:adjustRightInd w:val="0"/>
              <w:spacing w:after="50" w:line="240" w:lineRule="auto"/>
              <w:jc w:val="left"/>
              <w:rPr>
                <w:b/>
                <w:bCs/>
                <w:kern w:val="2"/>
                <w:lang w:val="en-US"/>
              </w:rPr>
            </w:pPr>
            <w:r>
              <w:rPr>
                <w:b/>
                <w:bCs/>
                <w:kern w:val="2"/>
                <w:lang w:val="en-US"/>
              </w:rPr>
              <w:t>Comments</w:t>
            </w:r>
          </w:p>
        </w:tc>
      </w:tr>
      <w:tr w:rsidR="003129A4" w14:paraId="22F534F7" w14:textId="77777777">
        <w:tc>
          <w:tcPr>
            <w:tcW w:w="1337" w:type="dxa"/>
            <w:shd w:val="clear" w:color="auto" w:fill="FFFFFF" w:themeFill="background1"/>
          </w:tcPr>
          <w:p w14:paraId="4D213CF5" w14:textId="5DC2BAFD" w:rsidR="003129A4" w:rsidRDefault="00E20134">
            <w:pPr>
              <w:adjustRightInd w:val="0"/>
              <w:spacing w:after="50" w:line="240" w:lineRule="auto"/>
              <w:jc w:val="left"/>
              <w:rPr>
                <w:rFonts w:eastAsiaTheme="minorEastAsia"/>
                <w:kern w:val="2"/>
                <w:lang w:val="en-US" w:eastAsia="zh-CN"/>
              </w:rPr>
            </w:pPr>
            <w:r>
              <w:rPr>
                <w:rFonts w:eastAsiaTheme="minorEastAsia"/>
                <w:kern w:val="2"/>
                <w:lang w:val="en-US" w:eastAsia="zh-CN"/>
              </w:rPr>
              <w:lastRenderedPageBreak/>
              <w:t>CATT</w:t>
            </w:r>
          </w:p>
        </w:tc>
        <w:tc>
          <w:tcPr>
            <w:tcW w:w="1039" w:type="dxa"/>
            <w:shd w:val="clear" w:color="auto" w:fill="FFFFFF" w:themeFill="background1"/>
          </w:tcPr>
          <w:p w14:paraId="0F2C55A7" w14:textId="128C6171" w:rsidR="003129A4" w:rsidRDefault="00E20134">
            <w:pPr>
              <w:adjustRightInd w:val="0"/>
              <w:spacing w:after="50" w:line="240" w:lineRule="auto"/>
              <w:jc w:val="left"/>
              <w:rPr>
                <w:rFonts w:eastAsiaTheme="minorEastAsia"/>
                <w:kern w:val="2"/>
                <w:lang w:val="en-US" w:eastAsia="zh-CN"/>
              </w:rPr>
            </w:pPr>
            <w:r>
              <w:rPr>
                <w:rFonts w:eastAsiaTheme="minorEastAsia"/>
                <w:kern w:val="2"/>
                <w:lang w:val="en-US" w:eastAsia="zh-CN"/>
              </w:rPr>
              <w:t>N</w:t>
            </w:r>
          </w:p>
        </w:tc>
        <w:tc>
          <w:tcPr>
            <w:tcW w:w="6929" w:type="dxa"/>
            <w:shd w:val="clear" w:color="auto" w:fill="FFFFFF" w:themeFill="background1"/>
          </w:tcPr>
          <w:p w14:paraId="32DEA88F" w14:textId="1958C490" w:rsidR="003129A4" w:rsidRDefault="00E20134">
            <w:pPr>
              <w:adjustRightInd w:val="0"/>
              <w:spacing w:after="50" w:line="240" w:lineRule="auto"/>
              <w:jc w:val="left"/>
              <w:rPr>
                <w:rFonts w:eastAsiaTheme="minorEastAsia"/>
                <w:kern w:val="2"/>
                <w:lang w:val="en-US" w:eastAsia="zh-CN"/>
              </w:rPr>
            </w:pPr>
            <w:r>
              <w:rPr>
                <w:rFonts w:eastAsiaTheme="minorEastAsia"/>
                <w:kern w:val="2"/>
                <w:lang w:val="en-US" w:eastAsia="zh-CN"/>
              </w:rPr>
              <w:t>There were discussed in 5G NR</w:t>
            </w:r>
          </w:p>
        </w:tc>
      </w:tr>
      <w:tr w:rsidR="00B86DE1" w14:paraId="5CA558E5" w14:textId="77777777" w:rsidTr="005D5683">
        <w:tc>
          <w:tcPr>
            <w:tcW w:w="1337" w:type="dxa"/>
            <w:shd w:val="clear" w:color="auto" w:fill="FFFFFF" w:themeFill="background1"/>
          </w:tcPr>
          <w:p w14:paraId="131AE4BE" w14:textId="77777777" w:rsidR="00B86DE1" w:rsidRDefault="00B86DE1" w:rsidP="005D568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X</w:t>
            </w:r>
            <w:r>
              <w:rPr>
                <w:rFonts w:eastAsiaTheme="minorEastAsia"/>
                <w:kern w:val="2"/>
                <w:lang w:val="en-US" w:eastAsia="zh-CN"/>
              </w:rPr>
              <w:t>iaomi</w:t>
            </w:r>
          </w:p>
        </w:tc>
        <w:tc>
          <w:tcPr>
            <w:tcW w:w="1039" w:type="dxa"/>
            <w:shd w:val="clear" w:color="auto" w:fill="FFFFFF" w:themeFill="background1"/>
          </w:tcPr>
          <w:p w14:paraId="09C60D2A" w14:textId="77777777" w:rsidR="00B86DE1" w:rsidRDefault="00B86DE1" w:rsidP="005D5683">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0DF3CA52" w14:textId="77777777" w:rsidR="00B86DE1" w:rsidRDefault="00B86DE1" w:rsidP="005D568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O</w:t>
            </w:r>
            <w:r>
              <w:rPr>
                <w:rFonts w:eastAsiaTheme="minorEastAsia"/>
                <w:kern w:val="2"/>
                <w:lang w:val="en-US" w:eastAsia="zh-CN"/>
              </w:rPr>
              <w:t>k for progress but our understanding is the whether wording implies we still need to identify whether issues exist firstly.</w:t>
            </w:r>
          </w:p>
        </w:tc>
      </w:tr>
      <w:tr w:rsidR="00DC6CB2" w14:paraId="67078A82" w14:textId="77777777">
        <w:tc>
          <w:tcPr>
            <w:tcW w:w="1337" w:type="dxa"/>
            <w:shd w:val="clear" w:color="auto" w:fill="FFFFFF" w:themeFill="background1"/>
          </w:tcPr>
          <w:p w14:paraId="33FDB85B" w14:textId="27239336" w:rsidR="00DC6CB2" w:rsidRPr="00B86DE1" w:rsidRDefault="00DC6CB2" w:rsidP="00DC6CB2">
            <w:pPr>
              <w:adjustRightInd w:val="0"/>
              <w:spacing w:after="50" w:line="240" w:lineRule="auto"/>
              <w:jc w:val="left"/>
              <w:rPr>
                <w:rFonts w:eastAsiaTheme="minorEastAsia"/>
                <w:kern w:val="2"/>
                <w:lang w:eastAsia="zh-CN"/>
              </w:rPr>
            </w:pPr>
            <w:proofErr w:type="spellStart"/>
            <w:r>
              <w:rPr>
                <w:rFonts w:eastAsiaTheme="minorEastAsia"/>
                <w:kern w:val="2"/>
                <w:lang w:val="en-US" w:eastAsia="zh-CN"/>
              </w:rPr>
              <w:t>AccelerComm</w:t>
            </w:r>
            <w:proofErr w:type="spellEnd"/>
          </w:p>
        </w:tc>
        <w:tc>
          <w:tcPr>
            <w:tcW w:w="1039" w:type="dxa"/>
            <w:shd w:val="clear" w:color="auto" w:fill="FFFFFF" w:themeFill="background1"/>
          </w:tcPr>
          <w:p w14:paraId="27963F9F" w14:textId="4D5ACCDF" w:rsidR="00DC6CB2" w:rsidRDefault="00DC6CB2" w:rsidP="00DC6CB2">
            <w:pPr>
              <w:adjustRightInd w:val="0"/>
              <w:spacing w:after="50" w:line="240" w:lineRule="auto"/>
              <w:jc w:val="left"/>
              <w:rPr>
                <w:rFonts w:eastAsiaTheme="minorEastAsia"/>
                <w:kern w:val="2"/>
                <w:lang w:val="en-US" w:eastAsia="zh-CN"/>
              </w:rPr>
            </w:pPr>
            <w:r>
              <w:rPr>
                <w:rFonts w:eastAsiaTheme="minorEastAsia"/>
                <w:kern w:val="2"/>
                <w:lang w:val="en-US" w:eastAsia="zh-CN"/>
              </w:rPr>
              <w:t>Y</w:t>
            </w:r>
          </w:p>
        </w:tc>
        <w:tc>
          <w:tcPr>
            <w:tcW w:w="6929" w:type="dxa"/>
            <w:shd w:val="clear" w:color="auto" w:fill="FFFFFF" w:themeFill="background1"/>
          </w:tcPr>
          <w:p w14:paraId="4A1371F4" w14:textId="2F726460" w:rsidR="00DC6CB2" w:rsidRDefault="00DC6CB2" w:rsidP="00DC6CB2">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But only if the RNTI false alarm rate requirements changed since 5G NR </w:t>
            </w:r>
          </w:p>
        </w:tc>
      </w:tr>
      <w:tr w:rsidR="009D4619" w14:paraId="06F506D8" w14:textId="77777777">
        <w:tc>
          <w:tcPr>
            <w:tcW w:w="1337" w:type="dxa"/>
            <w:shd w:val="clear" w:color="auto" w:fill="FFFFFF" w:themeFill="background1"/>
          </w:tcPr>
          <w:p w14:paraId="27599A82" w14:textId="1393CCA8" w:rsidR="009D4619" w:rsidRDefault="009D4619" w:rsidP="009D4619">
            <w:pPr>
              <w:adjustRightInd w:val="0"/>
              <w:spacing w:after="50" w:line="240" w:lineRule="auto"/>
              <w:jc w:val="left"/>
              <w:rPr>
                <w:rFonts w:eastAsiaTheme="minorEastAsia"/>
                <w:kern w:val="2"/>
                <w:lang w:val="en-US" w:eastAsia="zh-CN"/>
              </w:rPr>
            </w:pPr>
            <w:r>
              <w:rPr>
                <w:rFonts w:eastAsiaTheme="minorEastAsia"/>
                <w:kern w:val="2"/>
                <w:lang w:eastAsia="zh-CN"/>
              </w:rPr>
              <w:t>MTK</w:t>
            </w:r>
          </w:p>
        </w:tc>
        <w:tc>
          <w:tcPr>
            <w:tcW w:w="1039" w:type="dxa"/>
            <w:shd w:val="clear" w:color="auto" w:fill="FFFFFF" w:themeFill="background1"/>
          </w:tcPr>
          <w:p w14:paraId="33893BAD" w14:textId="281F0055" w:rsidR="009D4619" w:rsidRDefault="009D4619" w:rsidP="009D4619">
            <w:pPr>
              <w:adjustRightInd w:val="0"/>
              <w:spacing w:after="50" w:line="240" w:lineRule="auto"/>
              <w:jc w:val="left"/>
              <w:rPr>
                <w:rFonts w:eastAsiaTheme="minorEastAsia"/>
                <w:kern w:val="2"/>
                <w:lang w:val="en-US" w:eastAsia="zh-CN"/>
              </w:rPr>
            </w:pPr>
            <w:r>
              <w:rPr>
                <w:rFonts w:eastAsiaTheme="minorEastAsia"/>
                <w:kern w:val="2"/>
                <w:lang w:val="en-US" w:eastAsia="zh-CN"/>
              </w:rPr>
              <w:t>Y</w:t>
            </w:r>
          </w:p>
        </w:tc>
        <w:tc>
          <w:tcPr>
            <w:tcW w:w="6929" w:type="dxa"/>
            <w:shd w:val="clear" w:color="auto" w:fill="FFFFFF" w:themeFill="background1"/>
          </w:tcPr>
          <w:p w14:paraId="32C33C82" w14:textId="485C724D" w:rsidR="009D4619" w:rsidRDefault="009D4619" w:rsidP="009D4619">
            <w:pPr>
              <w:adjustRightInd w:val="0"/>
              <w:spacing w:after="50" w:line="240" w:lineRule="auto"/>
              <w:jc w:val="left"/>
              <w:rPr>
                <w:rFonts w:eastAsiaTheme="minorEastAsia"/>
                <w:kern w:val="2"/>
                <w:lang w:val="en-US" w:eastAsia="zh-CN"/>
              </w:rPr>
            </w:pPr>
            <w:r>
              <w:rPr>
                <w:rFonts w:eastAsiaTheme="minorEastAsia"/>
                <w:kern w:val="2"/>
                <w:lang w:val="en-US" w:eastAsia="zh-CN"/>
              </w:rPr>
              <w:t>We support to study the DCI RNTI issue, which has not been discussed in 5G.</w:t>
            </w:r>
          </w:p>
        </w:tc>
      </w:tr>
      <w:tr w:rsidR="00644EAF" w14:paraId="217BBCEE" w14:textId="77777777">
        <w:tc>
          <w:tcPr>
            <w:tcW w:w="1337" w:type="dxa"/>
            <w:shd w:val="clear" w:color="auto" w:fill="FFFFFF" w:themeFill="background1"/>
          </w:tcPr>
          <w:p w14:paraId="0114481E" w14:textId="1F6B6F55" w:rsidR="00644EAF" w:rsidRDefault="00644EAF" w:rsidP="00644EAF">
            <w:pPr>
              <w:adjustRightInd w:val="0"/>
              <w:spacing w:after="50" w:line="240" w:lineRule="auto"/>
              <w:jc w:val="left"/>
              <w:rPr>
                <w:rFonts w:eastAsiaTheme="minorEastAsia"/>
                <w:kern w:val="2"/>
                <w:lang w:val="en-US" w:eastAsia="zh-CN"/>
              </w:rPr>
            </w:pPr>
            <w:r>
              <w:rPr>
                <w:rFonts w:eastAsia="MS Mincho" w:hint="eastAsia"/>
                <w:kern w:val="2"/>
                <w:lang w:val="en-US" w:eastAsia="ja-JP"/>
              </w:rPr>
              <w:t>NTT DOCOMO</w:t>
            </w:r>
          </w:p>
        </w:tc>
        <w:tc>
          <w:tcPr>
            <w:tcW w:w="1039" w:type="dxa"/>
            <w:shd w:val="clear" w:color="auto" w:fill="FFFFFF" w:themeFill="background1"/>
          </w:tcPr>
          <w:p w14:paraId="021F4A7E" w14:textId="77777777" w:rsidR="00644EAF" w:rsidRDefault="00644EAF" w:rsidP="00644EAF">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057981F8" w14:textId="779AE4FF" w:rsidR="00644EAF" w:rsidRDefault="00644EAF" w:rsidP="00644EAF">
            <w:pPr>
              <w:adjustRightInd w:val="0"/>
              <w:spacing w:after="50" w:line="240" w:lineRule="auto"/>
              <w:jc w:val="left"/>
              <w:rPr>
                <w:rFonts w:eastAsiaTheme="minorEastAsia"/>
                <w:kern w:val="2"/>
                <w:lang w:val="en-US" w:eastAsia="zh-CN"/>
              </w:rPr>
            </w:pPr>
            <w:r w:rsidRPr="003A2063">
              <w:rPr>
                <w:rFonts w:eastAsia="MS Mincho"/>
                <w:kern w:val="2"/>
                <w:lang w:val="en-US" w:eastAsia="ja-JP"/>
              </w:rPr>
              <w:t xml:space="preserve">First, the motivation </w:t>
            </w:r>
            <w:r>
              <w:rPr>
                <w:rFonts w:eastAsia="MS Mincho" w:hint="eastAsia"/>
                <w:kern w:val="2"/>
                <w:lang w:val="en-US" w:eastAsia="ja-JP"/>
              </w:rPr>
              <w:t>to</w:t>
            </w:r>
            <w:r w:rsidRPr="003A2063">
              <w:rPr>
                <w:rFonts w:eastAsia="MS Mincho"/>
                <w:kern w:val="2"/>
                <w:lang w:val="en-US" w:eastAsia="ja-JP"/>
              </w:rPr>
              <w:t xml:space="preserve"> study RNTI FAR issue in 6G PDCCH decoding should be clarified. If there is a RAN1 consensus </w:t>
            </w:r>
            <w:r>
              <w:rPr>
                <w:rFonts w:eastAsia="MS Mincho" w:hint="eastAsia"/>
                <w:kern w:val="2"/>
                <w:lang w:val="en-US" w:eastAsia="ja-JP"/>
              </w:rPr>
              <w:t>about</w:t>
            </w:r>
            <w:r w:rsidRPr="003A2063">
              <w:rPr>
                <w:rFonts w:eastAsia="MS Mincho"/>
                <w:kern w:val="2"/>
                <w:lang w:val="en-US" w:eastAsia="ja-JP"/>
              </w:rPr>
              <w:t xml:space="preserve"> th</w:t>
            </w:r>
            <w:r>
              <w:rPr>
                <w:rFonts w:eastAsia="MS Mincho" w:hint="eastAsia"/>
                <w:kern w:val="2"/>
                <w:lang w:val="en-US" w:eastAsia="ja-JP"/>
              </w:rPr>
              <w:t>e</w:t>
            </w:r>
            <w:r w:rsidRPr="003A2063">
              <w:rPr>
                <w:rFonts w:eastAsia="MS Mincho"/>
                <w:kern w:val="2"/>
                <w:lang w:val="en-US" w:eastAsia="ja-JP"/>
              </w:rPr>
              <w:t xml:space="preserve"> motivation</w:t>
            </w:r>
            <w:r>
              <w:rPr>
                <w:rFonts w:eastAsia="MS Mincho" w:hint="eastAsia"/>
                <w:kern w:val="2"/>
                <w:lang w:val="en-US" w:eastAsia="ja-JP"/>
              </w:rPr>
              <w:t xml:space="preserve"> which justifies the study for</w:t>
            </w:r>
            <w:r w:rsidRPr="003A2063">
              <w:rPr>
                <w:rFonts w:eastAsia="MS Mincho"/>
                <w:kern w:val="2"/>
                <w:lang w:val="en-US" w:eastAsia="ja-JP"/>
              </w:rPr>
              <w:t xml:space="preserve"> RNTI FAR issue in 6G PDCCH decoding should be considered in control channel coding, then th</w:t>
            </w:r>
            <w:r>
              <w:rPr>
                <w:rFonts w:eastAsia="MS Mincho" w:hint="eastAsia"/>
                <w:kern w:val="2"/>
                <w:lang w:val="en-US" w:eastAsia="ja-JP"/>
              </w:rPr>
              <w:t>is</w:t>
            </w:r>
            <w:r w:rsidRPr="003A2063">
              <w:rPr>
                <w:rFonts w:eastAsia="MS Mincho"/>
                <w:kern w:val="2"/>
                <w:lang w:val="en-US" w:eastAsia="ja-JP"/>
              </w:rPr>
              <w:t xml:space="preserve"> study is acceptable. However, we have not found such motivation at this time.</w:t>
            </w:r>
          </w:p>
        </w:tc>
      </w:tr>
      <w:tr w:rsidR="004973BB" w14:paraId="288F6C8F" w14:textId="77777777">
        <w:tc>
          <w:tcPr>
            <w:tcW w:w="1337" w:type="dxa"/>
            <w:shd w:val="clear" w:color="auto" w:fill="FFFFFF" w:themeFill="background1"/>
          </w:tcPr>
          <w:p w14:paraId="230BB9A5" w14:textId="75070799" w:rsidR="004973BB" w:rsidRDefault="004973BB" w:rsidP="004973BB">
            <w:pPr>
              <w:adjustRightInd w:val="0"/>
              <w:spacing w:after="50" w:line="240" w:lineRule="auto"/>
              <w:jc w:val="left"/>
              <w:rPr>
                <w:rFonts w:eastAsiaTheme="minorEastAsia"/>
                <w:kern w:val="2"/>
                <w:lang w:val="en-US" w:eastAsia="zh-CN"/>
              </w:rPr>
            </w:pPr>
            <w:r>
              <w:rPr>
                <w:rFonts w:eastAsia="Malgun Gothic" w:hint="eastAsia"/>
                <w:kern w:val="2"/>
                <w:lang w:val="en-US" w:eastAsia="ko-KR"/>
              </w:rPr>
              <w:t>S</w:t>
            </w:r>
            <w:r>
              <w:rPr>
                <w:rFonts w:eastAsia="Malgun Gothic"/>
                <w:kern w:val="2"/>
                <w:lang w:val="en-US" w:eastAsia="ko-KR"/>
              </w:rPr>
              <w:t>amsung</w:t>
            </w:r>
          </w:p>
        </w:tc>
        <w:tc>
          <w:tcPr>
            <w:tcW w:w="1039" w:type="dxa"/>
            <w:shd w:val="clear" w:color="auto" w:fill="FFFFFF" w:themeFill="background1"/>
          </w:tcPr>
          <w:p w14:paraId="13DDBEBE" w14:textId="77777777" w:rsidR="004973BB" w:rsidRDefault="004973BB" w:rsidP="004973BB">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3CEB43A9" w14:textId="29BB65FB" w:rsidR="004973BB" w:rsidRDefault="004973BB" w:rsidP="004973BB">
            <w:pPr>
              <w:adjustRightInd w:val="0"/>
              <w:spacing w:after="50" w:line="240" w:lineRule="auto"/>
              <w:jc w:val="left"/>
              <w:rPr>
                <w:rFonts w:eastAsiaTheme="minorEastAsia"/>
                <w:kern w:val="2"/>
                <w:lang w:val="en-US" w:eastAsia="zh-CN"/>
              </w:rPr>
            </w:pPr>
            <w:r>
              <w:rPr>
                <w:rFonts w:eastAsia="Malgun Gothic" w:hint="eastAsia"/>
                <w:kern w:val="2"/>
                <w:lang w:val="en-US" w:eastAsia="ko-KR"/>
              </w:rPr>
              <w:t>O</w:t>
            </w:r>
            <w:r>
              <w:rPr>
                <w:rFonts w:eastAsia="Malgun Gothic"/>
                <w:kern w:val="2"/>
                <w:lang w:val="en-US" w:eastAsia="ko-KR"/>
              </w:rPr>
              <w:t>pen to study</w:t>
            </w:r>
          </w:p>
        </w:tc>
      </w:tr>
      <w:tr w:rsidR="00CC7AA5" w14:paraId="12A98F15" w14:textId="77777777">
        <w:tc>
          <w:tcPr>
            <w:tcW w:w="1337" w:type="dxa"/>
            <w:shd w:val="clear" w:color="auto" w:fill="FFFFFF" w:themeFill="background1"/>
          </w:tcPr>
          <w:p w14:paraId="21446C56" w14:textId="6BB5A8C6" w:rsidR="00CC7AA5" w:rsidRDefault="00CC7AA5" w:rsidP="00CC7AA5">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FL2</w:t>
            </w:r>
          </w:p>
        </w:tc>
        <w:tc>
          <w:tcPr>
            <w:tcW w:w="1039" w:type="dxa"/>
            <w:shd w:val="clear" w:color="auto" w:fill="FFFFFF" w:themeFill="background1"/>
          </w:tcPr>
          <w:p w14:paraId="58FCF688" w14:textId="77777777" w:rsidR="00CC7AA5" w:rsidRDefault="00CC7AA5" w:rsidP="00CC7AA5">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7B8AB0B2" w14:textId="6ED34557" w:rsidR="00CC7AA5" w:rsidRDefault="00CC7AA5" w:rsidP="00CC7AA5">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To </w:t>
            </w:r>
            <w:r>
              <w:rPr>
                <w:rFonts w:eastAsiaTheme="minorEastAsia"/>
                <w:kern w:val="2"/>
                <w:lang w:val="en-US" w:eastAsia="zh-CN"/>
              </w:rPr>
              <w:t>Xiaomi</w:t>
            </w:r>
            <w:r>
              <w:rPr>
                <w:rFonts w:eastAsiaTheme="minorEastAsia" w:hint="eastAsia"/>
                <w:kern w:val="2"/>
                <w:lang w:val="en-US" w:eastAsia="zh-CN"/>
              </w:rPr>
              <w:t>: Yes, this is the intention</w:t>
            </w:r>
            <w:r w:rsidR="003F2F1F">
              <w:rPr>
                <w:rFonts w:eastAsiaTheme="minorEastAsia" w:hint="eastAsia"/>
                <w:kern w:val="2"/>
                <w:lang w:val="en-US" w:eastAsia="zh-CN"/>
              </w:rPr>
              <w:t>.</w:t>
            </w:r>
          </w:p>
        </w:tc>
      </w:tr>
      <w:tr w:rsidR="00CC7AA5" w14:paraId="355C3640" w14:textId="77777777">
        <w:tc>
          <w:tcPr>
            <w:tcW w:w="1337" w:type="dxa"/>
            <w:shd w:val="clear" w:color="auto" w:fill="FFFFFF" w:themeFill="background1"/>
          </w:tcPr>
          <w:p w14:paraId="0DE2DA32" w14:textId="77777777" w:rsidR="00CC7AA5" w:rsidRDefault="00CC7AA5" w:rsidP="00CC7AA5">
            <w:pPr>
              <w:adjustRightInd w:val="0"/>
              <w:spacing w:after="50" w:line="240" w:lineRule="auto"/>
              <w:jc w:val="left"/>
              <w:rPr>
                <w:rFonts w:eastAsiaTheme="minorEastAsia"/>
                <w:bCs/>
                <w:kern w:val="2"/>
                <w:lang w:val="en-US" w:eastAsia="zh-CN"/>
              </w:rPr>
            </w:pPr>
          </w:p>
        </w:tc>
        <w:tc>
          <w:tcPr>
            <w:tcW w:w="1039" w:type="dxa"/>
            <w:shd w:val="clear" w:color="auto" w:fill="FFFFFF" w:themeFill="background1"/>
          </w:tcPr>
          <w:p w14:paraId="52D9612B" w14:textId="77777777" w:rsidR="00CC7AA5" w:rsidRDefault="00CC7AA5" w:rsidP="00CC7AA5">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78718084" w14:textId="77777777" w:rsidR="00CC7AA5" w:rsidRDefault="00CC7AA5" w:rsidP="00CC7AA5">
            <w:pPr>
              <w:adjustRightInd w:val="0"/>
              <w:spacing w:after="50" w:line="240" w:lineRule="auto"/>
              <w:jc w:val="left"/>
              <w:rPr>
                <w:rFonts w:eastAsiaTheme="minorEastAsia"/>
                <w:kern w:val="2"/>
                <w:lang w:val="en-US" w:eastAsia="zh-CN"/>
              </w:rPr>
            </w:pPr>
          </w:p>
        </w:tc>
      </w:tr>
      <w:tr w:rsidR="00CC7AA5" w14:paraId="7A8A3E29" w14:textId="77777777">
        <w:tc>
          <w:tcPr>
            <w:tcW w:w="1337" w:type="dxa"/>
            <w:shd w:val="clear" w:color="auto" w:fill="FFFFFF" w:themeFill="background1"/>
          </w:tcPr>
          <w:p w14:paraId="2D99F71D" w14:textId="77777777" w:rsidR="00CC7AA5" w:rsidRDefault="00CC7AA5" w:rsidP="00CC7AA5">
            <w:pPr>
              <w:adjustRightInd w:val="0"/>
              <w:spacing w:after="50" w:line="240" w:lineRule="auto"/>
              <w:jc w:val="left"/>
              <w:rPr>
                <w:rFonts w:eastAsiaTheme="minorEastAsia"/>
                <w:bCs/>
                <w:kern w:val="2"/>
                <w:lang w:val="en-US" w:eastAsia="zh-CN"/>
              </w:rPr>
            </w:pPr>
          </w:p>
        </w:tc>
        <w:tc>
          <w:tcPr>
            <w:tcW w:w="1039" w:type="dxa"/>
            <w:shd w:val="clear" w:color="auto" w:fill="FFFFFF" w:themeFill="background1"/>
          </w:tcPr>
          <w:p w14:paraId="06A9E06A" w14:textId="77777777" w:rsidR="00CC7AA5" w:rsidRDefault="00CC7AA5" w:rsidP="00CC7AA5">
            <w:pPr>
              <w:adjustRightInd w:val="0"/>
              <w:spacing w:after="50" w:line="240" w:lineRule="auto"/>
              <w:jc w:val="left"/>
              <w:rPr>
                <w:rFonts w:eastAsiaTheme="minorEastAsia"/>
                <w:bCs/>
                <w:kern w:val="2"/>
                <w:lang w:val="en-US" w:eastAsia="zh-CN"/>
              </w:rPr>
            </w:pPr>
          </w:p>
        </w:tc>
        <w:tc>
          <w:tcPr>
            <w:tcW w:w="6929" w:type="dxa"/>
            <w:shd w:val="clear" w:color="auto" w:fill="FFFFFF" w:themeFill="background1"/>
          </w:tcPr>
          <w:p w14:paraId="3E1303EC" w14:textId="77777777" w:rsidR="00CC7AA5" w:rsidRDefault="00CC7AA5" w:rsidP="00CC7AA5">
            <w:pPr>
              <w:adjustRightInd w:val="0"/>
              <w:spacing w:after="50" w:line="240" w:lineRule="auto"/>
              <w:jc w:val="left"/>
              <w:rPr>
                <w:rFonts w:eastAsiaTheme="minorEastAsia"/>
                <w:bCs/>
                <w:kern w:val="2"/>
                <w:lang w:val="en-US" w:eastAsia="zh-CN"/>
              </w:rPr>
            </w:pPr>
          </w:p>
        </w:tc>
      </w:tr>
      <w:tr w:rsidR="00CC7AA5" w14:paraId="7769C5C9" w14:textId="77777777">
        <w:tc>
          <w:tcPr>
            <w:tcW w:w="1337" w:type="dxa"/>
            <w:shd w:val="clear" w:color="auto" w:fill="FFFFFF" w:themeFill="background1"/>
          </w:tcPr>
          <w:p w14:paraId="247FAB66" w14:textId="77777777" w:rsidR="00CC7AA5" w:rsidRDefault="00CC7AA5" w:rsidP="00CC7AA5">
            <w:pPr>
              <w:adjustRightInd w:val="0"/>
              <w:spacing w:after="50" w:line="240" w:lineRule="auto"/>
              <w:jc w:val="left"/>
              <w:rPr>
                <w:rFonts w:eastAsia="MS Mincho"/>
                <w:kern w:val="2"/>
                <w:lang w:val="en-US" w:eastAsia="ja-JP"/>
              </w:rPr>
            </w:pPr>
          </w:p>
        </w:tc>
        <w:tc>
          <w:tcPr>
            <w:tcW w:w="1039" w:type="dxa"/>
            <w:shd w:val="clear" w:color="auto" w:fill="FFFFFF" w:themeFill="background1"/>
          </w:tcPr>
          <w:p w14:paraId="50DF2F50" w14:textId="77777777" w:rsidR="00CC7AA5" w:rsidRDefault="00CC7AA5" w:rsidP="00CC7AA5">
            <w:pPr>
              <w:adjustRightInd w:val="0"/>
              <w:spacing w:after="50" w:line="240" w:lineRule="auto"/>
              <w:jc w:val="left"/>
              <w:rPr>
                <w:rFonts w:eastAsia="MS Mincho"/>
                <w:kern w:val="2"/>
                <w:lang w:val="en-US" w:eastAsia="ja-JP"/>
              </w:rPr>
            </w:pPr>
          </w:p>
        </w:tc>
        <w:tc>
          <w:tcPr>
            <w:tcW w:w="6929" w:type="dxa"/>
            <w:shd w:val="clear" w:color="auto" w:fill="FFFFFF" w:themeFill="background1"/>
          </w:tcPr>
          <w:p w14:paraId="1D26DFF0" w14:textId="77777777" w:rsidR="00CC7AA5" w:rsidRDefault="00CC7AA5" w:rsidP="00CC7AA5">
            <w:pPr>
              <w:adjustRightInd w:val="0"/>
              <w:spacing w:after="50" w:line="240" w:lineRule="auto"/>
              <w:jc w:val="left"/>
              <w:rPr>
                <w:rFonts w:eastAsia="MS Mincho"/>
                <w:kern w:val="2"/>
                <w:lang w:val="en-US" w:eastAsia="ja-JP"/>
              </w:rPr>
            </w:pPr>
          </w:p>
        </w:tc>
      </w:tr>
    </w:tbl>
    <w:p w14:paraId="740D6BF5" w14:textId="77777777" w:rsidR="003129A4" w:rsidRDefault="003129A4">
      <w:pPr>
        <w:rPr>
          <w:rFonts w:eastAsiaTheme="minorEastAsia"/>
          <w:lang w:eastAsia="zh-CN"/>
        </w:rPr>
      </w:pPr>
    </w:p>
    <w:p w14:paraId="41F38340" w14:textId="77777777" w:rsidR="003129A4" w:rsidRDefault="00AB69DE">
      <w:pPr>
        <w:pStyle w:val="3"/>
        <w:numPr>
          <w:ilvl w:val="2"/>
          <w:numId w:val="1"/>
        </w:numPr>
        <w:spacing w:line="259" w:lineRule="auto"/>
        <w:ind w:leftChars="0" w:left="0" w:rightChars="0" w:right="0" w:firstLine="0"/>
        <w:rPr>
          <w:rFonts w:ascii="Times New Roman" w:hAnsi="Times New Roman" w:cs="Times New Roman"/>
          <w:b/>
          <w:bCs/>
          <w:sz w:val="24"/>
          <w:szCs w:val="18"/>
          <w:lang w:eastAsia="zh-CN"/>
        </w:rPr>
      </w:pPr>
      <w:r>
        <w:rPr>
          <w:rFonts w:ascii="Times New Roman" w:hAnsi="Times New Roman" w:cs="Times New Roman"/>
          <w:b/>
          <w:bCs/>
          <w:sz w:val="24"/>
          <w:szCs w:val="18"/>
          <w:lang w:eastAsia="zh-CN"/>
        </w:rPr>
        <w:t xml:space="preserve">Evaluation </w:t>
      </w:r>
      <w:r>
        <w:rPr>
          <w:rFonts w:ascii="Times New Roman" w:hAnsi="Times New Roman" w:cs="Times New Roman" w:hint="eastAsia"/>
          <w:b/>
          <w:bCs/>
          <w:sz w:val="24"/>
          <w:szCs w:val="18"/>
          <w:lang w:eastAsia="zh-CN"/>
        </w:rPr>
        <w:t>assumptions</w:t>
      </w:r>
    </w:p>
    <w:p w14:paraId="35FF01CC" w14:textId="77777777" w:rsidR="003129A4" w:rsidRDefault="00AB69DE" w:rsidP="00753280">
      <w:pPr>
        <w:pStyle w:val="4"/>
        <w:spacing w:after="156"/>
        <w:ind w:leftChars="0" w:left="0" w:firstLine="0"/>
        <w:rPr>
          <w:rFonts w:eastAsiaTheme="minorEastAsia"/>
          <w:b/>
          <w:bCs/>
          <w:lang w:eastAsia="zh-CN"/>
        </w:rPr>
      </w:pPr>
      <w:r>
        <w:rPr>
          <w:b/>
          <w:bCs/>
          <w:lang w:eastAsia="zh-CN"/>
        </w:rPr>
        <w:t>Summary of inputs</w:t>
      </w:r>
    </w:p>
    <w:p w14:paraId="12F4B6E5" w14:textId="77777777" w:rsidR="003129A4" w:rsidRPr="00891E1E" w:rsidRDefault="00AB69DE" w:rsidP="00891E1E">
      <w:pPr>
        <w:spacing w:after="156"/>
        <w:rPr>
          <w:rFonts w:eastAsiaTheme="minorEastAsia"/>
          <w:b/>
          <w:bCs/>
          <w:lang w:eastAsia="zh-CN"/>
        </w:rPr>
      </w:pPr>
      <w:r>
        <w:rPr>
          <w:rFonts w:eastAsiaTheme="minorEastAsia"/>
          <w:lang w:eastAsia="zh-CN"/>
        </w:rPr>
        <w:t xml:space="preserve">Regarding </w:t>
      </w:r>
      <w:r>
        <w:rPr>
          <w:rFonts w:eastAsiaTheme="minorEastAsia" w:hint="eastAsia"/>
          <w:lang w:eastAsia="zh-CN"/>
        </w:rPr>
        <w:t>the</w:t>
      </w:r>
      <w:r>
        <w:rPr>
          <w:rFonts w:eastAsiaTheme="minorEastAsia"/>
          <w:lang w:eastAsia="zh-CN"/>
        </w:rPr>
        <w:t xml:space="preserve"> evaluation assumption for control channel coding, 9 companies (Nokia, ZTE, Xiaomi, CATT, Samsung, Rakuten Mobile, Ericsson, Apple, NTT DOCOMO) discussed the simulation parameters and values.</w:t>
      </w:r>
    </w:p>
    <w:tbl>
      <w:tblPr>
        <w:tblStyle w:val="af1"/>
        <w:tblpPr w:leftFromText="180" w:rightFromText="180" w:vertAnchor="text" w:horzAnchor="page" w:tblpX="1118" w:tblpY="363"/>
        <w:tblOverlap w:val="never"/>
        <w:tblW w:w="0" w:type="auto"/>
        <w:tblLook w:val="04A0" w:firstRow="1" w:lastRow="0" w:firstColumn="1" w:lastColumn="0" w:noHBand="0" w:noVBand="1"/>
      </w:tblPr>
      <w:tblGrid>
        <w:gridCol w:w="1156"/>
        <w:gridCol w:w="8472"/>
      </w:tblGrid>
      <w:tr w:rsidR="005A799E" w14:paraId="6D2D1C41" w14:textId="77777777" w:rsidTr="00891E1E">
        <w:tc>
          <w:tcPr>
            <w:tcW w:w="1156" w:type="dxa"/>
          </w:tcPr>
          <w:p w14:paraId="401AA463" w14:textId="507CA404" w:rsidR="005A799E" w:rsidRDefault="005A799E" w:rsidP="005A799E">
            <w:pPr>
              <w:spacing w:after="0" w:line="240" w:lineRule="auto"/>
              <w:rPr>
                <w:sz w:val="16"/>
                <w:szCs w:val="16"/>
              </w:rPr>
            </w:pPr>
            <w:r w:rsidRPr="002D7AFE">
              <w:rPr>
                <w:rFonts w:eastAsiaTheme="minorEastAsia" w:hint="eastAsia"/>
                <w:b/>
                <w:bCs/>
                <w:lang w:eastAsia="zh-CN"/>
              </w:rPr>
              <w:t>S</w:t>
            </w:r>
            <w:r w:rsidRPr="002D7AFE">
              <w:rPr>
                <w:rFonts w:eastAsiaTheme="minorEastAsia"/>
                <w:b/>
                <w:bCs/>
                <w:lang w:eastAsia="zh-CN"/>
              </w:rPr>
              <w:t>ource</w:t>
            </w:r>
          </w:p>
        </w:tc>
        <w:tc>
          <w:tcPr>
            <w:tcW w:w="8472" w:type="dxa"/>
          </w:tcPr>
          <w:p w14:paraId="59214A52" w14:textId="58AD19A6" w:rsidR="005A799E" w:rsidRDefault="005A799E" w:rsidP="005A799E">
            <w:pPr>
              <w:pStyle w:val="a3"/>
              <w:spacing w:after="0"/>
              <w:jc w:val="both"/>
              <w:rPr>
                <w:b w:val="0"/>
                <w:bCs w:val="0"/>
              </w:rPr>
            </w:pPr>
            <w:r w:rsidRPr="002D7AFE">
              <w:rPr>
                <w:rFonts w:hint="eastAsia"/>
                <w:lang w:eastAsia="zh-CN"/>
              </w:rPr>
              <w:t>O</w:t>
            </w:r>
            <w:r w:rsidRPr="002D7AFE">
              <w:rPr>
                <w:lang w:eastAsia="zh-CN"/>
              </w:rPr>
              <w:t>bservation/</w:t>
            </w:r>
            <w:r w:rsidRPr="002D7AFE">
              <w:rPr>
                <w:rFonts w:hint="eastAsia"/>
                <w:lang w:eastAsia="zh-CN"/>
              </w:rPr>
              <w:t>P</w:t>
            </w:r>
            <w:r w:rsidRPr="002D7AFE">
              <w:rPr>
                <w:lang w:eastAsia="zh-CN"/>
              </w:rPr>
              <w:t>roposal</w:t>
            </w:r>
          </w:p>
        </w:tc>
      </w:tr>
      <w:tr w:rsidR="003129A4" w14:paraId="5B647F7A" w14:textId="77777777" w:rsidTr="00891E1E">
        <w:tc>
          <w:tcPr>
            <w:tcW w:w="1156" w:type="dxa"/>
          </w:tcPr>
          <w:p w14:paraId="5119231E" w14:textId="77777777" w:rsidR="003129A4" w:rsidRDefault="00AB69DE">
            <w:pPr>
              <w:spacing w:after="0" w:line="240" w:lineRule="auto"/>
              <w:rPr>
                <w:rFonts w:eastAsia="等线"/>
                <w:lang w:eastAsia="zh-CN"/>
              </w:rPr>
            </w:pPr>
            <w:r>
              <w:rPr>
                <w:sz w:val="16"/>
                <w:szCs w:val="16"/>
              </w:rPr>
              <w:t>Nokia</w:t>
            </w:r>
          </w:p>
        </w:tc>
        <w:tc>
          <w:tcPr>
            <w:tcW w:w="8472" w:type="dxa"/>
          </w:tcPr>
          <w:p w14:paraId="4C650B04" w14:textId="77777777" w:rsidR="003129A4" w:rsidRDefault="00AB69DE">
            <w:pPr>
              <w:pStyle w:val="a3"/>
              <w:spacing w:after="0"/>
              <w:jc w:val="both"/>
              <w:rPr>
                <w:b w:val="0"/>
                <w:bCs w:val="0"/>
                <w:lang w:eastAsia="zh-CN"/>
              </w:rPr>
            </w:pPr>
            <w:bookmarkStart w:id="178" w:name="_Toc210234421"/>
            <w:bookmarkStart w:id="179" w:name="_Toc210234223"/>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12</w:t>
            </w:r>
            <w:r>
              <w:rPr>
                <w:b w:val="0"/>
                <w:bCs w:val="0"/>
              </w:rPr>
              <w:fldChar w:fldCharType="end"/>
            </w:r>
            <w:r>
              <w:rPr>
                <w:b w:val="0"/>
                <w:bCs w:val="0"/>
              </w:rPr>
              <w:t xml:space="preserve">: For 6G polar codes evaluation, a baseline receiver should use successive cancellation list (SCL) decoding with a list size of </w:t>
            </w:r>
            <m:oMath>
              <m:r>
                <m:rPr>
                  <m:sty m:val="b"/>
                </m:rPr>
                <w:rPr>
                  <w:rFonts w:ascii="Cambria Math" w:hAnsi="Cambria Math"/>
                </w:rPr>
                <m:t>L=8</m:t>
              </m:r>
            </m:oMath>
            <w:r>
              <w:rPr>
                <w:b w:val="0"/>
                <w:bCs w:val="0"/>
              </w:rPr>
              <w:t xml:space="preserve"> or </w:t>
            </w:r>
            <m:oMath>
              <m:r>
                <m:rPr>
                  <m:sty m:val="b"/>
                </m:rPr>
                <w:rPr>
                  <w:rFonts w:ascii="Cambria Math" w:hAnsi="Cambria Math"/>
                </w:rPr>
                <m:t>L=16.</m:t>
              </m:r>
            </m:oMath>
            <w:r>
              <w:rPr>
                <w:b w:val="0"/>
                <w:bCs w:val="0"/>
              </w:rPr>
              <w:t xml:space="preserve"> The key performance metrics for this evaluation are the overall and undetected error probabilities.</w:t>
            </w:r>
            <w:bookmarkEnd w:id="178"/>
            <w:bookmarkEnd w:id="179"/>
          </w:p>
        </w:tc>
      </w:tr>
      <w:tr w:rsidR="003129A4" w14:paraId="14B632C1" w14:textId="77777777" w:rsidTr="00891E1E">
        <w:tc>
          <w:tcPr>
            <w:tcW w:w="1156" w:type="dxa"/>
          </w:tcPr>
          <w:p w14:paraId="397B6228" w14:textId="77777777" w:rsidR="003129A4" w:rsidRDefault="00AB69DE">
            <w:pPr>
              <w:spacing w:after="0" w:line="240" w:lineRule="auto"/>
              <w:jc w:val="left"/>
              <w:textAlignment w:val="top"/>
              <w:rPr>
                <w:rFonts w:eastAsia="等线"/>
                <w:lang w:eastAsia="zh-CN"/>
              </w:rPr>
            </w:pPr>
            <w:proofErr w:type="spellStart"/>
            <w:r>
              <w:rPr>
                <w:sz w:val="16"/>
                <w:szCs w:val="16"/>
              </w:rPr>
              <w:t>Spreadtrum</w:t>
            </w:r>
            <w:proofErr w:type="spellEnd"/>
            <w:r>
              <w:rPr>
                <w:sz w:val="16"/>
                <w:szCs w:val="16"/>
              </w:rPr>
              <w:t>, UNISOC</w:t>
            </w:r>
          </w:p>
        </w:tc>
        <w:tc>
          <w:tcPr>
            <w:tcW w:w="8472" w:type="dxa"/>
          </w:tcPr>
          <w:p w14:paraId="4D717584" w14:textId="77777777" w:rsidR="003129A4" w:rsidRDefault="003129A4">
            <w:pPr>
              <w:pStyle w:val="maintext"/>
              <w:snapToGrid w:val="0"/>
              <w:spacing w:before="0" w:after="0" w:line="240" w:lineRule="auto"/>
              <w:ind w:firstLineChars="0" w:firstLine="0"/>
            </w:pPr>
          </w:p>
        </w:tc>
      </w:tr>
      <w:tr w:rsidR="003129A4" w14:paraId="412EE2AC" w14:textId="77777777" w:rsidTr="00891E1E">
        <w:tc>
          <w:tcPr>
            <w:tcW w:w="1156" w:type="dxa"/>
          </w:tcPr>
          <w:p w14:paraId="2CC5DBDF" w14:textId="77777777" w:rsidR="003129A4" w:rsidRDefault="00AB69DE">
            <w:pPr>
              <w:spacing w:after="0" w:line="240" w:lineRule="auto"/>
              <w:jc w:val="left"/>
              <w:textAlignment w:val="top"/>
              <w:rPr>
                <w:rFonts w:eastAsia="等线"/>
                <w:lang w:eastAsia="zh-CN"/>
              </w:rPr>
            </w:pPr>
            <w:r>
              <w:rPr>
                <w:sz w:val="16"/>
                <w:szCs w:val="16"/>
              </w:rPr>
              <w:t>ZTE Corporation, Sanechips</w:t>
            </w:r>
          </w:p>
        </w:tc>
        <w:tc>
          <w:tcPr>
            <w:tcW w:w="8472" w:type="dxa"/>
          </w:tcPr>
          <w:p w14:paraId="3D90D7F9" w14:textId="77777777" w:rsidR="003129A4" w:rsidRDefault="00AB69DE">
            <w:pPr>
              <w:pStyle w:val="YJ-Proposal"/>
              <w:numPr>
                <w:ilvl w:val="0"/>
                <w:numId w:val="0"/>
              </w:numPr>
              <w:snapToGrid w:val="0"/>
              <w:spacing w:beforeLines="0" w:afterLines="0" w:after="0" w:line="240" w:lineRule="auto"/>
              <w:jc w:val="both"/>
              <w:rPr>
                <w:b w:val="0"/>
                <w:bCs w:val="0"/>
                <w:i w:val="0"/>
                <w:iCs w:val="0"/>
                <w:szCs w:val="21"/>
              </w:rPr>
            </w:pPr>
            <w:r>
              <w:rPr>
                <w:b w:val="0"/>
                <w:bCs w:val="0"/>
                <w:i w:val="0"/>
                <w:iCs w:val="0"/>
                <w:sz w:val="21"/>
                <w:szCs w:val="21"/>
                <w:lang w:eastAsia="zh-CN"/>
              </w:rPr>
              <w:t xml:space="preserve">Proposal 17: </w:t>
            </w:r>
            <w:r>
              <w:rPr>
                <w:b w:val="0"/>
                <w:bCs w:val="0"/>
                <w:i w:val="0"/>
                <w:iCs w:val="0"/>
                <w:sz w:val="21"/>
                <w:szCs w:val="21"/>
              </w:rPr>
              <w:t xml:space="preserve">The evaluation assumption in Table </w:t>
            </w:r>
            <w:r>
              <w:rPr>
                <w:b w:val="0"/>
                <w:bCs w:val="0"/>
                <w:i w:val="0"/>
                <w:iCs w:val="0"/>
                <w:sz w:val="21"/>
                <w:szCs w:val="21"/>
                <w:lang w:val="en-US" w:eastAsia="zh-CN"/>
              </w:rPr>
              <w:t>8</w:t>
            </w:r>
            <w:r>
              <w:rPr>
                <w:b w:val="0"/>
                <w:bCs w:val="0"/>
                <w:i w:val="0"/>
                <w:iCs w:val="0"/>
                <w:sz w:val="21"/>
                <w:szCs w:val="21"/>
              </w:rPr>
              <w:t xml:space="preserve"> can be considered as starting point.</w:t>
            </w:r>
          </w:p>
          <w:p w14:paraId="78BA3CC0" w14:textId="77777777" w:rsidR="003129A4" w:rsidRDefault="00AB69DE">
            <w:pPr>
              <w:widowControl w:val="0"/>
              <w:spacing w:after="0" w:line="240" w:lineRule="auto"/>
              <w:jc w:val="center"/>
              <w:rPr>
                <w:szCs w:val="21"/>
              </w:rPr>
            </w:pPr>
            <w:r>
              <w:rPr>
                <w:szCs w:val="21"/>
              </w:rPr>
              <w:t>Table 8: Evaluation assumption for Polar code</w:t>
            </w:r>
          </w:p>
          <w:tbl>
            <w:tblPr>
              <w:tblW w:w="8110" w:type="dxa"/>
              <w:jc w:val="center"/>
              <w:tblCellMar>
                <w:left w:w="0" w:type="dxa"/>
                <w:right w:w="0" w:type="dxa"/>
              </w:tblCellMar>
              <w:tblLook w:val="04A0" w:firstRow="1" w:lastRow="0" w:firstColumn="1" w:lastColumn="0" w:noHBand="0" w:noVBand="1"/>
            </w:tblPr>
            <w:tblGrid>
              <w:gridCol w:w="2768"/>
              <w:gridCol w:w="5342"/>
            </w:tblGrid>
            <w:tr w:rsidR="003129A4" w14:paraId="6D9C3EF7" w14:textId="77777777">
              <w:trPr>
                <w:trHeight w:val="227"/>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BB99507" w14:textId="77777777" w:rsidR="003129A4" w:rsidRDefault="00AB69DE" w:rsidP="003842A8">
                  <w:pPr>
                    <w:framePr w:hSpace="180" w:wrap="around" w:vAnchor="text" w:hAnchor="page" w:x="1118" w:y="363"/>
                    <w:overflowPunct w:val="0"/>
                    <w:spacing w:after="0" w:line="240" w:lineRule="auto"/>
                    <w:suppressOverlap/>
                    <w:jc w:val="center"/>
                    <w:rPr>
                      <w:rFonts w:eastAsia="Gulim"/>
                      <w:szCs w:val="21"/>
                    </w:rPr>
                  </w:pPr>
                  <w:r>
                    <w:rPr>
                      <w:rFonts w:eastAsia="Nokia Pure Text"/>
                      <w:color w:val="000000"/>
                      <w:kern w:val="24"/>
                      <w:szCs w:val="21"/>
                    </w:rPr>
                    <w:t>Channel</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996EA03" w14:textId="77777777" w:rsidR="003129A4" w:rsidRDefault="00AB69DE" w:rsidP="003842A8">
                  <w:pPr>
                    <w:framePr w:hSpace="180" w:wrap="around" w:vAnchor="text" w:hAnchor="page" w:x="1118" w:y="363"/>
                    <w:overflowPunct w:val="0"/>
                    <w:spacing w:after="0" w:line="240" w:lineRule="auto"/>
                    <w:suppressOverlap/>
                    <w:jc w:val="center"/>
                    <w:rPr>
                      <w:rFonts w:eastAsia="Gulim"/>
                      <w:szCs w:val="21"/>
                    </w:rPr>
                  </w:pPr>
                  <w:r>
                    <w:rPr>
                      <w:rFonts w:eastAsia="Nokia Pure Text"/>
                      <w:color w:val="000000"/>
                      <w:kern w:val="24"/>
                      <w:szCs w:val="21"/>
                    </w:rPr>
                    <w:t>AWGN</w:t>
                  </w:r>
                </w:p>
              </w:tc>
            </w:tr>
            <w:tr w:rsidR="003129A4" w14:paraId="0F92DAEF" w14:textId="77777777">
              <w:trPr>
                <w:trHeight w:val="274"/>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E288DAE" w14:textId="77777777" w:rsidR="003129A4" w:rsidRDefault="00AB69DE" w:rsidP="003842A8">
                  <w:pPr>
                    <w:framePr w:hSpace="180" w:wrap="around" w:vAnchor="text" w:hAnchor="page" w:x="1118" w:y="363"/>
                    <w:overflowPunct w:val="0"/>
                    <w:spacing w:after="0" w:line="240" w:lineRule="auto"/>
                    <w:suppressOverlap/>
                    <w:jc w:val="center"/>
                    <w:rPr>
                      <w:rFonts w:eastAsia="Gulim"/>
                      <w:szCs w:val="21"/>
                    </w:rPr>
                  </w:pPr>
                  <w:r>
                    <w:rPr>
                      <w:rFonts w:eastAsia="Nokia Pure Text"/>
                      <w:color w:val="000000"/>
                      <w:kern w:val="24"/>
                      <w:szCs w:val="21"/>
                    </w:rPr>
                    <w:t>Modulation</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4D0211C" w14:textId="77777777" w:rsidR="003129A4" w:rsidRDefault="00AB69DE" w:rsidP="003842A8">
                  <w:pPr>
                    <w:framePr w:hSpace="180" w:wrap="around" w:vAnchor="text" w:hAnchor="page" w:x="1118" w:y="363"/>
                    <w:overflowPunct w:val="0"/>
                    <w:spacing w:after="0" w:line="240" w:lineRule="auto"/>
                    <w:suppressOverlap/>
                    <w:jc w:val="center"/>
                    <w:rPr>
                      <w:rFonts w:eastAsia="Gulim"/>
                      <w:szCs w:val="21"/>
                    </w:rPr>
                  </w:pPr>
                  <w:r>
                    <w:rPr>
                      <w:rFonts w:eastAsia="Nokia Pure Text"/>
                      <w:color w:val="000000"/>
                      <w:kern w:val="24"/>
                      <w:szCs w:val="21"/>
                    </w:rPr>
                    <w:t xml:space="preserve">QPSK </w:t>
                  </w:r>
                </w:p>
              </w:tc>
            </w:tr>
            <w:tr w:rsidR="003129A4" w14:paraId="283B13F6" w14:textId="77777777">
              <w:trPr>
                <w:trHeight w:val="361"/>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FE5B94D" w14:textId="77777777" w:rsidR="003129A4" w:rsidRDefault="00AB69DE" w:rsidP="003842A8">
                  <w:pPr>
                    <w:framePr w:hSpace="180" w:wrap="around" w:vAnchor="text" w:hAnchor="page" w:x="1118" w:y="363"/>
                    <w:overflowPunct w:val="0"/>
                    <w:spacing w:after="0" w:line="240" w:lineRule="auto"/>
                    <w:suppressOverlap/>
                    <w:jc w:val="center"/>
                    <w:rPr>
                      <w:rFonts w:eastAsia="Gulim"/>
                      <w:szCs w:val="21"/>
                    </w:rPr>
                  </w:pPr>
                  <w:r>
                    <w:rPr>
                      <w:rFonts w:eastAsia="Nokia Pure Text"/>
                      <w:color w:val="000000"/>
                      <w:kern w:val="24"/>
                      <w:szCs w:val="21"/>
                    </w:rPr>
                    <w:t>Coding Scheme</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B027478" w14:textId="77777777" w:rsidR="003129A4" w:rsidRDefault="00AB69DE" w:rsidP="003842A8">
                  <w:pPr>
                    <w:framePr w:hSpace="180" w:wrap="around" w:vAnchor="text" w:hAnchor="page" w:x="1118" w:y="363"/>
                    <w:overflowPunct w:val="0"/>
                    <w:spacing w:after="0" w:line="240" w:lineRule="auto"/>
                    <w:suppressOverlap/>
                    <w:jc w:val="center"/>
                    <w:rPr>
                      <w:rFonts w:eastAsia="Gulim"/>
                      <w:szCs w:val="21"/>
                    </w:rPr>
                  </w:pPr>
                  <w:r>
                    <w:rPr>
                      <w:rFonts w:eastAsia="Nokia Pure Text"/>
                      <w:color w:val="000000"/>
                      <w:kern w:val="24"/>
                      <w:szCs w:val="21"/>
                    </w:rPr>
                    <w:t>Polar code</w:t>
                  </w:r>
                </w:p>
              </w:tc>
            </w:tr>
            <w:tr w:rsidR="003129A4" w14:paraId="7A7D246F" w14:textId="77777777">
              <w:trPr>
                <w:trHeight w:val="289"/>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D797B49" w14:textId="77777777" w:rsidR="003129A4" w:rsidRDefault="00AB69DE" w:rsidP="003842A8">
                  <w:pPr>
                    <w:framePr w:hSpace="180" w:wrap="around" w:vAnchor="text" w:hAnchor="page" w:x="1118" w:y="363"/>
                    <w:overflowPunct w:val="0"/>
                    <w:spacing w:after="0" w:line="240" w:lineRule="auto"/>
                    <w:suppressOverlap/>
                    <w:jc w:val="center"/>
                    <w:rPr>
                      <w:rFonts w:eastAsia="Gulim"/>
                      <w:szCs w:val="21"/>
                    </w:rPr>
                  </w:pPr>
                  <w:r>
                    <w:rPr>
                      <w:rFonts w:eastAsia="Nokia Pure Text"/>
                      <w:color w:val="000000"/>
                      <w:kern w:val="24"/>
                      <w:szCs w:val="21"/>
                    </w:rPr>
                    <w:t>Code rate for UL</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87BA531" w14:textId="77777777" w:rsidR="003129A4" w:rsidRDefault="00AB69DE" w:rsidP="003842A8">
                  <w:pPr>
                    <w:framePr w:hSpace="180" w:wrap="around" w:vAnchor="text" w:hAnchor="page" w:x="1118" w:y="363"/>
                    <w:overflowPunct w:val="0"/>
                    <w:spacing w:after="0" w:line="240" w:lineRule="auto"/>
                    <w:suppressOverlap/>
                    <w:jc w:val="center"/>
                    <w:rPr>
                      <w:rFonts w:eastAsiaTheme="minorEastAsia"/>
                      <w:color w:val="000000"/>
                      <w:kern w:val="24"/>
                      <w:szCs w:val="21"/>
                    </w:rPr>
                  </w:pPr>
                  <w:r>
                    <w:rPr>
                      <w:rFonts w:eastAsia="Nokia Pure Text"/>
                      <w:color w:val="000000" w:themeColor="text1"/>
                      <w:kern w:val="24"/>
                      <w:szCs w:val="21"/>
                    </w:rPr>
                    <w:t>1/12</w:t>
                  </w:r>
                  <w:r>
                    <w:rPr>
                      <w:rFonts w:eastAsia="Nokia Pure Text"/>
                      <w:color w:val="000000"/>
                      <w:kern w:val="24"/>
                      <w:szCs w:val="21"/>
                    </w:rPr>
                    <w:t>, 1/6, 1/3, 1/2, 2/3,</w:t>
                  </w:r>
                  <w:r>
                    <w:rPr>
                      <w:color w:val="000000"/>
                      <w:kern w:val="24"/>
                      <w:szCs w:val="21"/>
                    </w:rPr>
                    <w:t xml:space="preserve"> 3/4</w:t>
                  </w:r>
                  <w:r>
                    <w:rPr>
                      <w:rFonts w:eastAsia="Nokia Pure Text"/>
                      <w:color w:val="000000"/>
                      <w:kern w:val="24"/>
                      <w:szCs w:val="21"/>
                    </w:rPr>
                    <w:t>, 5/6</w:t>
                  </w:r>
                </w:p>
              </w:tc>
            </w:tr>
            <w:tr w:rsidR="003129A4" w14:paraId="0A084D6A" w14:textId="77777777">
              <w:trPr>
                <w:trHeight w:val="289"/>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EBBC26" w14:textId="77777777" w:rsidR="003129A4" w:rsidRDefault="00AB69DE" w:rsidP="003842A8">
                  <w:pPr>
                    <w:framePr w:hSpace="180" w:wrap="around" w:vAnchor="text" w:hAnchor="page" w:x="1118" w:y="363"/>
                    <w:overflowPunct w:val="0"/>
                    <w:spacing w:after="0" w:line="240" w:lineRule="auto"/>
                    <w:suppressOverlap/>
                    <w:jc w:val="center"/>
                    <w:rPr>
                      <w:rFonts w:eastAsiaTheme="minorEastAsia"/>
                      <w:color w:val="000000"/>
                      <w:kern w:val="24"/>
                      <w:szCs w:val="21"/>
                    </w:rPr>
                  </w:pPr>
                  <w:r>
                    <w:rPr>
                      <w:rFonts w:eastAsiaTheme="minorEastAsia"/>
                      <w:color w:val="000000"/>
                      <w:kern w:val="24"/>
                      <w:szCs w:val="21"/>
                    </w:rPr>
                    <w:t>Coded bit length for DL</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79DC12A" w14:textId="77777777" w:rsidR="003129A4" w:rsidRDefault="00AB69DE" w:rsidP="003842A8">
                  <w:pPr>
                    <w:framePr w:hSpace="180" w:wrap="around" w:vAnchor="text" w:hAnchor="page" w:x="1118" w:y="363"/>
                    <w:overflowPunct w:val="0"/>
                    <w:spacing w:after="0" w:line="240" w:lineRule="auto"/>
                    <w:suppressOverlap/>
                    <w:jc w:val="center"/>
                    <w:rPr>
                      <w:rFonts w:eastAsiaTheme="minorEastAsia"/>
                      <w:color w:val="000000" w:themeColor="text1"/>
                      <w:kern w:val="24"/>
                      <w:szCs w:val="21"/>
                    </w:rPr>
                  </w:pPr>
                  <w:r>
                    <w:rPr>
                      <w:rFonts w:eastAsiaTheme="minorEastAsia"/>
                      <w:color w:val="000000" w:themeColor="text1"/>
                      <w:kern w:val="24"/>
                      <w:szCs w:val="21"/>
                    </w:rPr>
                    <w:t>108*[1,2,4,8,16]</w:t>
                  </w:r>
                </w:p>
              </w:tc>
            </w:tr>
            <w:tr w:rsidR="003129A4" w14:paraId="14985CB6" w14:textId="77777777">
              <w:trPr>
                <w:trHeight w:val="223"/>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B8E9739" w14:textId="77777777" w:rsidR="003129A4" w:rsidRDefault="00AB69DE" w:rsidP="003842A8">
                  <w:pPr>
                    <w:framePr w:hSpace="180" w:wrap="around" w:vAnchor="text" w:hAnchor="page" w:x="1118" w:y="363"/>
                    <w:overflowPunct w:val="0"/>
                    <w:spacing w:after="0" w:line="240" w:lineRule="auto"/>
                    <w:suppressOverlap/>
                    <w:jc w:val="center"/>
                    <w:rPr>
                      <w:rFonts w:eastAsia="Gulim"/>
                      <w:szCs w:val="21"/>
                    </w:rPr>
                  </w:pPr>
                  <w:r>
                    <w:rPr>
                      <w:rFonts w:eastAsia="Nokia Pure Text"/>
                      <w:color w:val="000000"/>
                      <w:kern w:val="24"/>
                      <w:szCs w:val="21"/>
                    </w:rPr>
                    <w:t>Decoding algorithm</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84C5CFF" w14:textId="77777777" w:rsidR="003129A4" w:rsidRDefault="00AB69DE" w:rsidP="003842A8">
                  <w:pPr>
                    <w:framePr w:hSpace="180" w:wrap="around" w:vAnchor="text" w:hAnchor="page" w:x="1118" w:y="363"/>
                    <w:overflowPunct w:val="0"/>
                    <w:spacing w:after="0" w:line="240" w:lineRule="auto"/>
                    <w:suppressOverlap/>
                    <w:jc w:val="center"/>
                    <w:rPr>
                      <w:rFonts w:eastAsia="Gulim"/>
                      <w:szCs w:val="21"/>
                    </w:rPr>
                  </w:pPr>
                  <w:r>
                    <w:rPr>
                      <w:rFonts w:eastAsia="Nokia Pure Text"/>
                      <w:color w:val="000000"/>
                      <w:kern w:val="24"/>
                      <w:szCs w:val="21"/>
                    </w:rPr>
                    <w:t>SCL decoding (L=8)</w:t>
                  </w:r>
                </w:p>
              </w:tc>
            </w:tr>
            <w:tr w:rsidR="003129A4" w14:paraId="0CC24FD9" w14:textId="77777777">
              <w:trPr>
                <w:trHeight w:val="201"/>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4295CD4" w14:textId="77777777" w:rsidR="003129A4" w:rsidRDefault="00AB69DE" w:rsidP="003842A8">
                  <w:pPr>
                    <w:framePr w:hSpace="180" w:wrap="around" w:vAnchor="text" w:hAnchor="page" w:x="1118" w:y="363"/>
                    <w:overflowPunct w:val="0"/>
                    <w:spacing w:after="0" w:line="240" w:lineRule="auto"/>
                    <w:suppressOverlap/>
                    <w:jc w:val="center"/>
                    <w:rPr>
                      <w:rFonts w:eastAsia="Gulim"/>
                      <w:szCs w:val="21"/>
                    </w:rPr>
                  </w:pPr>
                  <w:r>
                    <w:rPr>
                      <w:rFonts w:eastAsia="Nokia Pure Text"/>
                      <w:color w:val="000000"/>
                      <w:kern w:val="24"/>
                      <w:szCs w:val="21"/>
                    </w:rPr>
                    <w:t>Info. block length (bits w/o CRC)</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1DAF906" w14:textId="77777777" w:rsidR="003129A4" w:rsidRDefault="00AB69DE" w:rsidP="003842A8">
                  <w:pPr>
                    <w:framePr w:hSpace="180" w:wrap="around" w:vAnchor="text" w:hAnchor="page" w:x="1118" w:y="363"/>
                    <w:overflowPunct w:val="0"/>
                    <w:spacing w:after="0" w:line="240" w:lineRule="auto"/>
                    <w:suppressOverlap/>
                    <w:jc w:val="center"/>
                    <w:rPr>
                      <w:szCs w:val="21"/>
                    </w:rPr>
                  </w:pPr>
                  <w:r>
                    <w:rPr>
                      <w:szCs w:val="21"/>
                    </w:rPr>
                    <w:t>DL: 12:4:[140]</w:t>
                  </w:r>
                </w:p>
                <w:p w14:paraId="38902403" w14:textId="77777777" w:rsidR="003129A4" w:rsidRDefault="00AB69DE" w:rsidP="003842A8">
                  <w:pPr>
                    <w:framePr w:hSpace="180" w:wrap="around" w:vAnchor="text" w:hAnchor="page" w:x="1118" w:y="363"/>
                    <w:overflowPunct w:val="0"/>
                    <w:spacing w:after="0" w:line="240" w:lineRule="auto"/>
                    <w:suppressOverlap/>
                    <w:jc w:val="center"/>
                    <w:rPr>
                      <w:szCs w:val="21"/>
                    </w:rPr>
                  </w:pPr>
                  <w:r>
                    <w:rPr>
                      <w:szCs w:val="21"/>
                    </w:rPr>
                    <w:t>UL: 12:4:140, 140:4: 256, 264:8:512, 528:16: [2000]</w:t>
                  </w:r>
                </w:p>
              </w:tc>
            </w:tr>
            <w:tr w:rsidR="003129A4" w14:paraId="0DE5A205" w14:textId="77777777">
              <w:trPr>
                <w:trHeight w:val="201"/>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57DF99F" w14:textId="77777777" w:rsidR="003129A4" w:rsidRDefault="00AB69DE" w:rsidP="003842A8">
                  <w:pPr>
                    <w:framePr w:hSpace="180" w:wrap="around" w:vAnchor="text" w:hAnchor="page" w:x="1118" w:y="363"/>
                    <w:overflowPunct w:val="0"/>
                    <w:spacing w:after="0" w:line="240" w:lineRule="auto"/>
                    <w:suppressOverlap/>
                    <w:jc w:val="center"/>
                    <w:rPr>
                      <w:rFonts w:eastAsia="Nokia Pure Text"/>
                      <w:color w:val="000000"/>
                      <w:kern w:val="24"/>
                      <w:szCs w:val="21"/>
                    </w:rPr>
                  </w:pPr>
                  <w:r>
                    <w:rPr>
                      <w:rFonts w:eastAsia="Nokia Pure Text"/>
                      <w:color w:val="000000"/>
                      <w:kern w:val="24"/>
                      <w:szCs w:val="21"/>
                    </w:rPr>
                    <w:t>Performance metrics</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CDE0EAC" w14:textId="77777777" w:rsidR="003129A4" w:rsidRDefault="00AB69DE" w:rsidP="003842A8">
                  <w:pPr>
                    <w:framePr w:hSpace="180" w:wrap="around" w:vAnchor="text" w:hAnchor="page" w:x="1118" w:y="363"/>
                    <w:overflowPunct w:val="0"/>
                    <w:spacing w:after="0" w:line="240" w:lineRule="auto"/>
                    <w:suppressOverlap/>
                    <w:jc w:val="center"/>
                    <w:rPr>
                      <w:rFonts w:eastAsia="Nokia Pure Text"/>
                      <w:color w:val="000000"/>
                      <w:kern w:val="24"/>
                      <w:szCs w:val="21"/>
                    </w:rPr>
                  </w:pPr>
                  <w:r>
                    <w:rPr>
                      <w:rFonts w:eastAsia="Nokia Pure Text"/>
                      <w:color w:val="000000"/>
                      <w:kern w:val="24"/>
                      <w:szCs w:val="21"/>
                    </w:rPr>
                    <w:t xml:space="preserve">BLER, FAR </w:t>
                  </w:r>
                </w:p>
              </w:tc>
            </w:tr>
          </w:tbl>
          <w:p w14:paraId="3D8562DF" w14:textId="77777777" w:rsidR="003129A4" w:rsidRDefault="003129A4">
            <w:pPr>
              <w:pStyle w:val="ListParagraph2"/>
              <w:autoSpaceDE w:val="0"/>
              <w:autoSpaceDN w:val="0"/>
              <w:adjustRightInd w:val="0"/>
              <w:spacing w:before="0" w:beforeAutospacing="0" w:after="0" w:line="240" w:lineRule="auto"/>
              <w:ind w:firstLineChars="0" w:firstLine="0"/>
              <w:rPr>
                <w:sz w:val="20"/>
                <w:szCs w:val="20"/>
              </w:rPr>
            </w:pPr>
          </w:p>
        </w:tc>
      </w:tr>
      <w:tr w:rsidR="003129A4" w14:paraId="721BBD2C" w14:textId="77777777" w:rsidTr="00891E1E">
        <w:tc>
          <w:tcPr>
            <w:tcW w:w="1156" w:type="dxa"/>
          </w:tcPr>
          <w:p w14:paraId="3D8CDC7E" w14:textId="77777777" w:rsidR="003129A4" w:rsidRDefault="00AB69DE">
            <w:pPr>
              <w:spacing w:after="0" w:line="240" w:lineRule="auto"/>
              <w:jc w:val="left"/>
              <w:textAlignment w:val="top"/>
              <w:rPr>
                <w:rFonts w:eastAsia="等线"/>
                <w:lang w:eastAsia="zh-CN"/>
              </w:rPr>
            </w:pPr>
            <w:r>
              <w:rPr>
                <w:sz w:val="16"/>
                <w:szCs w:val="16"/>
              </w:rPr>
              <w:t>Xiaomi</w:t>
            </w:r>
          </w:p>
        </w:tc>
        <w:tc>
          <w:tcPr>
            <w:tcW w:w="8472" w:type="dxa"/>
          </w:tcPr>
          <w:p w14:paraId="5FF3B10D" w14:textId="77777777" w:rsidR="003129A4" w:rsidRDefault="00AB69DE">
            <w:pPr>
              <w:spacing w:after="0" w:line="240" w:lineRule="auto"/>
            </w:pPr>
            <w:r>
              <w:t xml:space="preserve">Proposal 2: For 6GR, channel coding evaluation shall be performed channel wise instead of scenario wise. </w:t>
            </w:r>
          </w:p>
          <w:p w14:paraId="22DC336A" w14:textId="77777777" w:rsidR="003129A4" w:rsidRDefault="00AB69DE" w:rsidP="00E26AF8">
            <w:pPr>
              <w:pStyle w:val="af6"/>
              <w:numPr>
                <w:ilvl w:val="0"/>
                <w:numId w:val="24"/>
              </w:numPr>
              <w:spacing w:after="0" w:line="240" w:lineRule="auto"/>
              <w:ind w:firstLineChars="0"/>
              <w:jc w:val="left"/>
            </w:pPr>
            <w:r>
              <w:t>LDPC is the data channel candidate and the evaluation assumptions need to reflect the requirements for at least IC/</w:t>
            </w:r>
            <w:proofErr w:type="spellStart"/>
            <w:r>
              <w:t>hRLLC</w:t>
            </w:r>
            <w:proofErr w:type="spellEnd"/>
            <w:r>
              <w:t>/MC</w:t>
            </w:r>
          </w:p>
          <w:p w14:paraId="74AD2E5D" w14:textId="77777777" w:rsidR="003129A4" w:rsidRDefault="00AB69DE" w:rsidP="00E26AF8">
            <w:pPr>
              <w:pStyle w:val="af6"/>
              <w:numPr>
                <w:ilvl w:val="0"/>
                <w:numId w:val="24"/>
              </w:numPr>
              <w:spacing w:after="0" w:line="240" w:lineRule="auto"/>
              <w:ind w:firstLineChars="0"/>
              <w:jc w:val="left"/>
            </w:pPr>
            <w:r>
              <w:t>Polar is the control channel candidate and the evaluation assumptions need to reflect the requirements for at least IC/</w:t>
            </w:r>
            <w:proofErr w:type="spellStart"/>
            <w:r>
              <w:t>hRLLC</w:t>
            </w:r>
            <w:proofErr w:type="spellEnd"/>
            <w:r>
              <w:t xml:space="preserve">/MC  </w:t>
            </w:r>
          </w:p>
          <w:p w14:paraId="32D8A337" w14:textId="77777777" w:rsidR="003129A4" w:rsidRDefault="003129A4">
            <w:pPr>
              <w:pStyle w:val="af6"/>
              <w:spacing w:after="0" w:line="240" w:lineRule="auto"/>
              <w:ind w:left="420" w:firstLineChars="0" w:firstLine="0"/>
              <w:jc w:val="left"/>
            </w:pPr>
          </w:p>
          <w:p w14:paraId="3BFA5184" w14:textId="77777777" w:rsidR="003129A4" w:rsidRDefault="00AB69DE" w:rsidP="00E26AF8">
            <w:pPr>
              <w:pStyle w:val="af6"/>
              <w:numPr>
                <w:ilvl w:val="0"/>
                <w:numId w:val="53"/>
              </w:numPr>
              <w:spacing w:after="0" w:line="240" w:lineRule="auto"/>
              <w:ind w:firstLineChars="0"/>
              <w:jc w:val="left"/>
              <w:rPr>
                <w:rFonts w:eastAsiaTheme="minorEastAsia"/>
                <w:szCs w:val="24"/>
              </w:rPr>
            </w:pPr>
            <w:r>
              <w:rPr>
                <w:rFonts w:eastAsiaTheme="minorEastAsia"/>
                <w:szCs w:val="24"/>
              </w:rPr>
              <w:t>As per Proposal 2, only LDPC and Polar code assessment is needed.</w:t>
            </w:r>
          </w:p>
          <w:p w14:paraId="0D161B4F" w14:textId="77777777" w:rsidR="003129A4" w:rsidRDefault="00AB69DE" w:rsidP="00E26AF8">
            <w:pPr>
              <w:pStyle w:val="af6"/>
              <w:numPr>
                <w:ilvl w:val="0"/>
                <w:numId w:val="53"/>
              </w:numPr>
              <w:spacing w:after="0" w:line="240" w:lineRule="auto"/>
              <w:ind w:firstLineChars="0"/>
              <w:jc w:val="left"/>
              <w:rPr>
                <w:rFonts w:eastAsiaTheme="minorEastAsia"/>
                <w:szCs w:val="24"/>
              </w:rPr>
            </w:pPr>
            <w:r>
              <w:rPr>
                <w:rFonts w:eastAsiaTheme="minorEastAsia"/>
                <w:szCs w:val="24"/>
              </w:rPr>
              <w:t xml:space="preserve">It is better to include 256QAM as well to have a comprehensive assessment of the 6GR supported MCS levels.  </w:t>
            </w:r>
          </w:p>
          <w:p w14:paraId="24225DD3" w14:textId="77777777" w:rsidR="003129A4" w:rsidRDefault="00AB69DE" w:rsidP="00E26AF8">
            <w:pPr>
              <w:pStyle w:val="af6"/>
              <w:numPr>
                <w:ilvl w:val="0"/>
                <w:numId w:val="53"/>
              </w:numPr>
              <w:spacing w:after="0" w:line="240" w:lineRule="auto"/>
              <w:ind w:firstLineChars="0"/>
              <w:jc w:val="left"/>
              <w:rPr>
                <w:rFonts w:eastAsiaTheme="minorEastAsia"/>
                <w:szCs w:val="24"/>
              </w:rPr>
            </w:pPr>
            <w:r>
              <w:rPr>
                <w:rFonts w:eastAsiaTheme="minorEastAsia"/>
                <w:szCs w:val="24"/>
              </w:rPr>
              <w:lastRenderedPageBreak/>
              <w:t xml:space="preserve">The BLER target for data channel includes additional </w:t>
            </w:r>
            <m:oMath>
              <m:r>
                <m:rPr>
                  <m:sty m:val="p"/>
                </m:rPr>
                <w:rPr>
                  <w:rFonts w:ascii="Cambria Math" w:eastAsiaTheme="minorEastAsia" w:hAnsi="Cambria Math"/>
                  <w:szCs w:val="24"/>
                </w:rPr>
                <m:t>1×</m:t>
              </m:r>
              <m:sSup>
                <m:sSupPr>
                  <m:ctrlPr>
                    <w:rPr>
                      <w:rFonts w:ascii="Cambria Math" w:eastAsiaTheme="minorEastAsia" w:hAnsi="Cambria Math"/>
                      <w:szCs w:val="24"/>
                    </w:rPr>
                  </m:ctrlPr>
                </m:sSupPr>
                <m:e>
                  <m:r>
                    <m:rPr>
                      <m:sty m:val="p"/>
                    </m:rPr>
                    <w:rPr>
                      <w:rFonts w:ascii="Cambria Math" w:eastAsiaTheme="minorEastAsia" w:hAnsi="Cambria Math"/>
                      <w:szCs w:val="24"/>
                    </w:rPr>
                    <m:t>10</m:t>
                  </m:r>
                </m:e>
                <m:sup>
                  <m:r>
                    <m:rPr>
                      <m:sty m:val="p"/>
                    </m:rPr>
                    <w:rPr>
                      <w:rFonts w:ascii="Cambria Math" w:eastAsiaTheme="minorEastAsia" w:hAnsi="Cambria Math"/>
                      <w:szCs w:val="24"/>
                    </w:rPr>
                    <m:t>-3</m:t>
                  </m:r>
                </m:sup>
              </m:sSup>
            </m:oMath>
            <w:r>
              <w:rPr>
                <w:rFonts w:eastAsiaTheme="minorEastAsia"/>
                <w:szCs w:val="24"/>
              </w:rPr>
              <w:t xml:space="preserve"> , which is a typical XR service reliability requirement.</w:t>
            </w:r>
          </w:p>
          <w:p w14:paraId="1CFFC3DE" w14:textId="77777777" w:rsidR="003129A4" w:rsidRDefault="003129A4">
            <w:pPr>
              <w:spacing w:after="0" w:line="240" w:lineRule="auto"/>
            </w:pPr>
          </w:p>
          <w:p w14:paraId="1B09D738" w14:textId="77777777" w:rsidR="003129A4" w:rsidRDefault="00AB69DE">
            <w:pPr>
              <w:spacing w:after="0" w:line="240" w:lineRule="auto"/>
            </w:pPr>
            <w:r>
              <w:t xml:space="preserve">Proposal 3: For 6GR, the following evaluation assumptions can be used to check whether the channel coding candidates </w:t>
            </w:r>
            <w:proofErr w:type="spellStart"/>
            <w:r>
              <w:t>fulfill</w:t>
            </w:r>
            <w:proofErr w:type="spellEnd"/>
            <w:r>
              <w:t xml:space="preserve"> the 6GR requirements.</w:t>
            </w:r>
          </w:p>
          <w:p w14:paraId="63924DD4" w14:textId="77777777" w:rsidR="003129A4" w:rsidRDefault="00AB69DE" w:rsidP="00E26AF8">
            <w:pPr>
              <w:pStyle w:val="af6"/>
              <w:numPr>
                <w:ilvl w:val="0"/>
                <w:numId w:val="54"/>
              </w:numPr>
              <w:overflowPunct w:val="0"/>
              <w:autoSpaceDE w:val="0"/>
              <w:autoSpaceDN w:val="0"/>
              <w:adjustRightInd w:val="0"/>
              <w:spacing w:after="0" w:line="240" w:lineRule="auto"/>
              <w:ind w:firstLineChars="0"/>
              <w:contextualSpacing/>
              <w:jc w:val="left"/>
              <w:textAlignment w:val="baseline"/>
            </w:pPr>
            <w:r>
              <w:t>Evaluate the block error rate (BLER) performance versus SNR</w:t>
            </w:r>
          </w:p>
          <w:tbl>
            <w:tblPr>
              <w:tblW w:w="7514" w:type="dxa"/>
              <w:jc w:val="center"/>
              <w:tblCellMar>
                <w:left w:w="0" w:type="dxa"/>
                <w:right w:w="0" w:type="dxa"/>
              </w:tblCellMar>
              <w:tblLook w:val="04A0" w:firstRow="1" w:lastRow="0" w:firstColumn="1" w:lastColumn="0" w:noHBand="0" w:noVBand="1"/>
            </w:tblPr>
            <w:tblGrid>
              <w:gridCol w:w="2684"/>
              <w:gridCol w:w="2409"/>
              <w:gridCol w:w="2421"/>
            </w:tblGrid>
            <w:tr w:rsidR="003129A4" w14:paraId="57F76D12" w14:textId="77777777">
              <w:trPr>
                <w:trHeight w:val="20"/>
                <w:jc w:val="center"/>
              </w:trPr>
              <w:tc>
                <w:tcPr>
                  <w:tcW w:w="2684" w:type="dxa"/>
                  <w:tcBorders>
                    <w:top w:val="single" w:sz="8" w:space="0" w:color="000000"/>
                    <w:left w:val="single" w:sz="8" w:space="0" w:color="000000"/>
                    <w:bottom w:val="single" w:sz="8" w:space="0" w:color="000000"/>
                    <w:right w:val="single" w:sz="8" w:space="0" w:color="000000"/>
                    <w:tl2br w:val="single" w:sz="4" w:space="0" w:color="auto"/>
                  </w:tcBorders>
                  <w:tcMar>
                    <w:top w:w="15" w:type="dxa"/>
                    <w:left w:w="108" w:type="dxa"/>
                    <w:bottom w:w="0" w:type="dxa"/>
                    <w:right w:w="108" w:type="dxa"/>
                  </w:tcMar>
                </w:tcPr>
                <w:p w14:paraId="7EC0B556" w14:textId="77777777" w:rsidR="003129A4" w:rsidRDefault="00AB69DE" w:rsidP="003842A8">
                  <w:pPr>
                    <w:framePr w:hSpace="180" w:wrap="around" w:vAnchor="text" w:hAnchor="page" w:x="1118" w:y="363"/>
                    <w:overflowPunct w:val="0"/>
                    <w:spacing w:after="0" w:line="240" w:lineRule="auto"/>
                    <w:suppressOverlap/>
                    <w:jc w:val="right"/>
                    <w:rPr>
                      <w:rFonts w:eastAsia="Nokia Pure Text"/>
                      <w:kern w:val="24"/>
                      <w:sz w:val="18"/>
                      <w:szCs w:val="18"/>
                    </w:rPr>
                  </w:pPr>
                  <w:r>
                    <w:rPr>
                      <w:rFonts w:eastAsia="Nokia Pure Text"/>
                      <w:kern w:val="24"/>
                      <w:sz w:val="18"/>
                      <w:szCs w:val="18"/>
                    </w:rPr>
                    <w:t>Evaluated Channel Type</w:t>
                  </w:r>
                </w:p>
                <w:p w14:paraId="41F99B61" w14:textId="77777777" w:rsidR="003129A4" w:rsidRDefault="00AB69DE" w:rsidP="003842A8">
                  <w:pPr>
                    <w:framePr w:hSpace="180" w:wrap="around" w:vAnchor="text" w:hAnchor="page" w:x="1118" w:y="363"/>
                    <w:overflowPunct w:val="0"/>
                    <w:spacing w:after="0" w:line="240" w:lineRule="auto"/>
                    <w:suppressOverlap/>
                    <w:rPr>
                      <w:rFonts w:eastAsia="Gulim"/>
                      <w:sz w:val="18"/>
                      <w:szCs w:val="18"/>
                    </w:rPr>
                  </w:pPr>
                  <w:r>
                    <w:rPr>
                      <w:rFonts w:eastAsia="Nokia Pure Text"/>
                      <w:kern w:val="24"/>
                      <w:sz w:val="18"/>
                      <w:szCs w:val="18"/>
                    </w:rPr>
                    <w:t>Evaluation Assumption</w:t>
                  </w:r>
                </w:p>
              </w:tc>
              <w:tc>
                <w:tcPr>
                  <w:tcW w:w="2409"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1FCAAAE3" w14:textId="77777777" w:rsidR="003129A4" w:rsidRDefault="00AB69DE" w:rsidP="003842A8">
                  <w:pPr>
                    <w:framePr w:hSpace="180" w:wrap="around" w:vAnchor="text" w:hAnchor="page" w:x="1118" w:y="363"/>
                    <w:overflowPunct w:val="0"/>
                    <w:spacing w:after="0" w:line="240" w:lineRule="auto"/>
                    <w:suppressOverlap/>
                    <w:jc w:val="center"/>
                    <w:rPr>
                      <w:rFonts w:eastAsia="Gulim"/>
                      <w:sz w:val="18"/>
                      <w:szCs w:val="18"/>
                    </w:rPr>
                  </w:pPr>
                  <w:r>
                    <w:rPr>
                      <w:rFonts w:eastAsia="Nokia Pure Text"/>
                      <w:kern w:val="24"/>
                      <w:sz w:val="18"/>
                      <w:szCs w:val="18"/>
                    </w:rPr>
                    <w:t>Data Channel</w:t>
                  </w:r>
                </w:p>
              </w:tc>
              <w:tc>
                <w:tcPr>
                  <w:tcW w:w="2421" w:type="dxa"/>
                  <w:tcBorders>
                    <w:top w:val="single" w:sz="8" w:space="0" w:color="000000"/>
                    <w:left w:val="nil"/>
                    <w:bottom w:val="single" w:sz="8" w:space="0" w:color="000000"/>
                    <w:right w:val="single" w:sz="8" w:space="0" w:color="000000"/>
                  </w:tcBorders>
                </w:tcPr>
                <w:p w14:paraId="3D0A875A" w14:textId="77777777" w:rsidR="003129A4" w:rsidRDefault="00AB69DE" w:rsidP="003842A8">
                  <w:pPr>
                    <w:framePr w:hSpace="180" w:wrap="around" w:vAnchor="text" w:hAnchor="page" w:x="1118" w:y="363"/>
                    <w:overflowPunct w:val="0"/>
                    <w:spacing w:after="0" w:line="240" w:lineRule="auto"/>
                    <w:suppressOverlap/>
                    <w:jc w:val="center"/>
                    <w:rPr>
                      <w:rFonts w:eastAsiaTheme="minorEastAsia"/>
                      <w:sz w:val="18"/>
                      <w:szCs w:val="18"/>
                    </w:rPr>
                  </w:pPr>
                  <w:r>
                    <w:rPr>
                      <w:rFonts w:eastAsiaTheme="minorEastAsia"/>
                      <w:sz w:val="18"/>
                      <w:szCs w:val="18"/>
                    </w:rPr>
                    <w:t>Control Channel</w:t>
                  </w:r>
                </w:p>
              </w:tc>
            </w:tr>
            <w:tr w:rsidR="003129A4" w14:paraId="43EA9D5F" w14:textId="77777777">
              <w:trPr>
                <w:trHeight w:val="20"/>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A204286" w14:textId="77777777" w:rsidR="003129A4" w:rsidRDefault="00AB69DE" w:rsidP="003842A8">
                  <w:pPr>
                    <w:framePr w:hSpace="180" w:wrap="around" w:vAnchor="text" w:hAnchor="page" w:x="1118" w:y="363"/>
                    <w:overflowPunct w:val="0"/>
                    <w:spacing w:after="0" w:line="240" w:lineRule="auto"/>
                    <w:suppressOverlap/>
                    <w:jc w:val="center"/>
                    <w:rPr>
                      <w:rFonts w:eastAsia="Gulim"/>
                      <w:sz w:val="18"/>
                      <w:szCs w:val="18"/>
                    </w:rPr>
                  </w:pPr>
                  <w:r>
                    <w:rPr>
                      <w:rFonts w:eastAsia="Nokia Pure Text"/>
                      <w:kern w:val="24"/>
                      <w:sz w:val="18"/>
                      <w:szCs w:val="18"/>
                    </w:rPr>
                    <w:t>Modulation</w:t>
                  </w:r>
                </w:p>
              </w:tc>
              <w:tc>
                <w:tcPr>
                  <w:tcW w:w="2409"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52A4F99A" w14:textId="77777777" w:rsidR="003129A4" w:rsidRDefault="00AB69DE" w:rsidP="003842A8">
                  <w:pPr>
                    <w:framePr w:hSpace="180" w:wrap="around" w:vAnchor="text" w:hAnchor="page" w:x="1118" w:y="363"/>
                    <w:overflowPunct w:val="0"/>
                    <w:spacing w:after="0" w:line="240" w:lineRule="auto"/>
                    <w:suppressOverlap/>
                    <w:jc w:val="center"/>
                    <w:rPr>
                      <w:rFonts w:eastAsia="Gulim"/>
                      <w:sz w:val="18"/>
                      <w:szCs w:val="18"/>
                    </w:rPr>
                  </w:pPr>
                  <w:r>
                    <w:rPr>
                      <w:rFonts w:eastAsia="Nokia Pure Text"/>
                      <w:kern w:val="24"/>
                      <w:sz w:val="18"/>
                      <w:szCs w:val="18"/>
                    </w:rPr>
                    <w:t>QPSK</w:t>
                  </w:r>
                </w:p>
              </w:tc>
              <w:tc>
                <w:tcPr>
                  <w:tcW w:w="2421" w:type="dxa"/>
                  <w:tcBorders>
                    <w:top w:val="single" w:sz="8" w:space="0" w:color="000000"/>
                    <w:left w:val="nil"/>
                    <w:bottom w:val="single" w:sz="8" w:space="0" w:color="000000"/>
                    <w:right w:val="single" w:sz="8" w:space="0" w:color="000000"/>
                  </w:tcBorders>
                </w:tcPr>
                <w:p w14:paraId="1E086A81" w14:textId="77777777" w:rsidR="003129A4" w:rsidRDefault="00AB69DE" w:rsidP="003842A8">
                  <w:pPr>
                    <w:framePr w:hSpace="180" w:wrap="around" w:vAnchor="text" w:hAnchor="page" w:x="1118" w:y="363"/>
                    <w:overflowPunct w:val="0"/>
                    <w:spacing w:after="0" w:line="240" w:lineRule="auto"/>
                    <w:suppressOverlap/>
                    <w:jc w:val="center"/>
                    <w:rPr>
                      <w:rFonts w:eastAsia="Gulim"/>
                      <w:sz w:val="18"/>
                      <w:szCs w:val="18"/>
                    </w:rPr>
                  </w:pPr>
                  <w:r>
                    <w:rPr>
                      <w:rFonts w:eastAsia="Nokia Pure Text"/>
                      <w:kern w:val="24"/>
                      <w:sz w:val="18"/>
                      <w:szCs w:val="18"/>
                    </w:rPr>
                    <w:t>QPSK, 64 QAM, 256 QAM</w:t>
                  </w:r>
                </w:p>
              </w:tc>
            </w:tr>
            <w:tr w:rsidR="003129A4" w14:paraId="226DF074" w14:textId="77777777">
              <w:trPr>
                <w:trHeight w:val="20"/>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AA41C6E" w14:textId="77777777" w:rsidR="003129A4" w:rsidRDefault="00AB69DE" w:rsidP="003842A8">
                  <w:pPr>
                    <w:framePr w:hSpace="180" w:wrap="around" w:vAnchor="text" w:hAnchor="page" w:x="1118" w:y="363"/>
                    <w:overflowPunct w:val="0"/>
                    <w:spacing w:after="0" w:line="240" w:lineRule="auto"/>
                    <w:suppressOverlap/>
                    <w:jc w:val="center"/>
                    <w:rPr>
                      <w:rFonts w:eastAsia="Gulim"/>
                      <w:sz w:val="18"/>
                      <w:szCs w:val="18"/>
                    </w:rPr>
                  </w:pPr>
                  <w:r>
                    <w:rPr>
                      <w:rFonts w:eastAsia="Nokia Pure Text"/>
                      <w:kern w:val="24"/>
                      <w:sz w:val="18"/>
                      <w:szCs w:val="18"/>
                    </w:rPr>
                    <w:t>Coding Scheme</w:t>
                  </w:r>
                </w:p>
              </w:tc>
              <w:tc>
                <w:tcPr>
                  <w:tcW w:w="2409"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24E3766A" w14:textId="77777777" w:rsidR="003129A4" w:rsidRDefault="00AB69DE" w:rsidP="003842A8">
                  <w:pPr>
                    <w:framePr w:hSpace="180" w:wrap="around" w:vAnchor="text" w:hAnchor="page" w:x="1118" w:y="363"/>
                    <w:overflowPunct w:val="0"/>
                    <w:spacing w:after="0" w:line="240" w:lineRule="auto"/>
                    <w:suppressOverlap/>
                    <w:jc w:val="center"/>
                    <w:rPr>
                      <w:rFonts w:eastAsia="Gulim"/>
                      <w:sz w:val="18"/>
                      <w:szCs w:val="18"/>
                    </w:rPr>
                  </w:pPr>
                  <w:r>
                    <w:rPr>
                      <w:rFonts w:eastAsia="Nokia Pure Text"/>
                      <w:kern w:val="24"/>
                      <w:sz w:val="18"/>
                      <w:szCs w:val="18"/>
                    </w:rPr>
                    <w:t>LDPC</w:t>
                  </w:r>
                </w:p>
              </w:tc>
              <w:tc>
                <w:tcPr>
                  <w:tcW w:w="2421"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45427ACD" w14:textId="77777777" w:rsidR="003129A4" w:rsidRDefault="00AB69DE" w:rsidP="003842A8">
                  <w:pPr>
                    <w:framePr w:hSpace="180" w:wrap="around" w:vAnchor="text" w:hAnchor="page" w:x="1118" w:y="363"/>
                    <w:overflowPunct w:val="0"/>
                    <w:spacing w:after="0" w:line="240" w:lineRule="auto"/>
                    <w:suppressOverlap/>
                    <w:jc w:val="center"/>
                    <w:rPr>
                      <w:rFonts w:eastAsia="Gulim"/>
                      <w:sz w:val="18"/>
                      <w:szCs w:val="18"/>
                    </w:rPr>
                  </w:pPr>
                  <w:r>
                    <w:rPr>
                      <w:rFonts w:eastAsia="Nokia Pure Text"/>
                      <w:kern w:val="24"/>
                      <w:sz w:val="18"/>
                      <w:szCs w:val="18"/>
                    </w:rPr>
                    <w:t>Polar</w:t>
                  </w:r>
                </w:p>
              </w:tc>
            </w:tr>
            <w:tr w:rsidR="003129A4" w14:paraId="56B30DA8" w14:textId="77777777">
              <w:trPr>
                <w:trHeight w:val="20"/>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EAE4DC8" w14:textId="77777777" w:rsidR="003129A4" w:rsidRDefault="00AB69DE" w:rsidP="003842A8">
                  <w:pPr>
                    <w:framePr w:hSpace="180" w:wrap="around" w:vAnchor="text" w:hAnchor="page" w:x="1118" w:y="363"/>
                    <w:overflowPunct w:val="0"/>
                    <w:spacing w:after="0" w:line="240" w:lineRule="auto"/>
                    <w:suppressOverlap/>
                    <w:jc w:val="center"/>
                    <w:rPr>
                      <w:rFonts w:eastAsia="Gulim"/>
                      <w:sz w:val="18"/>
                      <w:szCs w:val="18"/>
                    </w:rPr>
                  </w:pPr>
                  <w:r>
                    <w:rPr>
                      <w:rFonts w:eastAsia="Nokia Pure Text"/>
                      <w:kern w:val="24"/>
                      <w:sz w:val="18"/>
                      <w:szCs w:val="18"/>
                    </w:rPr>
                    <w:t xml:space="preserve">Code rate </w:t>
                  </w:r>
                </w:p>
              </w:tc>
              <w:tc>
                <w:tcPr>
                  <w:tcW w:w="2409"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2FEAE1FA" w14:textId="77777777" w:rsidR="003129A4" w:rsidRDefault="00AB69DE" w:rsidP="003842A8">
                  <w:pPr>
                    <w:framePr w:hSpace="180" w:wrap="around" w:vAnchor="text" w:hAnchor="page" w:x="1118" w:y="363"/>
                    <w:overflowPunct w:val="0"/>
                    <w:spacing w:after="0" w:line="240" w:lineRule="auto"/>
                    <w:suppressOverlap/>
                    <w:jc w:val="center"/>
                    <w:rPr>
                      <w:rFonts w:eastAsia="Gulim"/>
                      <w:sz w:val="18"/>
                      <w:szCs w:val="18"/>
                    </w:rPr>
                  </w:pPr>
                  <w:r>
                    <w:rPr>
                      <w:rFonts w:eastAsia="Nokia Pure Text"/>
                      <w:kern w:val="24"/>
                      <w:sz w:val="18"/>
                      <w:szCs w:val="18"/>
                    </w:rPr>
                    <w:t>1/12, 1/6, 1/5, 1/3, 2/5, 1/2, 2/3, 3/4, 5/6, 8/9</w:t>
                  </w:r>
                </w:p>
              </w:tc>
              <w:tc>
                <w:tcPr>
                  <w:tcW w:w="2421" w:type="dxa"/>
                  <w:tcBorders>
                    <w:top w:val="single" w:sz="8" w:space="0" w:color="000000"/>
                    <w:left w:val="nil"/>
                    <w:bottom w:val="single" w:sz="8" w:space="0" w:color="000000"/>
                    <w:right w:val="single" w:sz="8" w:space="0" w:color="000000"/>
                  </w:tcBorders>
                </w:tcPr>
                <w:p w14:paraId="60EBF216" w14:textId="77777777" w:rsidR="003129A4" w:rsidRDefault="00AB69DE" w:rsidP="003842A8">
                  <w:pPr>
                    <w:framePr w:hSpace="180" w:wrap="around" w:vAnchor="text" w:hAnchor="page" w:x="1118" w:y="363"/>
                    <w:overflowPunct w:val="0"/>
                    <w:spacing w:after="0" w:line="240" w:lineRule="auto"/>
                    <w:suppressOverlap/>
                    <w:jc w:val="center"/>
                    <w:rPr>
                      <w:rFonts w:eastAsia="Gulim"/>
                      <w:sz w:val="18"/>
                      <w:szCs w:val="18"/>
                    </w:rPr>
                  </w:pPr>
                  <w:r>
                    <w:rPr>
                      <w:rFonts w:eastAsia="Nokia Pure Text"/>
                      <w:kern w:val="24"/>
                      <w:sz w:val="18"/>
                      <w:szCs w:val="18"/>
                    </w:rPr>
                    <w:t>1/12, 1/6, 1/5, 1/3</w:t>
                  </w:r>
                </w:p>
              </w:tc>
            </w:tr>
            <w:tr w:rsidR="003129A4" w14:paraId="10CA88E5" w14:textId="77777777">
              <w:trPr>
                <w:trHeight w:val="20"/>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E1FD3CD" w14:textId="77777777" w:rsidR="003129A4" w:rsidRDefault="00AB69DE" w:rsidP="003842A8">
                  <w:pPr>
                    <w:framePr w:hSpace="180" w:wrap="around" w:vAnchor="text" w:hAnchor="page" w:x="1118" w:y="363"/>
                    <w:overflowPunct w:val="0"/>
                    <w:spacing w:after="0" w:line="240" w:lineRule="auto"/>
                    <w:suppressOverlap/>
                    <w:jc w:val="center"/>
                    <w:rPr>
                      <w:rFonts w:eastAsia="Gulim"/>
                      <w:sz w:val="18"/>
                      <w:szCs w:val="18"/>
                    </w:rPr>
                  </w:pPr>
                  <w:r>
                    <w:rPr>
                      <w:rFonts w:eastAsia="Nokia Pure Text"/>
                      <w:kern w:val="24"/>
                      <w:sz w:val="18"/>
                      <w:szCs w:val="18"/>
                    </w:rPr>
                    <w:t>Decoding algorithm**</w:t>
                  </w:r>
                </w:p>
              </w:tc>
              <w:tc>
                <w:tcPr>
                  <w:tcW w:w="2409"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160D3D49" w14:textId="77777777" w:rsidR="003129A4" w:rsidRDefault="00AB69DE" w:rsidP="003842A8">
                  <w:pPr>
                    <w:framePr w:hSpace="180" w:wrap="around" w:vAnchor="text" w:hAnchor="page" w:x="1118" w:y="363"/>
                    <w:overflowPunct w:val="0"/>
                    <w:spacing w:after="0" w:line="240" w:lineRule="auto"/>
                    <w:suppressOverlap/>
                    <w:jc w:val="center"/>
                    <w:rPr>
                      <w:rFonts w:eastAsia="Gulim"/>
                      <w:sz w:val="18"/>
                      <w:szCs w:val="18"/>
                    </w:rPr>
                  </w:pPr>
                  <w:r>
                    <w:rPr>
                      <w:rFonts w:eastAsia="Nokia Pure Text"/>
                      <w:kern w:val="24"/>
                      <w:sz w:val="18"/>
                      <w:szCs w:val="18"/>
                    </w:rPr>
                    <w:t>min-sum</w:t>
                  </w:r>
                </w:p>
              </w:tc>
              <w:tc>
                <w:tcPr>
                  <w:tcW w:w="2421"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14F4DCE2" w14:textId="77777777" w:rsidR="003129A4" w:rsidRDefault="00AB69DE" w:rsidP="003842A8">
                  <w:pPr>
                    <w:framePr w:hSpace="180" w:wrap="around" w:vAnchor="text" w:hAnchor="page" w:x="1118" w:y="363"/>
                    <w:overflowPunct w:val="0"/>
                    <w:spacing w:after="0" w:line="240" w:lineRule="auto"/>
                    <w:suppressOverlap/>
                    <w:jc w:val="center"/>
                    <w:rPr>
                      <w:rFonts w:eastAsia="Gulim"/>
                      <w:sz w:val="18"/>
                      <w:szCs w:val="18"/>
                    </w:rPr>
                  </w:pPr>
                  <w:r>
                    <w:rPr>
                      <w:rFonts w:eastAsia="Nokia Pure Text"/>
                      <w:kern w:val="24"/>
                      <w:sz w:val="18"/>
                      <w:szCs w:val="18"/>
                    </w:rPr>
                    <w:t>List decoding</w:t>
                  </w:r>
                </w:p>
              </w:tc>
            </w:tr>
            <w:tr w:rsidR="003129A4" w:rsidRPr="00AC3891" w14:paraId="3F3C9E1C" w14:textId="77777777">
              <w:trPr>
                <w:trHeight w:val="20"/>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4F274E9" w14:textId="77777777" w:rsidR="003129A4" w:rsidRDefault="00AB69DE" w:rsidP="003842A8">
                  <w:pPr>
                    <w:framePr w:hSpace="180" w:wrap="around" w:vAnchor="text" w:hAnchor="page" w:x="1118" w:y="363"/>
                    <w:overflowPunct w:val="0"/>
                    <w:spacing w:after="0" w:line="240" w:lineRule="auto"/>
                    <w:suppressOverlap/>
                    <w:jc w:val="center"/>
                    <w:rPr>
                      <w:rFonts w:eastAsia="Gulim"/>
                      <w:sz w:val="18"/>
                      <w:szCs w:val="18"/>
                    </w:rPr>
                  </w:pPr>
                  <w:r>
                    <w:rPr>
                      <w:rFonts w:eastAsia="Nokia Pure Text"/>
                      <w:kern w:val="24"/>
                      <w:sz w:val="18"/>
                      <w:szCs w:val="18"/>
                    </w:rPr>
                    <w:t>Info. block length*** (bits w/o CRC)</w:t>
                  </w:r>
                </w:p>
              </w:tc>
              <w:tc>
                <w:tcPr>
                  <w:tcW w:w="4830" w:type="dxa"/>
                  <w:gridSpan w:val="2"/>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247BDF92" w14:textId="77777777" w:rsidR="003129A4" w:rsidRPr="00076569" w:rsidRDefault="00AB69DE" w:rsidP="003842A8">
                  <w:pPr>
                    <w:framePr w:hSpace="180" w:wrap="around" w:vAnchor="text" w:hAnchor="page" w:x="1118" w:y="363"/>
                    <w:overflowPunct w:val="0"/>
                    <w:spacing w:after="0" w:line="240" w:lineRule="auto"/>
                    <w:suppressOverlap/>
                    <w:jc w:val="center"/>
                    <w:rPr>
                      <w:rFonts w:eastAsia="Gulim"/>
                      <w:sz w:val="18"/>
                      <w:szCs w:val="18"/>
                      <w:lang w:val="de-DE"/>
                    </w:rPr>
                  </w:pPr>
                  <w:r w:rsidRPr="00076569">
                    <w:rPr>
                      <w:rFonts w:eastAsia="Nokia Pure Text"/>
                      <w:kern w:val="24"/>
                      <w:sz w:val="18"/>
                      <w:szCs w:val="18"/>
                      <w:lang w:val="de-DE"/>
                    </w:rPr>
                    <w:t xml:space="preserve">20, 40,100, 200, 400, 600, 1000, 2000, 4000, 6000, 8000 </w:t>
                  </w:r>
                  <w:r w:rsidRPr="00076569">
                    <w:rPr>
                      <w:rFonts w:eastAsia="Nokia Pure Text"/>
                      <w:kern w:val="24"/>
                      <w:sz w:val="18"/>
                      <w:szCs w:val="18"/>
                      <w:lang w:val="de-DE"/>
                    </w:rPr>
                    <w:br/>
                    <w:t>Optional(12K, 16K, 32K, 64K)</w:t>
                  </w:r>
                </w:p>
              </w:tc>
            </w:tr>
            <w:tr w:rsidR="003129A4" w14:paraId="1CC2E306" w14:textId="77777777">
              <w:trPr>
                <w:trHeight w:val="20"/>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38A693F" w14:textId="77777777" w:rsidR="003129A4" w:rsidRDefault="00AB69DE" w:rsidP="003842A8">
                  <w:pPr>
                    <w:framePr w:hSpace="180" w:wrap="around" w:vAnchor="text" w:hAnchor="page" w:x="1118" w:y="363"/>
                    <w:overflowPunct w:val="0"/>
                    <w:spacing w:after="0" w:line="240" w:lineRule="auto"/>
                    <w:suppressOverlap/>
                    <w:jc w:val="center"/>
                    <w:rPr>
                      <w:rFonts w:eastAsiaTheme="minorEastAsia"/>
                      <w:kern w:val="24"/>
                      <w:sz w:val="18"/>
                      <w:szCs w:val="18"/>
                    </w:rPr>
                  </w:pPr>
                  <w:r>
                    <w:rPr>
                      <w:rFonts w:eastAsiaTheme="minorEastAsia"/>
                      <w:kern w:val="24"/>
                      <w:sz w:val="18"/>
                      <w:szCs w:val="18"/>
                    </w:rPr>
                    <w:t>Channel*</w:t>
                  </w:r>
                </w:p>
              </w:tc>
              <w:tc>
                <w:tcPr>
                  <w:tcW w:w="4830" w:type="dxa"/>
                  <w:gridSpan w:val="2"/>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3FF45DE5" w14:textId="77777777" w:rsidR="003129A4" w:rsidRDefault="00AB69DE" w:rsidP="003842A8">
                  <w:pPr>
                    <w:framePr w:hSpace="180" w:wrap="around" w:vAnchor="text" w:hAnchor="page" w:x="1118" w:y="363"/>
                    <w:overflowPunct w:val="0"/>
                    <w:spacing w:after="0" w:line="240" w:lineRule="auto"/>
                    <w:suppressOverlap/>
                    <w:jc w:val="center"/>
                    <w:rPr>
                      <w:rFonts w:eastAsiaTheme="minorEastAsia"/>
                      <w:kern w:val="24"/>
                      <w:sz w:val="18"/>
                      <w:szCs w:val="18"/>
                    </w:rPr>
                  </w:pPr>
                  <w:r>
                    <w:rPr>
                      <w:rFonts w:eastAsiaTheme="minorEastAsia"/>
                      <w:kern w:val="24"/>
                      <w:sz w:val="18"/>
                      <w:szCs w:val="18"/>
                    </w:rPr>
                    <w:t>AWGN</w:t>
                  </w:r>
                </w:p>
              </w:tc>
            </w:tr>
            <w:tr w:rsidR="003129A4" w14:paraId="385D406E" w14:textId="77777777">
              <w:trPr>
                <w:trHeight w:val="20"/>
                <w:jc w:val="center"/>
              </w:trPr>
              <w:tc>
                <w:tcPr>
                  <w:tcW w:w="7514"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B8C25EF" w14:textId="77777777" w:rsidR="003129A4" w:rsidRDefault="00AB69DE" w:rsidP="003842A8">
                  <w:pPr>
                    <w:framePr w:hSpace="180" w:wrap="around" w:vAnchor="text" w:hAnchor="page" w:x="1118" w:y="363"/>
                    <w:spacing w:after="0" w:line="240" w:lineRule="auto"/>
                    <w:suppressOverlap/>
                    <w:rPr>
                      <w:rFonts w:eastAsia="MS Mincho"/>
                      <w:sz w:val="18"/>
                      <w:szCs w:val="18"/>
                    </w:rPr>
                  </w:pPr>
                  <w:r>
                    <w:rPr>
                      <w:rFonts w:eastAsia="MS Mincho"/>
                      <w:sz w:val="18"/>
                      <w:szCs w:val="18"/>
                    </w:rPr>
                    <w:t>* Fading channels will be simulated in the next stage</w:t>
                  </w:r>
                </w:p>
                <w:p w14:paraId="4A9829F9" w14:textId="77777777" w:rsidR="003129A4" w:rsidRDefault="00AB69DE" w:rsidP="003842A8">
                  <w:pPr>
                    <w:framePr w:hSpace="180" w:wrap="around" w:vAnchor="text" w:hAnchor="page" w:x="1118" w:y="363"/>
                    <w:spacing w:after="0" w:line="240" w:lineRule="auto"/>
                    <w:suppressOverlap/>
                    <w:rPr>
                      <w:rFonts w:eastAsia="MS Mincho"/>
                      <w:sz w:val="18"/>
                      <w:szCs w:val="18"/>
                    </w:rPr>
                  </w:pPr>
                  <w:r>
                    <w:rPr>
                      <w:rFonts w:eastAsia="MS Mincho"/>
                      <w:sz w:val="18"/>
                      <w:szCs w:val="18"/>
                    </w:rPr>
                    <w:t xml:space="preserve">** These algorithms are starting points for further study. Other variants of agreed algorithms can be used for encoding and decoding (Complexity details should be illustrated) </w:t>
                  </w:r>
                </w:p>
                <w:p w14:paraId="4A8F21E1" w14:textId="77777777" w:rsidR="003129A4" w:rsidRDefault="00AB69DE" w:rsidP="003842A8">
                  <w:pPr>
                    <w:framePr w:hSpace="180" w:wrap="around" w:vAnchor="text" w:hAnchor="page" w:x="1118" w:y="363"/>
                    <w:spacing w:after="0" w:line="240" w:lineRule="auto"/>
                    <w:suppressOverlap/>
                    <w:rPr>
                      <w:rFonts w:eastAsia="MS Mincho"/>
                      <w:sz w:val="18"/>
                      <w:szCs w:val="18"/>
                    </w:rPr>
                  </w:pPr>
                  <w:r>
                    <w:rPr>
                      <w:rFonts w:eastAsia="MS Mincho"/>
                      <w:sz w:val="18"/>
                      <w:szCs w:val="18"/>
                    </w:rPr>
                    <w:t xml:space="preserve">*** At least </w:t>
                  </w:r>
                  <w:proofErr w:type="gramStart"/>
                  <w:r>
                    <w:rPr>
                      <w:rFonts w:eastAsia="MS Mincho"/>
                      <w:sz w:val="18"/>
                      <w:szCs w:val="18"/>
                    </w:rPr>
                    <w:t>these info</w:t>
                  </w:r>
                  <w:proofErr w:type="gramEnd"/>
                  <w:r>
                    <w:rPr>
                      <w:rFonts w:eastAsia="MS Mincho"/>
                      <w:sz w:val="18"/>
                      <w:szCs w:val="18"/>
                    </w:rPr>
                    <w:t xml:space="preserve">. block length and code rate shall be evaluated. Other info. block lengths and code rates are not precluded. Similar info. and encoded block lengths should be used for the evaluation. Total coded bits = info. Block length/code rate. </w:t>
                  </w:r>
                </w:p>
                <w:p w14:paraId="70138835" w14:textId="77777777" w:rsidR="003129A4" w:rsidRDefault="00AB69DE" w:rsidP="003842A8">
                  <w:pPr>
                    <w:framePr w:hSpace="180" w:wrap="around" w:vAnchor="text" w:hAnchor="page" w:x="1118" w:y="363"/>
                    <w:spacing w:after="0" w:line="240" w:lineRule="auto"/>
                    <w:suppressOverlap/>
                    <w:rPr>
                      <w:rFonts w:eastAsia="MS Mincho"/>
                      <w:sz w:val="18"/>
                      <w:szCs w:val="18"/>
                    </w:rPr>
                  </w:pPr>
                  <w:r>
                    <w:rPr>
                      <w:rFonts w:eastAsia="MS Mincho"/>
                      <w:sz w:val="18"/>
                      <w:szCs w:val="18"/>
                    </w:rPr>
                    <w:t xml:space="preserve">Note: </w:t>
                  </w:r>
                  <w:proofErr w:type="gramStart"/>
                  <w:r>
                    <w:rPr>
                      <w:rFonts w:eastAsia="MS Mincho"/>
                      <w:sz w:val="18"/>
                      <w:szCs w:val="18"/>
                    </w:rPr>
                    <w:t>these info</w:t>
                  </w:r>
                  <w:proofErr w:type="gramEnd"/>
                  <w:r>
                    <w:rPr>
                      <w:rFonts w:eastAsia="MS Mincho"/>
                      <w:sz w:val="18"/>
                      <w:szCs w:val="18"/>
                    </w:rPr>
                    <w:t>. block length and code rate are only for initial performance evaluations. They are not interpreted as design targets or assumptions for complexity analysis.</w:t>
                  </w:r>
                </w:p>
              </w:tc>
            </w:tr>
          </w:tbl>
          <w:p w14:paraId="6C7D9A71" w14:textId="77777777" w:rsidR="003129A4" w:rsidRDefault="00AB69DE" w:rsidP="00E26AF8">
            <w:pPr>
              <w:pStyle w:val="af6"/>
              <w:numPr>
                <w:ilvl w:val="0"/>
                <w:numId w:val="54"/>
              </w:numPr>
              <w:overflowPunct w:val="0"/>
              <w:autoSpaceDE w:val="0"/>
              <w:autoSpaceDN w:val="0"/>
              <w:adjustRightInd w:val="0"/>
              <w:spacing w:after="0" w:line="240" w:lineRule="auto"/>
              <w:ind w:firstLineChars="0"/>
              <w:contextualSpacing/>
              <w:jc w:val="left"/>
              <w:textAlignment w:val="baseline"/>
              <w:rPr>
                <w:rFonts w:eastAsia="MS Mincho"/>
              </w:rPr>
            </w:pPr>
            <w:r>
              <w:rPr>
                <w:rFonts w:eastAsia="MS Mincho"/>
              </w:rPr>
              <w:t>General guidelines</w:t>
            </w:r>
          </w:p>
          <w:p w14:paraId="299AE321" w14:textId="77777777" w:rsidR="003129A4" w:rsidRDefault="00AB69DE" w:rsidP="00E26AF8">
            <w:pPr>
              <w:pStyle w:val="af6"/>
              <w:numPr>
                <w:ilvl w:val="1"/>
                <w:numId w:val="54"/>
              </w:numPr>
              <w:overflowPunct w:val="0"/>
              <w:autoSpaceDE w:val="0"/>
              <w:autoSpaceDN w:val="0"/>
              <w:adjustRightInd w:val="0"/>
              <w:spacing w:after="0" w:line="240" w:lineRule="auto"/>
              <w:ind w:firstLineChars="0"/>
              <w:contextualSpacing/>
              <w:jc w:val="left"/>
              <w:textAlignment w:val="baseline"/>
              <w:rPr>
                <w:rFonts w:eastAsia="MS Mincho"/>
              </w:rPr>
            </w:pPr>
            <w:r>
              <w:rPr>
                <w:rFonts w:eastAsia="MS Mincho"/>
              </w:rPr>
              <w:t>BLER simulations down to 10</w:t>
            </w:r>
            <w:r>
              <w:rPr>
                <w:rFonts w:eastAsia="MS Mincho"/>
                <w:vertAlign w:val="superscript"/>
              </w:rPr>
              <w:t>-</w:t>
            </w:r>
            <w:proofErr w:type="gramStart"/>
            <w:r>
              <w:rPr>
                <w:rFonts w:eastAsia="MS Mincho"/>
                <w:vertAlign w:val="superscript"/>
              </w:rPr>
              <w:t xml:space="preserve">1 </w:t>
            </w:r>
            <w:r>
              <w:rPr>
                <w:rFonts w:eastAsia="MS Mincho"/>
              </w:rPr>
              <w:t>,</w:t>
            </w:r>
            <w:proofErr w:type="gramEnd"/>
            <w:r>
              <w:rPr>
                <w:rFonts w:eastAsia="MS Mincho"/>
              </w:rPr>
              <w:t xml:space="preserve"> 10</w:t>
            </w:r>
            <w:r>
              <w:rPr>
                <w:rFonts w:eastAsia="MS Mincho"/>
                <w:vertAlign w:val="superscript"/>
              </w:rPr>
              <w:t xml:space="preserve">-3 </w:t>
            </w:r>
            <w:r>
              <w:rPr>
                <w:rFonts w:eastAsia="MS Mincho"/>
              </w:rPr>
              <w:t>is recommended (to observe the error floor) for IC/MC</w:t>
            </w:r>
          </w:p>
          <w:p w14:paraId="3608290E" w14:textId="77777777" w:rsidR="003129A4" w:rsidRDefault="00AB69DE" w:rsidP="00E26AF8">
            <w:pPr>
              <w:pStyle w:val="af6"/>
              <w:numPr>
                <w:ilvl w:val="1"/>
                <w:numId w:val="54"/>
              </w:numPr>
              <w:overflowPunct w:val="0"/>
              <w:autoSpaceDE w:val="0"/>
              <w:autoSpaceDN w:val="0"/>
              <w:adjustRightInd w:val="0"/>
              <w:spacing w:after="0" w:line="240" w:lineRule="auto"/>
              <w:ind w:firstLineChars="0"/>
              <w:contextualSpacing/>
              <w:jc w:val="left"/>
              <w:textAlignment w:val="baseline"/>
              <w:rPr>
                <w:rFonts w:eastAsia="MS Mincho"/>
              </w:rPr>
            </w:pPr>
            <w:r>
              <w:rPr>
                <w:rFonts w:eastAsia="MS Mincho"/>
              </w:rPr>
              <w:t>BLER simulations down to 10</w:t>
            </w:r>
            <w:r>
              <w:rPr>
                <w:rFonts w:eastAsia="MS Mincho"/>
                <w:vertAlign w:val="superscript"/>
              </w:rPr>
              <w:t xml:space="preserve">-4 </w:t>
            </w:r>
            <w:r>
              <w:rPr>
                <w:rFonts w:eastAsia="MS Mincho"/>
              </w:rPr>
              <w:t xml:space="preserve">is recommended (to observe the error floor) for </w:t>
            </w:r>
            <w:proofErr w:type="spellStart"/>
            <w:r>
              <w:rPr>
                <w:rFonts w:eastAsia="MS Mincho"/>
              </w:rPr>
              <w:t>hRLLC</w:t>
            </w:r>
            <w:proofErr w:type="spellEnd"/>
          </w:p>
        </w:tc>
      </w:tr>
      <w:tr w:rsidR="003129A4" w14:paraId="4B24B781" w14:textId="77777777" w:rsidTr="00891E1E">
        <w:tc>
          <w:tcPr>
            <w:tcW w:w="1156" w:type="dxa"/>
          </w:tcPr>
          <w:p w14:paraId="28CAE8EE" w14:textId="7C12D86D" w:rsidR="003129A4" w:rsidRDefault="00AB69DE">
            <w:pPr>
              <w:spacing w:after="0" w:line="240" w:lineRule="auto"/>
              <w:jc w:val="left"/>
              <w:textAlignment w:val="top"/>
              <w:rPr>
                <w:rFonts w:eastAsia="等线"/>
                <w:lang w:eastAsia="zh-CN"/>
              </w:rPr>
            </w:pPr>
            <w:r>
              <w:lastRenderedPageBreak/>
              <w:t>CATT</w:t>
            </w:r>
          </w:p>
        </w:tc>
        <w:tc>
          <w:tcPr>
            <w:tcW w:w="8472" w:type="dxa"/>
          </w:tcPr>
          <w:p w14:paraId="0B56AD0F" w14:textId="77777777" w:rsidR="003129A4" w:rsidRDefault="00AB69DE">
            <w:pPr>
              <w:pStyle w:val="a3"/>
              <w:keepNext/>
              <w:rPr>
                <w:b w:val="0"/>
                <w:bCs w:val="0"/>
              </w:rPr>
            </w:pPr>
            <w:bookmarkStart w:id="180" w:name="_Ref205283077"/>
            <w:bookmarkStart w:id="181" w:name="OLE_LINK175"/>
            <w:r>
              <w:rPr>
                <w:b w:val="0"/>
                <w:bCs w:val="0"/>
              </w:rPr>
              <w:t xml:space="preserve">Table </w:t>
            </w:r>
            <w:r>
              <w:rPr>
                <w:b w:val="0"/>
                <w:bCs w:val="0"/>
              </w:rPr>
              <w:fldChar w:fldCharType="begin"/>
            </w:r>
            <w:r>
              <w:rPr>
                <w:b w:val="0"/>
                <w:bCs w:val="0"/>
              </w:rPr>
              <w:instrText xml:space="preserve"> SEQ Table \* ARABIC </w:instrText>
            </w:r>
            <w:r>
              <w:rPr>
                <w:b w:val="0"/>
                <w:bCs w:val="0"/>
              </w:rPr>
              <w:fldChar w:fldCharType="separate"/>
            </w:r>
            <w:r>
              <w:rPr>
                <w:b w:val="0"/>
                <w:bCs w:val="0"/>
              </w:rPr>
              <w:t>2</w:t>
            </w:r>
            <w:r>
              <w:rPr>
                <w:b w:val="0"/>
                <w:bCs w:val="0"/>
              </w:rPr>
              <w:fldChar w:fldCharType="end"/>
            </w:r>
            <w:bookmarkEnd w:id="180"/>
            <w:r>
              <w:rPr>
                <w:rFonts w:eastAsia="宋体"/>
                <w:b w:val="0"/>
                <w:bCs w:val="0"/>
              </w:rPr>
              <w:t>: S</w:t>
            </w:r>
            <w:r>
              <w:rPr>
                <w:b w:val="0"/>
                <w:bCs w:val="0"/>
              </w:rPr>
              <w:t>imulation parameters</w:t>
            </w:r>
          </w:p>
          <w:tbl>
            <w:tblPr>
              <w:tblStyle w:val="24"/>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922"/>
              <w:gridCol w:w="3880"/>
            </w:tblGrid>
            <w:tr w:rsidR="003129A4" w14:paraId="7EA3BC8C" w14:textId="77777777">
              <w:trPr>
                <w:jc w:val="center"/>
              </w:trPr>
              <w:tc>
                <w:tcPr>
                  <w:tcW w:w="1922" w:type="dxa"/>
                  <w:vAlign w:val="center"/>
                </w:tcPr>
                <w:bookmarkEnd w:id="181"/>
                <w:p w14:paraId="1739CD94" w14:textId="77777777" w:rsidR="003129A4" w:rsidRDefault="00AB69DE" w:rsidP="003842A8">
                  <w:pPr>
                    <w:framePr w:hSpace="180" w:wrap="around" w:vAnchor="text" w:hAnchor="page" w:x="1118" w:y="363"/>
                    <w:spacing w:after="0"/>
                    <w:suppressOverlap/>
                    <w:jc w:val="center"/>
                    <w:rPr>
                      <w:rFonts w:eastAsiaTheme="minorEastAsia"/>
                      <w:lang w:val="en-US"/>
                    </w:rPr>
                  </w:pPr>
                  <w:r>
                    <w:rPr>
                      <w:rFonts w:eastAsiaTheme="minorEastAsia"/>
                      <w:lang w:val="en-US"/>
                    </w:rPr>
                    <w:t>K</w:t>
                  </w:r>
                </w:p>
              </w:tc>
              <w:tc>
                <w:tcPr>
                  <w:tcW w:w="3880" w:type="dxa"/>
                  <w:vAlign w:val="center"/>
                </w:tcPr>
                <w:p w14:paraId="1F9051ED" w14:textId="77777777" w:rsidR="003129A4" w:rsidRDefault="00AB69DE" w:rsidP="003842A8">
                  <w:pPr>
                    <w:framePr w:hSpace="180" w:wrap="around" w:vAnchor="text" w:hAnchor="page" w:x="1118" w:y="363"/>
                    <w:spacing w:after="0"/>
                    <w:suppressOverlap/>
                    <w:jc w:val="center"/>
                    <w:rPr>
                      <w:rFonts w:eastAsiaTheme="minorEastAsia"/>
                      <w:lang w:val="en-US"/>
                    </w:rPr>
                  </w:pPr>
                  <w:r>
                    <w:rPr>
                      <w:rFonts w:eastAsiaTheme="minorEastAsia"/>
                      <w:lang w:val="en-US"/>
                    </w:rPr>
                    <w:t>[248:16:488, 508:16:2012] + 11-bit CRC</w:t>
                  </w:r>
                </w:p>
              </w:tc>
            </w:tr>
            <w:tr w:rsidR="003129A4" w14:paraId="50854B19" w14:textId="77777777">
              <w:trPr>
                <w:jc w:val="center"/>
              </w:trPr>
              <w:tc>
                <w:tcPr>
                  <w:tcW w:w="1922" w:type="dxa"/>
                  <w:vAlign w:val="center"/>
                </w:tcPr>
                <w:p w14:paraId="6A8543B0" w14:textId="77777777" w:rsidR="003129A4" w:rsidRDefault="00AB69DE" w:rsidP="003842A8">
                  <w:pPr>
                    <w:framePr w:hSpace="180" w:wrap="around" w:vAnchor="text" w:hAnchor="page" w:x="1118" w:y="363"/>
                    <w:spacing w:after="0"/>
                    <w:suppressOverlap/>
                    <w:jc w:val="center"/>
                    <w:rPr>
                      <w:rFonts w:eastAsiaTheme="minorEastAsia"/>
                      <w:lang w:val="en-US"/>
                    </w:rPr>
                  </w:pPr>
                  <w:r>
                    <w:rPr>
                      <w:rFonts w:eastAsiaTheme="minorEastAsia"/>
                      <w:lang w:val="en-US"/>
                    </w:rPr>
                    <w:t>R</w:t>
                  </w:r>
                </w:p>
              </w:tc>
              <w:tc>
                <w:tcPr>
                  <w:tcW w:w="3880" w:type="dxa"/>
                  <w:vAlign w:val="center"/>
                </w:tcPr>
                <w:p w14:paraId="1582A875" w14:textId="77777777" w:rsidR="003129A4" w:rsidRDefault="00AB69DE" w:rsidP="003842A8">
                  <w:pPr>
                    <w:framePr w:hSpace="180" w:wrap="around" w:vAnchor="text" w:hAnchor="page" w:x="1118" w:y="363"/>
                    <w:spacing w:after="0"/>
                    <w:suppressOverlap/>
                    <w:jc w:val="center"/>
                    <w:rPr>
                      <w:rFonts w:eastAsiaTheme="minorEastAsia"/>
                      <w:lang w:val="en-US"/>
                    </w:rPr>
                  </w:pPr>
                  <w:r>
                    <w:rPr>
                      <w:rFonts w:eastAsiaTheme="minorEastAsia"/>
                      <w:lang w:val="en-US"/>
                    </w:rPr>
                    <w:t>0.12:0.02:0.4, 0.45:0.05:0.95</w:t>
                  </w:r>
                </w:p>
              </w:tc>
            </w:tr>
            <w:tr w:rsidR="003129A4" w14:paraId="0B166AC5" w14:textId="77777777">
              <w:trPr>
                <w:jc w:val="center"/>
              </w:trPr>
              <w:tc>
                <w:tcPr>
                  <w:tcW w:w="1922" w:type="dxa"/>
                  <w:vAlign w:val="center"/>
                </w:tcPr>
                <w:p w14:paraId="249ED992" w14:textId="77777777" w:rsidR="003129A4" w:rsidRDefault="00AB69DE" w:rsidP="003842A8">
                  <w:pPr>
                    <w:framePr w:hSpace="180" w:wrap="around" w:vAnchor="text" w:hAnchor="page" w:x="1118" w:y="363"/>
                    <w:spacing w:after="0"/>
                    <w:suppressOverlap/>
                    <w:jc w:val="center"/>
                    <w:rPr>
                      <w:rFonts w:eastAsiaTheme="minorEastAsia"/>
                      <w:lang w:val="en-US"/>
                    </w:rPr>
                  </w:pPr>
                  <w:r>
                    <w:rPr>
                      <w:rFonts w:eastAsiaTheme="minorEastAsia"/>
                      <w:lang w:val="en-US"/>
                    </w:rPr>
                    <w:t>modulation</w:t>
                  </w:r>
                </w:p>
              </w:tc>
              <w:tc>
                <w:tcPr>
                  <w:tcW w:w="3880" w:type="dxa"/>
                  <w:vAlign w:val="center"/>
                </w:tcPr>
                <w:p w14:paraId="7D0D878F" w14:textId="77777777" w:rsidR="003129A4" w:rsidRDefault="00AB69DE" w:rsidP="003842A8">
                  <w:pPr>
                    <w:framePr w:hSpace="180" w:wrap="around" w:vAnchor="text" w:hAnchor="page" w:x="1118" w:y="363"/>
                    <w:spacing w:after="0"/>
                    <w:suppressOverlap/>
                    <w:jc w:val="center"/>
                    <w:rPr>
                      <w:rFonts w:eastAsiaTheme="minorEastAsia"/>
                      <w:lang w:val="en-US"/>
                    </w:rPr>
                  </w:pPr>
                  <w:r>
                    <w:rPr>
                      <w:rFonts w:eastAsiaTheme="minorEastAsia"/>
                      <w:lang w:val="en-US"/>
                    </w:rPr>
                    <w:t>QPSK</w:t>
                  </w:r>
                </w:p>
              </w:tc>
            </w:tr>
            <w:tr w:rsidR="003129A4" w14:paraId="40735479" w14:textId="77777777">
              <w:trPr>
                <w:jc w:val="center"/>
              </w:trPr>
              <w:tc>
                <w:tcPr>
                  <w:tcW w:w="1922" w:type="dxa"/>
                  <w:vAlign w:val="center"/>
                </w:tcPr>
                <w:p w14:paraId="760AB7BE" w14:textId="77777777" w:rsidR="003129A4" w:rsidRDefault="00AB69DE" w:rsidP="003842A8">
                  <w:pPr>
                    <w:framePr w:hSpace="180" w:wrap="around" w:vAnchor="text" w:hAnchor="page" w:x="1118" w:y="363"/>
                    <w:spacing w:after="0"/>
                    <w:suppressOverlap/>
                    <w:jc w:val="center"/>
                    <w:rPr>
                      <w:rFonts w:eastAsiaTheme="minorEastAsia"/>
                      <w:lang w:val="en-US"/>
                    </w:rPr>
                  </w:pPr>
                  <w:r>
                    <w:rPr>
                      <w:rFonts w:eastAsiaTheme="minorEastAsia"/>
                      <w:lang w:val="en-US"/>
                    </w:rPr>
                    <w:t>channel</w:t>
                  </w:r>
                </w:p>
              </w:tc>
              <w:tc>
                <w:tcPr>
                  <w:tcW w:w="3880" w:type="dxa"/>
                  <w:vAlign w:val="center"/>
                </w:tcPr>
                <w:p w14:paraId="1437EC5C" w14:textId="77777777" w:rsidR="003129A4" w:rsidRDefault="00AB69DE" w:rsidP="003842A8">
                  <w:pPr>
                    <w:framePr w:hSpace="180" w:wrap="around" w:vAnchor="text" w:hAnchor="page" w:x="1118" w:y="363"/>
                    <w:spacing w:after="0"/>
                    <w:suppressOverlap/>
                    <w:jc w:val="center"/>
                    <w:rPr>
                      <w:rFonts w:eastAsiaTheme="minorEastAsia"/>
                      <w:lang w:val="en-US"/>
                    </w:rPr>
                  </w:pPr>
                  <w:r>
                    <w:rPr>
                      <w:rFonts w:eastAsiaTheme="minorEastAsia"/>
                      <w:lang w:val="en-US"/>
                    </w:rPr>
                    <w:t>AWGN</w:t>
                  </w:r>
                </w:p>
              </w:tc>
            </w:tr>
            <w:tr w:rsidR="003129A4" w14:paraId="082652B7" w14:textId="77777777">
              <w:trPr>
                <w:trHeight w:val="163"/>
                <w:jc w:val="center"/>
              </w:trPr>
              <w:tc>
                <w:tcPr>
                  <w:tcW w:w="1922" w:type="dxa"/>
                  <w:vAlign w:val="center"/>
                </w:tcPr>
                <w:p w14:paraId="237C71A3" w14:textId="77777777" w:rsidR="003129A4" w:rsidRDefault="00AB69DE" w:rsidP="003842A8">
                  <w:pPr>
                    <w:framePr w:hSpace="180" w:wrap="around" w:vAnchor="text" w:hAnchor="page" w:x="1118" w:y="363"/>
                    <w:spacing w:after="0"/>
                    <w:suppressOverlap/>
                    <w:jc w:val="center"/>
                    <w:rPr>
                      <w:rFonts w:eastAsiaTheme="minorEastAsia"/>
                      <w:vertAlign w:val="subscript"/>
                      <w:lang w:val="en-US"/>
                    </w:rPr>
                  </w:pPr>
                  <w:r>
                    <w:rPr>
                      <w:rFonts w:eastAsiaTheme="minorEastAsia"/>
                      <w:lang w:eastAsia="zh-CN"/>
                    </w:rPr>
                    <w:t xml:space="preserve"> </w:t>
                  </w:r>
                  <w:proofErr w:type="spellStart"/>
                  <w:r>
                    <w:rPr>
                      <w:rFonts w:eastAsiaTheme="minorEastAsia"/>
                      <w:lang w:eastAsia="zh-CN"/>
                    </w:rPr>
                    <w:t>N</w:t>
                  </w:r>
                  <w:r>
                    <w:rPr>
                      <w:rFonts w:eastAsiaTheme="minorEastAsia"/>
                      <w:vertAlign w:val="subscript"/>
                      <w:lang w:eastAsia="zh-CN"/>
                    </w:rPr>
                    <w:t>max</w:t>
                  </w:r>
                  <w:proofErr w:type="spellEnd"/>
                </w:p>
              </w:tc>
              <w:tc>
                <w:tcPr>
                  <w:tcW w:w="3880" w:type="dxa"/>
                  <w:vAlign w:val="center"/>
                </w:tcPr>
                <w:p w14:paraId="78203F38" w14:textId="77777777" w:rsidR="003129A4" w:rsidRDefault="00AB69DE" w:rsidP="003842A8">
                  <w:pPr>
                    <w:framePr w:hSpace="180" w:wrap="around" w:vAnchor="text" w:hAnchor="page" w:x="1118" w:y="363"/>
                    <w:spacing w:after="0"/>
                    <w:suppressOverlap/>
                    <w:jc w:val="center"/>
                    <w:rPr>
                      <w:rFonts w:eastAsiaTheme="minorEastAsia"/>
                      <w:lang w:val="en-US" w:eastAsia="zh-CN"/>
                    </w:rPr>
                  </w:pPr>
                  <w:r>
                    <w:rPr>
                      <w:rFonts w:eastAsiaTheme="minorEastAsia"/>
                      <w:lang w:val="en-US"/>
                    </w:rPr>
                    <w:t>1024(5G</w:t>
                  </w:r>
                  <w:r>
                    <w:rPr>
                      <w:rFonts w:eastAsiaTheme="minorEastAsia"/>
                      <w:lang w:val="en-US" w:eastAsia="zh-CN"/>
                    </w:rPr>
                    <w:t xml:space="preserve"> NR</w:t>
                  </w:r>
                  <w:r>
                    <w:rPr>
                      <w:rFonts w:eastAsiaTheme="minorEastAsia"/>
                      <w:lang w:val="en-US"/>
                    </w:rPr>
                    <w:t>)</w:t>
                  </w:r>
                  <w:r>
                    <w:rPr>
                      <w:rFonts w:eastAsiaTheme="minorEastAsia"/>
                      <w:lang w:val="en-US" w:eastAsia="zh-CN"/>
                    </w:rPr>
                    <w:t>, 2048, 4096</w:t>
                  </w:r>
                </w:p>
              </w:tc>
            </w:tr>
          </w:tbl>
          <w:p w14:paraId="413FE443" w14:textId="77777777" w:rsidR="003129A4" w:rsidRDefault="003129A4">
            <w:pPr>
              <w:pStyle w:val="13"/>
              <w:snapToGrid w:val="0"/>
              <w:rPr>
                <w:sz w:val="20"/>
                <w:szCs w:val="20"/>
              </w:rPr>
            </w:pPr>
          </w:p>
        </w:tc>
      </w:tr>
      <w:tr w:rsidR="003129A4" w14:paraId="0A2BF31B" w14:textId="77777777" w:rsidTr="00891E1E">
        <w:tc>
          <w:tcPr>
            <w:tcW w:w="1156" w:type="dxa"/>
          </w:tcPr>
          <w:p w14:paraId="70819BEE" w14:textId="77777777" w:rsidR="003129A4" w:rsidRDefault="00AB69DE">
            <w:pPr>
              <w:spacing w:after="0" w:line="240" w:lineRule="auto"/>
              <w:jc w:val="left"/>
              <w:textAlignment w:val="top"/>
              <w:rPr>
                <w:rFonts w:eastAsia="等线"/>
                <w:lang w:eastAsia="zh-CN"/>
              </w:rPr>
            </w:pPr>
            <w:r>
              <w:rPr>
                <w:sz w:val="16"/>
                <w:szCs w:val="16"/>
              </w:rPr>
              <w:t>Samsung</w:t>
            </w:r>
          </w:p>
        </w:tc>
        <w:tc>
          <w:tcPr>
            <w:tcW w:w="8472" w:type="dxa"/>
          </w:tcPr>
          <w:p w14:paraId="3747E56F" w14:textId="77777777" w:rsidR="003129A4" w:rsidRDefault="00AB69DE">
            <w:pPr>
              <w:spacing w:after="0" w:line="240" w:lineRule="auto"/>
              <w:rPr>
                <w:rFonts w:eastAsia="MS Mincho"/>
                <w:lang w:eastAsia="ja-JP"/>
              </w:rPr>
            </w:pPr>
            <w:r>
              <w:rPr>
                <w:rFonts w:eastAsia="MS Mincho"/>
                <w:lang w:eastAsia="ja-JP"/>
              </w:rPr>
              <w:t>Simulation assumptions: Polar codes</w:t>
            </w:r>
          </w:p>
          <w:p w14:paraId="5C39A36C" w14:textId="77777777" w:rsidR="003129A4" w:rsidRDefault="00AB69DE" w:rsidP="00E26AF8">
            <w:pPr>
              <w:numPr>
                <w:ilvl w:val="0"/>
                <w:numId w:val="55"/>
              </w:numPr>
              <w:spacing w:after="0" w:line="240" w:lineRule="auto"/>
              <w:jc w:val="left"/>
              <w:rPr>
                <w:rFonts w:eastAsia="MS Mincho"/>
                <w:lang w:eastAsia="ja-JP"/>
              </w:rPr>
            </w:pPr>
            <w:r>
              <w:rPr>
                <w:rFonts w:eastAsia="MS Mincho"/>
                <w:lang w:eastAsia="ja-JP"/>
              </w:rPr>
              <w:t>Evaluate the flexibility and block error rate (BLER) performance versus SNR</w:t>
            </w:r>
          </w:p>
          <w:tbl>
            <w:tblPr>
              <w:tblW w:w="7786" w:type="dxa"/>
              <w:tblCellMar>
                <w:left w:w="0" w:type="dxa"/>
                <w:right w:w="0" w:type="dxa"/>
              </w:tblCellMar>
              <w:tblLook w:val="04A0" w:firstRow="1" w:lastRow="0" w:firstColumn="1" w:lastColumn="0" w:noHBand="0" w:noVBand="1"/>
            </w:tblPr>
            <w:tblGrid>
              <w:gridCol w:w="3251"/>
              <w:gridCol w:w="4535"/>
            </w:tblGrid>
            <w:tr w:rsidR="003129A4" w14:paraId="3773B310" w14:textId="77777777">
              <w:trPr>
                <w:trHeight w:val="534"/>
              </w:trPr>
              <w:tc>
                <w:tcPr>
                  <w:tcW w:w="3251"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108" w:type="dxa"/>
                    <w:bottom w:w="0" w:type="dxa"/>
                    <w:right w:w="108" w:type="dxa"/>
                  </w:tcMar>
                </w:tcPr>
                <w:p w14:paraId="2A3F46BE" w14:textId="77777777" w:rsidR="003129A4" w:rsidRDefault="00AB69DE" w:rsidP="003842A8">
                  <w:pPr>
                    <w:framePr w:hSpace="180" w:wrap="around" w:vAnchor="text" w:hAnchor="page" w:x="1118" w:y="363"/>
                    <w:overflowPunct w:val="0"/>
                    <w:spacing w:after="0" w:line="240" w:lineRule="auto"/>
                    <w:suppressOverlap/>
                    <w:jc w:val="center"/>
                    <w:rPr>
                      <w:rFonts w:eastAsia="Gulim"/>
                      <w:sz w:val="36"/>
                      <w:szCs w:val="36"/>
                      <w:lang w:eastAsia="ko-KR"/>
                    </w:rPr>
                  </w:pPr>
                  <w:r>
                    <w:rPr>
                      <w:rFonts w:eastAsia="Nokia Pure Text"/>
                      <w:color w:val="000000"/>
                      <w:kern w:val="24"/>
                      <w:lang w:eastAsia="ko-KR"/>
                    </w:rPr>
                    <w:t>Channel</w:t>
                  </w:r>
                </w:p>
              </w:tc>
              <w:tc>
                <w:tcPr>
                  <w:tcW w:w="45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889BF10" w14:textId="77777777" w:rsidR="003129A4" w:rsidRDefault="00AB69DE" w:rsidP="003842A8">
                  <w:pPr>
                    <w:framePr w:hSpace="180" w:wrap="around" w:vAnchor="text" w:hAnchor="page" w:x="1118" w:y="363"/>
                    <w:overflowPunct w:val="0"/>
                    <w:spacing w:after="0" w:line="240" w:lineRule="auto"/>
                    <w:suppressOverlap/>
                    <w:jc w:val="center"/>
                    <w:rPr>
                      <w:rFonts w:eastAsia="Gulim"/>
                      <w:sz w:val="36"/>
                      <w:szCs w:val="36"/>
                      <w:lang w:eastAsia="ko-KR"/>
                    </w:rPr>
                  </w:pPr>
                  <w:r>
                    <w:rPr>
                      <w:rFonts w:eastAsia="Nokia Pure Text"/>
                      <w:color w:val="000000"/>
                      <w:kern w:val="24"/>
                      <w:lang w:eastAsia="ko-KR"/>
                    </w:rPr>
                    <w:t>AWGN</w:t>
                  </w:r>
                </w:p>
              </w:tc>
            </w:tr>
            <w:tr w:rsidR="003129A4" w14:paraId="786F7D44" w14:textId="77777777">
              <w:trPr>
                <w:trHeight w:val="288"/>
              </w:trPr>
              <w:tc>
                <w:tcPr>
                  <w:tcW w:w="3251"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108" w:type="dxa"/>
                    <w:bottom w:w="0" w:type="dxa"/>
                    <w:right w:w="108" w:type="dxa"/>
                  </w:tcMar>
                </w:tcPr>
                <w:p w14:paraId="6CA93604" w14:textId="77777777" w:rsidR="003129A4" w:rsidRDefault="00AB69DE" w:rsidP="003842A8">
                  <w:pPr>
                    <w:framePr w:hSpace="180" w:wrap="around" w:vAnchor="text" w:hAnchor="page" w:x="1118" w:y="363"/>
                    <w:overflowPunct w:val="0"/>
                    <w:spacing w:after="0" w:line="240" w:lineRule="auto"/>
                    <w:suppressOverlap/>
                    <w:jc w:val="center"/>
                    <w:rPr>
                      <w:rFonts w:eastAsia="Gulim"/>
                      <w:sz w:val="36"/>
                      <w:szCs w:val="36"/>
                      <w:lang w:eastAsia="ko-KR"/>
                    </w:rPr>
                  </w:pPr>
                  <w:r>
                    <w:rPr>
                      <w:rFonts w:eastAsia="Nokia Pure Text"/>
                      <w:color w:val="000000"/>
                      <w:kern w:val="24"/>
                      <w:lang w:eastAsia="ko-KR"/>
                    </w:rPr>
                    <w:t>Modulation</w:t>
                  </w:r>
                </w:p>
              </w:tc>
              <w:tc>
                <w:tcPr>
                  <w:tcW w:w="45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28A230D" w14:textId="77777777" w:rsidR="003129A4" w:rsidRDefault="00AB69DE" w:rsidP="003842A8">
                  <w:pPr>
                    <w:framePr w:hSpace="180" w:wrap="around" w:vAnchor="text" w:hAnchor="page" w:x="1118" w:y="363"/>
                    <w:overflowPunct w:val="0"/>
                    <w:spacing w:after="0" w:line="240" w:lineRule="auto"/>
                    <w:suppressOverlap/>
                    <w:jc w:val="center"/>
                    <w:rPr>
                      <w:rFonts w:eastAsia="Gulim"/>
                      <w:sz w:val="36"/>
                      <w:szCs w:val="36"/>
                      <w:lang w:eastAsia="ko-KR"/>
                    </w:rPr>
                  </w:pPr>
                  <w:r>
                    <w:rPr>
                      <w:rFonts w:eastAsia="Nokia Pure Text"/>
                      <w:color w:val="000000"/>
                      <w:kern w:val="24"/>
                      <w:lang w:eastAsia="ko-KR"/>
                    </w:rPr>
                    <w:t>QPSK</w:t>
                  </w:r>
                </w:p>
              </w:tc>
            </w:tr>
            <w:tr w:rsidR="003129A4" w14:paraId="69CEBC1F" w14:textId="77777777">
              <w:trPr>
                <w:trHeight w:val="504"/>
              </w:trPr>
              <w:tc>
                <w:tcPr>
                  <w:tcW w:w="3251"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108" w:type="dxa"/>
                    <w:bottom w:w="0" w:type="dxa"/>
                    <w:right w:w="108" w:type="dxa"/>
                  </w:tcMar>
                </w:tcPr>
                <w:p w14:paraId="682587D8" w14:textId="77777777" w:rsidR="003129A4" w:rsidRDefault="00AB69DE" w:rsidP="003842A8">
                  <w:pPr>
                    <w:framePr w:hSpace="180" w:wrap="around" w:vAnchor="text" w:hAnchor="page" w:x="1118" w:y="363"/>
                    <w:overflowPunct w:val="0"/>
                    <w:spacing w:after="0" w:line="240" w:lineRule="auto"/>
                    <w:suppressOverlap/>
                    <w:jc w:val="center"/>
                    <w:rPr>
                      <w:rFonts w:eastAsia="Gulim"/>
                      <w:sz w:val="36"/>
                      <w:szCs w:val="36"/>
                      <w:lang w:eastAsia="ko-KR"/>
                    </w:rPr>
                  </w:pPr>
                  <w:r>
                    <w:rPr>
                      <w:rFonts w:eastAsia="Nokia Pure Text"/>
                      <w:color w:val="000000"/>
                      <w:kern w:val="24"/>
                      <w:lang w:eastAsia="ko-KR"/>
                    </w:rPr>
                    <w:t>Coding Scheme</w:t>
                  </w:r>
                </w:p>
              </w:tc>
              <w:tc>
                <w:tcPr>
                  <w:tcW w:w="45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2D96A46" w14:textId="77777777" w:rsidR="003129A4" w:rsidRDefault="00AB69DE" w:rsidP="003842A8">
                  <w:pPr>
                    <w:framePr w:hSpace="180" w:wrap="around" w:vAnchor="text" w:hAnchor="page" w:x="1118" w:y="363"/>
                    <w:overflowPunct w:val="0"/>
                    <w:spacing w:after="0" w:line="240" w:lineRule="auto"/>
                    <w:suppressOverlap/>
                    <w:jc w:val="center"/>
                    <w:rPr>
                      <w:rFonts w:eastAsia="Gulim"/>
                      <w:sz w:val="36"/>
                      <w:szCs w:val="36"/>
                      <w:lang w:eastAsia="ko-KR"/>
                    </w:rPr>
                  </w:pPr>
                  <w:r>
                    <w:rPr>
                      <w:rFonts w:eastAsia="Nokia Pure Text"/>
                      <w:color w:val="000000"/>
                      <w:kern w:val="24"/>
                      <w:lang w:eastAsia="ko-KR"/>
                    </w:rPr>
                    <w:t>Polar code</w:t>
                  </w:r>
                </w:p>
              </w:tc>
            </w:tr>
            <w:tr w:rsidR="003129A4" w14:paraId="5150FB5E" w14:textId="77777777">
              <w:trPr>
                <w:trHeight w:val="552"/>
              </w:trPr>
              <w:tc>
                <w:tcPr>
                  <w:tcW w:w="3251"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108" w:type="dxa"/>
                    <w:bottom w:w="0" w:type="dxa"/>
                    <w:right w:w="108" w:type="dxa"/>
                  </w:tcMar>
                </w:tcPr>
                <w:p w14:paraId="3B13D00D" w14:textId="77777777" w:rsidR="003129A4" w:rsidRDefault="00AB69DE" w:rsidP="003842A8">
                  <w:pPr>
                    <w:framePr w:hSpace="180" w:wrap="around" w:vAnchor="text" w:hAnchor="page" w:x="1118" w:y="363"/>
                    <w:overflowPunct w:val="0"/>
                    <w:spacing w:after="0" w:line="240" w:lineRule="auto"/>
                    <w:suppressOverlap/>
                    <w:jc w:val="center"/>
                    <w:rPr>
                      <w:rFonts w:eastAsia="Gulim"/>
                      <w:sz w:val="36"/>
                      <w:szCs w:val="36"/>
                      <w:lang w:eastAsia="ko-KR"/>
                    </w:rPr>
                  </w:pPr>
                  <w:r>
                    <w:rPr>
                      <w:rFonts w:eastAsia="Nokia Pure Text"/>
                      <w:color w:val="000000"/>
                      <w:kern w:val="24"/>
                      <w:lang w:eastAsia="ko-KR"/>
                    </w:rPr>
                    <w:t xml:space="preserve">Code rate </w:t>
                  </w:r>
                </w:p>
              </w:tc>
              <w:tc>
                <w:tcPr>
                  <w:tcW w:w="45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2214497" w14:textId="77777777" w:rsidR="003129A4" w:rsidRDefault="00AB69DE" w:rsidP="003842A8">
                  <w:pPr>
                    <w:framePr w:hSpace="180" w:wrap="around" w:vAnchor="text" w:hAnchor="page" w:x="1118" w:y="363"/>
                    <w:overflowPunct w:val="0"/>
                    <w:spacing w:after="0" w:line="240" w:lineRule="auto"/>
                    <w:suppressOverlap/>
                    <w:jc w:val="center"/>
                    <w:rPr>
                      <w:rFonts w:eastAsia="Gulim"/>
                      <w:sz w:val="36"/>
                      <w:szCs w:val="36"/>
                      <w:lang w:eastAsia="ko-KR"/>
                    </w:rPr>
                  </w:pPr>
                  <w:r>
                    <w:rPr>
                      <w:rFonts w:eastAsia="Nokia Pure Text"/>
                      <w:color w:val="000000"/>
                      <w:kern w:val="24"/>
                      <w:lang w:eastAsia="ko-KR"/>
                    </w:rPr>
                    <w:t>1/6, 1/5, 1/3, 2/5, 1/2, 2/3, 3/4</w:t>
                  </w:r>
                </w:p>
              </w:tc>
            </w:tr>
            <w:tr w:rsidR="003129A4" w14:paraId="5E34127A" w14:textId="77777777">
              <w:trPr>
                <w:trHeight w:val="235"/>
              </w:trPr>
              <w:tc>
                <w:tcPr>
                  <w:tcW w:w="3251"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108" w:type="dxa"/>
                    <w:bottom w:w="0" w:type="dxa"/>
                    <w:right w:w="108" w:type="dxa"/>
                  </w:tcMar>
                </w:tcPr>
                <w:p w14:paraId="2AC82CEE" w14:textId="77777777" w:rsidR="003129A4" w:rsidRDefault="00AB69DE" w:rsidP="003842A8">
                  <w:pPr>
                    <w:framePr w:hSpace="180" w:wrap="around" w:vAnchor="text" w:hAnchor="page" w:x="1118" w:y="363"/>
                    <w:overflowPunct w:val="0"/>
                    <w:spacing w:after="0" w:line="240" w:lineRule="auto"/>
                    <w:suppressOverlap/>
                    <w:jc w:val="center"/>
                    <w:rPr>
                      <w:rFonts w:eastAsia="Gulim"/>
                      <w:sz w:val="36"/>
                      <w:szCs w:val="36"/>
                      <w:lang w:eastAsia="ko-KR"/>
                    </w:rPr>
                  </w:pPr>
                  <w:r>
                    <w:rPr>
                      <w:rFonts w:eastAsia="Nokia Pure Text"/>
                      <w:color w:val="000000"/>
                      <w:kern w:val="24"/>
                      <w:lang w:eastAsia="ko-KR"/>
                    </w:rPr>
                    <w:t>Decoding algorithm</w:t>
                  </w:r>
                </w:p>
              </w:tc>
              <w:tc>
                <w:tcPr>
                  <w:tcW w:w="45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C706087" w14:textId="77777777" w:rsidR="003129A4" w:rsidRDefault="00AB69DE" w:rsidP="003842A8">
                  <w:pPr>
                    <w:framePr w:hSpace="180" w:wrap="around" w:vAnchor="text" w:hAnchor="page" w:x="1118" w:y="363"/>
                    <w:overflowPunct w:val="0"/>
                    <w:spacing w:after="0" w:line="240" w:lineRule="auto"/>
                    <w:suppressOverlap/>
                    <w:jc w:val="center"/>
                    <w:rPr>
                      <w:rFonts w:eastAsia="Gulim"/>
                      <w:sz w:val="36"/>
                      <w:szCs w:val="36"/>
                      <w:lang w:eastAsia="ko-KR"/>
                    </w:rPr>
                  </w:pPr>
                  <w:r>
                    <w:rPr>
                      <w:rFonts w:eastAsia="Nokia Pure Text"/>
                      <w:color w:val="000000"/>
                      <w:kern w:val="24"/>
                      <w:lang w:eastAsia="ko-KR"/>
                    </w:rPr>
                    <w:t>SCL decoding with list-8</w:t>
                  </w:r>
                </w:p>
              </w:tc>
            </w:tr>
            <w:tr w:rsidR="003129A4" w14:paraId="67B27808" w14:textId="77777777">
              <w:trPr>
                <w:trHeight w:val="212"/>
              </w:trPr>
              <w:tc>
                <w:tcPr>
                  <w:tcW w:w="3251"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108" w:type="dxa"/>
                    <w:bottom w:w="0" w:type="dxa"/>
                    <w:right w:w="108" w:type="dxa"/>
                  </w:tcMar>
                </w:tcPr>
                <w:p w14:paraId="0EB5C0B1" w14:textId="77777777" w:rsidR="003129A4" w:rsidRDefault="00AB69DE" w:rsidP="003842A8">
                  <w:pPr>
                    <w:framePr w:hSpace="180" w:wrap="around" w:vAnchor="text" w:hAnchor="page" w:x="1118" w:y="363"/>
                    <w:overflowPunct w:val="0"/>
                    <w:spacing w:after="0" w:line="240" w:lineRule="auto"/>
                    <w:suppressOverlap/>
                    <w:jc w:val="center"/>
                    <w:rPr>
                      <w:rFonts w:eastAsia="Gulim"/>
                      <w:sz w:val="36"/>
                      <w:szCs w:val="36"/>
                      <w:lang w:eastAsia="ko-KR"/>
                    </w:rPr>
                  </w:pPr>
                  <w:r>
                    <w:rPr>
                      <w:rFonts w:eastAsia="Nokia Pure Text"/>
                      <w:color w:val="000000"/>
                      <w:kern w:val="24"/>
                      <w:lang w:eastAsia="ko-KR"/>
                    </w:rPr>
                    <w:t>Info. block length (bits w/o CRC)</w:t>
                  </w:r>
                </w:p>
              </w:tc>
              <w:tc>
                <w:tcPr>
                  <w:tcW w:w="45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DAE0F21" w14:textId="77777777" w:rsidR="003129A4" w:rsidRDefault="00AB69DE" w:rsidP="003842A8">
                  <w:pPr>
                    <w:framePr w:hSpace="180" w:wrap="around" w:vAnchor="text" w:hAnchor="page" w:x="1118" w:y="363"/>
                    <w:overflowPunct w:val="0"/>
                    <w:spacing w:after="0" w:line="240" w:lineRule="auto"/>
                    <w:suppressOverlap/>
                    <w:jc w:val="center"/>
                    <w:rPr>
                      <w:rFonts w:eastAsia="Nokia Pure Text"/>
                      <w:color w:val="000000"/>
                      <w:kern w:val="24"/>
                      <w:lang w:eastAsia="ko-KR"/>
                    </w:rPr>
                  </w:pPr>
                  <w:r>
                    <w:rPr>
                      <w:rFonts w:eastAsia="Nokia Pure Text"/>
                      <w:color w:val="000000"/>
                      <w:kern w:val="24"/>
                      <w:lang w:eastAsia="ko-KR"/>
                    </w:rPr>
                    <w:t>DL: 10:10:1000</w:t>
                  </w:r>
                </w:p>
                <w:p w14:paraId="4987541B" w14:textId="77777777" w:rsidR="003129A4" w:rsidRDefault="00AB69DE" w:rsidP="003842A8">
                  <w:pPr>
                    <w:framePr w:hSpace="180" w:wrap="around" w:vAnchor="text" w:hAnchor="page" w:x="1118" w:y="363"/>
                    <w:overflowPunct w:val="0"/>
                    <w:spacing w:after="0" w:line="240" w:lineRule="auto"/>
                    <w:suppressOverlap/>
                    <w:jc w:val="center"/>
                    <w:rPr>
                      <w:rFonts w:eastAsia="Gulim"/>
                      <w:sz w:val="36"/>
                      <w:szCs w:val="36"/>
                      <w:lang w:eastAsia="ko-KR"/>
                    </w:rPr>
                  </w:pPr>
                  <w:r>
                    <w:rPr>
                      <w:rFonts w:eastAsia="Nokia Pure Text"/>
                      <w:color w:val="000000"/>
                      <w:kern w:val="24"/>
                      <w:lang w:eastAsia="ko-KR"/>
                    </w:rPr>
                    <w:t xml:space="preserve">UL: 10:10:100, </w:t>
                  </w:r>
                  <w:proofErr w:type="gramStart"/>
                  <w:r>
                    <w:rPr>
                      <w:rFonts w:eastAsia="Nokia Pure Text"/>
                      <w:color w:val="000000"/>
                      <w:kern w:val="24"/>
                      <w:lang w:eastAsia="ko-KR"/>
                    </w:rPr>
                    <w:t>100 :</w:t>
                  </w:r>
                  <w:proofErr w:type="gramEnd"/>
                  <w:r>
                    <w:rPr>
                      <w:rFonts w:eastAsia="Nokia Pure Text"/>
                      <w:color w:val="000000"/>
                      <w:kern w:val="24"/>
                      <w:lang w:eastAsia="ko-KR"/>
                    </w:rPr>
                    <w:t xml:space="preserve"> </w:t>
                  </w:r>
                  <w:proofErr w:type="gramStart"/>
                  <w:r>
                    <w:rPr>
                      <w:rFonts w:eastAsia="Nokia Pure Text"/>
                      <w:color w:val="000000"/>
                      <w:kern w:val="24"/>
                      <w:lang w:eastAsia="ko-KR"/>
                    </w:rPr>
                    <w:t>100 :</w:t>
                  </w:r>
                  <w:proofErr w:type="gramEnd"/>
                  <w:r>
                    <w:rPr>
                      <w:rFonts w:eastAsia="Nokia Pure Text"/>
                      <w:color w:val="000000"/>
                      <w:kern w:val="24"/>
                      <w:lang w:eastAsia="ko-KR"/>
                    </w:rPr>
                    <w:t xml:space="preserve"> 2000</w:t>
                  </w:r>
                </w:p>
              </w:tc>
            </w:tr>
          </w:tbl>
          <w:p w14:paraId="44B3BE25" w14:textId="77777777" w:rsidR="003129A4" w:rsidRDefault="003129A4">
            <w:pPr>
              <w:spacing w:after="0" w:line="240" w:lineRule="auto"/>
              <w:rPr>
                <w:rFonts w:eastAsia="MS Mincho"/>
                <w:lang w:eastAsia="ja-JP"/>
              </w:rPr>
            </w:pPr>
          </w:p>
          <w:p w14:paraId="3E927938" w14:textId="77777777" w:rsidR="003129A4" w:rsidRDefault="00AB69DE">
            <w:pPr>
              <w:spacing w:after="0" w:line="240" w:lineRule="auto"/>
              <w:rPr>
                <w:rFonts w:eastAsia="MS Mincho"/>
                <w:lang w:eastAsia="ja-JP"/>
              </w:rPr>
            </w:pPr>
            <w:r>
              <w:rPr>
                <w:rFonts w:eastAsia="MS Mincho"/>
                <w:lang w:eastAsia="ja-JP"/>
              </w:rPr>
              <w:t xml:space="preserve">Evaluation metrics and criteria </w:t>
            </w:r>
          </w:p>
          <w:p w14:paraId="144122C7" w14:textId="77777777" w:rsidR="003129A4" w:rsidRDefault="00AB69DE" w:rsidP="00E26AF8">
            <w:pPr>
              <w:numPr>
                <w:ilvl w:val="1"/>
                <w:numId w:val="48"/>
              </w:numPr>
              <w:spacing w:after="0" w:line="240" w:lineRule="auto"/>
              <w:jc w:val="left"/>
              <w:rPr>
                <w:rFonts w:eastAsiaTheme="minorEastAsia"/>
                <w:lang w:eastAsia="ko-KR"/>
              </w:rPr>
            </w:pPr>
            <w:r>
              <w:rPr>
                <w:rFonts w:eastAsiaTheme="minorEastAsia"/>
                <w:lang w:eastAsia="ko-KR"/>
              </w:rPr>
              <w:t>Performance: Target transport block error rate (BLER) [10</w:t>
            </w:r>
            <w:r>
              <w:rPr>
                <w:rFonts w:eastAsiaTheme="minorEastAsia"/>
                <w:vertAlign w:val="superscript"/>
                <w:lang w:eastAsia="ko-KR"/>
              </w:rPr>
              <w:t>-2</w:t>
            </w:r>
            <w:r>
              <w:rPr>
                <w:rFonts w:eastAsiaTheme="minorEastAsia"/>
                <w:lang w:eastAsia="ko-KR"/>
              </w:rPr>
              <w:t xml:space="preserve"> or 10</w:t>
            </w:r>
            <w:r>
              <w:rPr>
                <w:rFonts w:eastAsiaTheme="minorEastAsia"/>
                <w:vertAlign w:val="superscript"/>
                <w:lang w:eastAsia="ko-KR"/>
              </w:rPr>
              <w:t>-3</w:t>
            </w:r>
            <w:r>
              <w:rPr>
                <w:rFonts w:eastAsiaTheme="minorEastAsia"/>
                <w:lang w:eastAsia="ko-KR"/>
              </w:rPr>
              <w:t>]</w:t>
            </w:r>
          </w:p>
          <w:p w14:paraId="21DFE012" w14:textId="77777777" w:rsidR="003129A4" w:rsidRDefault="00AB69DE" w:rsidP="00E26AF8">
            <w:pPr>
              <w:numPr>
                <w:ilvl w:val="1"/>
                <w:numId w:val="48"/>
              </w:numPr>
              <w:spacing w:after="0" w:line="240" w:lineRule="auto"/>
              <w:jc w:val="left"/>
              <w:rPr>
                <w:rFonts w:eastAsiaTheme="minorEastAsia"/>
                <w:lang w:eastAsia="ko-KR"/>
              </w:rPr>
            </w:pPr>
            <w:r>
              <w:rPr>
                <w:rFonts w:eastAsiaTheme="minorEastAsia"/>
                <w:lang w:eastAsia="ko-KR"/>
              </w:rPr>
              <w:t>Complexity</w:t>
            </w:r>
          </w:p>
          <w:p w14:paraId="24A3D9B9" w14:textId="77777777" w:rsidR="003129A4" w:rsidRDefault="00AB69DE" w:rsidP="00E26AF8">
            <w:pPr>
              <w:numPr>
                <w:ilvl w:val="1"/>
                <w:numId w:val="48"/>
              </w:numPr>
              <w:spacing w:after="0" w:line="240" w:lineRule="auto"/>
              <w:jc w:val="left"/>
              <w:rPr>
                <w:rFonts w:eastAsiaTheme="minorEastAsia"/>
                <w:lang w:eastAsia="ko-KR"/>
              </w:rPr>
            </w:pPr>
            <w:r>
              <w:rPr>
                <w:rFonts w:eastAsiaTheme="minorEastAsia"/>
                <w:lang w:eastAsia="ko-KR"/>
              </w:rPr>
              <w:t>Latency</w:t>
            </w:r>
          </w:p>
          <w:p w14:paraId="3CE4571D" w14:textId="77777777" w:rsidR="003129A4" w:rsidRDefault="00AB69DE" w:rsidP="00E26AF8">
            <w:pPr>
              <w:numPr>
                <w:ilvl w:val="1"/>
                <w:numId w:val="48"/>
              </w:numPr>
              <w:spacing w:after="0" w:line="240" w:lineRule="auto"/>
              <w:jc w:val="left"/>
              <w:rPr>
                <w:rFonts w:eastAsiaTheme="minorEastAsia"/>
                <w:lang w:eastAsia="ko-KR"/>
              </w:rPr>
            </w:pPr>
            <w:r>
              <w:rPr>
                <w:rFonts w:eastAsiaTheme="minorEastAsia"/>
                <w:lang w:eastAsia="ko-KR"/>
              </w:rPr>
              <w:t>False Alarm Rate (FAR)</w:t>
            </w:r>
          </w:p>
          <w:p w14:paraId="1EEEC343" w14:textId="77777777" w:rsidR="003129A4" w:rsidRDefault="00AB69DE" w:rsidP="00E26AF8">
            <w:pPr>
              <w:numPr>
                <w:ilvl w:val="1"/>
                <w:numId w:val="48"/>
              </w:numPr>
              <w:spacing w:after="0" w:line="240" w:lineRule="auto"/>
              <w:jc w:val="left"/>
              <w:rPr>
                <w:lang w:eastAsia="ko-KR"/>
              </w:rPr>
            </w:pPr>
            <w:r>
              <w:rPr>
                <w:rFonts w:eastAsiaTheme="minorEastAsia"/>
                <w:lang w:eastAsia="ko-KR"/>
              </w:rPr>
              <w:t>Total saved computational complexity ratio (TSCCR*) for early termination gain</w:t>
            </w:r>
          </w:p>
          <w:p w14:paraId="6071D602" w14:textId="03BDDA3D" w:rsidR="003129A4" w:rsidRPr="005A799E" w:rsidRDefault="00AB69DE" w:rsidP="005A799E">
            <w:pPr>
              <w:spacing w:after="0" w:line="240" w:lineRule="auto"/>
              <w:rPr>
                <w:rFonts w:eastAsiaTheme="minorEastAsia"/>
                <w:lang w:eastAsia="zh-CN"/>
              </w:rPr>
            </w:pPr>
            <w:r>
              <w:rPr>
                <w:rFonts w:eastAsiaTheme="minorEastAsia"/>
                <w:sz w:val="16"/>
                <w:lang w:eastAsia="ko-KR"/>
              </w:rPr>
              <w:t>*TSCCR</w:t>
            </w:r>
            <w:r>
              <w:rPr>
                <w:sz w:val="16"/>
                <w:lang w:eastAsia="ko-KR"/>
              </w:rPr>
              <w:t xml:space="preserve"> = 1- No. of information bits decoded with early termination / No. of information bits decoded without early termination</w:t>
            </w:r>
          </w:p>
        </w:tc>
      </w:tr>
      <w:tr w:rsidR="003129A4" w14:paraId="0820CD43" w14:textId="77777777" w:rsidTr="00891E1E">
        <w:tc>
          <w:tcPr>
            <w:tcW w:w="1156" w:type="dxa"/>
          </w:tcPr>
          <w:p w14:paraId="3CC02B4B" w14:textId="77777777" w:rsidR="003129A4" w:rsidRDefault="00AB69DE">
            <w:pPr>
              <w:spacing w:after="0" w:line="240" w:lineRule="auto"/>
              <w:jc w:val="left"/>
              <w:textAlignment w:val="top"/>
              <w:rPr>
                <w:rFonts w:eastAsia="宋体"/>
                <w:lang w:val="en-US" w:eastAsia="zh-CN" w:bidi="ar"/>
              </w:rPr>
            </w:pPr>
            <w:r>
              <w:rPr>
                <w:sz w:val="16"/>
                <w:szCs w:val="16"/>
              </w:rPr>
              <w:t>Rakuten Mobile, Inc</w:t>
            </w:r>
          </w:p>
        </w:tc>
        <w:tc>
          <w:tcPr>
            <w:tcW w:w="8472" w:type="dxa"/>
          </w:tcPr>
          <w:p w14:paraId="3349BA95" w14:textId="77777777" w:rsidR="003129A4" w:rsidRDefault="00AB69DE">
            <w:pPr>
              <w:tabs>
                <w:tab w:val="left" w:pos="360"/>
              </w:tabs>
              <w:spacing w:after="0" w:line="240" w:lineRule="auto"/>
            </w:pPr>
            <w:r>
              <w:t>Proposal 8: To ensure consistency and relevance in assessing control channel coding schemes for 6GR, uses at least the following assumptions:</w:t>
            </w:r>
          </w:p>
          <w:p w14:paraId="2E87B3E8" w14:textId="77777777" w:rsidR="003129A4" w:rsidRDefault="00AB69DE" w:rsidP="00E26AF8">
            <w:pPr>
              <w:widowControl w:val="0"/>
              <w:numPr>
                <w:ilvl w:val="0"/>
                <w:numId w:val="62"/>
              </w:numPr>
              <w:spacing w:after="0" w:line="240" w:lineRule="auto"/>
              <w:rPr>
                <w:rFonts w:eastAsia="等线"/>
                <w:lang w:eastAsia="zh-CN"/>
              </w:rPr>
            </w:pPr>
            <w:r>
              <w:rPr>
                <w:rFonts w:eastAsia="等线"/>
                <w:lang w:eastAsia="zh-CN"/>
              </w:rPr>
              <w:lastRenderedPageBreak/>
              <w:t xml:space="preserve">Channel Models: Use TR 38.901 as baseline, with extensions for new frequency ranges, NTN, and ISAC scenarios based on RAN1 agreements. </w:t>
            </w:r>
          </w:p>
          <w:p w14:paraId="270D9397" w14:textId="77777777" w:rsidR="003129A4" w:rsidRDefault="00AB69DE" w:rsidP="00E26AF8">
            <w:pPr>
              <w:widowControl w:val="0"/>
              <w:numPr>
                <w:ilvl w:val="0"/>
                <w:numId w:val="62"/>
              </w:numPr>
              <w:spacing w:after="0" w:line="240" w:lineRule="auto"/>
              <w:rPr>
                <w:rFonts w:eastAsia="等线"/>
                <w:lang w:eastAsia="zh-CN"/>
              </w:rPr>
            </w:pPr>
            <w:r>
              <w:t>Payload</w:t>
            </w:r>
            <w:r>
              <w:rPr>
                <w:lang w:eastAsia="zh-CN"/>
              </w:rPr>
              <w:t xml:space="preserve"> </w:t>
            </w:r>
            <w:r>
              <w:rPr>
                <w:rFonts w:eastAsia="等线"/>
                <w:lang w:eastAsia="zh-CN"/>
              </w:rPr>
              <w:t xml:space="preserve">Sizes: Focus on small block lengths [of two ranges &lt;11 bits and 12-100 bits], typical for DCI, UCI, and PBCH payloads. </w:t>
            </w:r>
          </w:p>
          <w:p w14:paraId="4EE3C632" w14:textId="77777777" w:rsidR="003129A4" w:rsidRDefault="00AB69DE" w:rsidP="00E26AF8">
            <w:pPr>
              <w:widowControl w:val="0"/>
              <w:numPr>
                <w:ilvl w:val="0"/>
                <w:numId w:val="62"/>
              </w:numPr>
              <w:spacing w:after="0" w:line="240" w:lineRule="auto"/>
              <w:rPr>
                <w:rFonts w:eastAsia="等线"/>
                <w:lang w:eastAsia="zh-CN"/>
              </w:rPr>
            </w:pPr>
            <w:r>
              <w:rPr>
                <w:rFonts w:eastAsia="等线"/>
                <w:lang w:eastAsia="zh-CN"/>
              </w:rPr>
              <w:t>Code Rates: Evaluate across low to moderate code rates to reflect control channel characteristics.</w:t>
            </w:r>
          </w:p>
          <w:p w14:paraId="13374ACD" w14:textId="77777777" w:rsidR="003129A4" w:rsidRDefault="00AB69DE" w:rsidP="00E26AF8">
            <w:pPr>
              <w:widowControl w:val="0"/>
              <w:numPr>
                <w:ilvl w:val="0"/>
                <w:numId w:val="62"/>
              </w:numPr>
              <w:spacing w:after="0" w:line="240" w:lineRule="auto"/>
              <w:rPr>
                <w:rFonts w:eastAsia="等线"/>
                <w:lang w:eastAsia="zh-CN"/>
              </w:rPr>
            </w:pPr>
            <w:r>
              <w:rPr>
                <w:rFonts w:eastAsia="等线"/>
                <w:lang w:eastAsia="zh-CN"/>
              </w:rPr>
              <w:t>HARQ Scheme: Assume non-adaptive HARQ where applicable.</w:t>
            </w:r>
          </w:p>
          <w:p w14:paraId="4B3D5DC2" w14:textId="77777777" w:rsidR="003129A4" w:rsidRDefault="00AB69DE" w:rsidP="00E26AF8">
            <w:pPr>
              <w:widowControl w:val="0"/>
              <w:numPr>
                <w:ilvl w:val="0"/>
                <w:numId w:val="62"/>
              </w:numPr>
              <w:spacing w:after="0" w:line="240" w:lineRule="auto"/>
              <w:rPr>
                <w:rFonts w:eastAsia="等线"/>
                <w:lang w:eastAsia="zh-CN"/>
              </w:rPr>
            </w:pPr>
            <w:r>
              <w:rPr>
                <w:rFonts w:eastAsia="等线"/>
                <w:lang w:eastAsia="zh-CN"/>
              </w:rPr>
              <w:t>Decoding Algorithms: Specify decoding method (e.g., SCL, BP), including number of iterations and list size.</w:t>
            </w:r>
          </w:p>
          <w:p w14:paraId="0C42B9AA" w14:textId="77777777" w:rsidR="003129A4" w:rsidRDefault="00AB69DE" w:rsidP="00E26AF8">
            <w:pPr>
              <w:widowControl w:val="0"/>
              <w:numPr>
                <w:ilvl w:val="0"/>
                <w:numId w:val="62"/>
              </w:numPr>
              <w:spacing w:after="0" w:line="240" w:lineRule="auto"/>
              <w:ind w:left="714" w:hanging="357"/>
              <w:rPr>
                <w:rFonts w:eastAsia="等线"/>
                <w:lang w:eastAsia="zh-CN"/>
              </w:rPr>
            </w:pPr>
            <w:r>
              <w:rPr>
                <w:rFonts w:eastAsia="等线"/>
                <w:lang w:eastAsia="zh-CN"/>
              </w:rPr>
              <w:t>Control Channel Types: Include representative channels such as PDCCH-like, PUCCH-like, and PBCH-like formats.</w:t>
            </w:r>
          </w:p>
          <w:p w14:paraId="76D96E98" w14:textId="77777777" w:rsidR="003129A4" w:rsidRDefault="00AB69DE">
            <w:pPr>
              <w:tabs>
                <w:tab w:val="left" w:pos="360"/>
              </w:tabs>
              <w:spacing w:after="0" w:line="240" w:lineRule="auto"/>
              <w:rPr>
                <w:rFonts w:eastAsia="等线"/>
                <w:lang w:eastAsia="zh-CN"/>
              </w:rPr>
            </w:pPr>
            <w:r>
              <w:t xml:space="preserve">Proposal 9: </w:t>
            </w:r>
            <w:r>
              <w:rPr>
                <w:rFonts w:eastAsia="等线"/>
                <w:lang w:eastAsia="zh-CN"/>
              </w:rPr>
              <w:t xml:space="preserve">To rigorously evaluate </w:t>
            </w:r>
            <w:r>
              <w:t>candidate</w:t>
            </w:r>
            <w:r>
              <w:rPr>
                <w:rFonts w:eastAsia="等线"/>
                <w:lang w:eastAsia="zh-CN"/>
              </w:rPr>
              <w:t xml:space="preserve"> coding schemes for 6GR control channels, use to the following evaluation methodology:</w:t>
            </w:r>
          </w:p>
          <w:p w14:paraId="0E74B422" w14:textId="77777777" w:rsidR="003129A4" w:rsidRDefault="00AB69DE" w:rsidP="00E26AF8">
            <w:pPr>
              <w:widowControl w:val="0"/>
              <w:numPr>
                <w:ilvl w:val="0"/>
                <w:numId w:val="62"/>
              </w:numPr>
              <w:spacing w:after="0" w:line="240" w:lineRule="auto"/>
              <w:rPr>
                <w:rFonts w:eastAsia="等线"/>
                <w:lang w:eastAsia="zh-CN"/>
              </w:rPr>
            </w:pPr>
            <w:r>
              <w:rPr>
                <w:rFonts w:eastAsia="等线"/>
                <w:lang w:eastAsia="zh-CN"/>
              </w:rPr>
              <w:t>Link-Level Simulations:</w:t>
            </w:r>
          </w:p>
          <w:p w14:paraId="2E2F3A05" w14:textId="77777777" w:rsidR="003129A4" w:rsidRDefault="00AB69DE" w:rsidP="00E26AF8">
            <w:pPr>
              <w:widowControl w:val="0"/>
              <w:numPr>
                <w:ilvl w:val="1"/>
                <w:numId w:val="62"/>
              </w:numPr>
              <w:spacing w:after="0" w:line="240" w:lineRule="auto"/>
              <w:rPr>
                <w:rFonts w:eastAsia="等线"/>
                <w:lang w:eastAsia="zh-CN"/>
              </w:rPr>
            </w:pPr>
            <w:r>
              <w:rPr>
                <w:rFonts w:eastAsia="等线"/>
                <w:lang w:eastAsia="zh-CN"/>
              </w:rPr>
              <w:t xml:space="preserve">To measure BLER and FAR under varied channel conditions. </w:t>
            </w:r>
          </w:p>
          <w:p w14:paraId="64D19819" w14:textId="77777777" w:rsidR="003129A4" w:rsidRDefault="00AB69DE" w:rsidP="00E26AF8">
            <w:pPr>
              <w:widowControl w:val="0"/>
              <w:numPr>
                <w:ilvl w:val="0"/>
                <w:numId w:val="62"/>
              </w:numPr>
              <w:spacing w:after="0" w:line="240" w:lineRule="auto"/>
              <w:rPr>
                <w:rFonts w:eastAsia="等线"/>
                <w:lang w:eastAsia="zh-CN"/>
              </w:rPr>
            </w:pPr>
            <w:r>
              <w:rPr>
                <w:rFonts w:eastAsia="等线"/>
                <w:lang w:eastAsia="zh-CN"/>
              </w:rPr>
              <w:t xml:space="preserve">Complexity Analysis: </w:t>
            </w:r>
          </w:p>
          <w:p w14:paraId="57C4DF75" w14:textId="77777777" w:rsidR="003129A4" w:rsidRDefault="00AB69DE" w:rsidP="00E26AF8">
            <w:pPr>
              <w:widowControl w:val="0"/>
              <w:numPr>
                <w:ilvl w:val="1"/>
                <w:numId w:val="62"/>
              </w:numPr>
              <w:spacing w:after="0" w:line="240" w:lineRule="auto"/>
              <w:rPr>
                <w:rFonts w:eastAsia="等线"/>
                <w:lang w:eastAsia="zh-CN"/>
              </w:rPr>
            </w:pPr>
            <w:r>
              <w:rPr>
                <w:rFonts w:eastAsia="等线"/>
                <w:lang w:eastAsia="zh-CN"/>
              </w:rPr>
              <w:t>To assess hardware complexity in terms of gate count, memory usage, and power consumption.</w:t>
            </w:r>
          </w:p>
          <w:p w14:paraId="36BD6651" w14:textId="77777777" w:rsidR="003129A4" w:rsidRDefault="00AB69DE" w:rsidP="00E26AF8">
            <w:pPr>
              <w:widowControl w:val="0"/>
              <w:numPr>
                <w:ilvl w:val="0"/>
                <w:numId w:val="62"/>
              </w:numPr>
              <w:spacing w:after="0" w:line="240" w:lineRule="auto"/>
              <w:rPr>
                <w:rFonts w:eastAsia="等线"/>
                <w:lang w:eastAsia="zh-CN"/>
              </w:rPr>
            </w:pPr>
            <w:r>
              <w:rPr>
                <w:rFonts w:eastAsia="等线"/>
                <w:lang w:eastAsia="zh-CN"/>
              </w:rPr>
              <w:t>Latency Evaluation:</w:t>
            </w:r>
          </w:p>
          <w:p w14:paraId="1B0B10F6" w14:textId="77777777" w:rsidR="003129A4" w:rsidRDefault="00AB69DE" w:rsidP="00E26AF8">
            <w:pPr>
              <w:widowControl w:val="0"/>
              <w:numPr>
                <w:ilvl w:val="1"/>
                <w:numId w:val="62"/>
              </w:numPr>
              <w:spacing w:after="0" w:line="240" w:lineRule="auto"/>
              <w:rPr>
                <w:rFonts w:eastAsia="等线"/>
                <w:lang w:eastAsia="zh-CN"/>
              </w:rPr>
            </w:pPr>
            <w:r>
              <w:rPr>
                <w:rFonts w:eastAsia="等线"/>
                <w:lang w:eastAsia="zh-CN"/>
              </w:rPr>
              <w:t>To assess decoding latency in clock cycles or microseconds, especially for ultra-low latency scenarios.</w:t>
            </w:r>
          </w:p>
          <w:p w14:paraId="1296778D" w14:textId="77777777" w:rsidR="003129A4" w:rsidRDefault="00AB69DE" w:rsidP="00E26AF8">
            <w:pPr>
              <w:widowControl w:val="0"/>
              <w:numPr>
                <w:ilvl w:val="0"/>
                <w:numId w:val="62"/>
              </w:numPr>
              <w:spacing w:after="0" w:line="240" w:lineRule="auto"/>
              <w:rPr>
                <w:rFonts w:eastAsia="等线"/>
                <w:lang w:eastAsia="zh-CN"/>
              </w:rPr>
            </w:pPr>
            <w:r>
              <w:rPr>
                <w:rFonts w:eastAsia="等线"/>
                <w:lang w:eastAsia="zh-CN"/>
              </w:rPr>
              <w:t>Implementation Feasibility:</w:t>
            </w:r>
          </w:p>
          <w:p w14:paraId="317508F5" w14:textId="77777777" w:rsidR="003129A4" w:rsidRDefault="00AB69DE" w:rsidP="00E26AF8">
            <w:pPr>
              <w:widowControl w:val="0"/>
              <w:numPr>
                <w:ilvl w:val="1"/>
                <w:numId w:val="62"/>
              </w:numPr>
              <w:spacing w:after="0" w:line="240" w:lineRule="auto"/>
              <w:rPr>
                <w:rFonts w:eastAsia="等线"/>
                <w:lang w:eastAsia="zh-CN"/>
              </w:rPr>
            </w:pPr>
            <w:r>
              <w:rPr>
                <w:rFonts w:eastAsia="等线"/>
                <w:lang w:eastAsia="zh-CN"/>
              </w:rPr>
              <w:t>To evaluate decoding algorithm efficiency and scalability for real-time deployment.</w:t>
            </w:r>
          </w:p>
          <w:p w14:paraId="71E56356" w14:textId="77777777" w:rsidR="003129A4" w:rsidRDefault="003129A4">
            <w:pPr>
              <w:spacing w:after="0" w:line="240" w:lineRule="auto"/>
            </w:pPr>
          </w:p>
        </w:tc>
      </w:tr>
      <w:tr w:rsidR="003129A4" w14:paraId="109AD330" w14:textId="77777777" w:rsidTr="00891E1E">
        <w:tc>
          <w:tcPr>
            <w:tcW w:w="1156" w:type="dxa"/>
          </w:tcPr>
          <w:p w14:paraId="270882C5" w14:textId="77777777" w:rsidR="003129A4" w:rsidRDefault="00AB69DE">
            <w:pPr>
              <w:spacing w:after="0" w:line="240" w:lineRule="auto"/>
              <w:jc w:val="left"/>
              <w:textAlignment w:val="top"/>
              <w:rPr>
                <w:rFonts w:eastAsia="宋体"/>
                <w:lang w:val="en-US" w:eastAsia="zh-CN" w:bidi="ar"/>
              </w:rPr>
            </w:pPr>
            <w:r>
              <w:rPr>
                <w:sz w:val="16"/>
                <w:szCs w:val="16"/>
              </w:rPr>
              <w:lastRenderedPageBreak/>
              <w:t>Ericsson</w:t>
            </w:r>
          </w:p>
        </w:tc>
        <w:tc>
          <w:tcPr>
            <w:tcW w:w="8472" w:type="dxa"/>
          </w:tcPr>
          <w:p w14:paraId="0C8D942A" w14:textId="77777777" w:rsidR="003129A4" w:rsidRDefault="00AB69DE">
            <w:pPr>
              <w:pStyle w:val="a3"/>
              <w:spacing w:after="0"/>
              <w:jc w:val="left"/>
              <w:rPr>
                <w:rFonts w:eastAsia="等线"/>
                <w:b w:val="0"/>
                <w:bCs w:val="0"/>
                <w:lang w:eastAsia="zh-CN"/>
              </w:rPr>
            </w:pPr>
            <w:r>
              <w:rPr>
                <w:rFonts w:eastAsia="等线"/>
                <w:b w:val="0"/>
                <w:bCs w:val="0"/>
                <w:lang w:eastAsia="zh-CN"/>
              </w:rPr>
              <w:t>Proposal 7</w:t>
            </w:r>
            <w:r>
              <w:rPr>
                <w:rFonts w:eastAsia="等线"/>
                <w:b w:val="0"/>
                <w:bCs w:val="0"/>
                <w:lang w:eastAsia="zh-CN"/>
              </w:rPr>
              <w:tab/>
              <w:t xml:space="preserve">The evaluation assumption of polar codes for control information should consider the following: </w:t>
            </w:r>
          </w:p>
          <w:p w14:paraId="2E79C582" w14:textId="77777777" w:rsidR="003129A4" w:rsidRDefault="00AB69DE">
            <w:pPr>
              <w:pStyle w:val="a3"/>
              <w:spacing w:after="0"/>
              <w:jc w:val="left"/>
              <w:rPr>
                <w:rFonts w:eastAsia="等线"/>
                <w:b w:val="0"/>
                <w:bCs w:val="0"/>
                <w:lang w:eastAsia="zh-CN"/>
              </w:rPr>
            </w:pPr>
            <w:r>
              <w:rPr>
                <w:rFonts w:eastAsia="等线"/>
                <w:b w:val="0"/>
                <w:bCs w:val="0"/>
                <w:lang w:eastAsia="zh-CN"/>
              </w:rPr>
              <w:t>Not all combinations of info block lengths and code rates/QAM are valid or need optimization, e.g. in NR, 1706 bits is intended for rate ~5/6, not low code rates, 1706 = 1024</w:t>
            </w:r>
            <m:oMath>
              <m:r>
                <m:rPr>
                  <m:sty m:val="b"/>
                </m:rPr>
                <w:rPr>
                  <w:rFonts w:ascii="Cambria Math" w:eastAsia="等线" w:hAnsi="Cambria Math"/>
                  <w:lang w:eastAsia="zh-CN"/>
                </w:rPr>
                <m:t>×</m:t>
              </m:r>
            </m:oMath>
            <w:r>
              <w:rPr>
                <w:rFonts w:eastAsia="等线"/>
                <w:b w:val="0"/>
                <w:bCs w:val="0"/>
                <w:lang w:eastAsia="zh-CN"/>
              </w:rPr>
              <w:t xml:space="preserve"> 5/6 (code rate) </w:t>
            </w:r>
            <w:r>
              <w:rPr>
                <w:rFonts w:eastAsia="等线"/>
                <w:b w:val="0"/>
                <w:bCs w:val="0"/>
                <w:lang w:eastAsia="zh-CN"/>
              </w:rPr>
              <w:t> 2 (segments).</w:t>
            </w:r>
          </w:p>
        </w:tc>
      </w:tr>
      <w:tr w:rsidR="003129A4" w14:paraId="1A3510E6" w14:textId="77777777" w:rsidTr="00891E1E">
        <w:trPr>
          <w:trHeight w:val="90"/>
        </w:trPr>
        <w:tc>
          <w:tcPr>
            <w:tcW w:w="1156" w:type="dxa"/>
          </w:tcPr>
          <w:p w14:paraId="1EA48C71" w14:textId="77777777" w:rsidR="003129A4" w:rsidRDefault="00AB69DE">
            <w:pPr>
              <w:spacing w:after="0" w:line="240" w:lineRule="auto"/>
              <w:jc w:val="left"/>
              <w:textAlignment w:val="top"/>
              <w:rPr>
                <w:rFonts w:eastAsia="宋体"/>
                <w:lang w:val="en-US" w:eastAsia="zh-CN" w:bidi="ar"/>
              </w:rPr>
            </w:pPr>
            <w:r>
              <w:rPr>
                <w:sz w:val="16"/>
                <w:szCs w:val="16"/>
              </w:rPr>
              <w:t>Apple</w:t>
            </w:r>
          </w:p>
        </w:tc>
        <w:tc>
          <w:tcPr>
            <w:tcW w:w="8472" w:type="dxa"/>
          </w:tcPr>
          <w:p w14:paraId="29AC80C7" w14:textId="77777777" w:rsidR="003129A4" w:rsidRDefault="003129A4">
            <w:pPr>
              <w:spacing w:after="0" w:line="240" w:lineRule="auto"/>
              <w:rPr>
                <w:color w:val="000000" w:themeColor="text1"/>
              </w:rPr>
            </w:pPr>
          </w:p>
          <w:p w14:paraId="59D50ED5" w14:textId="77777777" w:rsidR="003129A4" w:rsidRDefault="00AB69DE">
            <w:pPr>
              <w:spacing w:after="0" w:line="240" w:lineRule="auto"/>
              <w:rPr>
                <w:color w:val="000000" w:themeColor="text1"/>
              </w:rPr>
            </w:pPr>
            <w:r>
              <w:rPr>
                <w:color w:val="000000" w:themeColor="text1"/>
              </w:rPr>
              <w:t xml:space="preserve">Table </w:t>
            </w:r>
            <w:r>
              <w:rPr>
                <w:color w:val="000000" w:themeColor="text1"/>
              </w:rPr>
              <w:fldChar w:fldCharType="begin"/>
            </w:r>
            <w:r>
              <w:rPr>
                <w:color w:val="000000" w:themeColor="text1"/>
              </w:rPr>
              <w:instrText xml:space="preserve"> SEQ Table \* ARABIC </w:instrText>
            </w:r>
            <w:r>
              <w:rPr>
                <w:color w:val="000000" w:themeColor="text1"/>
              </w:rPr>
              <w:fldChar w:fldCharType="separate"/>
            </w:r>
            <w:r>
              <w:rPr>
                <w:color w:val="000000" w:themeColor="text1"/>
              </w:rPr>
              <w:t>1</w:t>
            </w:r>
            <w:r>
              <w:rPr>
                <w:color w:val="000000" w:themeColor="text1"/>
              </w:rPr>
              <w:fldChar w:fldCharType="end"/>
            </w:r>
            <w:r>
              <w:rPr>
                <w:color w:val="000000" w:themeColor="text1"/>
              </w:rPr>
              <w:t>: Simulation assumptions for control channel</w:t>
            </w:r>
          </w:p>
          <w:tbl>
            <w:tblPr>
              <w:tblStyle w:val="af1"/>
              <w:tblW w:w="8156" w:type="dxa"/>
              <w:jc w:val="center"/>
              <w:tblLook w:val="04A0" w:firstRow="1" w:lastRow="0" w:firstColumn="1" w:lastColumn="0" w:noHBand="0" w:noVBand="1"/>
            </w:tblPr>
            <w:tblGrid>
              <w:gridCol w:w="3131"/>
              <w:gridCol w:w="5025"/>
            </w:tblGrid>
            <w:tr w:rsidR="003129A4" w14:paraId="104928FC" w14:textId="77777777">
              <w:trPr>
                <w:jc w:val="center"/>
              </w:trPr>
              <w:tc>
                <w:tcPr>
                  <w:tcW w:w="3131" w:type="dxa"/>
                  <w:vAlign w:val="center"/>
                </w:tcPr>
                <w:p w14:paraId="5DA6F897" w14:textId="77777777" w:rsidR="003129A4" w:rsidRDefault="00AB69DE" w:rsidP="003842A8">
                  <w:pPr>
                    <w:framePr w:hSpace="180" w:wrap="around" w:vAnchor="text" w:hAnchor="page" w:x="1118" w:y="363"/>
                    <w:spacing w:after="0" w:line="240" w:lineRule="auto"/>
                    <w:suppressOverlap/>
                    <w:rPr>
                      <w:color w:val="000000" w:themeColor="text1"/>
                    </w:rPr>
                  </w:pPr>
                  <w:r>
                    <w:rPr>
                      <w:color w:val="000000" w:themeColor="text1"/>
                    </w:rPr>
                    <w:t>Parameters</w:t>
                  </w:r>
                </w:p>
              </w:tc>
              <w:tc>
                <w:tcPr>
                  <w:tcW w:w="5025" w:type="dxa"/>
                  <w:vAlign w:val="center"/>
                </w:tcPr>
                <w:p w14:paraId="699B9251" w14:textId="77777777" w:rsidR="003129A4" w:rsidRDefault="00AB69DE" w:rsidP="003842A8">
                  <w:pPr>
                    <w:framePr w:hSpace="180" w:wrap="around" w:vAnchor="text" w:hAnchor="page" w:x="1118" w:y="363"/>
                    <w:spacing w:after="0" w:line="240" w:lineRule="auto"/>
                    <w:suppressOverlap/>
                    <w:rPr>
                      <w:color w:val="000000" w:themeColor="text1"/>
                    </w:rPr>
                  </w:pPr>
                  <w:r>
                    <w:rPr>
                      <w:color w:val="000000" w:themeColor="text1"/>
                    </w:rPr>
                    <w:t>Values or assumptions</w:t>
                  </w:r>
                </w:p>
              </w:tc>
            </w:tr>
            <w:tr w:rsidR="003129A4" w14:paraId="2E787B2D" w14:textId="77777777">
              <w:trPr>
                <w:jc w:val="center"/>
              </w:trPr>
              <w:tc>
                <w:tcPr>
                  <w:tcW w:w="3131" w:type="dxa"/>
                  <w:vAlign w:val="center"/>
                </w:tcPr>
                <w:p w14:paraId="61B6132D" w14:textId="77777777" w:rsidR="003129A4" w:rsidRDefault="00AB69DE" w:rsidP="003842A8">
                  <w:pPr>
                    <w:framePr w:hSpace="180" w:wrap="around" w:vAnchor="text" w:hAnchor="page" w:x="1118" w:y="363"/>
                    <w:spacing w:after="0" w:line="240" w:lineRule="auto"/>
                    <w:suppressOverlap/>
                    <w:rPr>
                      <w:color w:val="000000" w:themeColor="text1"/>
                    </w:rPr>
                  </w:pPr>
                  <w:r>
                    <w:rPr>
                      <w:color w:val="000000" w:themeColor="text1"/>
                    </w:rPr>
                    <w:t>Channel</w:t>
                  </w:r>
                </w:p>
              </w:tc>
              <w:tc>
                <w:tcPr>
                  <w:tcW w:w="5025" w:type="dxa"/>
                  <w:vAlign w:val="center"/>
                </w:tcPr>
                <w:p w14:paraId="210A9811" w14:textId="77777777" w:rsidR="003129A4" w:rsidRDefault="00AB69DE" w:rsidP="003842A8">
                  <w:pPr>
                    <w:framePr w:hSpace="180" w:wrap="around" w:vAnchor="text" w:hAnchor="page" w:x="1118" w:y="363"/>
                    <w:spacing w:after="0" w:line="240" w:lineRule="auto"/>
                    <w:suppressOverlap/>
                    <w:rPr>
                      <w:color w:val="000000" w:themeColor="text1"/>
                    </w:rPr>
                  </w:pPr>
                  <w:r>
                    <w:rPr>
                      <w:color w:val="000000" w:themeColor="text1"/>
                    </w:rPr>
                    <w:t>AWGN</w:t>
                  </w:r>
                </w:p>
              </w:tc>
            </w:tr>
            <w:tr w:rsidR="003129A4" w14:paraId="69A9C364" w14:textId="77777777">
              <w:trPr>
                <w:jc w:val="center"/>
              </w:trPr>
              <w:tc>
                <w:tcPr>
                  <w:tcW w:w="3131" w:type="dxa"/>
                  <w:vAlign w:val="center"/>
                </w:tcPr>
                <w:p w14:paraId="5F1A2D43" w14:textId="77777777" w:rsidR="003129A4" w:rsidRDefault="00AB69DE" w:rsidP="003842A8">
                  <w:pPr>
                    <w:framePr w:hSpace="180" w:wrap="around" w:vAnchor="text" w:hAnchor="page" w:x="1118" w:y="363"/>
                    <w:spacing w:after="0" w:line="240" w:lineRule="auto"/>
                    <w:suppressOverlap/>
                    <w:rPr>
                      <w:color w:val="000000" w:themeColor="text1"/>
                    </w:rPr>
                  </w:pPr>
                  <w:r>
                    <w:rPr>
                      <w:color w:val="000000" w:themeColor="text1"/>
                    </w:rPr>
                    <w:t>Modulation</w:t>
                  </w:r>
                </w:p>
              </w:tc>
              <w:tc>
                <w:tcPr>
                  <w:tcW w:w="5025" w:type="dxa"/>
                  <w:vAlign w:val="center"/>
                </w:tcPr>
                <w:p w14:paraId="0A473ADC" w14:textId="77777777" w:rsidR="003129A4" w:rsidRDefault="00AB69DE" w:rsidP="003842A8">
                  <w:pPr>
                    <w:framePr w:hSpace="180" w:wrap="around" w:vAnchor="text" w:hAnchor="page" w:x="1118" w:y="363"/>
                    <w:spacing w:after="0" w:line="240" w:lineRule="auto"/>
                    <w:suppressOverlap/>
                    <w:rPr>
                      <w:color w:val="000000" w:themeColor="text1"/>
                    </w:rPr>
                  </w:pPr>
                  <w:r>
                    <w:rPr>
                      <w:color w:val="000000" w:themeColor="text1"/>
                    </w:rPr>
                    <w:t>QPSK, 16 QAM, 64 QAM</w:t>
                  </w:r>
                </w:p>
              </w:tc>
            </w:tr>
            <w:tr w:rsidR="003129A4" w14:paraId="6D60AED0" w14:textId="77777777">
              <w:trPr>
                <w:jc w:val="center"/>
              </w:trPr>
              <w:tc>
                <w:tcPr>
                  <w:tcW w:w="3131" w:type="dxa"/>
                  <w:vAlign w:val="center"/>
                </w:tcPr>
                <w:p w14:paraId="30B9B962" w14:textId="77777777" w:rsidR="003129A4" w:rsidRDefault="00AB69DE" w:rsidP="003842A8">
                  <w:pPr>
                    <w:framePr w:hSpace="180" w:wrap="around" w:vAnchor="text" w:hAnchor="page" w:x="1118" w:y="363"/>
                    <w:spacing w:after="0" w:line="240" w:lineRule="auto"/>
                    <w:suppressOverlap/>
                    <w:rPr>
                      <w:color w:val="000000" w:themeColor="text1"/>
                    </w:rPr>
                  </w:pPr>
                  <w:r>
                    <w:rPr>
                      <w:color w:val="000000" w:themeColor="text1"/>
                    </w:rPr>
                    <w:t>Coding Scheme</w:t>
                  </w:r>
                </w:p>
              </w:tc>
              <w:tc>
                <w:tcPr>
                  <w:tcW w:w="5025" w:type="dxa"/>
                  <w:vAlign w:val="center"/>
                </w:tcPr>
                <w:p w14:paraId="6009A736" w14:textId="77777777" w:rsidR="003129A4" w:rsidRDefault="00AB69DE" w:rsidP="003842A8">
                  <w:pPr>
                    <w:framePr w:hSpace="180" w:wrap="around" w:vAnchor="text" w:hAnchor="page" w:x="1118" w:y="363"/>
                    <w:spacing w:after="0" w:line="240" w:lineRule="auto"/>
                    <w:suppressOverlap/>
                    <w:rPr>
                      <w:color w:val="000000" w:themeColor="text1"/>
                    </w:rPr>
                  </w:pPr>
                  <w:r>
                    <w:rPr>
                      <w:color w:val="000000" w:themeColor="text1"/>
                    </w:rPr>
                    <w:t>Reed Muller, Polar</w:t>
                  </w:r>
                </w:p>
              </w:tc>
            </w:tr>
            <w:tr w:rsidR="003129A4" w14:paraId="0BC65370" w14:textId="77777777">
              <w:trPr>
                <w:jc w:val="center"/>
              </w:trPr>
              <w:tc>
                <w:tcPr>
                  <w:tcW w:w="3131" w:type="dxa"/>
                  <w:vAlign w:val="center"/>
                </w:tcPr>
                <w:p w14:paraId="311F467E" w14:textId="77777777" w:rsidR="003129A4" w:rsidRDefault="00AB69DE" w:rsidP="003842A8">
                  <w:pPr>
                    <w:framePr w:hSpace="180" w:wrap="around" w:vAnchor="text" w:hAnchor="page" w:x="1118" w:y="363"/>
                    <w:spacing w:after="0" w:line="240" w:lineRule="auto"/>
                    <w:suppressOverlap/>
                    <w:rPr>
                      <w:color w:val="000000" w:themeColor="text1"/>
                    </w:rPr>
                  </w:pPr>
                  <w:r>
                    <w:rPr>
                      <w:color w:val="000000" w:themeColor="text1"/>
                    </w:rPr>
                    <w:t>Code rate</w:t>
                  </w:r>
                </w:p>
              </w:tc>
              <w:tc>
                <w:tcPr>
                  <w:tcW w:w="5025" w:type="dxa"/>
                  <w:vAlign w:val="center"/>
                </w:tcPr>
                <w:p w14:paraId="17E01D07" w14:textId="77777777" w:rsidR="003129A4" w:rsidRDefault="00AB69DE" w:rsidP="003842A8">
                  <w:pPr>
                    <w:framePr w:hSpace="180" w:wrap="around" w:vAnchor="text" w:hAnchor="page" w:x="1118" w:y="363"/>
                    <w:spacing w:after="0" w:line="240" w:lineRule="auto"/>
                    <w:suppressOverlap/>
                    <w:rPr>
                      <w:color w:val="000000" w:themeColor="text1"/>
                    </w:rPr>
                  </w:pPr>
                  <w:r>
                    <w:rPr>
                      <w:color w:val="000000" w:themeColor="text1"/>
                    </w:rPr>
                    <w:t>1/12, 1/6, 1/3, 1/2, 2/3</w:t>
                  </w:r>
                </w:p>
              </w:tc>
            </w:tr>
            <w:tr w:rsidR="003129A4" w14:paraId="2FA71CE2" w14:textId="77777777">
              <w:trPr>
                <w:jc w:val="center"/>
              </w:trPr>
              <w:tc>
                <w:tcPr>
                  <w:tcW w:w="3131" w:type="dxa"/>
                  <w:vAlign w:val="center"/>
                </w:tcPr>
                <w:p w14:paraId="527BA483" w14:textId="77777777" w:rsidR="003129A4" w:rsidRDefault="00AB69DE" w:rsidP="003842A8">
                  <w:pPr>
                    <w:framePr w:hSpace="180" w:wrap="around" w:vAnchor="text" w:hAnchor="page" w:x="1118" w:y="363"/>
                    <w:spacing w:after="0" w:line="240" w:lineRule="auto"/>
                    <w:suppressOverlap/>
                    <w:rPr>
                      <w:color w:val="000000" w:themeColor="text1"/>
                    </w:rPr>
                  </w:pPr>
                  <w:r>
                    <w:rPr>
                      <w:color w:val="000000" w:themeColor="text1"/>
                    </w:rPr>
                    <w:t>Decoding algorithm</w:t>
                  </w:r>
                </w:p>
              </w:tc>
              <w:tc>
                <w:tcPr>
                  <w:tcW w:w="5025" w:type="dxa"/>
                  <w:vAlign w:val="center"/>
                </w:tcPr>
                <w:p w14:paraId="6C631199" w14:textId="77777777" w:rsidR="003129A4" w:rsidRDefault="00AB69DE" w:rsidP="003842A8">
                  <w:pPr>
                    <w:framePr w:hSpace="180" w:wrap="around" w:vAnchor="text" w:hAnchor="page" w:x="1118" w:y="363"/>
                    <w:spacing w:after="0" w:line="240" w:lineRule="auto"/>
                    <w:suppressOverlap/>
                    <w:rPr>
                      <w:color w:val="000000" w:themeColor="text1"/>
                    </w:rPr>
                  </w:pPr>
                  <w:r>
                    <w:rPr>
                      <w:color w:val="000000" w:themeColor="text1"/>
                    </w:rPr>
                    <w:t>CA-SCL with path metric monitoring</w:t>
                  </w:r>
                </w:p>
              </w:tc>
            </w:tr>
            <w:tr w:rsidR="003129A4" w14:paraId="1BA7F919" w14:textId="77777777">
              <w:trPr>
                <w:jc w:val="center"/>
              </w:trPr>
              <w:tc>
                <w:tcPr>
                  <w:tcW w:w="3131" w:type="dxa"/>
                  <w:vAlign w:val="center"/>
                </w:tcPr>
                <w:p w14:paraId="390BDF25" w14:textId="77777777" w:rsidR="003129A4" w:rsidRDefault="00AB69DE" w:rsidP="003842A8">
                  <w:pPr>
                    <w:framePr w:hSpace="180" w:wrap="around" w:vAnchor="text" w:hAnchor="page" w:x="1118" w:y="363"/>
                    <w:spacing w:after="0" w:line="240" w:lineRule="auto"/>
                    <w:suppressOverlap/>
                    <w:rPr>
                      <w:color w:val="000000" w:themeColor="text1"/>
                    </w:rPr>
                  </w:pPr>
                  <w:r>
                    <w:rPr>
                      <w:color w:val="000000" w:themeColor="text1"/>
                    </w:rPr>
                    <w:t>Info. block length (w/o CRC) </w:t>
                  </w:r>
                </w:p>
              </w:tc>
              <w:tc>
                <w:tcPr>
                  <w:tcW w:w="5025" w:type="dxa"/>
                  <w:vAlign w:val="center"/>
                </w:tcPr>
                <w:p w14:paraId="177C6E81" w14:textId="77777777" w:rsidR="003129A4" w:rsidRDefault="00AB69DE" w:rsidP="003842A8">
                  <w:pPr>
                    <w:framePr w:hSpace="180" w:wrap="around" w:vAnchor="text" w:hAnchor="page" w:x="1118" w:y="363"/>
                    <w:spacing w:after="0" w:line="240" w:lineRule="auto"/>
                    <w:suppressOverlap/>
                    <w:rPr>
                      <w:color w:val="000000" w:themeColor="text1"/>
                    </w:rPr>
                  </w:pPr>
                  <w:r>
                    <w:rPr>
                      <w:color w:val="000000" w:themeColor="text1"/>
                    </w:rPr>
                    <w:t>4, 8, 16, 32, 48, 64, 80, 120, 200, 400, 1000, 2000, 4000</w:t>
                  </w:r>
                </w:p>
              </w:tc>
            </w:tr>
          </w:tbl>
          <w:p w14:paraId="160BEA55" w14:textId="77777777" w:rsidR="003129A4" w:rsidRDefault="003129A4">
            <w:pPr>
              <w:spacing w:after="0" w:line="240" w:lineRule="auto"/>
              <w:rPr>
                <w:color w:val="000000" w:themeColor="text1"/>
              </w:rPr>
            </w:pPr>
          </w:p>
          <w:p w14:paraId="622985D6" w14:textId="77777777" w:rsidR="003129A4" w:rsidRDefault="00AB69DE">
            <w:pPr>
              <w:spacing w:after="0" w:line="240" w:lineRule="auto"/>
              <w:rPr>
                <w:color w:val="000000" w:themeColor="text1"/>
              </w:rPr>
            </w:pPr>
            <w:r>
              <w:rPr>
                <w:u w:val="single"/>
              </w:rPr>
              <w:t>Proposal 12</w:t>
            </w:r>
            <w:r>
              <w:t xml:space="preserve">: It is proposed to define the evaluation and decoder assumptions, based on Tables 1 and 2. </w:t>
            </w:r>
          </w:p>
          <w:p w14:paraId="6E003D1A" w14:textId="77777777" w:rsidR="003129A4" w:rsidRDefault="003129A4">
            <w:pPr>
              <w:pStyle w:val="maintext"/>
              <w:snapToGrid w:val="0"/>
              <w:spacing w:before="0" w:after="0" w:line="240" w:lineRule="auto"/>
              <w:ind w:firstLineChars="0" w:firstLine="0"/>
            </w:pPr>
          </w:p>
        </w:tc>
      </w:tr>
      <w:tr w:rsidR="003129A4" w14:paraId="46109FDB" w14:textId="77777777" w:rsidTr="00891E1E">
        <w:tc>
          <w:tcPr>
            <w:tcW w:w="1156" w:type="dxa"/>
          </w:tcPr>
          <w:p w14:paraId="011FEAF2" w14:textId="77777777" w:rsidR="003129A4" w:rsidRDefault="00AB69DE">
            <w:pPr>
              <w:spacing w:after="0" w:line="240" w:lineRule="auto"/>
              <w:jc w:val="left"/>
              <w:textAlignment w:val="top"/>
              <w:rPr>
                <w:rFonts w:eastAsia="宋体"/>
                <w:lang w:val="en-US" w:eastAsia="zh-CN" w:bidi="ar"/>
              </w:rPr>
            </w:pPr>
            <w:r>
              <w:rPr>
                <w:sz w:val="16"/>
                <w:szCs w:val="16"/>
              </w:rPr>
              <w:t>NTT DOCOMO, INC.</w:t>
            </w:r>
          </w:p>
        </w:tc>
        <w:tc>
          <w:tcPr>
            <w:tcW w:w="8472" w:type="dxa"/>
          </w:tcPr>
          <w:p w14:paraId="4084F0EC" w14:textId="77777777" w:rsidR="003129A4" w:rsidRDefault="00AB69DE">
            <w:pPr>
              <w:spacing w:after="0" w:line="240" w:lineRule="auto"/>
            </w:pPr>
            <w:r>
              <w:t>Proposal 7</w:t>
            </w:r>
          </w:p>
          <w:p w14:paraId="02E27E36" w14:textId="2BC4D4EC" w:rsidR="003129A4" w:rsidRPr="005A799E" w:rsidRDefault="00AB69DE" w:rsidP="005A799E">
            <w:pPr>
              <w:pStyle w:val="af6"/>
              <w:numPr>
                <w:ilvl w:val="0"/>
                <w:numId w:val="17"/>
              </w:numPr>
              <w:spacing w:after="0" w:line="240" w:lineRule="auto"/>
              <w:ind w:firstLineChars="0"/>
            </w:pPr>
            <w:r>
              <w:t>RAN1 to define the simulation assumptions, simulation methodologies and the equations for analysis</w:t>
            </w:r>
          </w:p>
        </w:tc>
      </w:tr>
    </w:tbl>
    <w:p w14:paraId="32ADDEF7" w14:textId="77777777" w:rsidR="00ED53D8" w:rsidRDefault="00ED53D8" w:rsidP="00ED53D8">
      <w:pPr>
        <w:pStyle w:val="4"/>
        <w:spacing w:after="156"/>
        <w:ind w:leftChars="0" w:left="0" w:firstLine="0"/>
        <w:rPr>
          <w:rFonts w:eastAsia="Arial" w:cs="Times New Roman"/>
          <w:b/>
          <w:bCs/>
          <w:sz w:val="24"/>
          <w:szCs w:val="18"/>
          <w:lang w:val="en-GB" w:eastAsia="zh-CN"/>
        </w:rPr>
      </w:pPr>
      <w:r>
        <w:rPr>
          <w:rFonts w:eastAsia="Arial" w:cs="Times New Roman"/>
          <w:b/>
          <w:bCs/>
          <w:sz w:val="24"/>
          <w:szCs w:val="18"/>
          <w:lang w:val="en-GB" w:eastAsia="zh-CN"/>
        </w:rPr>
        <w:t>Discussion</w:t>
      </w:r>
    </w:p>
    <w:p w14:paraId="1ADFD5AC" w14:textId="77777777" w:rsidR="003129A4" w:rsidRDefault="00AB69DE">
      <w:pPr>
        <w:pStyle w:val="5"/>
        <w:rPr>
          <w:rFonts w:eastAsiaTheme="minorEastAsia"/>
          <w:sz w:val="22"/>
          <w:szCs w:val="22"/>
          <w:lang w:eastAsia="zh-CN"/>
        </w:rPr>
      </w:pPr>
      <w:r>
        <w:rPr>
          <w:sz w:val="22"/>
          <w:szCs w:val="22"/>
          <w:lang w:eastAsia="zh-CN"/>
        </w:rPr>
        <w:t>Round 1</w:t>
      </w:r>
    </w:p>
    <w:p w14:paraId="1814D92A" w14:textId="77777777" w:rsidR="003129A4" w:rsidRDefault="00AB69DE" w:rsidP="00891E1E">
      <w:pPr>
        <w:rPr>
          <w:rFonts w:eastAsiaTheme="minorEastAsia"/>
          <w:sz w:val="22"/>
          <w:szCs w:val="22"/>
          <w:lang w:eastAsia="zh-CN"/>
        </w:rPr>
      </w:pPr>
      <w:r>
        <w:rPr>
          <w:rFonts w:eastAsiaTheme="minorEastAsia" w:hint="eastAsia"/>
          <w:lang w:eastAsia="zh-CN"/>
        </w:rPr>
        <w:t>Companies</w:t>
      </w:r>
      <w:r>
        <w:rPr>
          <w:rFonts w:eastAsiaTheme="minorEastAsia"/>
          <w:lang w:eastAsia="zh-CN"/>
        </w:rPr>
        <w:t>’</w:t>
      </w:r>
      <w:r>
        <w:rPr>
          <w:rFonts w:eastAsiaTheme="minorEastAsia" w:hint="eastAsia"/>
          <w:lang w:eastAsia="zh-CN"/>
        </w:rPr>
        <w:t xml:space="preserve"> views about evaluation assumptions for 6G control channel coding are summarized as follows.</w:t>
      </w:r>
    </w:p>
    <w:tbl>
      <w:tblPr>
        <w:tblW w:w="8110" w:type="dxa"/>
        <w:jc w:val="center"/>
        <w:tblCellMar>
          <w:left w:w="0" w:type="dxa"/>
          <w:right w:w="0" w:type="dxa"/>
        </w:tblCellMar>
        <w:tblLook w:val="04A0" w:firstRow="1" w:lastRow="0" w:firstColumn="1" w:lastColumn="0" w:noHBand="0" w:noVBand="1"/>
      </w:tblPr>
      <w:tblGrid>
        <w:gridCol w:w="2400"/>
        <w:gridCol w:w="5710"/>
      </w:tblGrid>
      <w:tr w:rsidR="003129A4" w14:paraId="4B402D9D" w14:textId="77777777" w:rsidTr="00891E1E">
        <w:trPr>
          <w:trHeight w:val="227"/>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2DBE424" w14:textId="77777777" w:rsidR="003129A4" w:rsidRDefault="00AB69DE" w:rsidP="00891E1E">
            <w:pPr>
              <w:overflowPunct w:val="0"/>
              <w:spacing w:after="0" w:line="240" w:lineRule="auto"/>
              <w:jc w:val="left"/>
              <w:rPr>
                <w:rFonts w:eastAsia="Gulim"/>
                <w:szCs w:val="21"/>
              </w:rPr>
            </w:pPr>
            <w:r>
              <w:rPr>
                <w:rFonts w:eastAsia="Nokia Pure Text"/>
                <w:color w:val="000000"/>
                <w:kern w:val="24"/>
                <w:szCs w:val="21"/>
              </w:rPr>
              <w:t>Channel</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8CC28A5" w14:textId="77777777" w:rsidR="003129A4" w:rsidRDefault="00AB69DE" w:rsidP="00E26AF8">
            <w:pPr>
              <w:pStyle w:val="af6"/>
              <w:numPr>
                <w:ilvl w:val="0"/>
                <w:numId w:val="81"/>
              </w:numPr>
              <w:overflowPunct w:val="0"/>
              <w:spacing w:after="0" w:line="240" w:lineRule="auto"/>
              <w:ind w:firstLineChars="0"/>
              <w:jc w:val="left"/>
              <w:rPr>
                <w:rFonts w:eastAsia="Gulim"/>
                <w:szCs w:val="21"/>
              </w:rPr>
            </w:pPr>
            <w:r w:rsidRPr="00891E1E">
              <w:rPr>
                <w:rFonts w:eastAsia="Nokia Pure Text"/>
                <w:color w:val="000000"/>
                <w:kern w:val="24"/>
                <w:szCs w:val="21"/>
              </w:rPr>
              <w:t>AWGN</w:t>
            </w:r>
            <w:r>
              <w:rPr>
                <w:rFonts w:eastAsiaTheme="minorEastAsia" w:hint="eastAsia"/>
                <w:color w:val="000000"/>
                <w:kern w:val="24"/>
                <w:szCs w:val="21"/>
                <w:lang w:eastAsia="zh-CN"/>
              </w:rPr>
              <w:t>: ZTE, X</w:t>
            </w:r>
            <w:r>
              <w:rPr>
                <w:rFonts w:eastAsiaTheme="minorEastAsia"/>
                <w:color w:val="000000"/>
                <w:kern w:val="24"/>
                <w:szCs w:val="21"/>
                <w:lang w:eastAsia="zh-CN"/>
              </w:rPr>
              <w:t>iaomi</w:t>
            </w:r>
            <w:r>
              <w:rPr>
                <w:rFonts w:eastAsiaTheme="minorEastAsia" w:hint="eastAsia"/>
                <w:color w:val="000000"/>
                <w:kern w:val="24"/>
                <w:szCs w:val="21"/>
                <w:lang w:eastAsia="zh-CN"/>
              </w:rPr>
              <w:t>, Apple, CATT</w:t>
            </w:r>
          </w:p>
        </w:tc>
      </w:tr>
      <w:tr w:rsidR="003129A4" w14:paraId="20412672" w14:textId="77777777" w:rsidTr="00891E1E">
        <w:trPr>
          <w:trHeight w:val="274"/>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822BA9F" w14:textId="77777777" w:rsidR="003129A4" w:rsidRDefault="00AB69DE" w:rsidP="00891E1E">
            <w:pPr>
              <w:overflowPunct w:val="0"/>
              <w:spacing w:after="0" w:line="240" w:lineRule="auto"/>
              <w:jc w:val="left"/>
              <w:rPr>
                <w:rFonts w:eastAsia="Gulim"/>
                <w:szCs w:val="21"/>
              </w:rPr>
            </w:pPr>
            <w:r>
              <w:rPr>
                <w:rFonts w:eastAsia="Nokia Pure Text"/>
                <w:color w:val="000000"/>
                <w:kern w:val="24"/>
                <w:szCs w:val="21"/>
              </w:rPr>
              <w:t>Modulation</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75E56C0" w14:textId="77777777" w:rsidR="003129A4" w:rsidRPr="00891E1E" w:rsidRDefault="00AB69DE" w:rsidP="00E26AF8">
            <w:pPr>
              <w:pStyle w:val="af6"/>
              <w:numPr>
                <w:ilvl w:val="0"/>
                <w:numId w:val="81"/>
              </w:numPr>
              <w:overflowPunct w:val="0"/>
              <w:spacing w:after="0" w:line="240" w:lineRule="auto"/>
              <w:ind w:firstLineChars="0"/>
              <w:jc w:val="left"/>
              <w:rPr>
                <w:rFonts w:eastAsia="Gulim"/>
                <w:szCs w:val="21"/>
              </w:rPr>
            </w:pPr>
            <w:r w:rsidRPr="00891E1E">
              <w:rPr>
                <w:rFonts w:eastAsia="Nokia Pure Text"/>
                <w:color w:val="000000"/>
                <w:kern w:val="24"/>
                <w:szCs w:val="21"/>
              </w:rPr>
              <w:t>QPSK</w:t>
            </w:r>
            <w:r>
              <w:rPr>
                <w:rFonts w:eastAsiaTheme="minorEastAsia" w:hint="eastAsia"/>
                <w:color w:val="000000"/>
                <w:kern w:val="24"/>
                <w:szCs w:val="21"/>
                <w:lang w:eastAsia="zh-CN"/>
              </w:rPr>
              <w:t xml:space="preserve">: ZTE, </w:t>
            </w:r>
            <w:r>
              <w:rPr>
                <w:rFonts w:eastAsiaTheme="minorEastAsia"/>
                <w:color w:val="000000"/>
                <w:kern w:val="24"/>
                <w:szCs w:val="21"/>
                <w:lang w:eastAsia="zh-CN"/>
              </w:rPr>
              <w:t>Xiaomi</w:t>
            </w:r>
            <w:r>
              <w:rPr>
                <w:rFonts w:eastAsiaTheme="minorEastAsia" w:hint="eastAsia"/>
                <w:color w:val="000000"/>
                <w:kern w:val="24"/>
                <w:szCs w:val="21"/>
                <w:lang w:eastAsia="zh-CN"/>
              </w:rPr>
              <w:t>, Apple</w:t>
            </w:r>
          </w:p>
          <w:p w14:paraId="293300A8" w14:textId="77777777" w:rsidR="003129A4" w:rsidRPr="00891E1E" w:rsidRDefault="00AB69DE" w:rsidP="00E26AF8">
            <w:pPr>
              <w:pStyle w:val="af6"/>
              <w:numPr>
                <w:ilvl w:val="0"/>
                <w:numId w:val="81"/>
              </w:numPr>
              <w:overflowPunct w:val="0"/>
              <w:spacing w:after="0" w:line="240" w:lineRule="auto"/>
              <w:ind w:firstLineChars="0"/>
              <w:jc w:val="left"/>
              <w:rPr>
                <w:rFonts w:eastAsia="Gulim"/>
                <w:szCs w:val="21"/>
              </w:rPr>
            </w:pPr>
            <w:r>
              <w:rPr>
                <w:rFonts w:eastAsiaTheme="minorEastAsia" w:hint="eastAsia"/>
                <w:color w:val="000000"/>
                <w:kern w:val="24"/>
                <w:szCs w:val="21"/>
                <w:lang w:eastAsia="zh-CN"/>
              </w:rPr>
              <w:t>16QAM</w:t>
            </w:r>
            <w:r w:rsidRPr="00891E1E">
              <w:rPr>
                <w:rFonts w:eastAsia="Gulim"/>
                <w:szCs w:val="21"/>
              </w:rPr>
              <w:t>:</w:t>
            </w:r>
            <w:r>
              <w:rPr>
                <w:rFonts w:eastAsiaTheme="minorEastAsia" w:hint="eastAsia"/>
                <w:szCs w:val="21"/>
                <w:lang w:eastAsia="zh-CN"/>
              </w:rPr>
              <w:t xml:space="preserve"> Apple</w:t>
            </w:r>
          </w:p>
          <w:p w14:paraId="24ACFF01" w14:textId="77777777" w:rsidR="003129A4" w:rsidRPr="00891E1E" w:rsidRDefault="00AB69DE" w:rsidP="00E26AF8">
            <w:pPr>
              <w:pStyle w:val="af6"/>
              <w:numPr>
                <w:ilvl w:val="0"/>
                <w:numId w:val="81"/>
              </w:numPr>
              <w:overflowPunct w:val="0"/>
              <w:spacing w:after="0" w:line="240" w:lineRule="auto"/>
              <w:ind w:firstLineChars="0"/>
              <w:jc w:val="left"/>
              <w:rPr>
                <w:rFonts w:eastAsia="Gulim"/>
                <w:szCs w:val="21"/>
              </w:rPr>
            </w:pPr>
            <w:r>
              <w:rPr>
                <w:rFonts w:eastAsiaTheme="minorEastAsia" w:hint="eastAsia"/>
                <w:szCs w:val="21"/>
                <w:lang w:eastAsia="zh-CN"/>
              </w:rPr>
              <w:t>64QAM</w:t>
            </w:r>
            <w:r w:rsidRPr="00891E1E">
              <w:rPr>
                <w:rFonts w:eastAsia="Gulim"/>
                <w:szCs w:val="21"/>
              </w:rPr>
              <w:t>:</w:t>
            </w:r>
            <w:r>
              <w:rPr>
                <w:rFonts w:eastAsiaTheme="minorEastAsia" w:hint="eastAsia"/>
                <w:szCs w:val="21"/>
                <w:lang w:eastAsia="zh-CN"/>
              </w:rPr>
              <w:t xml:space="preserve"> </w:t>
            </w:r>
            <w:r>
              <w:rPr>
                <w:rFonts w:eastAsiaTheme="minorEastAsia"/>
                <w:color w:val="000000"/>
                <w:kern w:val="24"/>
                <w:szCs w:val="21"/>
                <w:lang w:eastAsia="zh-CN"/>
              </w:rPr>
              <w:t>Xiaomi</w:t>
            </w:r>
            <w:r>
              <w:rPr>
                <w:rFonts w:eastAsiaTheme="minorEastAsia" w:hint="eastAsia"/>
                <w:color w:val="000000"/>
                <w:kern w:val="24"/>
                <w:szCs w:val="21"/>
                <w:lang w:eastAsia="zh-CN"/>
              </w:rPr>
              <w:t>, Apple</w:t>
            </w:r>
          </w:p>
          <w:p w14:paraId="1BBF9844" w14:textId="77777777" w:rsidR="003129A4" w:rsidRDefault="00AB69DE" w:rsidP="00E26AF8">
            <w:pPr>
              <w:pStyle w:val="af6"/>
              <w:numPr>
                <w:ilvl w:val="0"/>
                <w:numId w:val="81"/>
              </w:numPr>
              <w:overflowPunct w:val="0"/>
              <w:spacing w:after="0" w:line="240" w:lineRule="auto"/>
              <w:ind w:firstLineChars="0"/>
              <w:jc w:val="left"/>
              <w:rPr>
                <w:rFonts w:eastAsia="Gulim"/>
                <w:szCs w:val="21"/>
              </w:rPr>
            </w:pPr>
            <w:r>
              <w:rPr>
                <w:rFonts w:eastAsiaTheme="minorEastAsia" w:hint="eastAsia"/>
                <w:szCs w:val="21"/>
                <w:lang w:eastAsia="zh-CN"/>
              </w:rPr>
              <w:t xml:space="preserve">256QAM: </w:t>
            </w:r>
            <w:r>
              <w:rPr>
                <w:rFonts w:eastAsiaTheme="minorEastAsia"/>
                <w:color w:val="000000"/>
                <w:kern w:val="24"/>
                <w:szCs w:val="21"/>
                <w:lang w:eastAsia="zh-CN"/>
              </w:rPr>
              <w:t>Xiaomi</w:t>
            </w:r>
          </w:p>
        </w:tc>
      </w:tr>
      <w:tr w:rsidR="003129A4" w14:paraId="20ABD38C" w14:textId="77777777" w:rsidTr="00891E1E">
        <w:trPr>
          <w:trHeight w:val="361"/>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E6CB0A9" w14:textId="77777777" w:rsidR="003129A4" w:rsidRDefault="00AB69DE" w:rsidP="00891E1E">
            <w:pPr>
              <w:overflowPunct w:val="0"/>
              <w:spacing w:after="0" w:line="240" w:lineRule="auto"/>
              <w:jc w:val="left"/>
              <w:rPr>
                <w:rFonts w:eastAsia="Gulim"/>
                <w:szCs w:val="21"/>
              </w:rPr>
            </w:pPr>
            <w:r>
              <w:rPr>
                <w:rFonts w:eastAsia="Nokia Pure Text"/>
                <w:color w:val="000000"/>
                <w:kern w:val="24"/>
                <w:szCs w:val="21"/>
              </w:rPr>
              <w:t>Coding Scheme</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AC24E03" w14:textId="77777777" w:rsidR="003129A4" w:rsidRPr="00891E1E" w:rsidRDefault="00AB69DE" w:rsidP="00E26AF8">
            <w:pPr>
              <w:pStyle w:val="af6"/>
              <w:numPr>
                <w:ilvl w:val="0"/>
                <w:numId w:val="81"/>
              </w:numPr>
              <w:overflowPunct w:val="0"/>
              <w:spacing w:after="0" w:line="240" w:lineRule="auto"/>
              <w:ind w:firstLineChars="0"/>
              <w:jc w:val="left"/>
              <w:rPr>
                <w:rFonts w:eastAsia="Gulim"/>
                <w:szCs w:val="21"/>
              </w:rPr>
            </w:pPr>
            <w:r w:rsidRPr="00891E1E">
              <w:rPr>
                <w:rFonts w:eastAsia="Nokia Pure Text"/>
                <w:color w:val="000000"/>
                <w:kern w:val="24"/>
                <w:szCs w:val="21"/>
              </w:rPr>
              <w:t>Polar code</w:t>
            </w:r>
            <w:r>
              <w:rPr>
                <w:rFonts w:eastAsiaTheme="minorEastAsia" w:hint="eastAsia"/>
                <w:color w:val="000000"/>
                <w:kern w:val="24"/>
                <w:szCs w:val="21"/>
                <w:lang w:eastAsia="zh-CN"/>
              </w:rPr>
              <w:t>: ZTE, Apple</w:t>
            </w:r>
          </w:p>
          <w:p w14:paraId="7B37A46D" w14:textId="77777777" w:rsidR="003129A4" w:rsidRDefault="00AB69DE" w:rsidP="00E26AF8">
            <w:pPr>
              <w:pStyle w:val="af6"/>
              <w:numPr>
                <w:ilvl w:val="0"/>
                <w:numId w:val="81"/>
              </w:numPr>
              <w:overflowPunct w:val="0"/>
              <w:spacing w:after="0" w:line="240" w:lineRule="auto"/>
              <w:ind w:firstLineChars="0"/>
              <w:jc w:val="left"/>
              <w:rPr>
                <w:rFonts w:eastAsia="Gulim"/>
                <w:szCs w:val="21"/>
              </w:rPr>
            </w:pPr>
            <w:r>
              <w:rPr>
                <w:rFonts w:eastAsiaTheme="minorEastAsia" w:hint="eastAsia"/>
                <w:color w:val="000000"/>
                <w:kern w:val="24"/>
                <w:szCs w:val="21"/>
                <w:lang w:eastAsia="zh-CN"/>
              </w:rPr>
              <w:t>RM code: Apple</w:t>
            </w:r>
          </w:p>
        </w:tc>
      </w:tr>
      <w:tr w:rsidR="003129A4" w14:paraId="2A66A59D" w14:textId="77777777" w:rsidTr="00891E1E">
        <w:trPr>
          <w:trHeight w:val="289"/>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ADF75B3" w14:textId="77777777" w:rsidR="003129A4" w:rsidRDefault="00AB69DE" w:rsidP="00891E1E">
            <w:pPr>
              <w:overflowPunct w:val="0"/>
              <w:spacing w:after="0" w:line="240" w:lineRule="auto"/>
              <w:jc w:val="left"/>
              <w:rPr>
                <w:rFonts w:eastAsia="Gulim"/>
                <w:szCs w:val="21"/>
              </w:rPr>
            </w:pPr>
            <w:r>
              <w:rPr>
                <w:rFonts w:eastAsia="Nokia Pure Text"/>
                <w:color w:val="000000"/>
                <w:kern w:val="24"/>
                <w:szCs w:val="21"/>
              </w:rPr>
              <w:lastRenderedPageBreak/>
              <w:t>Code rate for UL</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9B35E0B" w14:textId="77777777" w:rsidR="003129A4" w:rsidRDefault="00AB69DE" w:rsidP="00E26AF8">
            <w:pPr>
              <w:pStyle w:val="af6"/>
              <w:numPr>
                <w:ilvl w:val="0"/>
                <w:numId w:val="81"/>
              </w:numPr>
              <w:overflowPunct w:val="0"/>
              <w:spacing w:after="0" w:line="240" w:lineRule="auto"/>
              <w:ind w:firstLineChars="0"/>
              <w:jc w:val="left"/>
              <w:rPr>
                <w:rFonts w:eastAsiaTheme="minorEastAsia"/>
                <w:color w:val="000000"/>
                <w:kern w:val="24"/>
                <w:szCs w:val="21"/>
              </w:rPr>
            </w:pPr>
            <w:r w:rsidRPr="00891E1E">
              <w:rPr>
                <w:rFonts w:eastAsia="Nokia Pure Text"/>
                <w:color w:val="000000" w:themeColor="text1"/>
                <w:kern w:val="24"/>
                <w:szCs w:val="21"/>
              </w:rPr>
              <w:t>1/12</w:t>
            </w:r>
            <w:r w:rsidRPr="00891E1E">
              <w:rPr>
                <w:rFonts w:eastAsia="Nokia Pure Text"/>
                <w:color w:val="000000"/>
                <w:kern w:val="24"/>
                <w:szCs w:val="21"/>
              </w:rPr>
              <w:t>, 1/6, 1/3, 1/2, 2/3,</w:t>
            </w:r>
            <w:r w:rsidRPr="00891E1E">
              <w:rPr>
                <w:color w:val="000000"/>
                <w:kern w:val="24"/>
                <w:szCs w:val="21"/>
              </w:rPr>
              <w:t xml:space="preserve"> 3/4</w:t>
            </w:r>
            <w:r w:rsidRPr="00891E1E">
              <w:rPr>
                <w:rFonts w:eastAsia="Nokia Pure Text"/>
                <w:color w:val="000000"/>
                <w:kern w:val="24"/>
                <w:szCs w:val="21"/>
              </w:rPr>
              <w:t>, 5/6</w:t>
            </w:r>
            <w:r>
              <w:rPr>
                <w:rFonts w:eastAsiaTheme="minorEastAsia"/>
                <w:color w:val="000000"/>
                <w:kern w:val="24"/>
                <w:szCs w:val="21"/>
                <w:lang w:eastAsia="zh-CN"/>
              </w:rPr>
              <w:t>: ZTE</w:t>
            </w:r>
          </w:p>
          <w:p w14:paraId="212BBC51" w14:textId="77777777" w:rsidR="003129A4" w:rsidRDefault="00AB69DE" w:rsidP="00E26AF8">
            <w:pPr>
              <w:pStyle w:val="af6"/>
              <w:numPr>
                <w:ilvl w:val="0"/>
                <w:numId w:val="81"/>
              </w:numPr>
              <w:overflowPunct w:val="0"/>
              <w:spacing w:after="0" w:line="240" w:lineRule="auto"/>
              <w:ind w:firstLineChars="0"/>
              <w:jc w:val="left"/>
              <w:rPr>
                <w:rFonts w:eastAsiaTheme="minorEastAsia"/>
                <w:color w:val="000000"/>
                <w:kern w:val="24"/>
                <w:szCs w:val="21"/>
              </w:rPr>
            </w:pPr>
            <w:r>
              <w:rPr>
                <w:rFonts w:eastAsia="Nokia Pure Text"/>
                <w:color w:val="000000" w:themeColor="text1"/>
                <w:kern w:val="24"/>
                <w:szCs w:val="21"/>
              </w:rPr>
              <w:t>1/12</w:t>
            </w:r>
            <w:r>
              <w:rPr>
                <w:rFonts w:eastAsia="Nokia Pure Text"/>
                <w:color w:val="000000"/>
                <w:kern w:val="24"/>
                <w:szCs w:val="21"/>
              </w:rPr>
              <w:t>, 1/6, 1/3</w:t>
            </w:r>
            <w:r>
              <w:rPr>
                <w:rFonts w:eastAsiaTheme="minorEastAsia"/>
                <w:color w:val="000000"/>
                <w:kern w:val="24"/>
                <w:szCs w:val="21"/>
                <w:lang w:eastAsia="zh-CN"/>
              </w:rPr>
              <w:t>: Xiaomi</w:t>
            </w:r>
          </w:p>
          <w:p w14:paraId="25E42D9E" w14:textId="77777777" w:rsidR="003129A4" w:rsidRPr="00891E1E" w:rsidRDefault="00AB69DE" w:rsidP="00E26AF8">
            <w:pPr>
              <w:pStyle w:val="af6"/>
              <w:numPr>
                <w:ilvl w:val="0"/>
                <w:numId w:val="81"/>
              </w:numPr>
              <w:overflowPunct w:val="0"/>
              <w:spacing w:after="0" w:line="240" w:lineRule="auto"/>
              <w:ind w:firstLineChars="0"/>
              <w:jc w:val="left"/>
              <w:rPr>
                <w:rFonts w:eastAsiaTheme="minorEastAsia"/>
                <w:color w:val="000000"/>
                <w:kern w:val="24"/>
                <w:szCs w:val="21"/>
              </w:rPr>
            </w:pPr>
            <w:r>
              <w:rPr>
                <w:rFonts w:eastAsia="Nokia Pure Text"/>
                <w:color w:val="000000" w:themeColor="text1"/>
                <w:kern w:val="24"/>
                <w:szCs w:val="21"/>
              </w:rPr>
              <w:t>1/12</w:t>
            </w:r>
            <w:r>
              <w:rPr>
                <w:rFonts w:eastAsia="Nokia Pure Text"/>
                <w:color w:val="000000"/>
                <w:kern w:val="24"/>
                <w:szCs w:val="21"/>
              </w:rPr>
              <w:t>, 1/6, 1/3, 1/2, 2/3,</w:t>
            </w:r>
            <w:r>
              <w:rPr>
                <w:color w:val="000000"/>
                <w:kern w:val="24"/>
                <w:szCs w:val="21"/>
              </w:rPr>
              <w:t xml:space="preserve"> 3/4</w:t>
            </w:r>
            <w:r w:rsidRPr="00891E1E">
              <w:rPr>
                <w:rFonts w:eastAsia="宋体" w:hint="eastAsia"/>
                <w:color w:val="000000"/>
                <w:kern w:val="24"/>
                <w:szCs w:val="21"/>
                <w:lang w:eastAsia="zh-CN"/>
              </w:rPr>
              <w:t>: Samsung</w:t>
            </w:r>
          </w:p>
          <w:p w14:paraId="3DB6D719" w14:textId="33AFD174" w:rsidR="003129A4" w:rsidRPr="00891E1E" w:rsidRDefault="00AB69DE" w:rsidP="00E26AF8">
            <w:pPr>
              <w:pStyle w:val="af6"/>
              <w:numPr>
                <w:ilvl w:val="0"/>
                <w:numId w:val="81"/>
              </w:numPr>
              <w:overflowPunct w:val="0"/>
              <w:spacing w:after="0" w:line="240" w:lineRule="auto"/>
              <w:ind w:firstLineChars="0"/>
              <w:jc w:val="left"/>
              <w:rPr>
                <w:rFonts w:eastAsiaTheme="minorEastAsia"/>
                <w:color w:val="000000"/>
                <w:kern w:val="24"/>
                <w:szCs w:val="21"/>
              </w:rPr>
            </w:pPr>
            <w:r>
              <w:rPr>
                <w:rFonts w:eastAsia="Nokia Pure Text"/>
                <w:color w:val="000000" w:themeColor="text1"/>
                <w:kern w:val="24"/>
                <w:szCs w:val="21"/>
              </w:rPr>
              <w:t>1/12</w:t>
            </w:r>
            <w:r>
              <w:rPr>
                <w:rFonts w:eastAsia="Nokia Pure Text"/>
                <w:color w:val="000000"/>
                <w:kern w:val="24"/>
                <w:szCs w:val="21"/>
              </w:rPr>
              <w:t xml:space="preserve">, 1/6, 1/3, 1/2, </w:t>
            </w:r>
            <w:r>
              <w:rPr>
                <w:rFonts w:eastAsiaTheme="minorEastAsia" w:hint="eastAsia"/>
                <w:color w:val="000000"/>
                <w:kern w:val="24"/>
                <w:szCs w:val="21"/>
                <w:lang w:eastAsia="zh-CN"/>
              </w:rPr>
              <w:t>2/3</w:t>
            </w:r>
            <w:r>
              <w:rPr>
                <w:rFonts w:eastAsiaTheme="minorEastAsia" w:hint="eastAsia"/>
                <w:color w:val="000000"/>
                <w:kern w:val="24"/>
                <w:szCs w:val="21"/>
                <w:lang w:val="en-US" w:eastAsia="zh-CN"/>
              </w:rPr>
              <w:t>:</w:t>
            </w:r>
            <w:r>
              <w:rPr>
                <w:rFonts w:eastAsiaTheme="minorEastAsia" w:hint="eastAsia"/>
                <w:color w:val="000000"/>
                <w:kern w:val="24"/>
                <w:szCs w:val="21"/>
                <w:lang w:eastAsia="zh-CN"/>
              </w:rPr>
              <w:t xml:space="preserve"> A</w:t>
            </w:r>
            <w:r w:rsidR="00891E1E">
              <w:rPr>
                <w:rFonts w:eastAsiaTheme="minorEastAsia" w:hint="eastAsia"/>
                <w:color w:val="000000"/>
                <w:kern w:val="24"/>
                <w:szCs w:val="21"/>
                <w:lang w:eastAsia="zh-CN"/>
              </w:rPr>
              <w:t>pple</w:t>
            </w:r>
          </w:p>
        </w:tc>
      </w:tr>
      <w:tr w:rsidR="003129A4" w14:paraId="4C53487B" w14:textId="77777777" w:rsidTr="00891E1E">
        <w:trPr>
          <w:trHeight w:val="289"/>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EEC2F1C" w14:textId="77777777" w:rsidR="003129A4" w:rsidRDefault="00AB69DE" w:rsidP="00891E1E">
            <w:pPr>
              <w:overflowPunct w:val="0"/>
              <w:spacing w:after="0" w:line="240" w:lineRule="auto"/>
              <w:jc w:val="left"/>
              <w:rPr>
                <w:rFonts w:eastAsiaTheme="minorEastAsia"/>
                <w:color w:val="000000"/>
                <w:kern w:val="24"/>
                <w:szCs w:val="21"/>
              </w:rPr>
            </w:pPr>
            <w:r>
              <w:rPr>
                <w:rFonts w:eastAsiaTheme="minorEastAsia"/>
                <w:color w:val="000000"/>
                <w:kern w:val="24"/>
                <w:szCs w:val="21"/>
              </w:rPr>
              <w:t>Coded bit length for DL</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5D80C0F" w14:textId="77777777" w:rsidR="003129A4" w:rsidRPr="00891E1E" w:rsidRDefault="00AB69DE" w:rsidP="00E26AF8">
            <w:pPr>
              <w:pStyle w:val="af6"/>
              <w:numPr>
                <w:ilvl w:val="0"/>
                <w:numId w:val="81"/>
              </w:numPr>
              <w:overflowPunct w:val="0"/>
              <w:spacing w:after="0" w:line="240" w:lineRule="auto"/>
              <w:ind w:firstLineChars="0"/>
              <w:jc w:val="left"/>
              <w:rPr>
                <w:rFonts w:eastAsiaTheme="minorEastAsia"/>
                <w:color w:val="000000" w:themeColor="text1"/>
                <w:kern w:val="24"/>
                <w:szCs w:val="21"/>
              </w:rPr>
            </w:pPr>
            <w:r w:rsidRPr="00891E1E">
              <w:rPr>
                <w:rFonts w:eastAsiaTheme="minorEastAsia"/>
                <w:color w:val="000000" w:themeColor="text1"/>
                <w:kern w:val="24"/>
                <w:szCs w:val="21"/>
              </w:rPr>
              <w:t>108*[1,2,4,8,16]</w:t>
            </w:r>
            <w:r>
              <w:rPr>
                <w:rFonts w:eastAsiaTheme="minorEastAsia" w:hint="eastAsia"/>
                <w:color w:val="000000"/>
                <w:kern w:val="24"/>
                <w:szCs w:val="21"/>
                <w:lang w:eastAsia="zh-CN"/>
              </w:rPr>
              <w:t>: ZTE</w:t>
            </w:r>
          </w:p>
        </w:tc>
      </w:tr>
      <w:tr w:rsidR="003129A4" w14:paraId="4730BF74" w14:textId="77777777" w:rsidTr="00891E1E">
        <w:trPr>
          <w:trHeight w:val="223"/>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21076E5" w14:textId="77777777" w:rsidR="003129A4" w:rsidRDefault="00AB69DE" w:rsidP="00891E1E">
            <w:pPr>
              <w:overflowPunct w:val="0"/>
              <w:spacing w:after="0" w:line="240" w:lineRule="auto"/>
              <w:jc w:val="left"/>
              <w:rPr>
                <w:rFonts w:eastAsia="Gulim"/>
                <w:szCs w:val="21"/>
              </w:rPr>
            </w:pPr>
            <w:r>
              <w:rPr>
                <w:rFonts w:eastAsia="Nokia Pure Text"/>
                <w:color w:val="000000"/>
                <w:kern w:val="24"/>
                <w:szCs w:val="21"/>
              </w:rPr>
              <w:t>Decoding algorithm</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CADEB5C" w14:textId="77777777" w:rsidR="003129A4" w:rsidRPr="00891E1E" w:rsidRDefault="00AB69DE" w:rsidP="00E26AF8">
            <w:pPr>
              <w:pStyle w:val="af6"/>
              <w:numPr>
                <w:ilvl w:val="0"/>
                <w:numId w:val="81"/>
              </w:numPr>
              <w:overflowPunct w:val="0"/>
              <w:spacing w:after="0" w:line="240" w:lineRule="auto"/>
              <w:ind w:firstLineChars="0"/>
              <w:jc w:val="left"/>
              <w:rPr>
                <w:rFonts w:eastAsia="Gulim"/>
                <w:szCs w:val="21"/>
              </w:rPr>
            </w:pPr>
            <w:r w:rsidRPr="00891E1E">
              <w:rPr>
                <w:rFonts w:eastAsia="Nokia Pure Text"/>
                <w:color w:val="000000"/>
                <w:kern w:val="24"/>
                <w:szCs w:val="21"/>
              </w:rPr>
              <w:t>SCL decoding (L=8)</w:t>
            </w:r>
            <w:r>
              <w:rPr>
                <w:rFonts w:eastAsiaTheme="minorEastAsia" w:hint="eastAsia"/>
                <w:color w:val="000000"/>
                <w:kern w:val="24"/>
                <w:szCs w:val="21"/>
                <w:lang w:eastAsia="zh-CN"/>
              </w:rPr>
              <w:t>: ZTE, Samsung</w:t>
            </w:r>
          </w:p>
          <w:p w14:paraId="772AFCCA" w14:textId="77777777" w:rsidR="003129A4" w:rsidRDefault="00AB69DE" w:rsidP="00E26AF8">
            <w:pPr>
              <w:pStyle w:val="af6"/>
              <w:numPr>
                <w:ilvl w:val="0"/>
                <w:numId w:val="81"/>
              </w:numPr>
              <w:overflowPunct w:val="0"/>
              <w:spacing w:after="0" w:line="240" w:lineRule="auto"/>
              <w:ind w:firstLineChars="0"/>
              <w:jc w:val="left"/>
              <w:rPr>
                <w:rFonts w:eastAsia="Gulim"/>
                <w:szCs w:val="21"/>
              </w:rPr>
            </w:pPr>
            <w:r w:rsidRPr="00891E1E">
              <w:rPr>
                <w:rFonts w:eastAsiaTheme="minorEastAsia"/>
                <w:color w:val="000000"/>
                <w:kern w:val="24"/>
                <w:szCs w:val="21"/>
                <w:lang w:eastAsia="zh-CN"/>
              </w:rPr>
              <w:t>List decoding</w:t>
            </w:r>
            <w:r w:rsidRPr="00891E1E">
              <w:rPr>
                <w:rFonts w:eastAsia="Gulim"/>
                <w:color w:val="000000"/>
                <w:kern w:val="24"/>
                <w:szCs w:val="21"/>
                <w:lang w:eastAsia="zh-CN"/>
              </w:rPr>
              <w:t>:</w:t>
            </w:r>
            <w:r>
              <w:rPr>
                <w:rFonts w:eastAsiaTheme="minorEastAsia" w:hint="eastAsia"/>
                <w:szCs w:val="21"/>
                <w:lang w:eastAsia="zh-CN"/>
              </w:rPr>
              <w:t xml:space="preserve"> </w:t>
            </w:r>
            <w:r>
              <w:rPr>
                <w:rFonts w:eastAsiaTheme="minorEastAsia"/>
                <w:szCs w:val="21"/>
                <w:lang w:eastAsia="zh-CN"/>
              </w:rPr>
              <w:t>Xiaomi</w:t>
            </w:r>
          </w:p>
        </w:tc>
      </w:tr>
      <w:tr w:rsidR="003129A4" w14:paraId="03264731" w14:textId="77777777" w:rsidTr="00891E1E">
        <w:trPr>
          <w:trHeight w:val="201"/>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42D9889" w14:textId="77777777" w:rsidR="003129A4" w:rsidRDefault="00AB69DE" w:rsidP="00891E1E">
            <w:pPr>
              <w:overflowPunct w:val="0"/>
              <w:spacing w:after="0" w:line="240" w:lineRule="auto"/>
              <w:jc w:val="left"/>
              <w:rPr>
                <w:rFonts w:eastAsia="Gulim"/>
                <w:szCs w:val="21"/>
              </w:rPr>
            </w:pPr>
            <w:r>
              <w:rPr>
                <w:rFonts w:eastAsia="Nokia Pure Text"/>
                <w:color w:val="000000"/>
                <w:kern w:val="24"/>
                <w:szCs w:val="21"/>
              </w:rPr>
              <w:t>Info. block length (bits w/o CRC)</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4419FFA" w14:textId="77777777" w:rsidR="003129A4" w:rsidRPr="00891E1E" w:rsidRDefault="00AB69DE" w:rsidP="00E26AF8">
            <w:pPr>
              <w:pStyle w:val="af6"/>
              <w:numPr>
                <w:ilvl w:val="0"/>
                <w:numId w:val="81"/>
              </w:numPr>
              <w:overflowPunct w:val="0"/>
              <w:spacing w:after="0" w:line="240" w:lineRule="auto"/>
              <w:ind w:firstLineChars="0"/>
              <w:jc w:val="left"/>
              <w:rPr>
                <w:szCs w:val="21"/>
              </w:rPr>
            </w:pPr>
            <w:r>
              <w:rPr>
                <w:rFonts w:eastAsiaTheme="minorEastAsia" w:hint="eastAsia"/>
                <w:szCs w:val="21"/>
                <w:lang w:eastAsia="zh-CN"/>
              </w:rPr>
              <w:t>ZTE:</w:t>
            </w:r>
          </w:p>
          <w:p w14:paraId="74A31C59" w14:textId="510588E6" w:rsidR="003129A4" w:rsidRDefault="00AB69DE" w:rsidP="00E26AF8">
            <w:pPr>
              <w:pStyle w:val="af6"/>
              <w:numPr>
                <w:ilvl w:val="1"/>
                <w:numId w:val="98"/>
              </w:numPr>
              <w:overflowPunct w:val="0"/>
              <w:spacing w:after="0" w:line="240" w:lineRule="auto"/>
              <w:ind w:firstLineChars="0"/>
              <w:jc w:val="left"/>
              <w:rPr>
                <w:szCs w:val="21"/>
              </w:rPr>
            </w:pPr>
            <w:r>
              <w:rPr>
                <w:rFonts w:eastAsiaTheme="minorEastAsia" w:hint="eastAsia"/>
                <w:szCs w:val="21"/>
                <w:lang w:eastAsia="zh-CN"/>
              </w:rPr>
              <w:t>DL:</w:t>
            </w:r>
            <w:r w:rsidR="00586D5E">
              <w:rPr>
                <w:rFonts w:eastAsiaTheme="minorEastAsia" w:hint="eastAsia"/>
                <w:szCs w:val="21"/>
                <w:lang w:eastAsia="zh-CN"/>
              </w:rPr>
              <w:t xml:space="preserve"> </w:t>
            </w:r>
            <w:r>
              <w:rPr>
                <w:szCs w:val="21"/>
              </w:rPr>
              <w:t>12:4:[140]</w:t>
            </w:r>
          </w:p>
          <w:p w14:paraId="30837D11" w14:textId="77777777" w:rsidR="003129A4" w:rsidRPr="00891E1E" w:rsidRDefault="00AB69DE" w:rsidP="00E26AF8">
            <w:pPr>
              <w:pStyle w:val="af6"/>
              <w:numPr>
                <w:ilvl w:val="1"/>
                <w:numId w:val="99"/>
              </w:numPr>
              <w:overflowPunct w:val="0"/>
              <w:spacing w:after="0" w:line="240" w:lineRule="auto"/>
              <w:ind w:firstLineChars="0"/>
              <w:jc w:val="left"/>
              <w:rPr>
                <w:szCs w:val="21"/>
              </w:rPr>
            </w:pPr>
            <w:r>
              <w:rPr>
                <w:rFonts w:eastAsiaTheme="minorEastAsia" w:hint="eastAsia"/>
                <w:szCs w:val="21"/>
                <w:lang w:eastAsia="zh-CN"/>
              </w:rPr>
              <w:t xml:space="preserve">UL: </w:t>
            </w:r>
            <w:r>
              <w:rPr>
                <w:szCs w:val="21"/>
              </w:rPr>
              <w:t>12:4:140, 140:4: 256, 264:8:512, 528:16: [2000]</w:t>
            </w:r>
            <w:r>
              <w:rPr>
                <w:rFonts w:eastAsiaTheme="minorEastAsia" w:hint="eastAsia"/>
                <w:color w:val="000000"/>
                <w:kern w:val="24"/>
                <w:szCs w:val="21"/>
                <w:lang w:eastAsia="zh-CN"/>
              </w:rPr>
              <w:t xml:space="preserve"> </w:t>
            </w:r>
          </w:p>
          <w:p w14:paraId="3F61BD08" w14:textId="77777777" w:rsidR="003129A4" w:rsidRPr="00891E1E" w:rsidRDefault="00AB69DE" w:rsidP="00E26AF8">
            <w:pPr>
              <w:pStyle w:val="af6"/>
              <w:numPr>
                <w:ilvl w:val="0"/>
                <w:numId w:val="81"/>
              </w:numPr>
              <w:overflowPunct w:val="0"/>
              <w:spacing w:after="0" w:line="240" w:lineRule="auto"/>
              <w:ind w:firstLineChars="0"/>
              <w:jc w:val="left"/>
              <w:rPr>
                <w:szCs w:val="21"/>
              </w:rPr>
            </w:pPr>
            <w:r>
              <w:rPr>
                <w:rFonts w:eastAsiaTheme="minorEastAsia" w:hint="eastAsia"/>
                <w:color w:val="000000"/>
                <w:kern w:val="24"/>
                <w:szCs w:val="21"/>
                <w:lang w:eastAsia="zh-CN"/>
              </w:rPr>
              <w:t>Xiaomi:</w:t>
            </w:r>
          </w:p>
          <w:p w14:paraId="239DBD2A" w14:textId="72BCD35D" w:rsidR="003129A4" w:rsidRPr="00076569" w:rsidRDefault="00AB69DE" w:rsidP="00E26AF8">
            <w:pPr>
              <w:pStyle w:val="af6"/>
              <w:numPr>
                <w:ilvl w:val="1"/>
                <w:numId w:val="100"/>
              </w:numPr>
              <w:overflowPunct w:val="0"/>
              <w:spacing w:after="0" w:line="240" w:lineRule="auto"/>
              <w:ind w:firstLineChars="0"/>
              <w:jc w:val="left"/>
              <w:rPr>
                <w:sz w:val="21"/>
                <w:szCs w:val="21"/>
                <w:lang w:val="de-DE"/>
              </w:rPr>
            </w:pPr>
            <w:r w:rsidRPr="00076569">
              <w:rPr>
                <w:rFonts w:eastAsia="Nokia Pure Text"/>
                <w:kern w:val="24"/>
                <w:sz w:val="18"/>
                <w:szCs w:val="18"/>
                <w:lang w:val="de-DE"/>
              </w:rPr>
              <w:t xml:space="preserve">20, 40,100, 200, 400, 600, 1000, 2000, 4000, 6000, 8000 </w:t>
            </w:r>
            <w:r w:rsidRPr="00076569">
              <w:rPr>
                <w:rFonts w:eastAsia="Nokia Pure Text"/>
                <w:kern w:val="24"/>
                <w:sz w:val="18"/>
                <w:szCs w:val="18"/>
                <w:lang w:val="de-DE"/>
              </w:rPr>
              <w:br/>
              <w:t>Optional</w:t>
            </w:r>
            <w:r w:rsidR="00586D5E" w:rsidRPr="00076569">
              <w:rPr>
                <w:rFonts w:eastAsiaTheme="minorEastAsia" w:hint="eastAsia"/>
                <w:kern w:val="24"/>
                <w:sz w:val="18"/>
                <w:szCs w:val="18"/>
                <w:lang w:val="de-DE" w:eastAsia="zh-CN"/>
              </w:rPr>
              <w:t xml:space="preserve"> </w:t>
            </w:r>
            <w:r w:rsidRPr="00076569">
              <w:rPr>
                <w:rFonts w:eastAsia="Nokia Pure Text"/>
                <w:kern w:val="24"/>
                <w:sz w:val="18"/>
                <w:szCs w:val="18"/>
                <w:lang w:val="de-DE"/>
              </w:rPr>
              <w:t>(12K, 16K, 32K, 64K)</w:t>
            </w:r>
          </w:p>
          <w:p w14:paraId="756EC541" w14:textId="77777777" w:rsidR="003129A4" w:rsidRPr="00891E1E" w:rsidRDefault="00AB69DE" w:rsidP="00E26AF8">
            <w:pPr>
              <w:pStyle w:val="af6"/>
              <w:numPr>
                <w:ilvl w:val="0"/>
                <w:numId w:val="81"/>
              </w:numPr>
              <w:overflowPunct w:val="0"/>
              <w:spacing w:after="0" w:line="240" w:lineRule="auto"/>
              <w:ind w:firstLineChars="0"/>
              <w:jc w:val="left"/>
              <w:rPr>
                <w:szCs w:val="21"/>
              </w:rPr>
            </w:pPr>
            <w:r>
              <w:rPr>
                <w:rFonts w:eastAsiaTheme="minorEastAsia" w:hint="eastAsia"/>
                <w:szCs w:val="21"/>
                <w:lang w:eastAsia="zh-CN"/>
              </w:rPr>
              <w:t>Samsung</w:t>
            </w:r>
          </w:p>
          <w:p w14:paraId="35923604" w14:textId="77777777" w:rsidR="003129A4" w:rsidRPr="00891E1E" w:rsidRDefault="00AB69DE" w:rsidP="00E26AF8">
            <w:pPr>
              <w:pStyle w:val="af6"/>
              <w:numPr>
                <w:ilvl w:val="1"/>
                <w:numId w:val="101"/>
              </w:numPr>
              <w:overflowPunct w:val="0"/>
              <w:spacing w:after="0" w:line="240" w:lineRule="auto"/>
              <w:ind w:firstLineChars="0"/>
              <w:jc w:val="left"/>
              <w:rPr>
                <w:rFonts w:eastAsia="Nokia Pure Text"/>
                <w:color w:val="000000"/>
                <w:kern w:val="24"/>
                <w:sz w:val="18"/>
                <w:szCs w:val="18"/>
                <w:lang w:eastAsia="ko-KR"/>
              </w:rPr>
            </w:pPr>
            <w:r w:rsidRPr="00891E1E">
              <w:rPr>
                <w:rFonts w:eastAsia="Nokia Pure Text"/>
                <w:color w:val="000000"/>
                <w:kern w:val="24"/>
                <w:sz w:val="18"/>
                <w:szCs w:val="18"/>
                <w:lang w:eastAsia="ko-KR"/>
              </w:rPr>
              <w:t>DL: 10:10:1000</w:t>
            </w:r>
          </w:p>
          <w:p w14:paraId="452F0468" w14:textId="1A015A51" w:rsidR="003129A4" w:rsidRPr="00891E1E" w:rsidRDefault="00AB69DE" w:rsidP="00E26AF8">
            <w:pPr>
              <w:pStyle w:val="af6"/>
              <w:numPr>
                <w:ilvl w:val="1"/>
                <w:numId w:val="101"/>
              </w:numPr>
              <w:overflowPunct w:val="0"/>
              <w:spacing w:after="0" w:line="240" w:lineRule="auto"/>
              <w:ind w:firstLineChars="0"/>
              <w:jc w:val="left"/>
              <w:rPr>
                <w:sz w:val="21"/>
                <w:szCs w:val="21"/>
              </w:rPr>
            </w:pPr>
            <w:r w:rsidRPr="00891E1E">
              <w:rPr>
                <w:rFonts w:eastAsia="Nokia Pure Text"/>
                <w:kern w:val="24"/>
                <w:sz w:val="18"/>
                <w:szCs w:val="18"/>
              </w:rPr>
              <w:t>UL: 10:10:100, 100:100: 2000</w:t>
            </w:r>
          </w:p>
          <w:p w14:paraId="37C8D22A" w14:textId="77777777" w:rsidR="003129A4" w:rsidRDefault="00AB69DE" w:rsidP="00E26AF8">
            <w:pPr>
              <w:pStyle w:val="af6"/>
              <w:numPr>
                <w:ilvl w:val="0"/>
                <w:numId w:val="81"/>
              </w:numPr>
              <w:overflowPunct w:val="0"/>
              <w:spacing w:after="0" w:line="240" w:lineRule="auto"/>
              <w:ind w:firstLineChars="0"/>
              <w:jc w:val="left"/>
              <w:rPr>
                <w:szCs w:val="21"/>
              </w:rPr>
            </w:pPr>
            <w:r>
              <w:rPr>
                <w:rFonts w:eastAsia="宋体" w:hint="eastAsia"/>
                <w:szCs w:val="21"/>
                <w:lang w:val="en-US" w:eastAsia="zh-CN"/>
              </w:rPr>
              <w:t>Apple:</w:t>
            </w:r>
          </w:p>
          <w:p w14:paraId="2E335A91" w14:textId="77777777" w:rsidR="003129A4" w:rsidRDefault="00AB69DE" w:rsidP="00E26AF8">
            <w:pPr>
              <w:pStyle w:val="af6"/>
              <w:numPr>
                <w:ilvl w:val="1"/>
                <w:numId w:val="101"/>
              </w:numPr>
              <w:overflowPunct w:val="0"/>
              <w:spacing w:after="0" w:line="240" w:lineRule="auto"/>
              <w:ind w:firstLineChars="0"/>
              <w:jc w:val="left"/>
              <w:rPr>
                <w:szCs w:val="21"/>
              </w:rPr>
            </w:pPr>
            <w:r w:rsidRPr="00891E1E">
              <w:rPr>
                <w:rFonts w:eastAsia="Nokia Pure Text"/>
                <w:color w:val="000000"/>
                <w:kern w:val="24"/>
                <w:sz w:val="18"/>
                <w:szCs w:val="18"/>
                <w:lang w:eastAsia="ko-KR"/>
              </w:rPr>
              <w:t>4, 8, 16, 32, 48, 64, 80, 120, 200, 400, 1000, 2000, 4000</w:t>
            </w:r>
          </w:p>
        </w:tc>
      </w:tr>
      <w:tr w:rsidR="003129A4" w14:paraId="397EA515" w14:textId="77777777" w:rsidTr="00891E1E">
        <w:trPr>
          <w:trHeight w:val="201"/>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E85E675" w14:textId="77777777" w:rsidR="003129A4" w:rsidRPr="00891E1E" w:rsidRDefault="00AB69DE" w:rsidP="00891E1E">
            <w:pPr>
              <w:overflowPunct w:val="0"/>
              <w:spacing w:after="0" w:line="240" w:lineRule="auto"/>
              <w:jc w:val="left"/>
              <w:rPr>
                <w:rFonts w:eastAsiaTheme="minorEastAsia"/>
                <w:color w:val="000000"/>
                <w:kern w:val="24"/>
                <w:szCs w:val="21"/>
                <w:lang w:eastAsia="zh-CN"/>
              </w:rPr>
            </w:pPr>
            <w:r>
              <w:rPr>
                <w:rFonts w:eastAsiaTheme="minorEastAsia"/>
                <w:color w:val="000000"/>
                <w:kern w:val="24"/>
                <w:szCs w:val="21"/>
                <w:lang w:eastAsia="zh-CN"/>
              </w:rPr>
              <w:t>T</w:t>
            </w:r>
            <w:r>
              <w:rPr>
                <w:rFonts w:eastAsiaTheme="minorEastAsia" w:hint="eastAsia"/>
                <w:color w:val="000000"/>
                <w:kern w:val="24"/>
                <w:szCs w:val="21"/>
                <w:lang w:eastAsia="zh-CN"/>
              </w:rPr>
              <w:t>arget BLER</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1E71789" w14:textId="77777777" w:rsidR="003129A4" w:rsidRPr="00891E1E" w:rsidRDefault="00AB69DE" w:rsidP="00E26AF8">
            <w:pPr>
              <w:pStyle w:val="af6"/>
              <w:numPr>
                <w:ilvl w:val="0"/>
                <w:numId w:val="81"/>
              </w:numPr>
              <w:overflowPunct w:val="0"/>
              <w:spacing w:after="0" w:line="240" w:lineRule="auto"/>
              <w:ind w:firstLineChars="0"/>
              <w:jc w:val="left"/>
              <w:rPr>
                <w:rFonts w:eastAsia="Nokia Pure Text"/>
                <w:color w:val="000000"/>
                <w:kern w:val="24"/>
                <w:szCs w:val="21"/>
              </w:rPr>
            </w:pPr>
            <w:r>
              <w:rPr>
                <w:rFonts w:eastAsiaTheme="minorEastAsia"/>
                <w:lang w:eastAsia="ko-KR"/>
              </w:rPr>
              <w:t>10</w:t>
            </w:r>
            <w:r>
              <w:rPr>
                <w:rFonts w:eastAsiaTheme="minorEastAsia"/>
                <w:vertAlign w:val="superscript"/>
                <w:lang w:eastAsia="ko-KR"/>
              </w:rPr>
              <w:t>-2</w:t>
            </w:r>
            <w:r>
              <w:rPr>
                <w:rFonts w:eastAsiaTheme="minorEastAsia"/>
                <w:lang w:eastAsia="ko-KR"/>
              </w:rPr>
              <w:t xml:space="preserve"> or 10</w:t>
            </w:r>
            <w:r>
              <w:rPr>
                <w:rFonts w:eastAsiaTheme="minorEastAsia"/>
                <w:vertAlign w:val="superscript"/>
                <w:lang w:eastAsia="ko-KR"/>
              </w:rPr>
              <w:t>-3</w:t>
            </w:r>
            <w:r>
              <w:rPr>
                <w:rFonts w:eastAsiaTheme="minorEastAsia" w:hint="eastAsia"/>
                <w:lang w:eastAsia="zh-CN"/>
              </w:rPr>
              <w:t>: Samsung</w:t>
            </w:r>
          </w:p>
        </w:tc>
      </w:tr>
    </w:tbl>
    <w:p w14:paraId="4A8FE6F4" w14:textId="77777777" w:rsidR="003129A4" w:rsidRDefault="003129A4" w:rsidP="00891E1E">
      <w:pPr>
        <w:rPr>
          <w:rFonts w:eastAsiaTheme="minorEastAsia"/>
          <w:sz w:val="22"/>
          <w:szCs w:val="22"/>
          <w:lang w:eastAsia="zh-CN"/>
        </w:rPr>
      </w:pPr>
    </w:p>
    <w:p w14:paraId="0D9BEDB2" w14:textId="40F28515" w:rsidR="003129A4" w:rsidRPr="00891E1E" w:rsidRDefault="00AB69DE">
      <w:pPr>
        <w:rPr>
          <w:rFonts w:eastAsiaTheme="minorEastAsia"/>
          <w:lang w:val="en-US" w:eastAsia="zh-CN"/>
        </w:rPr>
      </w:pPr>
      <w:r>
        <w:rPr>
          <w:rFonts w:hint="eastAsia"/>
          <w:lang w:val="en-US" w:eastAsia="zh-CN"/>
        </w:rPr>
        <w:t xml:space="preserve">FL observes that the </w:t>
      </w:r>
      <w:r w:rsidR="002B5C6F">
        <w:rPr>
          <w:rFonts w:eastAsiaTheme="minorEastAsia" w:hint="eastAsia"/>
          <w:lang w:val="en-US" w:eastAsia="zh-CN"/>
        </w:rPr>
        <w:t xml:space="preserve">main </w:t>
      </w:r>
      <w:r>
        <w:rPr>
          <w:rFonts w:hint="eastAsia"/>
          <w:lang w:val="en-US" w:eastAsia="zh-CN"/>
        </w:rPr>
        <w:t xml:space="preserve">divergence </w:t>
      </w:r>
      <w:r w:rsidR="002B5C6F" w:rsidRPr="002B5C6F">
        <w:rPr>
          <w:lang w:eastAsia="zh-CN"/>
        </w:rPr>
        <w:t xml:space="preserve">among </w:t>
      </w:r>
      <w:r>
        <w:rPr>
          <w:rFonts w:hint="eastAsia"/>
          <w:lang w:val="en-US" w:eastAsia="zh-CN"/>
        </w:rPr>
        <w:t>companies</w:t>
      </w:r>
      <w:r>
        <w:rPr>
          <w:lang w:val="en-US" w:eastAsia="zh-CN"/>
        </w:rPr>
        <w:t>’</w:t>
      </w:r>
      <w:r>
        <w:rPr>
          <w:rFonts w:hint="eastAsia"/>
          <w:lang w:val="en-US" w:eastAsia="zh-CN"/>
        </w:rPr>
        <w:t xml:space="preserve"> proposal</w:t>
      </w:r>
      <w:r w:rsidR="002B5C6F">
        <w:rPr>
          <w:rFonts w:eastAsiaTheme="minorEastAsia" w:hint="eastAsia"/>
          <w:lang w:val="en-US" w:eastAsia="zh-CN"/>
        </w:rPr>
        <w:t>s</w:t>
      </w:r>
      <w:r>
        <w:rPr>
          <w:rFonts w:hint="eastAsia"/>
          <w:lang w:val="en-US" w:eastAsia="zh-CN"/>
        </w:rPr>
        <w:t xml:space="preserve"> </w:t>
      </w:r>
      <w:r w:rsidR="002B5C6F">
        <w:rPr>
          <w:rFonts w:eastAsiaTheme="minorEastAsia" w:hint="eastAsia"/>
          <w:lang w:val="en-US" w:eastAsia="zh-CN"/>
        </w:rPr>
        <w:t>on</w:t>
      </w:r>
      <w:r>
        <w:rPr>
          <w:rFonts w:hint="eastAsia"/>
          <w:lang w:val="en-US" w:eastAsia="zh-CN"/>
        </w:rPr>
        <w:t xml:space="preserve"> evaluation assumption</w:t>
      </w:r>
      <w:r w:rsidR="002B5C6F">
        <w:rPr>
          <w:rFonts w:eastAsiaTheme="minorEastAsia" w:hint="eastAsia"/>
          <w:lang w:val="en-US" w:eastAsia="zh-CN"/>
        </w:rPr>
        <w:t>s</w:t>
      </w:r>
      <w:r>
        <w:rPr>
          <w:rFonts w:hint="eastAsia"/>
          <w:lang w:val="en-US" w:eastAsia="zh-CN"/>
        </w:rPr>
        <w:t xml:space="preserve"> is code rate and information block size</w:t>
      </w:r>
      <w:r w:rsidR="002B5C6F" w:rsidRPr="002B5C6F">
        <w:rPr>
          <w:rFonts w:eastAsiaTheme="minorEastAsia"/>
          <w:lang w:val="en-US" w:eastAsia="zh-CN"/>
        </w:rPr>
        <w:t>. As a starting point, the FL proposal presented at RAN1#122 can be used, with updates to the upper bound and number of encoded bits for DL, determined by the aggregation levels.</w:t>
      </w:r>
    </w:p>
    <w:p w14:paraId="2ACD10CE" w14:textId="32E83E30" w:rsidR="003129A4" w:rsidRDefault="00AB69DE">
      <w:pPr>
        <w:rPr>
          <w:rFonts w:eastAsia="宋体"/>
          <w:color w:val="000000"/>
          <w:lang w:val="en-US" w:eastAsia="zh-CN"/>
        </w:rPr>
      </w:pPr>
      <w:r>
        <w:rPr>
          <w:rFonts w:eastAsia="宋体" w:hint="eastAsia"/>
          <w:color w:val="000000"/>
          <w:lang w:val="en-US" w:eastAsia="zh-CN"/>
        </w:rPr>
        <w:t>Companies</w:t>
      </w:r>
      <w:r>
        <w:rPr>
          <w:rFonts w:eastAsia="宋体"/>
          <w:color w:val="000000"/>
          <w:lang w:val="en-US" w:eastAsia="zh-CN"/>
        </w:rPr>
        <w:t>’</w:t>
      </w:r>
      <w:r>
        <w:rPr>
          <w:rFonts w:eastAsia="宋体" w:hint="eastAsia"/>
          <w:color w:val="000000"/>
          <w:lang w:val="en-US" w:eastAsia="zh-CN"/>
        </w:rPr>
        <w:t xml:space="preserve"> proposal about 6G </w:t>
      </w:r>
      <w:r w:rsidR="002B5C6F">
        <w:rPr>
          <w:rFonts w:eastAsia="宋体" w:hint="eastAsia"/>
          <w:color w:val="000000"/>
          <w:lang w:val="en-US" w:eastAsia="zh-CN"/>
        </w:rPr>
        <w:t xml:space="preserve">control </w:t>
      </w:r>
      <w:r>
        <w:rPr>
          <w:rFonts w:eastAsia="宋体" w:hint="eastAsia"/>
          <w:color w:val="000000"/>
          <w:lang w:val="en-US" w:eastAsia="zh-CN"/>
        </w:rPr>
        <w:t xml:space="preserve">channel coding design includes </w:t>
      </w:r>
      <w:r w:rsidR="002B5C6F">
        <w:rPr>
          <w:rFonts w:eastAsia="宋体" w:hint="eastAsia"/>
          <w:color w:val="000000"/>
          <w:lang w:val="en-US" w:eastAsia="zh-CN"/>
        </w:rPr>
        <w:t xml:space="preserve">control </w:t>
      </w:r>
      <w:r>
        <w:rPr>
          <w:rFonts w:eastAsia="宋体" w:hint="eastAsia"/>
          <w:color w:val="000000"/>
          <w:lang w:val="en-US" w:eastAsia="zh-CN"/>
        </w:rPr>
        <w:t xml:space="preserve">channel coding scheme and </w:t>
      </w:r>
      <w:r w:rsidR="002B5C6F">
        <w:rPr>
          <w:rFonts w:eastAsia="宋体" w:hint="eastAsia"/>
          <w:color w:val="000000"/>
          <w:lang w:val="en-US" w:eastAsia="zh-CN"/>
        </w:rPr>
        <w:t xml:space="preserve">control </w:t>
      </w:r>
      <w:r>
        <w:rPr>
          <w:rFonts w:eastAsia="宋体" w:hint="eastAsia"/>
          <w:color w:val="000000"/>
          <w:lang w:val="en-US" w:eastAsia="zh-CN"/>
        </w:rPr>
        <w:t>channel coding chain enhancement</w:t>
      </w:r>
      <w:r w:rsidR="002B5C6F" w:rsidRPr="002B5C6F">
        <w:rPr>
          <w:rFonts w:eastAsia="宋体"/>
          <w:color w:val="000000"/>
          <w:lang w:val="en-US" w:eastAsia="zh-CN"/>
        </w:rPr>
        <w:t>, as described in Subclause 3.1 and Subclause 3.2, respectively</w:t>
      </w:r>
      <w:r>
        <w:rPr>
          <w:rFonts w:eastAsia="宋体" w:hint="eastAsia"/>
          <w:color w:val="000000"/>
          <w:lang w:val="en-US" w:eastAsia="zh-CN"/>
        </w:rPr>
        <w:t xml:space="preserve">. The evaluation assumption can be </w:t>
      </w:r>
      <w:r>
        <w:rPr>
          <w:rFonts w:eastAsia="宋体"/>
          <w:color w:val="000000"/>
          <w:lang w:val="en-US" w:eastAsia="zh-CN"/>
        </w:rPr>
        <w:t>separately</w:t>
      </w:r>
      <w:r>
        <w:rPr>
          <w:rFonts w:eastAsia="宋体" w:hint="eastAsia"/>
          <w:color w:val="000000"/>
          <w:lang w:val="en-US" w:eastAsia="zh-CN"/>
        </w:rPr>
        <w:t xml:space="preserve"> discussed since different aspects are considered.</w:t>
      </w:r>
    </w:p>
    <w:p w14:paraId="180A82FC" w14:textId="1BF7EA1E" w:rsidR="003129A4" w:rsidRDefault="00AB69DE">
      <w:pPr>
        <w:rPr>
          <w:rFonts w:eastAsia="宋体"/>
          <w:color w:val="000000"/>
          <w:lang w:val="en-US" w:eastAsia="zh-CN"/>
        </w:rPr>
      </w:pPr>
      <w:r>
        <w:rPr>
          <w:rFonts w:eastAsia="宋体" w:hint="eastAsia"/>
          <w:color w:val="000000"/>
          <w:lang w:val="en-US" w:eastAsia="zh-CN"/>
        </w:rPr>
        <w:t xml:space="preserve">For the evaluation of </w:t>
      </w:r>
      <w:r w:rsidR="002B5C6F">
        <w:rPr>
          <w:rFonts w:eastAsia="宋体" w:hint="eastAsia"/>
          <w:color w:val="000000"/>
          <w:lang w:val="en-US" w:eastAsia="zh-CN"/>
        </w:rPr>
        <w:t>control</w:t>
      </w:r>
      <w:r>
        <w:rPr>
          <w:rFonts w:eastAsia="宋体" w:hint="eastAsia"/>
          <w:color w:val="000000"/>
          <w:lang w:val="en-US" w:eastAsia="zh-CN"/>
        </w:rPr>
        <w:t xml:space="preserve"> channel coding chain enhancement, fading channel and more modulation orders need to be considered.</w:t>
      </w:r>
    </w:p>
    <w:p w14:paraId="1A2D2605" w14:textId="34F37B9F" w:rsidR="003129A4" w:rsidRPr="00891E1E" w:rsidRDefault="00AB69DE" w:rsidP="00891E1E">
      <w:pPr>
        <w:rPr>
          <w:rFonts w:eastAsiaTheme="minorEastAsia"/>
          <w:sz w:val="22"/>
          <w:szCs w:val="22"/>
          <w:lang w:eastAsia="zh-CN"/>
        </w:rPr>
      </w:pPr>
      <w:r>
        <w:rPr>
          <w:rFonts w:eastAsia="宋体" w:hint="eastAsia"/>
          <w:color w:val="000000"/>
          <w:lang w:val="en-US" w:eastAsia="zh-CN"/>
        </w:rPr>
        <w:t>Therefore, the FL proposals about evaluation assumptions are as follows.</w:t>
      </w:r>
    </w:p>
    <w:p w14:paraId="51183F91" w14:textId="2DBF3136" w:rsidR="003129A4" w:rsidRPr="00EA0465" w:rsidRDefault="00AB69DE" w:rsidP="00EA0465">
      <w:pPr>
        <w:pStyle w:val="6"/>
        <w:numPr>
          <w:ilvl w:val="0"/>
          <w:numId w:val="0"/>
        </w:numPr>
        <w:ind w:left="1152" w:hanging="1152"/>
        <w:rPr>
          <w:b/>
          <w:bCs/>
        </w:rPr>
      </w:pPr>
      <w:r w:rsidRPr="00EA0465">
        <w:rPr>
          <w:b/>
          <w:bCs/>
        </w:rPr>
        <w:t>Proposal</w:t>
      </w:r>
      <w:r w:rsidRPr="00EA0465">
        <w:rPr>
          <w:rFonts w:hint="eastAsia"/>
          <w:b/>
          <w:bCs/>
        </w:rPr>
        <w:t xml:space="preserve"> </w:t>
      </w:r>
      <w:r w:rsidRPr="00EA0465">
        <w:rPr>
          <w:b/>
          <w:bCs/>
        </w:rPr>
        <w:t>4.7.</w:t>
      </w:r>
      <w:r w:rsidRPr="00EA0465">
        <w:rPr>
          <w:rFonts w:hint="eastAsia"/>
          <w:b/>
          <w:bCs/>
        </w:rPr>
        <w:t>2</w:t>
      </w:r>
      <w:r w:rsidRPr="00EA0465">
        <w:rPr>
          <w:b/>
          <w:bCs/>
        </w:rPr>
        <w:t>-1-v1</w:t>
      </w:r>
      <w:r w:rsidR="00A65DD1" w:rsidRPr="00A65DD1">
        <w:rPr>
          <w:b/>
          <w:bCs/>
        </w:rPr>
        <w:t>(</w:t>
      </w:r>
      <w:r w:rsidR="00A65DD1">
        <w:rPr>
          <w:rFonts w:eastAsiaTheme="minorEastAsia" w:hint="eastAsia"/>
          <w:b/>
          <w:bCs/>
          <w:lang w:eastAsia="zh-CN"/>
        </w:rPr>
        <w:t>closed</w:t>
      </w:r>
      <w:r w:rsidR="00A65DD1" w:rsidRPr="00A65DD1">
        <w:rPr>
          <w:b/>
          <w:bCs/>
        </w:rPr>
        <w:t>)</w:t>
      </w:r>
    </w:p>
    <w:p w14:paraId="2FB5AC47" w14:textId="77777777" w:rsidR="003129A4" w:rsidRDefault="00AB69DE">
      <w:pPr>
        <w:spacing w:after="0"/>
        <w:rPr>
          <w:rFonts w:eastAsia="宋体"/>
          <w:b/>
          <w:lang w:val="en-US" w:eastAsia="zh-CN"/>
        </w:rPr>
      </w:pPr>
      <w:r>
        <w:rPr>
          <w:rFonts w:eastAsia="宋体"/>
          <w:b/>
          <w:bCs/>
          <w:lang w:val="en-US" w:eastAsia="zh-CN"/>
        </w:rPr>
        <w:t>Proposal</w:t>
      </w:r>
      <w:r>
        <w:rPr>
          <w:rFonts w:eastAsia="宋体" w:hint="eastAsia"/>
          <w:b/>
          <w:bCs/>
          <w:lang w:val="en-US" w:eastAsia="zh-CN"/>
        </w:rPr>
        <w:t xml:space="preserve"> </w:t>
      </w:r>
      <w:r>
        <w:rPr>
          <w:rFonts w:eastAsia="宋体"/>
          <w:b/>
          <w:bCs/>
          <w:lang w:val="en-US" w:eastAsia="zh-CN"/>
        </w:rPr>
        <w:t>4.7.2</w:t>
      </w:r>
      <w:r>
        <w:rPr>
          <w:rFonts w:eastAsia="宋体"/>
          <w:b/>
          <w:bCs/>
          <w:lang w:eastAsia="zh-CN"/>
        </w:rPr>
        <w:t>-1-v1</w:t>
      </w:r>
      <w:r>
        <w:rPr>
          <w:b/>
          <w:bCs/>
          <w:lang w:val="en-US" w:eastAsia="zh-CN"/>
        </w:rPr>
        <w:t xml:space="preserve">: </w:t>
      </w:r>
      <w:r>
        <w:rPr>
          <w:b/>
        </w:rPr>
        <w:t xml:space="preserve">For </w:t>
      </w:r>
      <w:r>
        <w:rPr>
          <w:rFonts w:eastAsia="宋体" w:hint="eastAsia"/>
          <w:b/>
          <w:lang w:val="en-US" w:eastAsia="zh-CN"/>
        </w:rPr>
        <w:t xml:space="preserve">the </w:t>
      </w:r>
      <w:r>
        <w:rPr>
          <w:rFonts w:eastAsia="宋体"/>
          <w:b/>
          <w:lang w:val="en-US" w:eastAsia="zh-CN"/>
        </w:rPr>
        <w:t>evaluation of 6G control coding scheme, the following evaluation assumption is considered as starting point</w:t>
      </w:r>
      <w:r>
        <w:rPr>
          <w:rFonts w:eastAsia="宋体" w:hint="eastAsia"/>
          <w:b/>
          <w:lang w:val="en-US" w:eastAsia="zh-CN"/>
        </w:rPr>
        <w:t>.</w:t>
      </w:r>
    </w:p>
    <w:tbl>
      <w:tblPr>
        <w:tblW w:w="8110" w:type="dxa"/>
        <w:jc w:val="center"/>
        <w:tblCellMar>
          <w:left w:w="0" w:type="dxa"/>
          <w:right w:w="0" w:type="dxa"/>
        </w:tblCellMar>
        <w:tblLook w:val="04A0" w:firstRow="1" w:lastRow="0" w:firstColumn="1" w:lastColumn="0" w:noHBand="0" w:noVBand="1"/>
      </w:tblPr>
      <w:tblGrid>
        <w:gridCol w:w="2768"/>
        <w:gridCol w:w="5342"/>
      </w:tblGrid>
      <w:tr w:rsidR="00D541CF" w14:paraId="42DCFE92" w14:textId="77777777" w:rsidTr="005D5683">
        <w:trPr>
          <w:trHeight w:val="227"/>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5A8FDBE" w14:textId="77777777" w:rsidR="00D541CF" w:rsidRDefault="00D541CF" w:rsidP="005D5683">
            <w:pPr>
              <w:overflowPunct w:val="0"/>
              <w:jc w:val="center"/>
              <w:rPr>
                <w:rFonts w:eastAsia="Gulim"/>
              </w:rPr>
            </w:pPr>
            <w:r>
              <w:rPr>
                <w:rFonts w:eastAsia="Nokia Pure Text"/>
                <w:color w:val="000000"/>
                <w:kern w:val="24"/>
              </w:rPr>
              <w:t>Channel</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F1B3C17" w14:textId="7A64997B" w:rsidR="00D541CF" w:rsidRDefault="00D541CF" w:rsidP="005D5683">
            <w:pPr>
              <w:overflowPunct w:val="0"/>
              <w:jc w:val="center"/>
              <w:rPr>
                <w:rFonts w:eastAsia="Gulim"/>
              </w:rPr>
            </w:pPr>
            <w:r>
              <w:rPr>
                <w:rFonts w:eastAsia="Nokia Pure Text"/>
                <w:color w:val="000000"/>
                <w:kern w:val="24"/>
              </w:rPr>
              <w:t>AWGN</w:t>
            </w:r>
          </w:p>
        </w:tc>
      </w:tr>
      <w:tr w:rsidR="00D541CF" w14:paraId="40A89F3B" w14:textId="77777777" w:rsidTr="005D5683">
        <w:trPr>
          <w:trHeight w:val="274"/>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31EF411" w14:textId="77777777" w:rsidR="00D541CF" w:rsidRDefault="00D541CF" w:rsidP="005D5683">
            <w:pPr>
              <w:overflowPunct w:val="0"/>
              <w:jc w:val="center"/>
              <w:rPr>
                <w:rFonts w:eastAsia="Gulim"/>
              </w:rPr>
            </w:pPr>
            <w:r>
              <w:rPr>
                <w:rFonts w:eastAsia="Nokia Pure Text"/>
                <w:color w:val="000000"/>
                <w:kern w:val="24"/>
              </w:rPr>
              <w:t>Modulation</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585FF86" w14:textId="5E8023B5" w:rsidR="00D541CF" w:rsidRPr="00891E1E" w:rsidRDefault="00D541CF" w:rsidP="005D5683">
            <w:pPr>
              <w:overflowPunct w:val="0"/>
              <w:jc w:val="center"/>
              <w:rPr>
                <w:rFonts w:eastAsiaTheme="minorEastAsia"/>
                <w:lang w:eastAsia="zh-CN"/>
              </w:rPr>
            </w:pPr>
            <w:r>
              <w:rPr>
                <w:rFonts w:eastAsia="Nokia Pure Text"/>
                <w:color w:val="000000"/>
                <w:kern w:val="24"/>
              </w:rPr>
              <w:t>QPSK</w:t>
            </w:r>
          </w:p>
        </w:tc>
      </w:tr>
      <w:tr w:rsidR="00D541CF" w14:paraId="0473AA81" w14:textId="77777777" w:rsidTr="005D5683">
        <w:trPr>
          <w:trHeight w:val="289"/>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49993CE" w14:textId="474EEF6D" w:rsidR="00D541CF" w:rsidRPr="00891E1E" w:rsidRDefault="00D541CF" w:rsidP="005D5683">
            <w:pPr>
              <w:overflowPunct w:val="0"/>
              <w:jc w:val="center"/>
              <w:rPr>
                <w:rFonts w:eastAsiaTheme="minorEastAsia"/>
                <w:lang w:eastAsia="zh-CN"/>
              </w:rPr>
            </w:pPr>
            <w:r>
              <w:rPr>
                <w:rFonts w:eastAsia="Nokia Pure Text"/>
                <w:color w:val="000000"/>
                <w:kern w:val="24"/>
              </w:rPr>
              <w:t xml:space="preserve">Code rate </w:t>
            </w:r>
            <w:r>
              <w:rPr>
                <w:rFonts w:eastAsiaTheme="minorEastAsia" w:hint="eastAsia"/>
                <w:color w:val="000000"/>
                <w:kern w:val="24"/>
                <w:lang w:eastAsia="zh-CN"/>
              </w:rPr>
              <w:t>for UL</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2C82D02" w14:textId="4CC6FA87" w:rsidR="00D541CF" w:rsidRPr="00891E1E" w:rsidRDefault="00D541CF" w:rsidP="005D5683">
            <w:pPr>
              <w:overflowPunct w:val="0"/>
              <w:jc w:val="center"/>
              <w:rPr>
                <w:rFonts w:eastAsiaTheme="minorEastAsia"/>
                <w:lang w:eastAsia="zh-CN"/>
              </w:rPr>
            </w:pPr>
            <w:r w:rsidRPr="00730903">
              <w:rPr>
                <w:rFonts w:eastAsia="Nokia Pure Text"/>
                <w:color w:val="000000" w:themeColor="text1"/>
                <w:kern w:val="24"/>
              </w:rPr>
              <w:t>1/12</w:t>
            </w:r>
            <w:r>
              <w:rPr>
                <w:rFonts w:eastAsia="Nokia Pure Text"/>
                <w:color w:val="000000"/>
                <w:kern w:val="24"/>
              </w:rPr>
              <w:t>, 1/6, 1/3, 1/2, 2/3,</w:t>
            </w:r>
            <w:r>
              <w:rPr>
                <w:rFonts w:eastAsiaTheme="minorEastAsia" w:hint="eastAsia"/>
                <w:color w:val="000000"/>
                <w:kern w:val="24"/>
                <w:lang w:eastAsia="zh-CN"/>
              </w:rPr>
              <w:t>3/4</w:t>
            </w:r>
            <w:r>
              <w:rPr>
                <w:rFonts w:eastAsia="Nokia Pure Text"/>
                <w:color w:val="000000"/>
                <w:kern w:val="24"/>
              </w:rPr>
              <w:t>, 5/6</w:t>
            </w:r>
          </w:p>
        </w:tc>
      </w:tr>
      <w:tr w:rsidR="00D541CF" w14:paraId="60577300" w14:textId="77777777" w:rsidTr="005D5683">
        <w:trPr>
          <w:trHeight w:val="289"/>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45FBA77" w14:textId="70780B57" w:rsidR="00D541CF" w:rsidRDefault="00D541CF" w:rsidP="00D541CF">
            <w:pPr>
              <w:overflowPunct w:val="0"/>
              <w:jc w:val="center"/>
              <w:rPr>
                <w:rFonts w:eastAsia="Nokia Pure Text"/>
                <w:color w:val="000000"/>
                <w:kern w:val="24"/>
              </w:rPr>
            </w:pPr>
            <w:r>
              <w:rPr>
                <w:rFonts w:eastAsiaTheme="minorEastAsia"/>
                <w:color w:val="000000"/>
                <w:kern w:val="24"/>
                <w:szCs w:val="21"/>
              </w:rPr>
              <w:t>Coded bit length for DL</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7812438" w14:textId="48580D01" w:rsidR="00D541CF" w:rsidRPr="00730903" w:rsidRDefault="00D541CF" w:rsidP="00D541CF">
            <w:pPr>
              <w:overflowPunct w:val="0"/>
              <w:jc w:val="center"/>
              <w:rPr>
                <w:rFonts w:eastAsia="Nokia Pure Text"/>
                <w:color w:val="000000" w:themeColor="text1"/>
                <w:kern w:val="24"/>
              </w:rPr>
            </w:pPr>
            <w:r>
              <w:rPr>
                <w:rFonts w:eastAsiaTheme="minorEastAsia"/>
                <w:color w:val="000000" w:themeColor="text1"/>
                <w:kern w:val="24"/>
                <w:szCs w:val="21"/>
              </w:rPr>
              <w:t>108*[1,2,4,8,16]</w:t>
            </w:r>
          </w:p>
        </w:tc>
      </w:tr>
      <w:tr w:rsidR="00D541CF" w14:paraId="7A6A859D" w14:textId="77777777" w:rsidTr="005D5683">
        <w:trPr>
          <w:trHeight w:val="223"/>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460C53E" w14:textId="77777777" w:rsidR="00D541CF" w:rsidRDefault="00D541CF" w:rsidP="00D541CF">
            <w:pPr>
              <w:overflowPunct w:val="0"/>
              <w:jc w:val="center"/>
              <w:rPr>
                <w:rFonts w:eastAsia="Gulim"/>
              </w:rPr>
            </w:pPr>
            <w:r>
              <w:rPr>
                <w:rFonts w:eastAsia="Nokia Pure Text"/>
                <w:color w:val="000000"/>
                <w:kern w:val="24"/>
              </w:rPr>
              <w:t>Decoding algorithm</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F7BC612" w14:textId="362C0ED5" w:rsidR="00D541CF" w:rsidRDefault="00D541CF" w:rsidP="00D541CF">
            <w:pPr>
              <w:overflowPunct w:val="0"/>
              <w:jc w:val="center"/>
              <w:rPr>
                <w:rFonts w:eastAsia="Gulim"/>
              </w:rPr>
            </w:pPr>
            <w:r>
              <w:rPr>
                <w:rFonts w:eastAsia="Nokia Pure Text"/>
                <w:color w:val="000000"/>
                <w:kern w:val="24"/>
              </w:rPr>
              <w:t>SCL decoding (list size</w:t>
            </w:r>
            <w:r>
              <w:rPr>
                <w:rFonts w:eastAsiaTheme="minorEastAsia" w:hint="eastAsia"/>
                <w:color w:val="000000"/>
                <w:kern w:val="24"/>
                <w:lang w:eastAsia="zh-CN"/>
              </w:rPr>
              <w:t>=8</w:t>
            </w:r>
            <w:r>
              <w:rPr>
                <w:rFonts w:eastAsia="Nokia Pure Text"/>
                <w:color w:val="000000"/>
                <w:kern w:val="24"/>
              </w:rPr>
              <w:t>)</w:t>
            </w:r>
          </w:p>
        </w:tc>
      </w:tr>
      <w:tr w:rsidR="00D541CF" w14:paraId="30D0AFAC" w14:textId="77777777" w:rsidTr="005D5683">
        <w:trPr>
          <w:trHeight w:val="201"/>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394D996" w14:textId="77777777" w:rsidR="00D541CF" w:rsidRDefault="00D541CF" w:rsidP="00D541CF">
            <w:pPr>
              <w:overflowPunct w:val="0"/>
              <w:jc w:val="center"/>
              <w:rPr>
                <w:rFonts w:eastAsia="Gulim"/>
              </w:rPr>
            </w:pPr>
            <w:r>
              <w:rPr>
                <w:rFonts w:eastAsia="Nokia Pure Text"/>
                <w:color w:val="000000"/>
                <w:kern w:val="24"/>
              </w:rPr>
              <w:t>Info. block length (bits w/o CRC)</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78F2F0A" w14:textId="4B9962A7" w:rsidR="00D541CF" w:rsidRPr="00D541CF" w:rsidRDefault="00D541CF" w:rsidP="00D541CF">
            <w:pPr>
              <w:overflowPunct w:val="0"/>
              <w:jc w:val="center"/>
              <w:rPr>
                <w:rFonts w:eastAsiaTheme="minorEastAsia"/>
                <w:szCs w:val="21"/>
                <w:lang w:eastAsia="zh-CN"/>
              </w:rPr>
            </w:pPr>
            <w:r>
              <w:rPr>
                <w:rFonts w:eastAsiaTheme="minorEastAsia" w:hint="eastAsia"/>
                <w:szCs w:val="21"/>
                <w:lang w:eastAsia="zh-CN"/>
              </w:rPr>
              <w:t xml:space="preserve">UL: </w:t>
            </w:r>
            <w:r w:rsidR="006D48AA">
              <w:rPr>
                <w:rFonts w:eastAsiaTheme="minorEastAsia" w:hint="eastAsia"/>
                <w:szCs w:val="21"/>
                <w:lang w:eastAsia="zh-CN"/>
              </w:rPr>
              <w:t xml:space="preserve">3:1:11, </w:t>
            </w:r>
            <w:r>
              <w:rPr>
                <w:szCs w:val="21"/>
              </w:rPr>
              <w:t>12:4: 256</w:t>
            </w:r>
            <w:r>
              <w:rPr>
                <w:rFonts w:eastAsiaTheme="minorEastAsia" w:hint="eastAsia"/>
                <w:szCs w:val="21"/>
                <w:lang w:eastAsia="zh-CN"/>
              </w:rPr>
              <w:t>,</w:t>
            </w:r>
            <w:r>
              <w:rPr>
                <w:szCs w:val="21"/>
              </w:rPr>
              <w:t xml:space="preserve"> 264:8:512, 528:16:</w:t>
            </w:r>
            <w:r w:rsidR="00D339F5">
              <w:rPr>
                <w:rFonts w:eastAsiaTheme="minorEastAsia" w:hint="eastAsia"/>
                <w:szCs w:val="21"/>
                <w:lang w:eastAsia="zh-CN"/>
              </w:rPr>
              <w:t xml:space="preserve"> </w:t>
            </w:r>
            <w:r>
              <w:rPr>
                <w:rFonts w:eastAsiaTheme="minorEastAsia" w:hint="eastAsia"/>
                <w:szCs w:val="21"/>
                <w:lang w:eastAsia="zh-CN"/>
              </w:rPr>
              <w:t>[2000]</w:t>
            </w:r>
          </w:p>
          <w:p w14:paraId="606C2B94" w14:textId="732DFEAF" w:rsidR="00D541CF" w:rsidRPr="00891E1E" w:rsidRDefault="00D541CF" w:rsidP="00D541CF">
            <w:pPr>
              <w:overflowPunct w:val="0"/>
              <w:jc w:val="center"/>
              <w:rPr>
                <w:rFonts w:eastAsiaTheme="minorEastAsia"/>
                <w:lang w:eastAsia="zh-CN"/>
              </w:rPr>
            </w:pPr>
            <w:r>
              <w:rPr>
                <w:rFonts w:eastAsiaTheme="minorEastAsia" w:hint="eastAsia"/>
                <w:szCs w:val="21"/>
                <w:lang w:eastAsia="zh-CN"/>
              </w:rPr>
              <w:t xml:space="preserve">DL: </w:t>
            </w:r>
            <w:r>
              <w:rPr>
                <w:szCs w:val="21"/>
              </w:rPr>
              <w:t xml:space="preserve">12:4: </w:t>
            </w:r>
            <w:r>
              <w:rPr>
                <w:rFonts w:eastAsiaTheme="minorEastAsia" w:hint="eastAsia"/>
                <w:szCs w:val="21"/>
                <w:lang w:eastAsia="zh-CN"/>
              </w:rPr>
              <w:t>[2</w:t>
            </w:r>
            <w:r w:rsidR="00BB5604">
              <w:rPr>
                <w:rFonts w:eastAsiaTheme="minorEastAsia" w:hint="eastAsia"/>
                <w:szCs w:val="21"/>
                <w:lang w:eastAsia="zh-CN"/>
              </w:rPr>
              <w:t>00</w:t>
            </w:r>
            <w:r>
              <w:rPr>
                <w:rFonts w:eastAsiaTheme="minorEastAsia" w:hint="eastAsia"/>
                <w:szCs w:val="21"/>
                <w:lang w:eastAsia="zh-CN"/>
              </w:rPr>
              <w:t>]</w:t>
            </w:r>
          </w:p>
        </w:tc>
      </w:tr>
    </w:tbl>
    <w:p w14:paraId="1B2DE89D" w14:textId="77777777" w:rsidR="003129A4" w:rsidRDefault="003129A4">
      <w:pPr>
        <w:adjustRightInd w:val="0"/>
        <w:spacing w:afterLines="50" w:after="156" w:line="240" w:lineRule="auto"/>
        <w:rPr>
          <w:rFonts w:eastAsia="宋体"/>
          <w:b/>
          <w:lang w:val="en-US" w:eastAsia="zh-CN"/>
        </w:rPr>
      </w:pPr>
    </w:p>
    <w:p w14:paraId="4B418A4E" w14:textId="77777777" w:rsidR="003129A4" w:rsidRDefault="00AB69DE">
      <w:pPr>
        <w:adjustRightInd w:val="0"/>
        <w:spacing w:afterLines="50" w:after="156" w:line="240" w:lineRule="auto"/>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305" w:type="dxa"/>
        <w:tblInd w:w="142" w:type="dxa"/>
        <w:tblLayout w:type="fixed"/>
        <w:tblLook w:val="04A0" w:firstRow="1" w:lastRow="0" w:firstColumn="1" w:lastColumn="0" w:noHBand="0" w:noVBand="1"/>
      </w:tblPr>
      <w:tblGrid>
        <w:gridCol w:w="1337"/>
        <w:gridCol w:w="1039"/>
        <w:gridCol w:w="6929"/>
      </w:tblGrid>
      <w:tr w:rsidR="003129A4" w14:paraId="778A0F05" w14:textId="77777777">
        <w:tc>
          <w:tcPr>
            <w:tcW w:w="1337" w:type="dxa"/>
            <w:shd w:val="clear" w:color="auto" w:fill="D9D9D9" w:themeFill="background1" w:themeFillShade="D9"/>
          </w:tcPr>
          <w:p w14:paraId="2C639FD0" w14:textId="77777777" w:rsidR="003129A4" w:rsidRDefault="00AB69DE">
            <w:pPr>
              <w:adjustRightInd w:val="0"/>
              <w:spacing w:after="5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04F6C15D" w14:textId="77777777" w:rsidR="003129A4" w:rsidRDefault="00AB69DE">
            <w:pPr>
              <w:adjustRightInd w:val="0"/>
              <w:spacing w:after="50" w:line="240" w:lineRule="auto"/>
              <w:jc w:val="left"/>
              <w:rPr>
                <w:rFonts w:eastAsia="宋体"/>
                <w:b/>
                <w:bCs/>
                <w:kern w:val="2"/>
                <w:lang w:val="en-US" w:eastAsia="zh-CN"/>
              </w:rPr>
            </w:pPr>
            <w:r>
              <w:rPr>
                <w:b/>
                <w:bCs/>
                <w:kern w:val="2"/>
                <w:lang w:val="en-US"/>
              </w:rPr>
              <w:t>Y/N</w:t>
            </w:r>
          </w:p>
        </w:tc>
        <w:tc>
          <w:tcPr>
            <w:tcW w:w="6929" w:type="dxa"/>
            <w:shd w:val="clear" w:color="auto" w:fill="D9D9D9" w:themeFill="background1" w:themeFillShade="D9"/>
          </w:tcPr>
          <w:p w14:paraId="0964B540" w14:textId="77777777" w:rsidR="003129A4" w:rsidRDefault="00AB69DE">
            <w:pPr>
              <w:adjustRightInd w:val="0"/>
              <w:spacing w:after="50" w:line="240" w:lineRule="auto"/>
              <w:jc w:val="left"/>
              <w:rPr>
                <w:b/>
                <w:bCs/>
                <w:kern w:val="2"/>
                <w:lang w:val="en-US"/>
              </w:rPr>
            </w:pPr>
            <w:r>
              <w:rPr>
                <w:b/>
                <w:bCs/>
                <w:kern w:val="2"/>
                <w:lang w:val="en-US"/>
              </w:rPr>
              <w:t>Comments</w:t>
            </w:r>
          </w:p>
        </w:tc>
      </w:tr>
      <w:tr w:rsidR="003129A4" w14:paraId="07318FB8" w14:textId="77777777">
        <w:tc>
          <w:tcPr>
            <w:tcW w:w="1337" w:type="dxa"/>
            <w:shd w:val="clear" w:color="auto" w:fill="FFFFFF" w:themeFill="background1"/>
          </w:tcPr>
          <w:p w14:paraId="066F2A8E" w14:textId="352355A7" w:rsidR="003129A4" w:rsidRDefault="00E20134">
            <w:pPr>
              <w:adjustRightInd w:val="0"/>
              <w:spacing w:after="50" w:line="240" w:lineRule="auto"/>
              <w:jc w:val="left"/>
              <w:rPr>
                <w:rFonts w:eastAsiaTheme="minorEastAsia"/>
                <w:kern w:val="2"/>
                <w:lang w:val="en-US" w:eastAsia="zh-CN"/>
              </w:rPr>
            </w:pPr>
            <w:r>
              <w:rPr>
                <w:rFonts w:eastAsiaTheme="minorEastAsia"/>
                <w:kern w:val="2"/>
                <w:lang w:val="en-US" w:eastAsia="zh-CN"/>
              </w:rPr>
              <w:t>CATT</w:t>
            </w:r>
          </w:p>
        </w:tc>
        <w:tc>
          <w:tcPr>
            <w:tcW w:w="1039" w:type="dxa"/>
            <w:shd w:val="clear" w:color="auto" w:fill="FFFFFF" w:themeFill="background1"/>
          </w:tcPr>
          <w:p w14:paraId="71C04740" w14:textId="2799BC90" w:rsidR="003129A4" w:rsidRDefault="00E20134">
            <w:pPr>
              <w:adjustRightInd w:val="0"/>
              <w:spacing w:after="50" w:line="240" w:lineRule="auto"/>
              <w:jc w:val="left"/>
              <w:rPr>
                <w:kern w:val="2"/>
                <w:lang w:val="en-US"/>
              </w:rPr>
            </w:pPr>
            <w:r>
              <w:rPr>
                <w:kern w:val="2"/>
                <w:lang w:val="en-US"/>
              </w:rPr>
              <w:t>Y</w:t>
            </w:r>
          </w:p>
        </w:tc>
        <w:tc>
          <w:tcPr>
            <w:tcW w:w="6929" w:type="dxa"/>
            <w:shd w:val="clear" w:color="auto" w:fill="FFFFFF" w:themeFill="background1"/>
          </w:tcPr>
          <w:p w14:paraId="787A4EE5" w14:textId="6D412928" w:rsidR="003129A4" w:rsidRDefault="00E20134">
            <w:pPr>
              <w:adjustRightInd w:val="0"/>
              <w:spacing w:after="50" w:line="240" w:lineRule="auto"/>
              <w:jc w:val="left"/>
              <w:rPr>
                <w:rFonts w:eastAsiaTheme="minorEastAsia"/>
                <w:kern w:val="2"/>
                <w:lang w:val="en-US" w:eastAsia="zh-CN"/>
              </w:rPr>
            </w:pPr>
            <w:r>
              <w:rPr>
                <w:rFonts w:eastAsiaTheme="minorEastAsia"/>
                <w:kern w:val="2"/>
                <w:lang w:val="en-US" w:eastAsia="zh-CN"/>
              </w:rPr>
              <w:t>OK</w:t>
            </w:r>
          </w:p>
        </w:tc>
      </w:tr>
      <w:tr w:rsidR="00B86DE1" w14:paraId="41B35F44" w14:textId="77777777" w:rsidTr="005D5683">
        <w:tc>
          <w:tcPr>
            <w:tcW w:w="1337" w:type="dxa"/>
            <w:shd w:val="clear" w:color="auto" w:fill="FFFFFF" w:themeFill="background1"/>
          </w:tcPr>
          <w:p w14:paraId="0745499E" w14:textId="77777777" w:rsidR="00B86DE1" w:rsidRDefault="00B86DE1" w:rsidP="005D568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X</w:t>
            </w:r>
            <w:r>
              <w:rPr>
                <w:rFonts w:eastAsiaTheme="minorEastAsia"/>
                <w:kern w:val="2"/>
                <w:lang w:val="en-US" w:eastAsia="zh-CN"/>
              </w:rPr>
              <w:t>iaomi</w:t>
            </w:r>
          </w:p>
        </w:tc>
        <w:tc>
          <w:tcPr>
            <w:tcW w:w="1039" w:type="dxa"/>
            <w:shd w:val="clear" w:color="auto" w:fill="FFFFFF" w:themeFill="background1"/>
          </w:tcPr>
          <w:p w14:paraId="0825E8F3" w14:textId="77777777" w:rsidR="00B86DE1" w:rsidRPr="002C6ECB" w:rsidRDefault="00B86DE1" w:rsidP="005D568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Y</w:t>
            </w:r>
          </w:p>
        </w:tc>
        <w:tc>
          <w:tcPr>
            <w:tcW w:w="6929" w:type="dxa"/>
            <w:shd w:val="clear" w:color="auto" w:fill="FFFFFF" w:themeFill="background1"/>
          </w:tcPr>
          <w:p w14:paraId="31666EBF" w14:textId="77777777" w:rsidR="00B86DE1" w:rsidRDefault="00B86DE1" w:rsidP="005D568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W</w:t>
            </w:r>
            <w:r>
              <w:rPr>
                <w:rFonts w:eastAsiaTheme="minorEastAsia"/>
                <w:kern w:val="2"/>
                <w:lang w:val="en-US" w:eastAsia="zh-CN"/>
              </w:rPr>
              <w:t>e don’t think 2000 is reasonable for UCI, 200 also needs further checking. Rather than putting the numbers in brackets, better approach is leaving the numbers to companies’ report.</w:t>
            </w:r>
          </w:p>
        </w:tc>
      </w:tr>
      <w:tr w:rsidR="00DC6CB2" w14:paraId="661A12C1" w14:textId="77777777">
        <w:tc>
          <w:tcPr>
            <w:tcW w:w="1337" w:type="dxa"/>
            <w:shd w:val="clear" w:color="auto" w:fill="FFFFFF" w:themeFill="background1"/>
          </w:tcPr>
          <w:p w14:paraId="1363484F" w14:textId="61373F79" w:rsidR="00DC6CB2" w:rsidRPr="00B86DE1" w:rsidRDefault="00DC6CB2" w:rsidP="00DC6CB2">
            <w:pPr>
              <w:adjustRightInd w:val="0"/>
              <w:spacing w:after="50" w:line="240" w:lineRule="auto"/>
              <w:jc w:val="left"/>
              <w:rPr>
                <w:rFonts w:eastAsiaTheme="minorEastAsia"/>
                <w:kern w:val="2"/>
                <w:lang w:eastAsia="zh-CN"/>
              </w:rPr>
            </w:pPr>
            <w:proofErr w:type="spellStart"/>
            <w:r>
              <w:rPr>
                <w:rFonts w:eastAsiaTheme="minorEastAsia"/>
                <w:kern w:val="2"/>
                <w:lang w:val="en-US" w:eastAsia="zh-CN"/>
              </w:rPr>
              <w:lastRenderedPageBreak/>
              <w:t>AccelerComm</w:t>
            </w:r>
            <w:proofErr w:type="spellEnd"/>
          </w:p>
        </w:tc>
        <w:tc>
          <w:tcPr>
            <w:tcW w:w="1039" w:type="dxa"/>
            <w:shd w:val="clear" w:color="auto" w:fill="FFFFFF" w:themeFill="background1"/>
          </w:tcPr>
          <w:p w14:paraId="62D9B698" w14:textId="4652876E" w:rsidR="00DC6CB2" w:rsidRDefault="00DC6CB2" w:rsidP="00DC6CB2">
            <w:pPr>
              <w:adjustRightInd w:val="0"/>
              <w:spacing w:after="50" w:line="240" w:lineRule="auto"/>
              <w:jc w:val="left"/>
              <w:rPr>
                <w:kern w:val="2"/>
                <w:lang w:val="en-US"/>
              </w:rPr>
            </w:pPr>
            <w:r>
              <w:rPr>
                <w:kern w:val="2"/>
                <w:lang w:val="en-US"/>
              </w:rPr>
              <w:t>Y</w:t>
            </w:r>
          </w:p>
        </w:tc>
        <w:tc>
          <w:tcPr>
            <w:tcW w:w="6929" w:type="dxa"/>
            <w:shd w:val="clear" w:color="auto" w:fill="FFFFFF" w:themeFill="background1"/>
          </w:tcPr>
          <w:p w14:paraId="553ED263" w14:textId="67224FB7" w:rsidR="00DC6CB2" w:rsidRDefault="00DC6CB2" w:rsidP="00DC6CB2">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Should CRC-aided SCL decoding (with 3 CRC bits used to improve BLER) be used for evaluations? If I remember correctly, this was the baseline for the </w:t>
            </w:r>
            <w:proofErr w:type="spellStart"/>
            <w:r>
              <w:rPr>
                <w:rFonts w:eastAsiaTheme="minorEastAsia"/>
                <w:kern w:val="2"/>
                <w:lang w:val="en-US" w:eastAsia="zh-CN"/>
              </w:rPr>
              <w:t>standardisation</w:t>
            </w:r>
            <w:proofErr w:type="spellEnd"/>
            <w:r>
              <w:rPr>
                <w:rFonts w:eastAsiaTheme="minorEastAsia"/>
                <w:kern w:val="2"/>
                <w:lang w:val="en-US" w:eastAsia="zh-CN"/>
              </w:rPr>
              <w:t xml:space="preserve"> of 5G NR.</w:t>
            </w:r>
          </w:p>
        </w:tc>
      </w:tr>
      <w:tr w:rsidR="009D4619" w14:paraId="7F0347C0" w14:textId="77777777">
        <w:tc>
          <w:tcPr>
            <w:tcW w:w="1337" w:type="dxa"/>
            <w:shd w:val="clear" w:color="auto" w:fill="FFFFFF" w:themeFill="background1"/>
          </w:tcPr>
          <w:p w14:paraId="114E5A72" w14:textId="4C47993B" w:rsidR="009D4619" w:rsidRDefault="009D4619" w:rsidP="009D4619">
            <w:pPr>
              <w:adjustRightInd w:val="0"/>
              <w:spacing w:after="50" w:line="240" w:lineRule="auto"/>
              <w:jc w:val="left"/>
              <w:rPr>
                <w:rFonts w:eastAsiaTheme="minorEastAsia"/>
                <w:kern w:val="2"/>
                <w:lang w:val="en-US" w:eastAsia="zh-CN"/>
              </w:rPr>
            </w:pPr>
            <w:r>
              <w:rPr>
                <w:rFonts w:eastAsiaTheme="minorEastAsia"/>
                <w:kern w:val="2"/>
                <w:lang w:eastAsia="zh-CN"/>
              </w:rPr>
              <w:t>MTK</w:t>
            </w:r>
          </w:p>
        </w:tc>
        <w:tc>
          <w:tcPr>
            <w:tcW w:w="1039" w:type="dxa"/>
            <w:shd w:val="clear" w:color="auto" w:fill="FFFFFF" w:themeFill="background1"/>
          </w:tcPr>
          <w:p w14:paraId="05F08336" w14:textId="3B3DD53D" w:rsidR="009D4619" w:rsidRDefault="009D4619" w:rsidP="009D4619">
            <w:pPr>
              <w:adjustRightInd w:val="0"/>
              <w:spacing w:after="50" w:line="240" w:lineRule="auto"/>
              <w:jc w:val="left"/>
              <w:rPr>
                <w:kern w:val="2"/>
                <w:lang w:val="en-US"/>
              </w:rPr>
            </w:pPr>
            <w:r>
              <w:rPr>
                <w:kern w:val="2"/>
                <w:lang w:val="en-US"/>
              </w:rPr>
              <w:t>Y</w:t>
            </w:r>
          </w:p>
        </w:tc>
        <w:tc>
          <w:tcPr>
            <w:tcW w:w="6929" w:type="dxa"/>
            <w:shd w:val="clear" w:color="auto" w:fill="FFFFFF" w:themeFill="background1"/>
          </w:tcPr>
          <w:p w14:paraId="76E66024" w14:textId="1073883A" w:rsidR="009D4619" w:rsidRDefault="009D4619" w:rsidP="009D4619">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At least for UCI, we have proposal on performance enhancement under high order QAM. Therefore, we suggest to add other high order QAM in addition to QPSK </w:t>
            </w:r>
          </w:p>
        </w:tc>
      </w:tr>
      <w:tr w:rsidR="00DC6CB2" w14:paraId="78E2038B" w14:textId="77777777">
        <w:tc>
          <w:tcPr>
            <w:tcW w:w="1337" w:type="dxa"/>
            <w:shd w:val="clear" w:color="auto" w:fill="FFFFFF" w:themeFill="background1"/>
          </w:tcPr>
          <w:p w14:paraId="3BE48890" w14:textId="42FCC2FC" w:rsidR="00DC6CB2" w:rsidRDefault="00CB70A8" w:rsidP="00DC6CB2">
            <w:pPr>
              <w:adjustRightInd w:val="0"/>
              <w:spacing w:after="50" w:line="240" w:lineRule="auto"/>
              <w:jc w:val="left"/>
              <w:rPr>
                <w:rFonts w:eastAsiaTheme="minorEastAsia"/>
                <w:kern w:val="2"/>
                <w:lang w:val="en-US" w:eastAsia="zh-CN"/>
              </w:rPr>
            </w:pPr>
            <w:r>
              <w:rPr>
                <w:rFonts w:eastAsiaTheme="minorEastAsia"/>
                <w:kern w:val="2"/>
                <w:lang w:val="en-US" w:eastAsia="zh-CN"/>
              </w:rPr>
              <w:t>Lenovo</w:t>
            </w:r>
          </w:p>
        </w:tc>
        <w:tc>
          <w:tcPr>
            <w:tcW w:w="1039" w:type="dxa"/>
            <w:shd w:val="clear" w:color="auto" w:fill="FFFFFF" w:themeFill="background1"/>
          </w:tcPr>
          <w:p w14:paraId="4957C0DF" w14:textId="75D128D7" w:rsidR="00DC6CB2" w:rsidRDefault="00CB70A8" w:rsidP="00DC6CB2">
            <w:pPr>
              <w:adjustRightInd w:val="0"/>
              <w:spacing w:after="50" w:line="240" w:lineRule="auto"/>
              <w:jc w:val="left"/>
              <w:rPr>
                <w:kern w:val="2"/>
                <w:lang w:val="en-US"/>
              </w:rPr>
            </w:pPr>
            <w:r>
              <w:rPr>
                <w:kern w:val="2"/>
                <w:lang w:val="en-US"/>
              </w:rPr>
              <w:t>Y</w:t>
            </w:r>
          </w:p>
        </w:tc>
        <w:tc>
          <w:tcPr>
            <w:tcW w:w="6929" w:type="dxa"/>
            <w:shd w:val="clear" w:color="auto" w:fill="FFFFFF" w:themeFill="background1"/>
          </w:tcPr>
          <w:p w14:paraId="468F0C91" w14:textId="5131FA47" w:rsidR="00DC6CB2" w:rsidRDefault="00CB70A8" w:rsidP="00DC6CB2">
            <w:pPr>
              <w:adjustRightInd w:val="0"/>
              <w:spacing w:after="50" w:line="240" w:lineRule="auto"/>
              <w:jc w:val="left"/>
              <w:rPr>
                <w:rFonts w:eastAsiaTheme="minorEastAsia"/>
                <w:kern w:val="2"/>
                <w:lang w:val="en-US" w:eastAsia="zh-CN"/>
              </w:rPr>
            </w:pPr>
            <w:r>
              <w:rPr>
                <w:rFonts w:eastAsiaTheme="minorEastAsia"/>
                <w:kern w:val="2"/>
                <w:lang w:val="en-US" w:eastAsia="zh-CN"/>
              </w:rPr>
              <w:t>Agree with the proposal</w:t>
            </w:r>
          </w:p>
        </w:tc>
      </w:tr>
      <w:tr w:rsidR="00602262" w14:paraId="7EA47656" w14:textId="77777777">
        <w:tc>
          <w:tcPr>
            <w:tcW w:w="1337" w:type="dxa"/>
            <w:shd w:val="clear" w:color="auto" w:fill="FFFFFF" w:themeFill="background1"/>
          </w:tcPr>
          <w:p w14:paraId="11AEE8C8" w14:textId="053AF4D4" w:rsidR="00602262" w:rsidRDefault="00602262" w:rsidP="00602262">
            <w:pPr>
              <w:adjustRightInd w:val="0"/>
              <w:spacing w:after="50" w:line="240" w:lineRule="auto"/>
              <w:jc w:val="left"/>
              <w:rPr>
                <w:rFonts w:eastAsiaTheme="minorEastAsia"/>
                <w:bCs/>
                <w:kern w:val="2"/>
                <w:lang w:val="en-US" w:eastAsia="zh-CN"/>
              </w:rPr>
            </w:pPr>
            <w:r>
              <w:rPr>
                <w:rFonts w:eastAsia="Malgun Gothic" w:hint="eastAsia"/>
                <w:kern w:val="2"/>
                <w:lang w:val="en-US" w:eastAsia="ko-KR"/>
              </w:rPr>
              <w:t>S</w:t>
            </w:r>
            <w:r>
              <w:rPr>
                <w:rFonts w:eastAsia="Malgun Gothic"/>
                <w:kern w:val="2"/>
                <w:lang w:val="en-US" w:eastAsia="ko-KR"/>
              </w:rPr>
              <w:t>amsung</w:t>
            </w:r>
          </w:p>
        </w:tc>
        <w:tc>
          <w:tcPr>
            <w:tcW w:w="1039" w:type="dxa"/>
            <w:shd w:val="clear" w:color="auto" w:fill="FFFFFF" w:themeFill="background1"/>
          </w:tcPr>
          <w:p w14:paraId="7E24E8BD" w14:textId="41CF2A47" w:rsidR="00602262" w:rsidRDefault="00602262" w:rsidP="00602262">
            <w:pPr>
              <w:adjustRightInd w:val="0"/>
              <w:spacing w:after="50" w:line="240" w:lineRule="auto"/>
              <w:jc w:val="left"/>
              <w:rPr>
                <w:bCs/>
                <w:kern w:val="2"/>
                <w:lang w:val="en-US"/>
              </w:rPr>
            </w:pPr>
            <w:r>
              <w:rPr>
                <w:rFonts w:eastAsia="Malgun Gothic" w:hint="eastAsia"/>
                <w:kern w:val="2"/>
                <w:lang w:val="en-US" w:eastAsia="ko-KR"/>
              </w:rPr>
              <w:t>Y</w:t>
            </w:r>
          </w:p>
        </w:tc>
        <w:tc>
          <w:tcPr>
            <w:tcW w:w="6929" w:type="dxa"/>
            <w:shd w:val="clear" w:color="auto" w:fill="FFFFFF" w:themeFill="background1"/>
          </w:tcPr>
          <w:p w14:paraId="6901A1AE" w14:textId="4395C7A6" w:rsidR="00602262" w:rsidRDefault="00602262" w:rsidP="00602262">
            <w:pPr>
              <w:adjustRightInd w:val="0"/>
              <w:spacing w:after="50" w:line="240" w:lineRule="auto"/>
              <w:jc w:val="left"/>
              <w:rPr>
                <w:rFonts w:eastAsiaTheme="minorEastAsia"/>
                <w:bCs/>
                <w:kern w:val="2"/>
                <w:lang w:val="en-US" w:eastAsia="zh-CN"/>
              </w:rPr>
            </w:pPr>
            <w:r>
              <w:rPr>
                <w:rFonts w:eastAsia="Malgun Gothic" w:hint="eastAsia"/>
                <w:kern w:val="2"/>
                <w:lang w:val="en-US" w:eastAsia="ko-KR"/>
              </w:rPr>
              <w:t>W</w:t>
            </w:r>
            <w:r>
              <w:rPr>
                <w:rFonts w:eastAsia="Malgun Gothic"/>
                <w:kern w:val="2"/>
                <w:lang w:val="en-US" w:eastAsia="ko-KR"/>
              </w:rPr>
              <w:t>e are fine with the proposal.</w:t>
            </w:r>
          </w:p>
        </w:tc>
      </w:tr>
      <w:tr w:rsidR="009C4CBC" w14:paraId="5C362563" w14:textId="77777777">
        <w:tc>
          <w:tcPr>
            <w:tcW w:w="1337" w:type="dxa"/>
            <w:shd w:val="clear" w:color="auto" w:fill="FFFFFF" w:themeFill="background1"/>
          </w:tcPr>
          <w:p w14:paraId="610DAABD" w14:textId="248D0C7E" w:rsidR="009C4CBC" w:rsidRDefault="009C4CBC" w:rsidP="009C4CBC">
            <w:pPr>
              <w:adjustRightInd w:val="0"/>
              <w:spacing w:after="50" w:line="240" w:lineRule="auto"/>
              <w:jc w:val="left"/>
              <w:rPr>
                <w:rFonts w:eastAsia="Malgun Gothic"/>
                <w:kern w:val="2"/>
                <w:lang w:val="en-US" w:eastAsia="ko-KR"/>
              </w:rPr>
            </w:pPr>
            <w:r>
              <w:rPr>
                <w:rFonts w:eastAsiaTheme="minorEastAsia" w:hint="eastAsia"/>
                <w:kern w:val="2"/>
                <w:lang w:val="en-US" w:eastAsia="zh-CN"/>
              </w:rPr>
              <w:t>Z</w:t>
            </w:r>
            <w:r>
              <w:rPr>
                <w:rFonts w:eastAsiaTheme="minorEastAsia"/>
                <w:kern w:val="2"/>
                <w:lang w:val="en-US" w:eastAsia="zh-CN"/>
              </w:rPr>
              <w:t>TE, Sanechips</w:t>
            </w:r>
          </w:p>
        </w:tc>
        <w:tc>
          <w:tcPr>
            <w:tcW w:w="1039" w:type="dxa"/>
            <w:shd w:val="clear" w:color="auto" w:fill="FFFFFF" w:themeFill="background1"/>
          </w:tcPr>
          <w:p w14:paraId="645C0B45" w14:textId="5224F67E" w:rsidR="009C4CBC" w:rsidRDefault="009C4CBC" w:rsidP="009C4CBC">
            <w:pPr>
              <w:adjustRightInd w:val="0"/>
              <w:spacing w:after="50" w:line="240" w:lineRule="auto"/>
              <w:jc w:val="left"/>
              <w:rPr>
                <w:rFonts w:eastAsia="Malgun Gothic"/>
                <w:kern w:val="2"/>
                <w:lang w:val="en-US" w:eastAsia="ko-KR"/>
              </w:rPr>
            </w:pPr>
            <w:r>
              <w:rPr>
                <w:rFonts w:eastAsiaTheme="minorEastAsia" w:hint="eastAsia"/>
                <w:kern w:val="2"/>
                <w:lang w:val="en-US" w:eastAsia="zh-CN"/>
              </w:rPr>
              <w:t>Y</w:t>
            </w:r>
          </w:p>
        </w:tc>
        <w:tc>
          <w:tcPr>
            <w:tcW w:w="6929" w:type="dxa"/>
            <w:shd w:val="clear" w:color="auto" w:fill="FFFFFF" w:themeFill="background1"/>
          </w:tcPr>
          <w:p w14:paraId="6F112CDE" w14:textId="77777777" w:rsidR="009C4CBC" w:rsidRDefault="009C4CBC" w:rsidP="009C4CBC">
            <w:pPr>
              <w:adjustRightInd w:val="0"/>
              <w:spacing w:after="50" w:line="240" w:lineRule="auto"/>
              <w:jc w:val="left"/>
              <w:rPr>
                <w:rFonts w:eastAsiaTheme="minorEastAsia"/>
                <w:kern w:val="2"/>
                <w:lang w:val="en-US" w:eastAsia="zh-CN"/>
              </w:rPr>
            </w:pPr>
            <w:r>
              <w:rPr>
                <w:rFonts w:eastAsiaTheme="minorEastAsia"/>
                <w:kern w:val="2"/>
                <w:lang w:val="en-US" w:eastAsia="zh-CN"/>
              </w:rPr>
              <w:t>OK with the proposal. And we think two more items for evaluation should be considered. One is the sequence and second is the rate matching pattern.</w:t>
            </w:r>
            <w:r>
              <w:rPr>
                <w:rFonts w:eastAsiaTheme="minorEastAsia" w:hint="eastAsia"/>
                <w:kern w:val="2"/>
                <w:lang w:val="en-US" w:eastAsia="zh-CN"/>
              </w:rPr>
              <w:t xml:space="preserve"> </w:t>
            </w:r>
            <w:r>
              <w:rPr>
                <w:rFonts w:eastAsiaTheme="minorEastAsia"/>
                <w:kern w:val="2"/>
                <w:lang w:val="en-US" w:eastAsia="zh-CN"/>
              </w:rPr>
              <w:t>In our views, 5G NR sequence and 5G rate matching pattern should be the starting point for evaluations. To this end, we suggest to add two items on the table shown as follows:</w:t>
            </w:r>
          </w:p>
          <w:tbl>
            <w:tblPr>
              <w:tblW w:w="5536" w:type="dxa"/>
              <w:jc w:val="center"/>
              <w:tblLayout w:type="fixed"/>
              <w:tblCellMar>
                <w:left w:w="0" w:type="dxa"/>
                <w:right w:w="0" w:type="dxa"/>
              </w:tblCellMar>
              <w:tblLook w:val="04A0" w:firstRow="1" w:lastRow="0" w:firstColumn="1" w:lastColumn="0" w:noHBand="0" w:noVBand="1"/>
            </w:tblPr>
            <w:tblGrid>
              <w:gridCol w:w="2768"/>
              <w:gridCol w:w="2768"/>
            </w:tblGrid>
            <w:tr w:rsidR="009C4CBC" w14:paraId="258BC7A7" w14:textId="77777777" w:rsidTr="00F72DFD">
              <w:trPr>
                <w:trHeight w:val="227"/>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0F32C79" w14:textId="77777777" w:rsidR="009C4CBC" w:rsidRDefault="009C4CBC" w:rsidP="009C4CBC">
                  <w:pPr>
                    <w:overflowPunct w:val="0"/>
                    <w:jc w:val="center"/>
                    <w:rPr>
                      <w:rFonts w:eastAsia="Gulim"/>
                    </w:rPr>
                  </w:pPr>
                  <w:r>
                    <w:rPr>
                      <w:rFonts w:eastAsia="Nokia Pure Text"/>
                      <w:color w:val="000000"/>
                      <w:kern w:val="24"/>
                    </w:rPr>
                    <w:t>Channel</w:t>
                  </w:r>
                </w:p>
              </w:tc>
              <w:tc>
                <w:tcPr>
                  <w:tcW w:w="2768" w:type="dxa"/>
                  <w:tcBorders>
                    <w:top w:val="single" w:sz="8" w:space="0" w:color="000000"/>
                    <w:left w:val="single" w:sz="8" w:space="0" w:color="000000"/>
                    <w:bottom w:val="single" w:sz="8" w:space="0" w:color="000000"/>
                    <w:right w:val="single" w:sz="8" w:space="0" w:color="000000"/>
                  </w:tcBorders>
                </w:tcPr>
                <w:p w14:paraId="0BFDE01F" w14:textId="77777777" w:rsidR="009C4CBC" w:rsidRDefault="009C4CBC" w:rsidP="009C4CBC">
                  <w:pPr>
                    <w:overflowPunct w:val="0"/>
                    <w:jc w:val="center"/>
                    <w:rPr>
                      <w:rFonts w:eastAsia="Nokia Pure Text"/>
                      <w:color w:val="000000"/>
                      <w:kern w:val="24"/>
                    </w:rPr>
                  </w:pPr>
                  <w:r>
                    <w:rPr>
                      <w:rFonts w:eastAsia="Nokia Pure Text"/>
                      <w:color w:val="000000"/>
                      <w:kern w:val="24"/>
                    </w:rPr>
                    <w:t>AWGN</w:t>
                  </w:r>
                </w:p>
              </w:tc>
            </w:tr>
            <w:tr w:rsidR="009C4CBC" w:rsidRPr="00891E1E" w14:paraId="098D55E6" w14:textId="77777777" w:rsidTr="00F72DFD">
              <w:trPr>
                <w:trHeight w:val="274"/>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E770E18" w14:textId="77777777" w:rsidR="009C4CBC" w:rsidRDefault="009C4CBC" w:rsidP="009C4CBC">
                  <w:pPr>
                    <w:overflowPunct w:val="0"/>
                    <w:jc w:val="center"/>
                    <w:rPr>
                      <w:rFonts w:eastAsia="Gulim"/>
                    </w:rPr>
                  </w:pPr>
                  <w:r>
                    <w:rPr>
                      <w:rFonts w:eastAsia="Nokia Pure Text"/>
                      <w:color w:val="000000"/>
                      <w:kern w:val="24"/>
                    </w:rPr>
                    <w:t>Modulation</w:t>
                  </w:r>
                </w:p>
              </w:tc>
              <w:tc>
                <w:tcPr>
                  <w:tcW w:w="2768" w:type="dxa"/>
                  <w:tcBorders>
                    <w:top w:val="single" w:sz="8" w:space="0" w:color="000000"/>
                    <w:left w:val="single" w:sz="8" w:space="0" w:color="000000"/>
                    <w:bottom w:val="single" w:sz="8" w:space="0" w:color="000000"/>
                    <w:right w:val="single" w:sz="8" w:space="0" w:color="000000"/>
                  </w:tcBorders>
                </w:tcPr>
                <w:p w14:paraId="3864AEA9" w14:textId="77777777" w:rsidR="009C4CBC" w:rsidRDefault="009C4CBC" w:rsidP="009C4CBC">
                  <w:pPr>
                    <w:overflowPunct w:val="0"/>
                    <w:jc w:val="center"/>
                    <w:rPr>
                      <w:rFonts w:eastAsia="Nokia Pure Text"/>
                      <w:color w:val="000000"/>
                      <w:kern w:val="24"/>
                    </w:rPr>
                  </w:pPr>
                  <w:r>
                    <w:rPr>
                      <w:rFonts w:eastAsia="Nokia Pure Text"/>
                      <w:color w:val="000000"/>
                      <w:kern w:val="24"/>
                    </w:rPr>
                    <w:t>QPSK</w:t>
                  </w:r>
                </w:p>
              </w:tc>
            </w:tr>
            <w:tr w:rsidR="009C4CBC" w:rsidRPr="00891E1E" w14:paraId="4ADB47AE" w14:textId="77777777" w:rsidTr="00F72DFD">
              <w:trPr>
                <w:trHeight w:val="289"/>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E251D7E" w14:textId="77777777" w:rsidR="009C4CBC" w:rsidRPr="00891E1E" w:rsidRDefault="009C4CBC" w:rsidP="009C4CBC">
                  <w:pPr>
                    <w:overflowPunct w:val="0"/>
                    <w:jc w:val="center"/>
                    <w:rPr>
                      <w:rFonts w:eastAsiaTheme="minorEastAsia"/>
                      <w:lang w:eastAsia="zh-CN"/>
                    </w:rPr>
                  </w:pPr>
                  <w:r>
                    <w:rPr>
                      <w:rFonts w:eastAsia="Nokia Pure Text"/>
                      <w:color w:val="000000"/>
                      <w:kern w:val="24"/>
                    </w:rPr>
                    <w:t xml:space="preserve">Code rate </w:t>
                  </w:r>
                  <w:r>
                    <w:rPr>
                      <w:rFonts w:eastAsiaTheme="minorEastAsia" w:hint="eastAsia"/>
                      <w:color w:val="000000"/>
                      <w:kern w:val="24"/>
                      <w:lang w:eastAsia="zh-CN"/>
                    </w:rPr>
                    <w:t>for UL</w:t>
                  </w:r>
                </w:p>
              </w:tc>
              <w:tc>
                <w:tcPr>
                  <w:tcW w:w="2768" w:type="dxa"/>
                  <w:tcBorders>
                    <w:top w:val="single" w:sz="8" w:space="0" w:color="000000"/>
                    <w:left w:val="single" w:sz="8" w:space="0" w:color="000000"/>
                    <w:bottom w:val="single" w:sz="8" w:space="0" w:color="000000"/>
                    <w:right w:val="single" w:sz="8" w:space="0" w:color="000000"/>
                  </w:tcBorders>
                </w:tcPr>
                <w:p w14:paraId="40E92272" w14:textId="77777777" w:rsidR="009C4CBC" w:rsidRDefault="009C4CBC" w:rsidP="009C4CBC">
                  <w:pPr>
                    <w:overflowPunct w:val="0"/>
                    <w:jc w:val="center"/>
                    <w:rPr>
                      <w:rFonts w:eastAsia="Nokia Pure Text"/>
                      <w:color w:val="000000"/>
                      <w:kern w:val="24"/>
                    </w:rPr>
                  </w:pPr>
                  <w:r w:rsidRPr="00730903">
                    <w:rPr>
                      <w:rFonts w:eastAsia="Nokia Pure Text"/>
                      <w:color w:val="000000" w:themeColor="text1"/>
                      <w:kern w:val="24"/>
                    </w:rPr>
                    <w:t>1/12</w:t>
                  </w:r>
                  <w:r>
                    <w:rPr>
                      <w:rFonts w:eastAsia="Nokia Pure Text"/>
                      <w:color w:val="000000"/>
                      <w:kern w:val="24"/>
                    </w:rPr>
                    <w:t>, 1/6, 1/3, 1/2, 2/3,</w:t>
                  </w:r>
                  <w:r>
                    <w:rPr>
                      <w:rFonts w:eastAsiaTheme="minorEastAsia" w:hint="eastAsia"/>
                      <w:color w:val="000000"/>
                      <w:kern w:val="24"/>
                      <w:lang w:eastAsia="zh-CN"/>
                    </w:rPr>
                    <w:t>3/4</w:t>
                  </w:r>
                  <w:r>
                    <w:rPr>
                      <w:rFonts w:eastAsia="Nokia Pure Text"/>
                      <w:color w:val="000000"/>
                      <w:kern w:val="24"/>
                    </w:rPr>
                    <w:t>, 5/6</w:t>
                  </w:r>
                </w:p>
              </w:tc>
            </w:tr>
            <w:tr w:rsidR="009C4CBC" w:rsidRPr="00730903" w14:paraId="4500DD9D" w14:textId="77777777" w:rsidTr="00F72DFD">
              <w:trPr>
                <w:trHeight w:val="289"/>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959B700" w14:textId="77777777" w:rsidR="009C4CBC" w:rsidRDefault="009C4CBC" w:rsidP="009C4CBC">
                  <w:pPr>
                    <w:overflowPunct w:val="0"/>
                    <w:jc w:val="center"/>
                    <w:rPr>
                      <w:rFonts w:eastAsia="Nokia Pure Text"/>
                      <w:color w:val="000000"/>
                      <w:kern w:val="24"/>
                    </w:rPr>
                  </w:pPr>
                  <w:r>
                    <w:rPr>
                      <w:rFonts w:eastAsiaTheme="minorEastAsia"/>
                      <w:color w:val="000000"/>
                      <w:kern w:val="24"/>
                      <w:szCs w:val="21"/>
                    </w:rPr>
                    <w:t>Coded bit length for DL</w:t>
                  </w:r>
                </w:p>
              </w:tc>
              <w:tc>
                <w:tcPr>
                  <w:tcW w:w="2768" w:type="dxa"/>
                  <w:tcBorders>
                    <w:top w:val="single" w:sz="8" w:space="0" w:color="000000"/>
                    <w:left w:val="single" w:sz="8" w:space="0" w:color="000000"/>
                    <w:bottom w:val="single" w:sz="8" w:space="0" w:color="000000"/>
                    <w:right w:val="single" w:sz="8" w:space="0" w:color="000000"/>
                  </w:tcBorders>
                </w:tcPr>
                <w:p w14:paraId="61CE5E34" w14:textId="77777777" w:rsidR="009C4CBC" w:rsidRDefault="009C4CBC" w:rsidP="009C4CBC">
                  <w:pPr>
                    <w:overflowPunct w:val="0"/>
                    <w:jc w:val="center"/>
                    <w:rPr>
                      <w:rFonts w:eastAsiaTheme="minorEastAsia"/>
                      <w:color w:val="000000"/>
                      <w:kern w:val="24"/>
                      <w:szCs w:val="21"/>
                    </w:rPr>
                  </w:pPr>
                  <w:r>
                    <w:rPr>
                      <w:rFonts w:eastAsiaTheme="minorEastAsia"/>
                      <w:color w:val="000000" w:themeColor="text1"/>
                      <w:kern w:val="24"/>
                      <w:szCs w:val="21"/>
                    </w:rPr>
                    <w:t>108*[1,2,4,8,16]</w:t>
                  </w:r>
                </w:p>
              </w:tc>
            </w:tr>
            <w:tr w:rsidR="009C4CBC" w14:paraId="68D33C59" w14:textId="77777777" w:rsidTr="00F72DFD">
              <w:trPr>
                <w:trHeight w:val="223"/>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D429904" w14:textId="77777777" w:rsidR="009C4CBC" w:rsidRDefault="009C4CBC" w:rsidP="009C4CBC">
                  <w:pPr>
                    <w:overflowPunct w:val="0"/>
                    <w:jc w:val="center"/>
                    <w:rPr>
                      <w:rFonts w:eastAsia="Gulim"/>
                    </w:rPr>
                  </w:pPr>
                  <w:r>
                    <w:rPr>
                      <w:rFonts w:eastAsia="Nokia Pure Text"/>
                      <w:color w:val="000000"/>
                      <w:kern w:val="24"/>
                    </w:rPr>
                    <w:t>Decoding algorithm</w:t>
                  </w:r>
                </w:p>
              </w:tc>
              <w:tc>
                <w:tcPr>
                  <w:tcW w:w="2768" w:type="dxa"/>
                  <w:tcBorders>
                    <w:top w:val="single" w:sz="8" w:space="0" w:color="000000"/>
                    <w:left w:val="single" w:sz="8" w:space="0" w:color="000000"/>
                    <w:bottom w:val="single" w:sz="8" w:space="0" w:color="000000"/>
                    <w:right w:val="single" w:sz="8" w:space="0" w:color="000000"/>
                  </w:tcBorders>
                </w:tcPr>
                <w:p w14:paraId="0EF50526" w14:textId="77777777" w:rsidR="009C4CBC" w:rsidRDefault="009C4CBC" w:rsidP="009C4CBC">
                  <w:pPr>
                    <w:overflowPunct w:val="0"/>
                    <w:jc w:val="center"/>
                    <w:rPr>
                      <w:rFonts w:eastAsia="Nokia Pure Text"/>
                      <w:color w:val="000000"/>
                      <w:kern w:val="24"/>
                    </w:rPr>
                  </w:pPr>
                  <w:r>
                    <w:rPr>
                      <w:rFonts w:eastAsia="Nokia Pure Text"/>
                      <w:color w:val="000000"/>
                      <w:kern w:val="24"/>
                    </w:rPr>
                    <w:t>SCL decoding (list size</w:t>
                  </w:r>
                  <w:r>
                    <w:rPr>
                      <w:rFonts w:eastAsiaTheme="minorEastAsia" w:hint="eastAsia"/>
                      <w:color w:val="000000"/>
                      <w:kern w:val="24"/>
                      <w:lang w:eastAsia="zh-CN"/>
                    </w:rPr>
                    <w:t>=8</w:t>
                  </w:r>
                  <w:r>
                    <w:rPr>
                      <w:rFonts w:eastAsia="Nokia Pure Text"/>
                      <w:color w:val="000000"/>
                      <w:kern w:val="24"/>
                    </w:rPr>
                    <w:t>)</w:t>
                  </w:r>
                </w:p>
              </w:tc>
            </w:tr>
            <w:tr w:rsidR="009C4CBC" w:rsidRPr="00891E1E" w14:paraId="757EBC5D" w14:textId="77777777" w:rsidTr="00F72DFD">
              <w:trPr>
                <w:trHeight w:val="201"/>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ABF0F5B" w14:textId="77777777" w:rsidR="009C4CBC" w:rsidRDefault="009C4CBC" w:rsidP="009C4CBC">
                  <w:pPr>
                    <w:overflowPunct w:val="0"/>
                    <w:jc w:val="center"/>
                    <w:rPr>
                      <w:rFonts w:eastAsia="Gulim"/>
                    </w:rPr>
                  </w:pPr>
                  <w:r>
                    <w:rPr>
                      <w:rFonts w:eastAsia="Nokia Pure Text"/>
                      <w:color w:val="000000"/>
                      <w:kern w:val="24"/>
                    </w:rPr>
                    <w:t>Info. block length (bits w/o CRC)</w:t>
                  </w:r>
                </w:p>
              </w:tc>
              <w:tc>
                <w:tcPr>
                  <w:tcW w:w="2768" w:type="dxa"/>
                  <w:tcBorders>
                    <w:top w:val="single" w:sz="8" w:space="0" w:color="000000"/>
                    <w:left w:val="single" w:sz="8" w:space="0" w:color="000000"/>
                    <w:bottom w:val="single" w:sz="8" w:space="0" w:color="000000"/>
                    <w:right w:val="single" w:sz="8" w:space="0" w:color="000000"/>
                  </w:tcBorders>
                </w:tcPr>
                <w:p w14:paraId="5EBCD48C" w14:textId="77777777" w:rsidR="009C4CBC" w:rsidRPr="00D541CF" w:rsidRDefault="009C4CBC" w:rsidP="009C4CBC">
                  <w:pPr>
                    <w:overflowPunct w:val="0"/>
                    <w:jc w:val="center"/>
                    <w:rPr>
                      <w:rFonts w:eastAsiaTheme="minorEastAsia"/>
                      <w:szCs w:val="21"/>
                      <w:lang w:eastAsia="zh-CN"/>
                    </w:rPr>
                  </w:pPr>
                  <w:r>
                    <w:rPr>
                      <w:rFonts w:eastAsiaTheme="minorEastAsia" w:hint="eastAsia"/>
                      <w:szCs w:val="21"/>
                      <w:lang w:eastAsia="zh-CN"/>
                    </w:rPr>
                    <w:t xml:space="preserve">UL: 3:1:11, </w:t>
                  </w:r>
                  <w:r>
                    <w:rPr>
                      <w:szCs w:val="21"/>
                    </w:rPr>
                    <w:t>12:4: 256</w:t>
                  </w:r>
                  <w:r>
                    <w:rPr>
                      <w:rFonts w:eastAsiaTheme="minorEastAsia" w:hint="eastAsia"/>
                      <w:szCs w:val="21"/>
                      <w:lang w:eastAsia="zh-CN"/>
                    </w:rPr>
                    <w:t>,</w:t>
                  </w:r>
                  <w:r>
                    <w:rPr>
                      <w:szCs w:val="21"/>
                    </w:rPr>
                    <w:t xml:space="preserve"> 264:8:512, 528:16:</w:t>
                  </w:r>
                  <w:r>
                    <w:rPr>
                      <w:rFonts w:eastAsiaTheme="minorEastAsia" w:hint="eastAsia"/>
                      <w:szCs w:val="21"/>
                      <w:lang w:eastAsia="zh-CN"/>
                    </w:rPr>
                    <w:t xml:space="preserve"> [2000]</w:t>
                  </w:r>
                </w:p>
                <w:p w14:paraId="0D32EB6F" w14:textId="77777777" w:rsidR="009C4CBC" w:rsidRDefault="009C4CBC" w:rsidP="009C4CBC">
                  <w:pPr>
                    <w:overflowPunct w:val="0"/>
                    <w:jc w:val="center"/>
                    <w:rPr>
                      <w:rFonts w:eastAsia="Nokia Pure Text"/>
                      <w:color w:val="000000"/>
                      <w:kern w:val="24"/>
                    </w:rPr>
                  </w:pPr>
                  <w:r>
                    <w:rPr>
                      <w:rFonts w:eastAsiaTheme="minorEastAsia" w:hint="eastAsia"/>
                      <w:szCs w:val="21"/>
                      <w:lang w:eastAsia="zh-CN"/>
                    </w:rPr>
                    <w:t xml:space="preserve">DL: </w:t>
                  </w:r>
                  <w:r>
                    <w:rPr>
                      <w:szCs w:val="21"/>
                    </w:rPr>
                    <w:t xml:space="preserve">12:4: </w:t>
                  </w:r>
                  <w:r>
                    <w:rPr>
                      <w:rFonts w:eastAsiaTheme="minorEastAsia" w:hint="eastAsia"/>
                      <w:szCs w:val="21"/>
                      <w:lang w:eastAsia="zh-CN"/>
                    </w:rPr>
                    <w:t>[200]</w:t>
                  </w:r>
                </w:p>
              </w:tc>
            </w:tr>
            <w:tr w:rsidR="009C4CBC" w:rsidRPr="00891E1E" w14:paraId="0CFC6FF5" w14:textId="77777777" w:rsidTr="00F72DFD">
              <w:trPr>
                <w:trHeight w:val="201"/>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A0D4116" w14:textId="77777777" w:rsidR="009C4CBC" w:rsidRPr="00560E80" w:rsidRDefault="009C4CBC" w:rsidP="009C4CBC">
                  <w:pPr>
                    <w:overflowPunct w:val="0"/>
                    <w:jc w:val="center"/>
                    <w:rPr>
                      <w:rFonts w:eastAsiaTheme="minorEastAsia"/>
                      <w:color w:val="C00000"/>
                      <w:kern w:val="24"/>
                      <w:u w:val="single"/>
                      <w:lang w:eastAsia="zh-CN"/>
                    </w:rPr>
                  </w:pPr>
                  <w:r w:rsidRPr="00560E80">
                    <w:rPr>
                      <w:rFonts w:eastAsiaTheme="minorEastAsia" w:hint="eastAsia"/>
                      <w:color w:val="C00000"/>
                      <w:kern w:val="24"/>
                      <w:u w:val="single"/>
                      <w:lang w:eastAsia="zh-CN"/>
                    </w:rPr>
                    <w:t>S</w:t>
                  </w:r>
                  <w:r w:rsidRPr="00560E80">
                    <w:rPr>
                      <w:rFonts w:eastAsiaTheme="minorEastAsia"/>
                      <w:color w:val="C00000"/>
                      <w:kern w:val="24"/>
                      <w:u w:val="single"/>
                      <w:lang w:eastAsia="zh-CN"/>
                    </w:rPr>
                    <w:t>equence</w:t>
                  </w:r>
                </w:p>
              </w:tc>
              <w:tc>
                <w:tcPr>
                  <w:tcW w:w="2768" w:type="dxa"/>
                  <w:tcBorders>
                    <w:top w:val="single" w:sz="8" w:space="0" w:color="000000"/>
                    <w:left w:val="single" w:sz="8" w:space="0" w:color="000000"/>
                    <w:bottom w:val="single" w:sz="8" w:space="0" w:color="000000"/>
                    <w:right w:val="single" w:sz="8" w:space="0" w:color="000000"/>
                  </w:tcBorders>
                </w:tcPr>
                <w:p w14:paraId="0986A1DE" w14:textId="77777777" w:rsidR="009C4CBC" w:rsidRPr="00560E80" w:rsidRDefault="009C4CBC" w:rsidP="009C4CBC">
                  <w:pPr>
                    <w:overflowPunct w:val="0"/>
                    <w:jc w:val="center"/>
                    <w:rPr>
                      <w:rFonts w:eastAsiaTheme="minorEastAsia"/>
                      <w:color w:val="C00000"/>
                      <w:szCs w:val="21"/>
                      <w:u w:val="single"/>
                      <w:lang w:eastAsia="zh-CN"/>
                    </w:rPr>
                  </w:pPr>
                  <w:r w:rsidRPr="00560E80">
                    <w:rPr>
                      <w:rFonts w:eastAsiaTheme="minorEastAsia"/>
                      <w:color w:val="C00000"/>
                      <w:szCs w:val="21"/>
                      <w:u w:val="single"/>
                      <w:lang w:eastAsia="zh-CN"/>
                    </w:rPr>
                    <w:t>Same as 5G NR</w:t>
                  </w:r>
                </w:p>
              </w:tc>
            </w:tr>
            <w:tr w:rsidR="009C4CBC" w:rsidRPr="00891E1E" w14:paraId="786AE73B" w14:textId="77777777" w:rsidTr="00F72DFD">
              <w:trPr>
                <w:trHeight w:val="201"/>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B5FC738" w14:textId="77777777" w:rsidR="009C4CBC" w:rsidRPr="00560E80" w:rsidRDefault="009C4CBC" w:rsidP="009C4CBC">
                  <w:pPr>
                    <w:overflowPunct w:val="0"/>
                    <w:jc w:val="center"/>
                    <w:rPr>
                      <w:rFonts w:eastAsiaTheme="minorEastAsia"/>
                      <w:color w:val="C00000"/>
                      <w:kern w:val="24"/>
                      <w:u w:val="single"/>
                      <w:lang w:eastAsia="zh-CN"/>
                    </w:rPr>
                  </w:pPr>
                  <w:r w:rsidRPr="00560E80">
                    <w:rPr>
                      <w:rFonts w:eastAsiaTheme="minorEastAsia" w:hint="eastAsia"/>
                      <w:color w:val="C00000"/>
                      <w:kern w:val="24"/>
                      <w:u w:val="single"/>
                      <w:lang w:eastAsia="zh-CN"/>
                    </w:rPr>
                    <w:t>R</w:t>
                  </w:r>
                  <w:r w:rsidRPr="00560E80">
                    <w:rPr>
                      <w:rFonts w:eastAsiaTheme="minorEastAsia"/>
                      <w:color w:val="C00000"/>
                      <w:kern w:val="24"/>
                      <w:u w:val="single"/>
                      <w:lang w:eastAsia="zh-CN"/>
                    </w:rPr>
                    <w:t>ate matching pattern</w:t>
                  </w:r>
                </w:p>
              </w:tc>
              <w:tc>
                <w:tcPr>
                  <w:tcW w:w="2768" w:type="dxa"/>
                  <w:tcBorders>
                    <w:top w:val="single" w:sz="8" w:space="0" w:color="000000"/>
                    <w:left w:val="single" w:sz="8" w:space="0" w:color="000000"/>
                    <w:bottom w:val="single" w:sz="8" w:space="0" w:color="000000"/>
                    <w:right w:val="single" w:sz="8" w:space="0" w:color="000000"/>
                  </w:tcBorders>
                </w:tcPr>
                <w:p w14:paraId="346A988B" w14:textId="77777777" w:rsidR="009C4CBC" w:rsidRPr="00560E80" w:rsidRDefault="009C4CBC" w:rsidP="009C4CBC">
                  <w:pPr>
                    <w:overflowPunct w:val="0"/>
                    <w:jc w:val="center"/>
                    <w:rPr>
                      <w:rFonts w:eastAsiaTheme="minorEastAsia"/>
                      <w:color w:val="C00000"/>
                      <w:szCs w:val="21"/>
                      <w:u w:val="single"/>
                      <w:lang w:eastAsia="zh-CN"/>
                    </w:rPr>
                  </w:pPr>
                  <w:r w:rsidRPr="00560E80">
                    <w:rPr>
                      <w:rFonts w:eastAsiaTheme="minorEastAsia" w:hint="eastAsia"/>
                      <w:color w:val="C00000"/>
                      <w:szCs w:val="21"/>
                      <w:u w:val="single"/>
                      <w:lang w:eastAsia="zh-CN"/>
                    </w:rPr>
                    <w:t>S</w:t>
                  </w:r>
                  <w:r w:rsidRPr="00560E80">
                    <w:rPr>
                      <w:rFonts w:eastAsiaTheme="minorEastAsia"/>
                      <w:color w:val="C00000"/>
                      <w:szCs w:val="21"/>
                      <w:u w:val="single"/>
                      <w:lang w:eastAsia="zh-CN"/>
                    </w:rPr>
                    <w:t>ame as 5G NR</w:t>
                  </w:r>
                </w:p>
              </w:tc>
            </w:tr>
          </w:tbl>
          <w:p w14:paraId="3835C15D" w14:textId="77777777" w:rsidR="009C4CBC" w:rsidRDefault="009C4CBC" w:rsidP="009C4CBC">
            <w:pPr>
              <w:adjustRightInd w:val="0"/>
              <w:spacing w:after="50" w:line="240" w:lineRule="auto"/>
              <w:jc w:val="left"/>
              <w:rPr>
                <w:rFonts w:eastAsiaTheme="minorEastAsia"/>
                <w:kern w:val="2"/>
                <w:lang w:val="en-US" w:eastAsia="zh-CN"/>
              </w:rPr>
            </w:pPr>
          </w:p>
          <w:p w14:paraId="3A294483" w14:textId="77777777" w:rsidR="009C4CBC" w:rsidRDefault="009C4CBC" w:rsidP="009C4CBC">
            <w:pPr>
              <w:adjustRightInd w:val="0"/>
              <w:spacing w:after="50" w:line="240" w:lineRule="auto"/>
              <w:jc w:val="left"/>
              <w:rPr>
                <w:rFonts w:eastAsia="Malgun Gothic"/>
                <w:kern w:val="2"/>
                <w:lang w:val="en-US" w:eastAsia="ko-KR"/>
              </w:rPr>
            </w:pPr>
          </w:p>
        </w:tc>
      </w:tr>
      <w:tr w:rsidR="00824528" w14:paraId="13FE3A6D" w14:textId="77777777">
        <w:tc>
          <w:tcPr>
            <w:tcW w:w="1337" w:type="dxa"/>
            <w:shd w:val="clear" w:color="auto" w:fill="FFFFFF" w:themeFill="background1"/>
          </w:tcPr>
          <w:p w14:paraId="74F1F70F" w14:textId="4FE6DA07" w:rsidR="00824528" w:rsidRDefault="00824528" w:rsidP="009C4CBC">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FL2</w:t>
            </w:r>
          </w:p>
        </w:tc>
        <w:tc>
          <w:tcPr>
            <w:tcW w:w="1039" w:type="dxa"/>
            <w:shd w:val="clear" w:color="auto" w:fill="FFFFFF" w:themeFill="background1"/>
          </w:tcPr>
          <w:p w14:paraId="019FF15D" w14:textId="77777777" w:rsidR="00824528" w:rsidRDefault="00824528" w:rsidP="009C4CBC">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5DC5C852" w14:textId="284834C9" w:rsidR="00824528" w:rsidRDefault="00824528" w:rsidP="009C4CBC">
            <w:pPr>
              <w:adjustRightInd w:val="0"/>
              <w:spacing w:after="50" w:line="240" w:lineRule="auto"/>
              <w:jc w:val="left"/>
              <w:rPr>
                <w:rFonts w:eastAsiaTheme="minorEastAsia"/>
                <w:kern w:val="2"/>
                <w:lang w:val="en-US" w:eastAsia="zh-CN"/>
              </w:rPr>
            </w:pPr>
            <w:r>
              <w:rPr>
                <w:rFonts w:eastAsiaTheme="minorEastAsia"/>
                <w:kern w:val="2"/>
                <w:lang w:val="en-US" w:eastAsia="zh-CN"/>
              </w:rPr>
              <w:t>T</w:t>
            </w:r>
            <w:r>
              <w:rPr>
                <w:rFonts w:eastAsiaTheme="minorEastAsia" w:hint="eastAsia"/>
                <w:kern w:val="2"/>
                <w:lang w:val="en-US" w:eastAsia="zh-CN"/>
              </w:rPr>
              <w:t>o Xiaomi: okay.</w:t>
            </w:r>
          </w:p>
          <w:p w14:paraId="5C1D8D27" w14:textId="77777777" w:rsidR="00824528" w:rsidRDefault="00824528" w:rsidP="009C4CBC">
            <w:pPr>
              <w:adjustRightInd w:val="0"/>
              <w:spacing w:after="50" w:line="240" w:lineRule="auto"/>
              <w:jc w:val="left"/>
              <w:rPr>
                <w:rFonts w:eastAsiaTheme="minorEastAsia"/>
                <w:kern w:val="2"/>
                <w:lang w:val="en-US" w:eastAsia="zh-CN"/>
              </w:rPr>
            </w:pPr>
            <w:r>
              <w:rPr>
                <w:rFonts w:eastAsiaTheme="minorEastAsia"/>
                <w:kern w:val="2"/>
                <w:lang w:val="en-US" w:eastAsia="zh-CN"/>
              </w:rPr>
              <w:t>T</w:t>
            </w:r>
            <w:r>
              <w:rPr>
                <w:rFonts w:eastAsiaTheme="minorEastAsia" w:hint="eastAsia"/>
                <w:kern w:val="2"/>
                <w:lang w:val="en-US" w:eastAsia="zh-CN"/>
              </w:rPr>
              <w:t xml:space="preserve">o </w:t>
            </w:r>
            <w:proofErr w:type="spellStart"/>
            <w:r>
              <w:rPr>
                <w:rFonts w:eastAsiaTheme="minorEastAsia"/>
                <w:kern w:val="2"/>
                <w:lang w:val="en-US" w:eastAsia="zh-CN"/>
              </w:rPr>
              <w:t>AccelerComm</w:t>
            </w:r>
            <w:proofErr w:type="spellEnd"/>
            <w:r>
              <w:rPr>
                <w:rFonts w:eastAsiaTheme="minorEastAsia" w:hint="eastAsia"/>
                <w:kern w:val="2"/>
                <w:lang w:val="en-US" w:eastAsia="zh-CN"/>
              </w:rPr>
              <w:t>: CRC length is added.</w:t>
            </w:r>
          </w:p>
          <w:p w14:paraId="689BC7FC" w14:textId="77777777" w:rsidR="00824528" w:rsidRDefault="00824528" w:rsidP="009C4CBC">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To MTK: can be reported.</w:t>
            </w:r>
          </w:p>
          <w:p w14:paraId="6FFB3A73" w14:textId="5AB9CF52" w:rsidR="00824528" w:rsidRDefault="00824528" w:rsidP="009C4CBC">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To ZTE: okay.</w:t>
            </w:r>
          </w:p>
        </w:tc>
      </w:tr>
    </w:tbl>
    <w:p w14:paraId="065CB130" w14:textId="77777777" w:rsidR="003129A4" w:rsidRDefault="003129A4">
      <w:pPr>
        <w:rPr>
          <w:rFonts w:eastAsiaTheme="minorEastAsia"/>
          <w:lang w:eastAsia="zh-CN"/>
        </w:rPr>
      </w:pPr>
    </w:p>
    <w:p w14:paraId="41A583E0" w14:textId="43F18EFB" w:rsidR="00824528" w:rsidRPr="00CF71F1" w:rsidRDefault="00824528" w:rsidP="00824528">
      <w:pPr>
        <w:pStyle w:val="5"/>
        <w:rPr>
          <w:rFonts w:eastAsiaTheme="minorEastAsia"/>
          <w:sz w:val="22"/>
          <w:szCs w:val="22"/>
          <w:lang w:eastAsia="zh-CN"/>
        </w:rPr>
      </w:pPr>
      <w:r>
        <w:rPr>
          <w:sz w:val="22"/>
          <w:szCs w:val="22"/>
          <w:lang w:eastAsia="zh-CN"/>
        </w:rPr>
        <w:t xml:space="preserve">Round </w:t>
      </w:r>
      <w:r w:rsidR="00CF71F1">
        <w:rPr>
          <w:rFonts w:eastAsiaTheme="minorEastAsia" w:hint="eastAsia"/>
          <w:sz w:val="22"/>
          <w:szCs w:val="22"/>
          <w:lang w:eastAsia="zh-CN"/>
        </w:rPr>
        <w:t>2</w:t>
      </w:r>
    </w:p>
    <w:p w14:paraId="3F97946A" w14:textId="1ACFABBA" w:rsidR="00824528" w:rsidRPr="00EA0465" w:rsidRDefault="00824528" w:rsidP="00EA0465">
      <w:pPr>
        <w:pStyle w:val="6"/>
        <w:numPr>
          <w:ilvl w:val="0"/>
          <w:numId w:val="0"/>
        </w:numPr>
        <w:ind w:left="1152" w:hanging="1152"/>
        <w:rPr>
          <w:b/>
          <w:bCs/>
        </w:rPr>
      </w:pPr>
      <w:r w:rsidRPr="00EA0465">
        <w:rPr>
          <w:b/>
          <w:bCs/>
        </w:rPr>
        <w:t>Proposal</w:t>
      </w:r>
      <w:r w:rsidRPr="00EA0465">
        <w:rPr>
          <w:rFonts w:hint="eastAsia"/>
          <w:b/>
          <w:bCs/>
        </w:rPr>
        <w:t xml:space="preserve"> </w:t>
      </w:r>
      <w:r w:rsidRPr="00EA0465">
        <w:rPr>
          <w:b/>
          <w:bCs/>
        </w:rPr>
        <w:t>4.7.</w:t>
      </w:r>
      <w:r w:rsidRPr="00EA0465">
        <w:rPr>
          <w:rFonts w:hint="eastAsia"/>
          <w:b/>
          <w:bCs/>
        </w:rPr>
        <w:t>2</w:t>
      </w:r>
      <w:r w:rsidRPr="00EA0465">
        <w:rPr>
          <w:b/>
          <w:bCs/>
        </w:rPr>
        <w:t>-1-v</w:t>
      </w:r>
      <w:r w:rsidRPr="00EA0465">
        <w:rPr>
          <w:rFonts w:hint="eastAsia"/>
          <w:b/>
          <w:bCs/>
        </w:rPr>
        <w:t>2</w:t>
      </w:r>
      <w:r w:rsidR="00A65DD1" w:rsidRPr="00A65DD1">
        <w:rPr>
          <w:b/>
          <w:bCs/>
        </w:rPr>
        <w:t>(</w:t>
      </w:r>
      <w:r w:rsidR="00A65DD1">
        <w:rPr>
          <w:rFonts w:eastAsiaTheme="minorEastAsia" w:hint="eastAsia"/>
          <w:b/>
          <w:bCs/>
          <w:lang w:eastAsia="zh-CN"/>
        </w:rPr>
        <w:t>active</w:t>
      </w:r>
      <w:r w:rsidR="00A65DD1" w:rsidRPr="00A65DD1">
        <w:rPr>
          <w:b/>
          <w:bCs/>
        </w:rPr>
        <w:t>)</w:t>
      </w:r>
    </w:p>
    <w:p w14:paraId="35257901" w14:textId="6D539AE7" w:rsidR="00824528" w:rsidRDefault="00824528" w:rsidP="00824528">
      <w:pPr>
        <w:spacing w:after="0"/>
        <w:rPr>
          <w:rFonts w:eastAsia="宋体"/>
          <w:b/>
          <w:lang w:val="en-US" w:eastAsia="zh-CN"/>
        </w:rPr>
      </w:pPr>
      <w:r>
        <w:rPr>
          <w:rFonts w:eastAsia="宋体"/>
          <w:b/>
          <w:bCs/>
          <w:lang w:val="en-US" w:eastAsia="zh-CN"/>
        </w:rPr>
        <w:t>Proposal</w:t>
      </w:r>
      <w:r>
        <w:rPr>
          <w:rFonts w:eastAsia="宋体" w:hint="eastAsia"/>
          <w:b/>
          <w:bCs/>
          <w:lang w:val="en-US" w:eastAsia="zh-CN"/>
        </w:rPr>
        <w:t xml:space="preserve"> </w:t>
      </w:r>
      <w:r>
        <w:rPr>
          <w:rFonts w:eastAsia="宋体"/>
          <w:b/>
          <w:bCs/>
          <w:lang w:val="en-US" w:eastAsia="zh-CN"/>
        </w:rPr>
        <w:t>4.7.2</w:t>
      </w:r>
      <w:r>
        <w:rPr>
          <w:rFonts w:eastAsia="宋体"/>
          <w:b/>
          <w:bCs/>
          <w:lang w:eastAsia="zh-CN"/>
        </w:rPr>
        <w:t>-1-v</w:t>
      </w:r>
      <w:r>
        <w:rPr>
          <w:rFonts w:eastAsia="宋体" w:hint="eastAsia"/>
          <w:b/>
          <w:bCs/>
          <w:lang w:eastAsia="zh-CN"/>
        </w:rPr>
        <w:t>2</w:t>
      </w:r>
      <w:r>
        <w:rPr>
          <w:b/>
          <w:bCs/>
          <w:lang w:val="en-US" w:eastAsia="zh-CN"/>
        </w:rPr>
        <w:t xml:space="preserve">: </w:t>
      </w:r>
      <w:r>
        <w:rPr>
          <w:b/>
        </w:rPr>
        <w:t xml:space="preserve">For </w:t>
      </w:r>
      <w:r>
        <w:rPr>
          <w:rFonts w:eastAsia="宋体" w:hint="eastAsia"/>
          <w:b/>
          <w:lang w:val="en-US" w:eastAsia="zh-CN"/>
        </w:rPr>
        <w:t xml:space="preserve">the </w:t>
      </w:r>
      <w:r>
        <w:rPr>
          <w:rFonts w:eastAsia="宋体"/>
          <w:b/>
          <w:lang w:val="en-US" w:eastAsia="zh-CN"/>
        </w:rPr>
        <w:t>evaluation of 6G control coding scheme, the following evaluation assumption is considered as starting point</w:t>
      </w:r>
      <w:r>
        <w:rPr>
          <w:rFonts w:eastAsia="宋体" w:hint="eastAsia"/>
          <w:b/>
          <w:lang w:val="en-US" w:eastAsia="zh-CN"/>
        </w:rPr>
        <w:t>.</w:t>
      </w:r>
    </w:p>
    <w:tbl>
      <w:tblPr>
        <w:tblW w:w="8110" w:type="dxa"/>
        <w:jc w:val="center"/>
        <w:tblCellMar>
          <w:left w:w="0" w:type="dxa"/>
          <w:right w:w="0" w:type="dxa"/>
        </w:tblCellMar>
        <w:tblLook w:val="04A0" w:firstRow="1" w:lastRow="0" w:firstColumn="1" w:lastColumn="0" w:noHBand="0" w:noVBand="1"/>
      </w:tblPr>
      <w:tblGrid>
        <w:gridCol w:w="2768"/>
        <w:gridCol w:w="5342"/>
      </w:tblGrid>
      <w:tr w:rsidR="00824528" w14:paraId="5E52918A" w14:textId="77777777" w:rsidTr="00861BDB">
        <w:trPr>
          <w:trHeight w:val="227"/>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99FF4AD" w14:textId="77777777" w:rsidR="00824528" w:rsidRDefault="00824528" w:rsidP="009619E9">
            <w:pPr>
              <w:overflowPunct w:val="0"/>
              <w:jc w:val="left"/>
              <w:rPr>
                <w:rFonts w:eastAsia="Gulim"/>
              </w:rPr>
            </w:pPr>
            <w:r>
              <w:rPr>
                <w:rFonts w:eastAsia="Nokia Pure Text"/>
                <w:color w:val="000000"/>
                <w:kern w:val="24"/>
              </w:rPr>
              <w:t>Channel</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87A7E79" w14:textId="77777777" w:rsidR="00824528" w:rsidRDefault="00824528" w:rsidP="009619E9">
            <w:pPr>
              <w:overflowPunct w:val="0"/>
              <w:jc w:val="left"/>
              <w:rPr>
                <w:rFonts w:eastAsia="Gulim"/>
              </w:rPr>
            </w:pPr>
            <w:r>
              <w:rPr>
                <w:rFonts w:eastAsia="Nokia Pure Text"/>
                <w:color w:val="000000"/>
                <w:kern w:val="24"/>
              </w:rPr>
              <w:t>AWGN</w:t>
            </w:r>
          </w:p>
        </w:tc>
      </w:tr>
      <w:tr w:rsidR="00824528" w14:paraId="545CA201" w14:textId="77777777" w:rsidTr="00861BDB">
        <w:trPr>
          <w:trHeight w:val="274"/>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0A65412" w14:textId="77777777" w:rsidR="00824528" w:rsidRDefault="00824528" w:rsidP="009619E9">
            <w:pPr>
              <w:overflowPunct w:val="0"/>
              <w:jc w:val="left"/>
              <w:rPr>
                <w:rFonts w:eastAsia="Gulim"/>
              </w:rPr>
            </w:pPr>
            <w:r>
              <w:rPr>
                <w:rFonts w:eastAsia="Nokia Pure Text"/>
                <w:color w:val="000000"/>
                <w:kern w:val="24"/>
              </w:rPr>
              <w:t>Modulation</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DC0F9B3" w14:textId="77777777" w:rsidR="00824528" w:rsidRDefault="00824528" w:rsidP="009619E9">
            <w:pPr>
              <w:overflowPunct w:val="0"/>
              <w:jc w:val="left"/>
              <w:rPr>
                <w:rFonts w:eastAsiaTheme="minorEastAsia"/>
                <w:color w:val="000000"/>
                <w:kern w:val="24"/>
                <w:lang w:eastAsia="zh-CN"/>
              </w:rPr>
            </w:pPr>
            <w:r>
              <w:rPr>
                <w:rFonts w:eastAsia="Nokia Pure Text"/>
                <w:color w:val="000000"/>
                <w:kern w:val="24"/>
              </w:rPr>
              <w:t>QPSK</w:t>
            </w:r>
          </w:p>
          <w:p w14:paraId="27F3F076" w14:textId="7A447688" w:rsidR="00824528" w:rsidRPr="00824528" w:rsidRDefault="00824528" w:rsidP="009619E9">
            <w:pPr>
              <w:overflowPunct w:val="0"/>
              <w:jc w:val="left"/>
              <w:rPr>
                <w:rFonts w:eastAsiaTheme="minorEastAsia"/>
                <w:lang w:eastAsia="zh-CN"/>
              </w:rPr>
            </w:pPr>
            <w:r w:rsidRPr="00824528">
              <w:rPr>
                <w:rFonts w:eastAsiaTheme="minorEastAsia"/>
                <w:color w:val="EE0000"/>
                <w:kern w:val="24"/>
                <w:lang w:eastAsia="zh-CN"/>
              </w:rPr>
              <w:t>O</w:t>
            </w:r>
            <w:r w:rsidRPr="00824528">
              <w:rPr>
                <w:rFonts w:eastAsiaTheme="minorEastAsia" w:hint="eastAsia"/>
                <w:color w:val="EE0000"/>
                <w:kern w:val="24"/>
                <w:lang w:eastAsia="zh-CN"/>
              </w:rPr>
              <w:t>ther modulation order can in UL be reported by company</w:t>
            </w:r>
          </w:p>
        </w:tc>
      </w:tr>
      <w:tr w:rsidR="00824528" w14:paraId="3E2651B3" w14:textId="77777777" w:rsidTr="00861BDB">
        <w:trPr>
          <w:trHeight w:val="289"/>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0BFD09E" w14:textId="77777777" w:rsidR="00824528" w:rsidRPr="00891E1E" w:rsidRDefault="00824528" w:rsidP="009619E9">
            <w:pPr>
              <w:overflowPunct w:val="0"/>
              <w:jc w:val="left"/>
              <w:rPr>
                <w:rFonts w:eastAsiaTheme="minorEastAsia"/>
                <w:lang w:eastAsia="zh-CN"/>
              </w:rPr>
            </w:pPr>
            <w:r>
              <w:rPr>
                <w:rFonts w:eastAsia="Nokia Pure Text"/>
                <w:color w:val="000000"/>
                <w:kern w:val="24"/>
              </w:rPr>
              <w:t xml:space="preserve">Code rate </w:t>
            </w:r>
            <w:r>
              <w:rPr>
                <w:rFonts w:eastAsiaTheme="minorEastAsia" w:hint="eastAsia"/>
                <w:color w:val="000000"/>
                <w:kern w:val="24"/>
                <w:lang w:eastAsia="zh-CN"/>
              </w:rPr>
              <w:t>for UL</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9B2DF1D" w14:textId="77777777" w:rsidR="00824528" w:rsidRPr="00891E1E" w:rsidRDefault="00824528" w:rsidP="009619E9">
            <w:pPr>
              <w:overflowPunct w:val="0"/>
              <w:jc w:val="left"/>
              <w:rPr>
                <w:rFonts w:eastAsiaTheme="minorEastAsia"/>
                <w:lang w:eastAsia="zh-CN"/>
              </w:rPr>
            </w:pPr>
            <w:r w:rsidRPr="00730903">
              <w:rPr>
                <w:rFonts w:eastAsia="Nokia Pure Text"/>
                <w:color w:val="000000" w:themeColor="text1"/>
                <w:kern w:val="24"/>
              </w:rPr>
              <w:t>1/12</w:t>
            </w:r>
            <w:r>
              <w:rPr>
                <w:rFonts w:eastAsia="Nokia Pure Text"/>
                <w:color w:val="000000"/>
                <w:kern w:val="24"/>
              </w:rPr>
              <w:t>, 1/6, 1/3, 1/2, 2/3,</w:t>
            </w:r>
            <w:r>
              <w:rPr>
                <w:rFonts w:eastAsiaTheme="minorEastAsia" w:hint="eastAsia"/>
                <w:color w:val="000000"/>
                <w:kern w:val="24"/>
                <w:lang w:eastAsia="zh-CN"/>
              </w:rPr>
              <w:t>3/4</w:t>
            </w:r>
            <w:r>
              <w:rPr>
                <w:rFonts w:eastAsia="Nokia Pure Text"/>
                <w:color w:val="000000"/>
                <w:kern w:val="24"/>
              </w:rPr>
              <w:t>, 5/6</w:t>
            </w:r>
          </w:p>
        </w:tc>
      </w:tr>
      <w:tr w:rsidR="00824528" w14:paraId="2B82FC65" w14:textId="77777777" w:rsidTr="00861BDB">
        <w:trPr>
          <w:trHeight w:val="289"/>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F191020" w14:textId="77777777" w:rsidR="00824528" w:rsidRDefault="00824528" w:rsidP="009619E9">
            <w:pPr>
              <w:overflowPunct w:val="0"/>
              <w:jc w:val="left"/>
              <w:rPr>
                <w:rFonts w:eastAsia="Nokia Pure Text"/>
                <w:color w:val="000000"/>
                <w:kern w:val="24"/>
              </w:rPr>
            </w:pPr>
            <w:r>
              <w:rPr>
                <w:rFonts w:eastAsiaTheme="minorEastAsia"/>
                <w:color w:val="000000"/>
                <w:kern w:val="24"/>
                <w:szCs w:val="21"/>
              </w:rPr>
              <w:t>Coded bit length for DL</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F8C7C22" w14:textId="77777777" w:rsidR="00824528" w:rsidRPr="00730903" w:rsidRDefault="00824528" w:rsidP="009619E9">
            <w:pPr>
              <w:overflowPunct w:val="0"/>
              <w:jc w:val="left"/>
              <w:rPr>
                <w:rFonts w:eastAsia="Nokia Pure Text"/>
                <w:color w:val="000000" w:themeColor="text1"/>
                <w:kern w:val="24"/>
              </w:rPr>
            </w:pPr>
            <w:r>
              <w:rPr>
                <w:rFonts w:eastAsiaTheme="minorEastAsia"/>
                <w:color w:val="000000" w:themeColor="text1"/>
                <w:kern w:val="24"/>
                <w:szCs w:val="21"/>
              </w:rPr>
              <w:t>108*[1,2,4,8,16]</w:t>
            </w:r>
          </w:p>
        </w:tc>
      </w:tr>
      <w:tr w:rsidR="00824528" w14:paraId="580DCF33" w14:textId="77777777" w:rsidTr="00861BDB">
        <w:trPr>
          <w:trHeight w:val="289"/>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204D019" w14:textId="1773AC68" w:rsidR="00824528" w:rsidRPr="00824528" w:rsidRDefault="00824528" w:rsidP="009619E9">
            <w:pPr>
              <w:overflowPunct w:val="0"/>
              <w:jc w:val="left"/>
              <w:rPr>
                <w:rFonts w:eastAsiaTheme="minorEastAsia"/>
                <w:color w:val="EE0000"/>
                <w:kern w:val="24"/>
                <w:szCs w:val="21"/>
                <w:lang w:eastAsia="zh-CN"/>
              </w:rPr>
            </w:pPr>
            <w:r w:rsidRPr="00824528">
              <w:rPr>
                <w:rFonts w:eastAsiaTheme="minorEastAsia" w:hint="eastAsia"/>
                <w:color w:val="EE0000"/>
                <w:kern w:val="24"/>
                <w:szCs w:val="21"/>
                <w:lang w:eastAsia="zh-CN"/>
              </w:rPr>
              <w:t>CRC length</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D0BAAC4" w14:textId="3317884D" w:rsidR="00824528" w:rsidRPr="00824528" w:rsidRDefault="009619E9" w:rsidP="009619E9">
            <w:pPr>
              <w:overflowPunct w:val="0"/>
              <w:jc w:val="left"/>
              <w:rPr>
                <w:rFonts w:eastAsiaTheme="minorEastAsia"/>
                <w:color w:val="EE0000"/>
                <w:kern w:val="24"/>
                <w:szCs w:val="21"/>
                <w:lang w:eastAsia="zh-CN"/>
              </w:rPr>
            </w:pPr>
            <w:r>
              <w:rPr>
                <w:rFonts w:eastAsiaTheme="minorEastAsia" w:hint="eastAsia"/>
                <w:color w:val="EE0000"/>
                <w:kern w:val="24"/>
                <w:szCs w:val="21"/>
                <w:lang w:eastAsia="zh-CN"/>
              </w:rPr>
              <w:t xml:space="preserve">UCI: </w:t>
            </w:r>
            <w:r w:rsidR="00824528" w:rsidRPr="00824528">
              <w:rPr>
                <w:rFonts w:eastAsiaTheme="minorEastAsia" w:hint="eastAsia"/>
                <w:color w:val="EE0000"/>
                <w:kern w:val="24"/>
                <w:szCs w:val="21"/>
                <w:lang w:eastAsia="zh-CN"/>
              </w:rPr>
              <w:t>11</w:t>
            </w:r>
            <w:r w:rsidR="00BE39CD">
              <w:rPr>
                <w:rFonts w:eastAsiaTheme="minorEastAsia" w:hint="eastAsia"/>
                <w:color w:val="EE0000"/>
                <w:kern w:val="24"/>
                <w:szCs w:val="21"/>
                <w:lang w:eastAsia="zh-CN"/>
              </w:rPr>
              <w:t xml:space="preserve"> </w:t>
            </w:r>
            <w:r w:rsidR="00BE39CD" w:rsidRPr="009619E9">
              <w:rPr>
                <w:rFonts w:eastAsiaTheme="minorEastAsia" w:hint="eastAsia"/>
                <w:color w:val="EE0000"/>
                <w:kern w:val="24"/>
                <w:szCs w:val="21"/>
                <w:lang w:eastAsia="zh-CN"/>
              </w:rPr>
              <w:t xml:space="preserve">bits </w:t>
            </w:r>
            <w:r>
              <w:rPr>
                <w:rFonts w:eastAsiaTheme="minorEastAsia" w:hint="eastAsia"/>
                <w:color w:val="EE0000"/>
                <w:kern w:val="24"/>
                <w:szCs w:val="21"/>
                <w:lang w:eastAsia="zh-CN"/>
              </w:rPr>
              <w:t xml:space="preserve">CRC </w:t>
            </w:r>
            <w:r w:rsidR="00824528" w:rsidRPr="009619E9">
              <w:rPr>
                <w:rFonts w:eastAsiaTheme="minorEastAsia" w:hint="eastAsia"/>
                <w:color w:val="EE0000"/>
                <w:kern w:val="24"/>
                <w:szCs w:val="21"/>
                <w:lang w:eastAsia="zh-CN"/>
              </w:rPr>
              <w:t xml:space="preserve">for </w:t>
            </w:r>
            <w:r>
              <w:rPr>
                <w:rFonts w:eastAsiaTheme="minorEastAsia" w:hint="eastAsia"/>
                <w:color w:val="EE0000"/>
                <w:kern w:val="24"/>
                <w:szCs w:val="21"/>
                <w:lang w:eastAsia="zh-CN"/>
              </w:rPr>
              <w:t>i</w:t>
            </w:r>
            <w:r w:rsidRPr="009619E9">
              <w:rPr>
                <w:rFonts w:eastAsiaTheme="minorEastAsia"/>
                <w:color w:val="EE0000"/>
                <w:kern w:val="24"/>
                <w:szCs w:val="21"/>
                <w:lang w:eastAsia="zh-CN"/>
              </w:rPr>
              <w:t>nfo length</w:t>
            </w:r>
            <w:r>
              <w:rPr>
                <w:rFonts w:eastAsiaTheme="minorEastAsia" w:hint="eastAsia"/>
                <w:color w:val="EE0000"/>
                <w:kern w:val="24"/>
                <w:szCs w:val="21"/>
                <w:lang w:eastAsia="zh-CN"/>
              </w:rPr>
              <w:t xml:space="preserve"> larger than 11bit; otherwise, no CRC</w:t>
            </w:r>
          </w:p>
          <w:p w14:paraId="2DB01B23" w14:textId="1D41C04B" w:rsidR="00824528" w:rsidRPr="00824528" w:rsidRDefault="009619E9" w:rsidP="009619E9">
            <w:pPr>
              <w:overflowPunct w:val="0"/>
              <w:jc w:val="left"/>
              <w:rPr>
                <w:rFonts w:eastAsiaTheme="minorEastAsia"/>
                <w:color w:val="EE0000"/>
                <w:kern w:val="24"/>
                <w:szCs w:val="21"/>
                <w:lang w:eastAsia="zh-CN"/>
              </w:rPr>
            </w:pPr>
            <w:r>
              <w:rPr>
                <w:rFonts w:eastAsiaTheme="minorEastAsia" w:hint="eastAsia"/>
                <w:color w:val="EE0000"/>
                <w:kern w:val="24"/>
                <w:szCs w:val="21"/>
                <w:lang w:eastAsia="zh-CN"/>
              </w:rPr>
              <w:t>DCI:</w:t>
            </w:r>
            <w:r w:rsidR="00824528" w:rsidRPr="00824528">
              <w:rPr>
                <w:rFonts w:eastAsiaTheme="minorEastAsia" w:hint="eastAsia"/>
                <w:color w:val="EE0000"/>
                <w:kern w:val="24"/>
                <w:szCs w:val="21"/>
                <w:lang w:eastAsia="zh-CN"/>
              </w:rPr>
              <w:t>24</w:t>
            </w:r>
            <w:r w:rsidR="00BE39CD">
              <w:rPr>
                <w:rFonts w:eastAsiaTheme="minorEastAsia" w:hint="eastAsia"/>
                <w:color w:val="EE0000"/>
                <w:kern w:val="24"/>
                <w:szCs w:val="21"/>
                <w:lang w:eastAsia="zh-CN"/>
              </w:rPr>
              <w:t xml:space="preserve"> bits</w:t>
            </w:r>
            <w:r w:rsidR="00824528" w:rsidRPr="00824528">
              <w:rPr>
                <w:rFonts w:eastAsiaTheme="minorEastAsia" w:hint="eastAsia"/>
                <w:color w:val="EE0000"/>
                <w:kern w:val="24"/>
                <w:szCs w:val="21"/>
                <w:lang w:eastAsia="zh-CN"/>
              </w:rPr>
              <w:t xml:space="preserve"> </w:t>
            </w:r>
            <w:r>
              <w:rPr>
                <w:rFonts w:eastAsiaTheme="minorEastAsia" w:hint="eastAsia"/>
                <w:color w:val="EE0000"/>
                <w:kern w:val="24"/>
                <w:szCs w:val="21"/>
                <w:lang w:eastAsia="zh-CN"/>
              </w:rPr>
              <w:t>CRC</w:t>
            </w:r>
          </w:p>
        </w:tc>
      </w:tr>
      <w:tr w:rsidR="00824528" w14:paraId="058DF5B2" w14:textId="77777777" w:rsidTr="00861BDB">
        <w:trPr>
          <w:trHeight w:val="223"/>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B197293" w14:textId="77777777" w:rsidR="00824528" w:rsidRDefault="00824528" w:rsidP="009619E9">
            <w:pPr>
              <w:overflowPunct w:val="0"/>
              <w:jc w:val="left"/>
              <w:rPr>
                <w:rFonts w:eastAsia="Gulim"/>
              </w:rPr>
            </w:pPr>
            <w:r>
              <w:rPr>
                <w:rFonts w:eastAsia="Nokia Pure Text"/>
                <w:color w:val="000000"/>
                <w:kern w:val="24"/>
              </w:rPr>
              <w:lastRenderedPageBreak/>
              <w:t>Decoding algorithm</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A4D60F8" w14:textId="77777777" w:rsidR="00824528" w:rsidRDefault="00824528" w:rsidP="009619E9">
            <w:pPr>
              <w:overflowPunct w:val="0"/>
              <w:jc w:val="left"/>
              <w:rPr>
                <w:rFonts w:eastAsia="Gulim"/>
              </w:rPr>
            </w:pPr>
            <w:r>
              <w:rPr>
                <w:rFonts w:eastAsia="Nokia Pure Text"/>
                <w:color w:val="000000"/>
                <w:kern w:val="24"/>
              </w:rPr>
              <w:t>SCL decoding (list size</w:t>
            </w:r>
            <w:r>
              <w:rPr>
                <w:rFonts w:eastAsiaTheme="minorEastAsia" w:hint="eastAsia"/>
                <w:color w:val="000000"/>
                <w:kern w:val="24"/>
                <w:lang w:eastAsia="zh-CN"/>
              </w:rPr>
              <w:t>=8</w:t>
            </w:r>
            <w:r>
              <w:rPr>
                <w:rFonts w:eastAsia="Nokia Pure Text"/>
                <w:color w:val="000000"/>
                <w:kern w:val="24"/>
              </w:rPr>
              <w:t>)</w:t>
            </w:r>
          </w:p>
        </w:tc>
      </w:tr>
      <w:tr w:rsidR="00824528" w14:paraId="4027F045" w14:textId="77777777" w:rsidTr="00861BDB">
        <w:trPr>
          <w:trHeight w:val="201"/>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2175AD9" w14:textId="77777777" w:rsidR="00824528" w:rsidRDefault="00824528" w:rsidP="009619E9">
            <w:pPr>
              <w:overflowPunct w:val="0"/>
              <w:jc w:val="left"/>
              <w:rPr>
                <w:rFonts w:eastAsia="Gulim"/>
              </w:rPr>
            </w:pPr>
            <w:r>
              <w:rPr>
                <w:rFonts w:eastAsia="Nokia Pure Text"/>
                <w:color w:val="000000"/>
                <w:kern w:val="24"/>
              </w:rPr>
              <w:t>Info. block length (bits w/o CRC)</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504FE9D" w14:textId="4E79544E" w:rsidR="00824528" w:rsidRPr="00D541CF" w:rsidRDefault="00824528" w:rsidP="009619E9">
            <w:pPr>
              <w:overflowPunct w:val="0"/>
              <w:jc w:val="left"/>
              <w:rPr>
                <w:rFonts w:eastAsiaTheme="minorEastAsia"/>
                <w:szCs w:val="21"/>
                <w:lang w:eastAsia="zh-CN"/>
              </w:rPr>
            </w:pPr>
            <w:r>
              <w:rPr>
                <w:rFonts w:eastAsiaTheme="minorEastAsia" w:hint="eastAsia"/>
                <w:szCs w:val="21"/>
                <w:lang w:eastAsia="zh-CN"/>
              </w:rPr>
              <w:t xml:space="preserve">UL: 3:1:11, </w:t>
            </w:r>
            <w:r>
              <w:rPr>
                <w:szCs w:val="21"/>
              </w:rPr>
              <w:t>12:4: 256</w:t>
            </w:r>
            <w:r>
              <w:rPr>
                <w:rFonts w:eastAsiaTheme="minorEastAsia" w:hint="eastAsia"/>
                <w:szCs w:val="21"/>
                <w:lang w:eastAsia="zh-CN"/>
              </w:rPr>
              <w:t>,</w:t>
            </w:r>
            <w:r>
              <w:rPr>
                <w:szCs w:val="21"/>
              </w:rPr>
              <w:t xml:space="preserve"> 264:8:512, 528:16:</w:t>
            </w:r>
            <w:r>
              <w:rPr>
                <w:rFonts w:eastAsiaTheme="minorEastAsia" w:hint="eastAsia"/>
                <w:szCs w:val="21"/>
                <w:lang w:eastAsia="zh-CN"/>
              </w:rPr>
              <w:t xml:space="preserve"> [</w:t>
            </w:r>
            <w:r w:rsidR="00D13211">
              <w:rPr>
                <w:rFonts w:eastAsiaTheme="minorEastAsia" w:hint="eastAsia"/>
                <w:szCs w:val="21"/>
                <w:lang w:eastAsia="zh-CN"/>
              </w:rPr>
              <w:t>X</w:t>
            </w:r>
            <w:r>
              <w:rPr>
                <w:rFonts w:eastAsiaTheme="minorEastAsia" w:hint="eastAsia"/>
                <w:szCs w:val="21"/>
                <w:lang w:eastAsia="zh-CN"/>
              </w:rPr>
              <w:t>]</w:t>
            </w:r>
          </w:p>
          <w:p w14:paraId="502928EE" w14:textId="77777777" w:rsidR="00824528" w:rsidRDefault="00824528" w:rsidP="009619E9">
            <w:pPr>
              <w:overflowPunct w:val="0"/>
              <w:jc w:val="left"/>
              <w:rPr>
                <w:rFonts w:eastAsiaTheme="minorEastAsia"/>
                <w:szCs w:val="21"/>
                <w:lang w:eastAsia="zh-CN"/>
              </w:rPr>
            </w:pPr>
            <w:r>
              <w:rPr>
                <w:rFonts w:eastAsiaTheme="minorEastAsia" w:hint="eastAsia"/>
                <w:szCs w:val="21"/>
                <w:lang w:eastAsia="zh-CN"/>
              </w:rPr>
              <w:t xml:space="preserve">DL: </w:t>
            </w:r>
            <w:r>
              <w:rPr>
                <w:szCs w:val="21"/>
              </w:rPr>
              <w:t xml:space="preserve">12:4: </w:t>
            </w:r>
            <w:r>
              <w:rPr>
                <w:rFonts w:eastAsiaTheme="minorEastAsia" w:hint="eastAsia"/>
                <w:szCs w:val="21"/>
                <w:lang w:eastAsia="zh-CN"/>
              </w:rPr>
              <w:t>[</w:t>
            </w:r>
            <w:r w:rsidR="00D13211">
              <w:rPr>
                <w:rFonts w:eastAsiaTheme="minorEastAsia" w:hint="eastAsia"/>
                <w:szCs w:val="21"/>
                <w:lang w:eastAsia="zh-CN"/>
              </w:rPr>
              <w:t>Y</w:t>
            </w:r>
            <w:r>
              <w:rPr>
                <w:rFonts w:eastAsiaTheme="minorEastAsia" w:hint="eastAsia"/>
                <w:szCs w:val="21"/>
                <w:lang w:eastAsia="zh-CN"/>
              </w:rPr>
              <w:t>]</w:t>
            </w:r>
          </w:p>
          <w:p w14:paraId="6BA8A752" w14:textId="7D8AD855" w:rsidR="00D13211" w:rsidRPr="00891E1E" w:rsidRDefault="00D13211" w:rsidP="009619E9">
            <w:pPr>
              <w:overflowPunct w:val="0"/>
              <w:jc w:val="left"/>
              <w:rPr>
                <w:rFonts w:eastAsiaTheme="minorEastAsia"/>
                <w:lang w:eastAsia="zh-CN"/>
              </w:rPr>
            </w:pPr>
            <w:r>
              <w:rPr>
                <w:rFonts w:eastAsiaTheme="minorEastAsia" w:hint="eastAsia"/>
                <w:color w:val="EE0000"/>
                <w:kern w:val="24"/>
                <w:lang w:eastAsia="zh-CN"/>
              </w:rPr>
              <w:t xml:space="preserve">X, Y values are </w:t>
            </w:r>
            <w:r w:rsidR="00BC24F5">
              <w:rPr>
                <w:rFonts w:eastAsiaTheme="minorEastAsia" w:hint="eastAsia"/>
                <w:color w:val="EE0000"/>
                <w:kern w:val="24"/>
                <w:lang w:eastAsia="zh-CN"/>
              </w:rPr>
              <w:t xml:space="preserve">to be </w:t>
            </w:r>
            <w:r>
              <w:rPr>
                <w:rFonts w:eastAsiaTheme="minorEastAsia" w:hint="eastAsia"/>
                <w:color w:val="EE0000"/>
                <w:kern w:val="24"/>
                <w:lang w:eastAsia="zh-CN"/>
              </w:rPr>
              <w:t>reported by company</w:t>
            </w:r>
          </w:p>
        </w:tc>
      </w:tr>
      <w:tr w:rsidR="00824528" w14:paraId="2A654964" w14:textId="77777777" w:rsidTr="00861BDB">
        <w:trPr>
          <w:trHeight w:val="201"/>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86FCFE3" w14:textId="6AF112D2" w:rsidR="00824528" w:rsidRPr="00D13211" w:rsidRDefault="00824528" w:rsidP="009619E9">
            <w:pPr>
              <w:overflowPunct w:val="0"/>
              <w:jc w:val="left"/>
              <w:rPr>
                <w:rFonts w:eastAsia="Nokia Pure Text"/>
                <w:color w:val="EE0000"/>
                <w:kern w:val="24"/>
              </w:rPr>
            </w:pPr>
            <w:r w:rsidRPr="00D13211">
              <w:rPr>
                <w:rFonts w:eastAsiaTheme="minorEastAsia" w:hint="eastAsia"/>
                <w:color w:val="EE0000"/>
                <w:kern w:val="24"/>
                <w:lang w:eastAsia="zh-CN"/>
              </w:rPr>
              <w:t>S</w:t>
            </w:r>
            <w:r w:rsidRPr="00D13211">
              <w:rPr>
                <w:rFonts w:eastAsiaTheme="minorEastAsia"/>
                <w:color w:val="EE0000"/>
                <w:kern w:val="24"/>
                <w:lang w:eastAsia="zh-CN"/>
              </w:rPr>
              <w:t>equence</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4870204" w14:textId="3D6BF707" w:rsidR="00824528" w:rsidRPr="00D13211" w:rsidRDefault="00824528" w:rsidP="009619E9">
            <w:pPr>
              <w:overflowPunct w:val="0"/>
              <w:jc w:val="left"/>
              <w:rPr>
                <w:rFonts w:eastAsiaTheme="minorEastAsia"/>
                <w:color w:val="EE0000"/>
                <w:szCs w:val="21"/>
                <w:lang w:eastAsia="zh-CN"/>
              </w:rPr>
            </w:pPr>
            <w:r w:rsidRPr="00D13211">
              <w:rPr>
                <w:rFonts w:eastAsiaTheme="minorEastAsia"/>
                <w:color w:val="EE0000"/>
                <w:szCs w:val="21"/>
                <w:lang w:eastAsia="zh-CN"/>
              </w:rPr>
              <w:t>Same as 5G NR</w:t>
            </w:r>
          </w:p>
        </w:tc>
      </w:tr>
      <w:tr w:rsidR="00824528" w14:paraId="4C0FF95A" w14:textId="77777777" w:rsidTr="00861BDB">
        <w:trPr>
          <w:trHeight w:val="201"/>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324321A" w14:textId="274D4368" w:rsidR="00824528" w:rsidRPr="00D13211" w:rsidRDefault="00824528" w:rsidP="009619E9">
            <w:pPr>
              <w:overflowPunct w:val="0"/>
              <w:jc w:val="left"/>
              <w:rPr>
                <w:rFonts w:eastAsia="Nokia Pure Text"/>
                <w:color w:val="EE0000"/>
                <w:kern w:val="24"/>
              </w:rPr>
            </w:pPr>
            <w:r w:rsidRPr="00D13211">
              <w:rPr>
                <w:rFonts w:eastAsiaTheme="minorEastAsia" w:hint="eastAsia"/>
                <w:color w:val="EE0000"/>
                <w:kern w:val="24"/>
                <w:lang w:eastAsia="zh-CN"/>
              </w:rPr>
              <w:t>R</w:t>
            </w:r>
            <w:r w:rsidRPr="00D13211">
              <w:rPr>
                <w:rFonts w:eastAsiaTheme="minorEastAsia"/>
                <w:color w:val="EE0000"/>
                <w:kern w:val="24"/>
                <w:lang w:eastAsia="zh-CN"/>
              </w:rPr>
              <w:t xml:space="preserve">ate matching </w:t>
            </w:r>
            <w:r w:rsidR="00C10DD7">
              <w:rPr>
                <w:rFonts w:eastAsiaTheme="minorEastAsia" w:hint="eastAsia"/>
                <w:color w:val="EE0000"/>
                <w:kern w:val="24"/>
                <w:lang w:eastAsia="zh-CN"/>
              </w:rPr>
              <w:t>scheme</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EA2F14C" w14:textId="376BFE46" w:rsidR="00824528" w:rsidRPr="00D13211" w:rsidRDefault="00824528" w:rsidP="009619E9">
            <w:pPr>
              <w:overflowPunct w:val="0"/>
              <w:jc w:val="left"/>
              <w:rPr>
                <w:rFonts w:eastAsiaTheme="minorEastAsia"/>
                <w:color w:val="EE0000"/>
                <w:szCs w:val="21"/>
                <w:lang w:eastAsia="zh-CN"/>
              </w:rPr>
            </w:pPr>
            <w:r w:rsidRPr="00D13211">
              <w:rPr>
                <w:rFonts w:eastAsiaTheme="minorEastAsia" w:hint="eastAsia"/>
                <w:color w:val="EE0000"/>
                <w:szCs w:val="21"/>
                <w:lang w:eastAsia="zh-CN"/>
              </w:rPr>
              <w:t>S</w:t>
            </w:r>
            <w:r w:rsidRPr="00D13211">
              <w:rPr>
                <w:rFonts w:eastAsiaTheme="minorEastAsia"/>
                <w:color w:val="EE0000"/>
                <w:szCs w:val="21"/>
                <w:lang w:eastAsia="zh-CN"/>
              </w:rPr>
              <w:t>ame as 5G NR</w:t>
            </w:r>
          </w:p>
        </w:tc>
      </w:tr>
    </w:tbl>
    <w:p w14:paraId="4D228DC4" w14:textId="77777777" w:rsidR="00824528" w:rsidRDefault="00824528">
      <w:pPr>
        <w:rPr>
          <w:rFonts w:eastAsiaTheme="minorEastAsia"/>
          <w:lang w:eastAsia="zh-CN"/>
        </w:rPr>
      </w:pPr>
    </w:p>
    <w:p w14:paraId="7C808180" w14:textId="77777777" w:rsidR="00824528" w:rsidRDefault="00824528" w:rsidP="00824528">
      <w:pPr>
        <w:adjustRightInd w:val="0"/>
        <w:spacing w:afterLines="50" w:after="156" w:line="240" w:lineRule="auto"/>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305" w:type="dxa"/>
        <w:tblInd w:w="142" w:type="dxa"/>
        <w:tblLayout w:type="fixed"/>
        <w:tblLook w:val="04A0" w:firstRow="1" w:lastRow="0" w:firstColumn="1" w:lastColumn="0" w:noHBand="0" w:noVBand="1"/>
      </w:tblPr>
      <w:tblGrid>
        <w:gridCol w:w="1337"/>
        <w:gridCol w:w="1039"/>
        <w:gridCol w:w="6929"/>
      </w:tblGrid>
      <w:tr w:rsidR="00824528" w14:paraId="3D5F691B" w14:textId="77777777" w:rsidTr="00861BDB">
        <w:tc>
          <w:tcPr>
            <w:tcW w:w="1337" w:type="dxa"/>
            <w:shd w:val="clear" w:color="auto" w:fill="D9D9D9" w:themeFill="background1" w:themeFillShade="D9"/>
          </w:tcPr>
          <w:p w14:paraId="68F51152" w14:textId="77777777" w:rsidR="00824528" w:rsidRDefault="00824528" w:rsidP="00861BDB">
            <w:pPr>
              <w:adjustRightInd w:val="0"/>
              <w:spacing w:after="5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1CA66084" w14:textId="77777777" w:rsidR="00824528" w:rsidRDefault="00824528" w:rsidP="00861BDB">
            <w:pPr>
              <w:adjustRightInd w:val="0"/>
              <w:spacing w:after="50" w:line="240" w:lineRule="auto"/>
              <w:jc w:val="left"/>
              <w:rPr>
                <w:rFonts w:eastAsia="宋体"/>
                <w:b/>
                <w:bCs/>
                <w:kern w:val="2"/>
                <w:lang w:val="en-US" w:eastAsia="zh-CN"/>
              </w:rPr>
            </w:pPr>
            <w:r>
              <w:rPr>
                <w:b/>
                <w:bCs/>
                <w:kern w:val="2"/>
                <w:lang w:val="en-US"/>
              </w:rPr>
              <w:t>Y/N</w:t>
            </w:r>
          </w:p>
        </w:tc>
        <w:tc>
          <w:tcPr>
            <w:tcW w:w="6929" w:type="dxa"/>
            <w:shd w:val="clear" w:color="auto" w:fill="D9D9D9" w:themeFill="background1" w:themeFillShade="D9"/>
          </w:tcPr>
          <w:p w14:paraId="35D166BE" w14:textId="77777777" w:rsidR="00824528" w:rsidRDefault="00824528" w:rsidP="00861BDB">
            <w:pPr>
              <w:adjustRightInd w:val="0"/>
              <w:spacing w:after="50" w:line="240" w:lineRule="auto"/>
              <w:jc w:val="left"/>
              <w:rPr>
                <w:b/>
                <w:bCs/>
                <w:kern w:val="2"/>
                <w:lang w:val="en-US"/>
              </w:rPr>
            </w:pPr>
            <w:r>
              <w:rPr>
                <w:b/>
                <w:bCs/>
                <w:kern w:val="2"/>
                <w:lang w:val="en-US"/>
              </w:rPr>
              <w:t>Comments</w:t>
            </w:r>
          </w:p>
        </w:tc>
      </w:tr>
      <w:tr w:rsidR="00824528" w14:paraId="3667D8B7" w14:textId="77777777" w:rsidTr="00861BDB">
        <w:tc>
          <w:tcPr>
            <w:tcW w:w="1337" w:type="dxa"/>
            <w:shd w:val="clear" w:color="auto" w:fill="FFFFFF" w:themeFill="background1"/>
          </w:tcPr>
          <w:p w14:paraId="105001BC" w14:textId="061C5EB0" w:rsidR="00824528" w:rsidRDefault="00686CC9" w:rsidP="00861BDB">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v</w:t>
            </w:r>
            <w:r w:rsidR="000706CD">
              <w:rPr>
                <w:rFonts w:eastAsiaTheme="minorEastAsia" w:hint="eastAsia"/>
                <w:kern w:val="2"/>
                <w:lang w:val="en-US" w:eastAsia="zh-CN"/>
              </w:rPr>
              <w:t>ivo</w:t>
            </w:r>
          </w:p>
        </w:tc>
        <w:tc>
          <w:tcPr>
            <w:tcW w:w="1039" w:type="dxa"/>
            <w:shd w:val="clear" w:color="auto" w:fill="FFFFFF" w:themeFill="background1"/>
          </w:tcPr>
          <w:p w14:paraId="685F435D" w14:textId="6E124E49" w:rsidR="00824528" w:rsidRDefault="00824528" w:rsidP="00861BDB">
            <w:pPr>
              <w:adjustRightInd w:val="0"/>
              <w:spacing w:after="50" w:line="240" w:lineRule="auto"/>
              <w:jc w:val="left"/>
              <w:rPr>
                <w:kern w:val="2"/>
                <w:lang w:val="en-US"/>
              </w:rPr>
            </w:pPr>
          </w:p>
        </w:tc>
        <w:tc>
          <w:tcPr>
            <w:tcW w:w="6929" w:type="dxa"/>
            <w:shd w:val="clear" w:color="auto" w:fill="FFFFFF" w:themeFill="background1"/>
          </w:tcPr>
          <w:p w14:paraId="29A83E39" w14:textId="4641041F" w:rsidR="00824528" w:rsidRDefault="000706CD" w:rsidP="00861BDB">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We think CRC is not applied to 3:1:11.</w:t>
            </w:r>
          </w:p>
        </w:tc>
      </w:tr>
      <w:tr w:rsidR="00824528" w14:paraId="6880E552" w14:textId="77777777" w:rsidTr="00861BDB">
        <w:tc>
          <w:tcPr>
            <w:tcW w:w="1337" w:type="dxa"/>
            <w:shd w:val="clear" w:color="auto" w:fill="FFFFFF" w:themeFill="background1"/>
          </w:tcPr>
          <w:p w14:paraId="48F1AD50" w14:textId="29DCA525" w:rsidR="00824528" w:rsidRDefault="009619E9" w:rsidP="00861BDB">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FL3</w:t>
            </w:r>
          </w:p>
        </w:tc>
        <w:tc>
          <w:tcPr>
            <w:tcW w:w="1039" w:type="dxa"/>
            <w:shd w:val="clear" w:color="auto" w:fill="FFFFFF" w:themeFill="background1"/>
          </w:tcPr>
          <w:p w14:paraId="7A929ED1" w14:textId="2CD8F715" w:rsidR="00824528" w:rsidRPr="002C6ECB" w:rsidRDefault="00824528" w:rsidP="00861BDB">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65E3A013" w14:textId="67308071" w:rsidR="00824528" w:rsidRDefault="009619E9" w:rsidP="00861BDB">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To </w:t>
            </w:r>
            <w:proofErr w:type="spellStart"/>
            <w:proofErr w:type="gramStart"/>
            <w:r>
              <w:rPr>
                <w:rFonts w:eastAsiaTheme="minorEastAsia" w:hint="eastAsia"/>
                <w:kern w:val="2"/>
                <w:lang w:val="en-US" w:eastAsia="zh-CN"/>
              </w:rPr>
              <w:t>vivo:</w:t>
            </w:r>
            <w:r w:rsidR="00E976AA">
              <w:rPr>
                <w:rFonts w:eastAsiaTheme="minorEastAsia" w:hint="eastAsia"/>
                <w:kern w:val="2"/>
                <w:lang w:val="en-US" w:eastAsia="zh-CN"/>
              </w:rPr>
              <w:t>Thanks</w:t>
            </w:r>
            <w:proofErr w:type="spellEnd"/>
            <w:proofErr w:type="gramEnd"/>
            <w:r w:rsidR="00E976AA">
              <w:rPr>
                <w:rFonts w:eastAsiaTheme="minorEastAsia" w:hint="eastAsia"/>
                <w:kern w:val="2"/>
                <w:lang w:val="en-US" w:eastAsia="zh-CN"/>
              </w:rPr>
              <w:t>.</w:t>
            </w:r>
            <w:r>
              <w:rPr>
                <w:rFonts w:eastAsiaTheme="minorEastAsia" w:hint="eastAsia"/>
                <w:kern w:val="2"/>
                <w:lang w:val="en-US" w:eastAsia="zh-CN"/>
              </w:rPr>
              <w:t xml:space="preserve"> updated.</w:t>
            </w:r>
          </w:p>
        </w:tc>
      </w:tr>
      <w:tr w:rsidR="00824528" w14:paraId="38DB7154" w14:textId="77777777" w:rsidTr="00861BDB">
        <w:tc>
          <w:tcPr>
            <w:tcW w:w="1337" w:type="dxa"/>
            <w:shd w:val="clear" w:color="auto" w:fill="FFFFFF" w:themeFill="background1"/>
          </w:tcPr>
          <w:p w14:paraId="33EA74A0" w14:textId="386F061A" w:rsidR="00824528" w:rsidRPr="00B86DE1" w:rsidRDefault="00824528" w:rsidP="00861BDB">
            <w:pPr>
              <w:adjustRightInd w:val="0"/>
              <w:spacing w:after="50" w:line="240" w:lineRule="auto"/>
              <w:jc w:val="left"/>
              <w:rPr>
                <w:rFonts w:eastAsiaTheme="minorEastAsia"/>
                <w:kern w:val="2"/>
                <w:lang w:eastAsia="zh-CN"/>
              </w:rPr>
            </w:pPr>
          </w:p>
        </w:tc>
        <w:tc>
          <w:tcPr>
            <w:tcW w:w="1039" w:type="dxa"/>
            <w:shd w:val="clear" w:color="auto" w:fill="FFFFFF" w:themeFill="background1"/>
          </w:tcPr>
          <w:p w14:paraId="4488DEF0" w14:textId="39FCF5D0" w:rsidR="00824528" w:rsidRDefault="00824528" w:rsidP="00861BDB">
            <w:pPr>
              <w:adjustRightInd w:val="0"/>
              <w:spacing w:after="50" w:line="240" w:lineRule="auto"/>
              <w:jc w:val="left"/>
              <w:rPr>
                <w:kern w:val="2"/>
                <w:lang w:val="en-US"/>
              </w:rPr>
            </w:pPr>
          </w:p>
        </w:tc>
        <w:tc>
          <w:tcPr>
            <w:tcW w:w="6929" w:type="dxa"/>
            <w:shd w:val="clear" w:color="auto" w:fill="FFFFFF" w:themeFill="background1"/>
          </w:tcPr>
          <w:p w14:paraId="51DD7B99" w14:textId="7DD39B62" w:rsidR="00824528" w:rsidRDefault="00824528" w:rsidP="00861BDB">
            <w:pPr>
              <w:adjustRightInd w:val="0"/>
              <w:spacing w:after="50" w:line="240" w:lineRule="auto"/>
              <w:jc w:val="left"/>
              <w:rPr>
                <w:rFonts w:eastAsiaTheme="minorEastAsia"/>
                <w:kern w:val="2"/>
                <w:lang w:val="en-US" w:eastAsia="zh-CN"/>
              </w:rPr>
            </w:pPr>
          </w:p>
        </w:tc>
      </w:tr>
      <w:tr w:rsidR="00824528" w14:paraId="38EC3BC7" w14:textId="77777777" w:rsidTr="00861BDB">
        <w:tc>
          <w:tcPr>
            <w:tcW w:w="1337" w:type="dxa"/>
            <w:shd w:val="clear" w:color="auto" w:fill="FFFFFF" w:themeFill="background1"/>
          </w:tcPr>
          <w:p w14:paraId="559767B3" w14:textId="3B0C92CD" w:rsidR="00824528" w:rsidRDefault="00824528" w:rsidP="00861BDB">
            <w:pPr>
              <w:adjustRightInd w:val="0"/>
              <w:spacing w:after="50" w:line="240" w:lineRule="auto"/>
              <w:jc w:val="left"/>
              <w:rPr>
                <w:rFonts w:eastAsiaTheme="minorEastAsia"/>
                <w:kern w:val="2"/>
                <w:lang w:val="en-US" w:eastAsia="zh-CN"/>
              </w:rPr>
            </w:pPr>
          </w:p>
        </w:tc>
        <w:tc>
          <w:tcPr>
            <w:tcW w:w="1039" w:type="dxa"/>
            <w:shd w:val="clear" w:color="auto" w:fill="FFFFFF" w:themeFill="background1"/>
          </w:tcPr>
          <w:p w14:paraId="2C72231B" w14:textId="2D79F72F" w:rsidR="00824528" w:rsidRDefault="00824528" w:rsidP="00861BDB">
            <w:pPr>
              <w:adjustRightInd w:val="0"/>
              <w:spacing w:after="50" w:line="240" w:lineRule="auto"/>
              <w:jc w:val="left"/>
              <w:rPr>
                <w:kern w:val="2"/>
                <w:lang w:val="en-US"/>
              </w:rPr>
            </w:pPr>
          </w:p>
        </w:tc>
        <w:tc>
          <w:tcPr>
            <w:tcW w:w="6929" w:type="dxa"/>
            <w:shd w:val="clear" w:color="auto" w:fill="FFFFFF" w:themeFill="background1"/>
          </w:tcPr>
          <w:p w14:paraId="31B99DEC" w14:textId="1649EF9C" w:rsidR="00824528" w:rsidRDefault="00824528" w:rsidP="00861BDB">
            <w:pPr>
              <w:adjustRightInd w:val="0"/>
              <w:spacing w:after="50" w:line="240" w:lineRule="auto"/>
              <w:jc w:val="left"/>
              <w:rPr>
                <w:rFonts w:eastAsiaTheme="minorEastAsia"/>
                <w:kern w:val="2"/>
                <w:lang w:val="en-US" w:eastAsia="zh-CN"/>
              </w:rPr>
            </w:pPr>
          </w:p>
        </w:tc>
      </w:tr>
    </w:tbl>
    <w:p w14:paraId="51415F31" w14:textId="77777777" w:rsidR="00824528" w:rsidRPr="00824528" w:rsidRDefault="00824528">
      <w:pPr>
        <w:rPr>
          <w:rFonts w:eastAsiaTheme="minorEastAsia"/>
          <w:lang w:eastAsia="zh-CN"/>
        </w:rPr>
      </w:pPr>
    </w:p>
    <w:p w14:paraId="61B083D1" w14:textId="3C446469" w:rsidR="00824528" w:rsidRPr="00CF71F1" w:rsidRDefault="00CF71F1" w:rsidP="00CF71F1">
      <w:pPr>
        <w:pStyle w:val="5"/>
        <w:rPr>
          <w:rFonts w:eastAsiaTheme="minorEastAsia"/>
          <w:sz w:val="22"/>
          <w:szCs w:val="22"/>
          <w:lang w:eastAsia="zh-CN"/>
        </w:rPr>
      </w:pPr>
      <w:r>
        <w:rPr>
          <w:sz w:val="22"/>
          <w:szCs w:val="22"/>
          <w:lang w:eastAsia="zh-CN"/>
        </w:rPr>
        <w:t xml:space="preserve">Round </w:t>
      </w:r>
      <w:r>
        <w:rPr>
          <w:rFonts w:eastAsiaTheme="minorEastAsia" w:hint="eastAsia"/>
          <w:sz w:val="22"/>
          <w:szCs w:val="22"/>
          <w:lang w:eastAsia="zh-CN"/>
        </w:rPr>
        <w:t>1,2</w:t>
      </w:r>
    </w:p>
    <w:p w14:paraId="2D06404D" w14:textId="2BFBC082" w:rsidR="003129A4" w:rsidRPr="00EA0465" w:rsidRDefault="00AB69DE" w:rsidP="00EA0465">
      <w:pPr>
        <w:pStyle w:val="6"/>
        <w:numPr>
          <w:ilvl w:val="0"/>
          <w:numId w:val="0"/>
        </w:numPr>
        <w:ind w:left="1152" w:hanging="1152"/>
        <w:rPr>
          <w:b/>
          <w:bCs/>
        </w:rPr>
      </w:pPr>
      <w:r w:rsidRPr="00EA0465">
        <w:rPr>
          <w:b/>
          <w:bCs/>
        </w:rPr>
        <w:t>Proposal</w:t>
      </w:r>
      <w:r w:rsidRPr="00EA0465">
        <w:rPr>
          <w:rFonts w:hint="eastAsia"/>
          <w:b/>
          <w:bCs/>
        </w:rPr>
        <w:t xml:space="preserve"> </w:t>
      </w:r>
      <w:r w:rsidRPr="00EA0465">
        <w:rPr>
          <w:b/>
          <w:bCs/>
        </w:rPr>
        <w:t>4.7.</w:t>
      </w:r>
      <w:r w:rsidRPr="00EA0465">
        <w:rPr>
          <w:rFonts w:hint="eastAsia"/>
          <w:b/>
          <w:bCs/>
        </w:rPr>
        <w:t>2</w:t>
      </w:r>
      <w:r w:rsidRPr="00EA0465">
        <w:rPr>
          <w:b/>
          <w:bCs/>
        </w:rPr>
        <w:t>-</w:t>
      </w:r>
      <w:r w:rsidRPr="00EA0465">
        <w:rPr>
          <w:rFonts w:hint="eastAsia"/>
          <w:b/>
          <w:bCs/>
        </w:rPr>
        <w:t>2</w:t>
      </w:r>
      <w:r w:rsidRPr="00EA0465">
        <w:rPr>
          <w:b/>
          <w:bCs/>
        </w:rPr>
        <w:t>-v1</w:t>
      </w:r>
      <w:r w:rsidR="00A65DD1" w:rsidRPr="00A65DD1">
        <w:rPr>
          <w:b/>
          <w:bCs/>
        </w:rPr>
        <w:t>(</w:t>
      </w:r>
      <w:r w:rsidR="00A65DD1">
        <w:rPr>
          <w:rFonts w:eastAsiaTheme="minorEastAsia" w:hint="eastAsia"/>
          <w:b/>
          <w:bCs/>
          <w:lang w:eastAsia="zh-CN"/>
        </w:rPr>
        <w:t>active</w:t>
      </w:r>
      <w:r w:rsidR="00A65DD1" w:rsidRPr="00A65DD1">
        <w:rPr>
          <w:b/>
          <w:bCs/>
        </w:rPr>
        <w:t>)</w:t>
      </w:r>
    </w:p>
    <w:p w14:paraId="63DD96D9" w14:textId="77777777" w:rsidR="003129A4" w:rsidRDefault="00AB69DE">
      <w:pPr>
        <w:spacing w:after="0"/>
        <w:rPr>
          <w:b/>
          <w:bCs/>
          <w:color w:val="000000"/>
          <w:lang w:val="en-US" w:eastAsia="zh-CN"/>
        </w:rPr>
      </w:pPr>
      <w:r>
        <w:rPr>
          <w:rFonts w:eastAsia="宋体"/>
          <w:b/>
          <w:bCs/>
          <w:lang w:val="en-US" w:eastAsia="zh-CN"/>
        </w:rPr>
        <w:t>Proposal</w:t>
      </w:r>
      <w:r>
        <w:rPr>
          <w:rFonts w:eastAsia="宋体" w:hint="eastAsia"/>
          <w:b/>
          <w:bCs/>
          <w:lang w:val="en-US" w:eastAsia="zh-CN"/>
        </w:rPr>
        <w:t xml:space="preserve"> </w:t>
      </w:r>
      <w:r>
        <w:rPr>
          <w:rFonts w:eastAsia="宋体"/>
          <w:b/>
          <w:bCs/>
          <w:lang w:val="en-US" w:eastAsia="zh-CN"/>
        </w:rPr>
        <w:t>4.7.2</w:t>
      </w:r>
      <w:r>
        <w:rPr>
          <w:rFonts w:eastAsia="宋体"/>
          <w:b/>
          <w:bCs/>
          <w:lang w:eastAsia="zh-CN"/>
        </w:rPr>
        <w:t>-</w:t>
      </w:r>
      <w:r>
        <w:rPr>
          <w:rFonts w:eastAsia="宋体" w:hint="eastAsia"/>
          <w:b/>
          <w:bCs/>
          <w:lang w:val="en-US" w:eastAsia="zh-CN"/>
        </w:rPr>
        <w:t>2</w:t>
      </w:r>
      <w:r>
        <w:rPr>
          <w:rFonts w:eastAsia="宋体"/>
          <w:b/>
          <w:bCs/>
          <w:lang w:eastAsia="zh-CN"/>
        </w:rPr>
        <w:t>-v1</w:t>
      </w:r>
      <w:r>
        <w:rPr>
          <w:b/>
          <w:bCs/>
          <w:lang w:val="en-US" w:eastAsia="zh-CN"/>
        </w:rPr>
        <w:t xml:space="preserve">: </w:t>
      </w:r>
      <w:r>
        <w:rPr>
          <w:b/>
        </w:rPr>
        <w:t xml:space="preserve">For </w:t>
      </w:r>
      <w:r>
        <w:rPr>
          <w:rFonts w:eastAsia="宋体" w:hint="eastAsia"/>
          <w:b/>
          <w:lang w:val="en-US" w:eastAsia="zh-CN"/>
        </w:rPr>
        <w:t xml:space="preserve">the </w:t>
      </w:r>
      <w:r>
        <w:rPr>
          <w:rFonts w:eastAsia="宋体"/>
          <w:b/>
          <w:lang w:val="en-US" w:eastAsia="zh-CN"/>
        </w:rPr>
        <w:t xml:space="preserve">evaluation of 6G </w:t>
      </w:r>
      <w:r>
        <w:rPr>
          <w:rFonts w:eastAsia="宋体" w:hint="eastAsia"/>
          <w:b/>
          <w:lang w:val="en-US" w:eastAsia="zh-CN"/>
        </w:rPr>
        <w:t xml:space="preserve">control </w:t>
      </w:r>
      <w:r>
        <w:rPr>
          <w:rFonts w:eastAsia="宋体"/>
          <w:b/>
          <w:lang w:val="en-US" w:eastAsia="zh-CN"/>
        </w:rPr>
        <w:t>channel coding chain enhancement, consider at least the following aspects</w:t>
      </w:r>
      <w:r>
        <w:rPr>
          <w:rFonts w:eastAsia="宋体" w:hint="eastAsia"/>
          <w:b/>
          <w:lang w:val="en-US" w:eastAsia="zh-CN"/>
        </w:rPr>
        <w:t>:</w:t>
      </w:r>
    </w:p>
    <w:p w14:paraId="46F0EA9C" w14:textId="77777777" w:rsidR="003129A4" w:rsidRDefault="00AB69DE" w:rsidP="00E26AF8">
      <w:pPr>
        <w:numPr>
          <w:ilvl w:val="0"/>
          <w:numId w:val="35"/>
        </w:numPr>
        <w:spacing w:after="0"/>
        <w:rPr>
          <w:b/>
          <w:bCs/>
          <w:color w:val="000000"/>
          <w:lang w:val="en-US" w:eastAsia="zh-CN"/>
        </w:rPr>
      </w:pPr>
      <w:r>
        <w:rPr>
          <w:rFonts w:eastAsiaTheme="minorEastAsia" w:hint="eastAsia"/>
          <w:b/>
          <w:bCs/>
          <w:color w:val="000000"/>
          <w:lang w:val="en-US" w:eastAsia="zh-CN"/>
        </w:rPr>
        <w:t>Ch</w:t>
      </w:r>
      <w:r>
        <w:rPr>
          <w:rFonts w:eastAsiaTheme="minorEastAsia"/>
          <w:b/>
          <w:bCs/>
          <w:color w:val="000000"/>
          <w:lang w:val="en-US" w:eastAsia="zh-CN"/>
        </w:rPr>
        <w:t>annel type: AWGN, fading channel</w:t>
      </w:r>
    </w:p>
    <w:p w14:paraId="23652C1B" w14:textId="77777777" w:rsidR="003129A4" w:rsidRDefault="00AB69DE" w:rsidP="00E26AF8">
      <w:pPr>
        <w:numPr>
          <w:ilvl w:val="1"/>
          <w:numId w:val="35"/>
        </w:numPr>
        <w:spacing w:after="0"/>
        <w:rPr>
          <w:b/>
          <w:bCs/>
          <w:color w:val="000000"/>
          <w:lang w:val="en-US" w:eastAsia="zh-CN"/>
        </w:rPr>
      </w:pPr>
      <w:r>
        <w:rPr>
          <w:rFonts w:eastAsiaTheme="minorEastAsia" w:hint="eastAsia"/>
          <w:b/>
          <w:bCs/>
          <w:color w:val="000000"/>
          <w:lang w:val="en-US" w:eastAsia="zh-CN"/>
        </w:rPr>
        <w:t>F</w:t>
      </w:r>
      <w:r>
        <w:rPr>
          <w:rFonts w:eastAsiaTheme="minorEastAsia"/>
          <w:b/>
          <w:bCs/>
          <w:color w:val="000000"/>
          <w:lang w:val="en-US" w:eastAsia="zh-CN"/>
        </w:rPr>
        <w:t>FS details of fading channel configurations</w:t>
      </w:r>
    </w:p>
    <w:p w14:paraId="7B59BB95" w14:textId="77777777" w:rsidR="003129A4" w:rsidRPr="001A6CE1" w:rsidRDefault="00AB69DE" w:rsidP="00E26AF8">
      <w:pPr>
        <w:numPr>
          <w:ilvl w:val="0"/>
          <w:numId w:val="35"/>
        </w:numPr>
        <w:spacing w:after="0"/>
        <w:rPr>
          <w:b/>
          <w:bCs/>
          <w:color w:val="000000"/>
          <w:lang w:val="en-US" w:eastAsia="zh-CN"/>
        </w:rPr>
      </w:pPr>
      <w:r>
        <w:rPr>
          <w:rFonts w:eastAsiaTheme="minorEastAsia"/>
          <w:b/>
          <w:bCs/>
          <w:color w:val="000000"/>
          <w:lang w:val="en-US" w:eastAsia="zh-CN"/>
        </w:rPr>
        <w:t>Modulation order: QPSK, 16QAM, 64QAM, 256QAM, 1024QAM</w:t>
      </w:r>
    </w:p>
    <w:p w14:paraId="6AE6703D" w14:textId="77777777" w:rsidR="001A6CE1" w:rsidRPr="006C3A6D" w:rsidRDefault="001A6CE1" w:rsidP="00E26AF8">
      <w:pPr>
        <w:numPr>
          <w:ilvl w:val="0"/>
          <w:numId w:val="35"/>
        </w:numPr>
        <w:spacing w:after="0"/>
        <w:rPr>
          <w:b/>
          <w:bCs/>
          <w:color w:val="000000"/>
          <w:lang w:val="en-US" w:eastAsia="zh-CN"/>
        </w:rPr>
      </w:pPr>
      <w:r>
        <w:rPr>
          <w:rFonts w:eastAsiaTheme="minorEastAsia" w:hint="eastAsia"/>
          <w:b/>
          <w:bCs/>
          <w:color w:val="000000"/>
          <w:lang w:val="en-US" w:eastAsia="zh-CN"/>
        </w:rPr>
        <w:t xml:space="preserve">Channel </w:t>
      </w:r>
      <w:r>
        <w:rPr>
          <w:rFonts w:eastAsiaTheme="minorEastAsia"/>
          <w:b/>
          <w:bCs/>
          <w:color w:val="000000"/>
          <w:lang w:val="en-US" w:eastAsia="zh-CN"/>
        </w:rPr>
        <w:t>estimation</w:t>
      </w:r>
      <w:r>
        <w:rPr>
          <w:rFonts w:eastAsiaTheme="minorEastAsia" w:hint="eastAsia"/>
          <w:b/>
          <w:bCs/>
          <w:color w:val="000000"/>
          <w:lang w:val="en-US" w:eastAsia="zh-CN"/>
        </w:rPr>
        <w:t xml:space="preserve">: Realistic </w:t>
      </w:r>
    </w:p>
    <w:p w14:paraId="725CBDB3" w14:textId="49D9CB99" w:rsidR="001A6CE1" w:rsidRPr="001A6CE1" w:rsidRDefault="001A6CE1" w:rsidP="00E26AF8">
      <w:pPr>
        <w:numPr>
          <w:ilvl w:val="0"/>
          <w:numId w:val="35"/>
        </w:numPr>
        <w:spacing w:after="0"/>
        <w:rPr>
          <w:b/>
          <w:bCs/>
          <w:color w:val="000000"/>
          <w:lang w:val="en-US" w:eastAsia="zh-CN"/>
        </w:rPr>
      </w:pPr>
      <w:r>
        <w:rPr>
          <w:rFonts w:eastAsiaTheme="minorEastAsia" w:hint="eastAsia"/>
          <w:b/>
          <w:bCs/>
          <w:color w:val="000000"/>
          <w:lang w:val="en-US" w:eastAsia="zh-CN"/>
        </w:rPr>
        <w:t>FFS other details, e.g., Tx/Rx antenna setting, MIMO setting</w:t>
      </w:r>
    </w:p>
    <w:p w14:paraId="3C7E30AD" w14:textId="77777777" w:rsidR="003129A4" w:rsidRDefault="003129A4">
      <w:pPr>
        <w:adjustRightInd w:val="0"/>
        <w:spacing w:afterLines="50" w:after="156" w:line="240" w:lineRule="auto"/>
        <w:rPr>
          <w:rFonts w:eastAsia="宋体"/>
          <w:b/>
          <w:lang w:val="en-US" w:eastAsia="zh-CN"/>
        </w:rPr>
      </w:pPr>
    </w:p>
    <w:p w14:paraId="501E25E7" w14:textId="77777777" w:rsidR="003129A4" w:rsidRDefault="00AB69DE">
      <w:pPr>
        <w:adjustRightInd w:val="0"/>
        <w:spacing w:afterLines="50" w:after="156" w:line="240" w:lineRule="auto"/>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305" w:type="dxa"/>
        <w:tblInd w:w="142" w:type="dxa"/>
        <w:tblLayout w:type="fixed"/>
        <w:tblLook w:val="04A0" w:firstRow="1" w:lastRow="0" w:firstColumn="1" w:lastColumn="0" w:noHBand="0" w:noVBand="1"/>
      </w:tblPr>
      <w:tblGrid>
        <w:gridCol w:w="1337"/>
        <w:gridCol w:w="1039"/>
        <w:gridCol w:w="6929"/>
      </w:tblGrid>
      <w:tr w:rsidR="003129A4" w14:paraId="124351BC" w14:textId="77777777">
        <w:tc>
          <w:tcPr>
            <w:tcW w:w="1337" w:type="dxa"/>
            <w:shd w:val="clear" w:color="auto" w:fill="D9D9D9" w:themeFill="background1" w:themeFillShade="D9"/>
          </w:tcPr>
          <w:p w14:paraId="2FA0EC94" w14:textId="77777777" w:rsidR="003129A4" w:rsidRDefault="00AB69DE">
            <w:pPr>
              <w:adjustRightInd w:val="0"/>
              <w:spacing w:after="5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4BA0C58D" w14:textId="77777777" w:rsidR="003129A4" w:rsidRDefault="00AB69DE">
            <w:pPr>
              <w:adjustRightInd w:val="0"/>
              <w:spacing w:after="50" w:line="240" w:lineRule="auto"/>
              <w:jc w:val="left"/>
              <w:rPr>
                <w:rFonts w:eastAsia="宋体"/>
                <w:b/>
                <w:bCs/>
                <w:kern w:val="2"/>
                <w:lang w:val="en-US" w:eastAsia="zh-CN"/>
              </w:rPr>
            </w:pPr>
            <w:r>
              <w:rPr>
                <w:b/>
                <w:bCs/>
                <w:kern w:val="2"/>
                <w:lang w:val="en-US"/>
              </w:rPr>
              <w:t>Y/N</w:t>
            </w:r>
          </w:p>
        </w:tc>
        <w:tc>
          <w:tcPr>
            <w:tcW w:w="6929" w:type="dxa"/>
            <w:shd w:val="clear" w:color="auto" w:fill="D9D9D9" w:themeFill="background1" w:themeFillShade="D9"/>
          </w:tcPr>
          <w:p w14:paraId="71C79F9E" w14:textId="77777777" w:rsidR="003129A4" w:rsidRDefault="00AB69DE">
            <w:pPr>
              <w:adjustRightInd w:val="0"/>
              <w:spacing w:after="50" w:line="240" w:lineRule="auto"/>
              <w:jc w:val="left"/>
              <w:rPr>
                <w:b/>
                <w:bCs/>
                <w:kern w:val="2"/>
                <w:lang w:val="en-US"/>
              </w:rPr>
            </w:pPr>
            <w:r>
              <w:rPr>
                <w:b/>
                <w:bCs/>
                <w:kern w:val="2"/>
                <w:lang w:val="en-US"/>
              </w:rPr>
              <w:t>Comments</w:t>
            </w:r>
          </w:p>
        </w:tc>
      </w:tr>
      <w:tr w:rsidR="003129A4" w14:paraId="5462E69A" w14:textId="77777777">
        <w:tc>
          <w:tcPr>
            <w:tcW w:w="1337" w:type="dxa"/>
            <w:shd w:val="clear" w:color="auto" w:fill="FFFFFF" w:themeFill="background1"/>
          </w:tcPr>
          <w:p w14:paraId="3BA34AFA" w14:textId="387B0EBD" w:rsidR="003129A4" w:rsidRDefault="006E6E0D">
            <w:pPr>
              <w:adjustRightInd w:val="0"/>
              <w:spacing w:after="50" w:line="240" w:lineRule="auto"/>
              <w:jc w:val="left"/>
              <w:rPr>
                <w:rFonts w:eastAsiaTheme="minorEastAsia"/>
                <w:kern w:val="2"/>
                <w:lang w:val="en-US" w:eastAsia="zh-CN"/>
              </w:rPr>
            </w:pPr>
            <w:r>
              <w:rPr>
                <w:rFonts w:eastAsiaTheme="minorEastAsia"/>
                <w:kern w:val="2"/>
                <w:lang w:val="en-US" w:eastAsia="zh-CN"/>
              </w:rPr>
              <w:t>CATT</w:t>
            </w:r>
          </w:p>
        </w:tc>
        <w:tc>
          <w:tcPr>
            <w:tcW w:w="1039" w:type="dxa"/>
            <w:shd w:val="clear" w:color="auto" w:fill="FFFFFF" w:themeFill="background1"/>
          </w:tcPr>
          <w:p w14:paraId="02801CB6" w14:textId="63F131CA" w:rsidR="003129A4" w:rsidRDefault="006E6E0D">
            <w:pPr>
              <w:adjustRightInd w:val="0"/>
              <w:spacing w:after="50" w:line="240" w:lineRule="auto"/>
              <w:jc w:val="left"/>
              <w:rPr>
                <w:kern w:val="2"/>
                <w:lang w:val="en-US"/>
              </w:rPr>
            </w:pPr>
            <w:r>
              <w:rPr>
                <w:kern w:val="2"/>
                <w:lang w:val="en-US"/>
              </w:rPr>
              <w:t>Y</w:t>
            </w:r>
          </w:p>
        </w:tc>
        <w:tc>
          <w:tcPr>
            <w:tcW w:w="6929" w:type="dxa"/>
            <w:shd w:val="clear" w:color="auto" w:fill="FFFFFF" w:themeFill="background1"/>
          </w:tcPr>
          <w:p w14:paraId="07DA14F6" w14:textId="7A8405C1" w:rsidR="003129A4" w:rsidRDefault="006E6E0D">
            <w:pPr>
              <w:adjustRightInd w:val="0"/>
              <w:spacing w:after="50" w:line="240" w:lineRule="auto"/>
              <w:jc w:val="left"/>
              <w:rPr>
                <w:rFonts w:eastAsiaTheme="minorEastAsia"/>
                <w:kern w:val="2"/>
                <w:lang w:val="en-US" w:eastAsia="zh-CN"/>
              </w:rPr>
            </w:pPr>
            <w:r>
              <w:rPr>
                <w:rFonts w:eastAsiaTheme="minorEastAsia"/>
                <w:kern w:val="2"/>
                <w:lang w:val="en-US" w:eastAsia="zh-CN"/>
              </w:rPr>
              <w:t>OK</w:t>
            </w:r>
          </w:p>
        </w:tc>
      </w:tr>
      <w:tr w:rsidR="00B86DE1" w14:paraId="039CB8E5" w14:textId="77777777" w:rsidTr="005D5683">
        <w:tc>
          <w:tcPr>
            <w:tcW w:w="1337" w:type="dxa"/>
            <w:shd w:val="clear" w:color="auto" w:fill="FFFFFF" w:themeFill="background1"/>
          </w:tcPr>
          <w:p w14:paraId="6C7D2652" w14:textId="77777777" w:rsidR="00B86DE1" w:rsidRDefault="00B86DE1" w:rsidP="005D568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X</w:t>
            </w:r>
            <w:r>
              <w:rPr>
                <w:rFonts w:eastAsiaTheme="minorEastAsia"/>
                <w:kern w:val="2"/>
                <w:lang w:val="en-US" w:eastAsia="zh-CN"/>
              </w:rPr>
              <w:t>iaomi</w:t>
            </w:r>
          </w:p>
        </w:tc>
        <w:tc>
          <w:tcPr>
            <w:tcW w:w="1039" w:type="dxa"/>
            <w:shd w:val="clear" w:color="auto" w:fill="FFFFFF" w:themeFill="background1"/>
          </w:tcPr>
          <w:p w14:paraId="18341572" w14:textId="77777777" w:rsidR="00B86DE1" w:rsidRPr="002C6ECB" w:rsidRDefault="00B86DE1" w:rsidP="005D568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Y</w:t>
            </w:r>
          </w:p>
        </w:tc>
        <w:tc>
          <w:tcPr>
            <w:tcW w:w="6929" w:type="dxa"/>
            <w:shd w:val="clear" w:color="auto" w:fill="FFFFFF" w:themeFill="background1"/>
          </w:tcPr>
          <w:p w14:paraId="2127816B" w14:textId="77777777" w:rsidR="00B86DE1" w:rsidRDefault="00B86DE1" w:rsidP="005D5683">
            <w:pPr>
              <w:adjustRightInd w:val="0"/>
              <w:spacing w:after="50" w:line="240" w:lineRule="auto"/>
              <w:jc w:val="left"/>
              <w:rPr>
                <w:rFonts w:eastAsiaTheme="minorEastAsia"/>
                <w:kern w:val="2"/>
                <w:lang w:val="en-US" w:eastAsia="zh-CN"/>
              </w:rPr>
            </w:pPr>
          </w:p>
        </w:tc>
      </w:tr>
      <w:tr w:rsidR="00DC6CB2" w14:paraId="2D5179E1" w14:textId="77777777">
        <w:tc>
          <w:tcPr>
            <w:tcW w:w="1337" w:type="dxa"/>
            <w:shd w:val="clear" w:color="auto" w:fill="FFFFFF" w:themeFill="background1"/>
          </w:tcPr>
          <w:p w14:paraId="71358C7B" w14:textId="1D2BA987" w:rsidR="00DC6CB2" w:rsidRDefault="00DC6CB2" w:rsidP="00DC6CB2">
            <w:pPr>
              <w:adjustRightInd w:val="0"/>
              <w:spacing w:after="50" w:line="240" w:lineRule="auto"/>
              <w:jc w:val="left"/>
              <w:rPr>
                <w:rFonts w:eastAsiaTheme="minorEastAsia"/>
                <w:kern w:val="2"/>
                <w:lang w:val="en-US" w:eastAsia="zh-CN"/>
              </w:rPr>
            </w:pPr>
            <w:proofErr w:type="spellStart"/>
            <w:r>
              <w:rPr>
                <w:rFonts w:eastAsiaTheme="minorEastAsia"/>
                <w:kern w:val="2"/>
                <w:lang w:val="en-US" w:eastAsia="zh-CN"/>
              </w:rPr>
              <w:t>AccelerComm</w:t>
            </w:r>
            <w:proofErr w:type="spellEnd"/>
          </w:p>
        </w:tc>
        <w:tc>
          <w:tcPr>
            <w:tcW w:w="1039" w:type="dxa"/>
            <w:shd w:val="clear" w:color="auto" w:fill="FFFFFF" w:themeFill="background1"/>
          </w:tcPr>
          <w:p w14:paraId="2E5B46D7" w14:textId="25F317E4" w:rsidR="00DC6CB2" w:rsidRDefault="00DC6CB2" w:rsidP="00DC6CB2">
            <w:pPr>
              <w:adjustRightInd w:val="0"/>
              <w:spacing w:after="50" w:line="240" w:lineRule="auto"/>
              <w:jc w:val="left"/>
              <w:rPr>
                <w:kern w:val="2"/>
                <w:lang w:val="en-US"/>
              </w:rPr>
            </w:pPr>
            <w:r>
              <w:rPr>
                <w:kern w:val="2"/>
                <w:lang w:val="en-US"/>
              </w:rPr>
              <w:t>Y</w:t>
            </w:r>
          </w:p>
        </w:tc>
        <w:tc>
          <w:tcPr>
            <w:tcW w:w="6929" w:type="dxa"/>
            <w:shd w:val="clear" w:color="auto" w:fill="FFFFFF" w:themeFill="background1"/>
          </w:tcPr>
          <w:p w14:paraId="7EB97F31" w14:textId="79E85387" w:rsidR="00DC6CB2" w:rsidRDefault="00DC6CB2" w:rsidP="00DC6CB2">
            <w:pPr>
              <w:adjustRightInd w:val="0"/>
              <w:spacing w:after="50" w:line="240" w:lineRule="auto"/>
              <w:jc w:val="left"/>
              <w:rPr>
                <w:rFonts w:eastAsiaTheme="minorEastAsia"/>
                <w:kern w:val="2"/>
                <w:lang w:val="en-US" w:eastAsia="zh-CN"/>
              </w:rPr>
            </w:pPr>
            <w:r>
              <w:rPr>
                <w:rFonts w:eastAsiaTheme="minorEastAsia"/>
                <w:kern w:val="2"/>
                <w:lang w:val="en-US" w:eastAsia="zh-CN"/>
              </w:rPr>
              <w:t>1024QAM is a big departure from the QPSK used for control channels in 5G NR. Can we assume such high SNRs for control channels?</w:t>
            </w:r>
          </w:p>
        </w:tc>
      </w:tr>
      <w:tr w:rsidR="00DC6CB2" w14:paraId="7D8A82FA" w14:textId="77777777">
        <w:tc>
          <w:tcPr>
            <w:tcW w:w="1337" w:type="dxa"/>
            <w:shd w:val="clear" w:color="auto" w:fill="FFFFFF" w:themeFill="background1"/>
          </w:tcPr>
          <w:p w14:paraId="29BD88FA" w14:textId="0386BD8B" w:rsidR="00DC6CB2" w:rsidRDefault="00CB70A8" w:rsidP="00DC6CB2">
            <w:pPr>
              <w:adjustRightInd w:val="0"/>
              <w:spacing w:after="50" w:line="240" w:lineRule="auto"/>
              <w:jc w:val="left"/>
              <w:rPr>
                <w:rFonts w:eastAsiaTheme="minorEastAsia"/>
                <w:kern w:val="2"/>
                <w:lang w:val="en-US" w:eastAsia="zh-CN"/>
              </w:rPr>
            </w:pPr>
            <w:r>
              <w:rPr>
                <w:rFonts w:eastAsiaTheme="minorEastAsia"/>
                <w:kern w:val="2"/>
                <w:lang w:val="en-US" w:eastAsia="zh-CN"/>
              </w:rPr>
              <w:t>Lenovo</w:t>
            </w:r>
          </w:p>
        </w:tc>
        <w:tc>
          <w:tcPr>
            <w:tcW w:w="1039" w:type="dxa"/>
            <w:shd w:val="clear" w:color="auto" w:fill="FFFFFF" w:themeFill="background1"/>
          </w:tcPr>
          <w:p w14:paraId="673CA94C" w14:textId="63224294" w:rsidR="00DC6CB2" w:rsidRDefault="00CB70A8" w:rsidP="00DC6CB2">
            <w:pPr>
              <w:adjustRightInd w:val="0"/>
              <w:spacing w:after="50" w:line="240" w:lineRule="auto"/>
              <w:jc w:val="left"/>
              <w:rPr>
                <w:kern w:val="2"/>
                <w:lang w:val="en-US"/>
              </w:rPr>
            </w:pPr>
            <w:r>
              <w:rPr>
                <w:kern w:val="2"/>
                <w:lang w:val="en-US"/>
              </w:rPr>
              <w:t>Y</w:t>
            </w:r>
          </w:p>
        </w:tc>
        <w:tc>
          <w:tcPr>
            <w:tcW w:w="6929" w:type="dxa"/>
            <w:shd w:val="clear" w:color="auto" w:fill="FFFFFF" w:themeFill="background1"/>
          </w:tcPr>
          <w:p w14:paraId="1D37B795" w14:textId="3817928A" w:rsidR="00DC6CB2" w:rsidRDefault="009D4619" w:rsidP="00DC6CB2">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 </w:t>
            </w:r>
            <w:r w:rsidR="00CB70A8">
              <w:rPr>
                <w:rFonts w:eastAsiaTheme="minorEastAsia"/>
                <w:kern w:val="2"/>
                <w:lang w:val="en-US" w:eastAsia="zh-CN"/>
              </w:rPr>
              <w:t>Agree</w:t>
            </w:r>
          </w:p>
        </w:tc>
      </w:tr>
      <w:tr w:rsidR="001A5A53" w14:paraId="113FEAFB" w14:textId="77777777">
        <w:tc>
          <w:tcPr>
            <w:tcW w:w="1337" w:type="dxa"/>
            <w:shd w:val="clear" w:color="auto" w:fill="FFFFFF" w:themeFill="background1"/>
          </w:tcPr>
          <w:p w14:paraId="45CFA555" w14:textId="1760BF82" w:rsidR="001A5A53" w:rsidRDefault="001A5A53" w:rsidP="001A5A53">
            <w:pPr>
              <w:adjustRightInd w:val="0"/>
              <w:spacing w:after="50" w:line="240" w:lineRule="auto"/>
              <w:jc w:val="left"/>
              <w:rPr>
                <w:rFonts w:eastAsiaTheme="minorEastAsia"/>
                <w:kern w:val="2"/>
                <w:lang w:val="en-US" w:eastAsia="zh-CN"/>
              </w:rPr>
            </w:pPr>
            <w:r>
              <w:rPr>
                <w:rFonts w:eastAsia="Malgun Gothic" w:hint="eastAsia"/>
                <w:kern w:val="2"/>
                <w:lang w:val="en-US" w:eastAsia="ko-KR"/>
              </w:rPr>
              <w:t>LGE</w:t>
            </w:r>
          </w:p>
        </w:tc>
        <w:tc>
          <w:tcPr>
            <w:tcW w:w="1039" w:type="dxa"/>
            <w:shd w:val="clear" w:color="auto" w:fill="FFFFFF" w:themeFill="background1"/>
          </w:tcPr>
          <w:p w14:paraId="4A06991A" w14:textId="77777777" w:rsidR="001A5A53" w:rsidRDefault="001A5A53" w:rsidP="001A5A53">
            <w:pPr>
              <w:adjustRightInd w:val="0"/>
              <w:spacing w:after="50" w:line="240" w:lineRule="auto"/>
              <w:jc w:val="left"/>
              <w:rPr>
                <w:kern w:val="2"/>
                <w:lang w:val="en-US"/>
              </w:rPr>
            </w:pPr>
          </w:p>
        </w:tc>
        <w:tc>
          <w:tcPr>
            <w:tcW w:w="6929" w:type="dxa"/>
            <w:shd w:val="clear" w:color="auto" w:fill="FFFFFF" w:themeFill="background1"/>
          </w:tcPr>
          <w:p w14:paraId="7A2C5182" w14:textId="759F8F60" w:rsidR="001A5A53" w:rsidRDefault="001A5A53" w:rsidP="001A5A53">
            <w:pPr>
              <w:adjustRightInd w:val="0"/>
              <w:spacing w:after="50" w:line="240" w:lineRule="auto"/>
              <w:jc w:val="left"/>
              <w:rPr>
                <w:rFonts w:eastAsiaTheme="minorEastAsia"/>
                <w:kern w:val="2"/>
                <w:lang w:val="en-US" w:eastAsia="zh-CN"/>
              </w:rPr>
            </w:pPr>
            <w:r>
              <w:rPr>
                <w:rFonts w:eastAsia="Malgun Gothic" w:hint="eastAsia"/>
                <w:kern w:val="2"/>
                <w:lang w:val="en-US" w:eastAsia="ko-KR"/>
              </w:rPr>
              <w:t xml:space="preserve">AWGN/QPSK should be prioritized. </w:t>
            </w:r>
          </w:p>
        </w:tc>
      </w:tr>
      <w:tr w:rsidR="005F5E7C" w14:paraId="656E3D40" w14:textId="77777777">
        <w:tc>
          <w:tcPr>
            <w:tcW w:w="1337" w:type="dxa"/>
            <w:shd w:val="clear" w:color="auto" w:fill="FFFFFF" w:themeFill="background1"/>
          </w:tcPr>
          <w:p w14:paraId="5C26514F" w14:textId="11DD2F97" w:rsidR="005F5E7C" w:rsidRDefault="005F5E7C" w:rsidP="005F5E7C">
            <w:pPr>
              <w:adjustRightInd w:val="0"/>
              <w:spacing w:after="50" w:line="240" w:lineRule="auto"/>
              <w:jc w:val="left"/>
              <w:rPr>
                <w:rFonts w:eastAsiaTheme="minorEastAsia"/>
                <w:bCs/>
                <w:kern w:val="2"/>
                <w:lang w:val="en-US" w:eastAsia="zh-CN"/>
              </w:rPr>
            </w:pPr>
            <w:r>
              <w:rPr>
                <w:rFonts w:eastAsia="MS Mincho" w:hint="eastAsia"/>
                <w:bCs/>
                <w:kern w:val="2"/>
                <w:lang w:val="en-US" w:eastAsia="ja-JP"/>
              </w:rPr>
              <w:t>NTT DOCOMO</w:t>
            </w:r>
          </w:p>
        </w:tc>
        <w:tc>
          <w:tcPr>
            <w:tcW w:w="1039" w:type="dxa"/>
            <w:shd w:val="clear" w:color="auto" w:fill="FFFFFF" w:themeFill="background1"/>
          </w:tcPr>
          <w:p w14:paraId="450A3165" w14:textId="77777777" w:rsidR="005F5E7C" w:rsidRDefault="005F5E7C" w:rsidP="005F5E7C">
            <w:pPr>
              <w:adjustRightInd w:val="0"/>
              <w:spacing w:after="50" w:line="240" w:lineRule="auto"/>
              <w:jc w:val="left"/>
              <w:rPr>
                <w:bCs/>
                <w:kern w:val="2"/>
                <w:lang w:val="en-US"/>
              </w:rPr>
            </w:pPr>
          </w:p>
        </w:tc>
        <w:tc>
          <w:tcPr>
            <w:tcW w:w="6929" w:type="dxa"/>
            <w:shd w:val="clear" w:color="auto" w:fill="FFFFFF" w:themeFill="background1"/>
          </w:tcPr>
          <w:p w14:paraId="3315C689" w14:textId="6D775D5D" w:rsidR="005F5E7C" w:rsidRDefault="005F5E7C" w:rsidP="005F5E7C">
            <w:pPr>
              <w:adjustRightInd w:val="0"/>
              <w:spacing w:after="50" w:line="240" w:lineRule="auto"/>
              <w:jc w:val="left"/>
              <w:rPr>
                <w:rFonts w:eastAsiaTheme="minorEastAsia"/>
                <w:bCs/>
                <w:kern w:val="2"/>
                <w:lang w:val="en-US" w:eastAsia="zh-CN"/>
              </w:rPr>
            </w:pPr>
            <w:r w:rsidRPr="005A5951">
              <w:rPr>
                <w:rFonts w:eastAsia="MS Mincho"/>
                <w:kern w:val="2"/>
                <w:lang w:val="en-US" w:eastAsia="ja-JP"/>
              </w:rPr>
              <w:t xml:space="preserve">As stated in the comments to Proposal </w:t>
            </w:r>
            <w:r>
              <w:rPr>
                <w:rFonts w:eastAsia="MS Mincho" w:hint="eastAsia"/>
                <w:kern w:val="2"/>
                <w:lang w:val="en-US" w:eastAsia="ja-JP"/>
              </w:rPr>
              <w:t>4</w:t>
            </w:r>
            <w:r w:rsidRPr="005A5951">
              <w:rPr>
                <w:rFonts w:eastAsia="MS Mincho"/>
                <w:kern w:val="2"/>
                <w:lang w:val="en-US" w:eastAsia="ja-JP"/>
              </w:rPr>
              <w:t>.</w:t>
            </w:r>
            <w:r>
              <w:rPr>
                <w:rFonts w:eastAsia="MS Mincho" w:hint="eastAsia"/>
                <w:kern w:val="2"/>
                <w:lang w:val="en-US" w:eastAsia="ja-JP"/>
              </w:rPr>
              <w:t>6.</w:t>
            </w:r>
            <w:r w:rsidRPr="005A5951">
              <w:rPr>
                <w:rFonts w:eastAsia="MS Mincho"/>
                <w:kern w:val="2"/>
                <w:lang w:val="en-US" w:eastAsia="ja-JP"/>
              </w:rPr>
              <w:t>1-1, we currently have no motivation to study coding chain enhancement.</w:t>
            </w:r>
          </w:p>
        </w:tc>
      </w:tr>
      <w:tr w:rsidR="00CB5D67" w14:paraId="0F4F5604" w14:textId="77777777">
        <w:tc>
          <w:tcPr>
            <w:tcW w:w="1337" w:type="dxa"/>
            <w:shd w:val="clear" w:color="auto" w:fill="FFFFFF" w:themeFill="background1"/>
          </w:tcPr>
          <w:p w14:paraId="2C69FDDA" w14:textId="717119CE" w:rsidR="00CB5D67" w:rsidRDefault="00CB5D67" w:rsidP="00CB5D67">
            <w:pPr>
              <w:adjustRightInd w:val="0"/>
              <w:spacing w:after="50" w:line="240" w:lineRule="auto"/>
              <w:jc w:val="left"/>
              <w:rPr>
                <w:rFonts w:eastAsia="MS Mincho"/>
                <w:bCs/>
                <w:kern w:val="2"/>
                <w:lang w:val="en-US" w:eastAsia="ja-JP"/>
              </w:rPr>
            </w:pPr>
            <w:r>
              <w:rPr>
                <w:rFonts w:eastAsia="Malgun Gothic"/>
                <w:kern w:val="2"/>
                <w:lang w:val="en-US" w:eastAsia="ko-KR"/>
              </w:rPr>
              <w:t>Samsung</w:t>
            </w:r>
          </w:p>
        </w:tc>
        <w:tc>
          <w:tcPr>
            <w:tcW w:w="1039" w:type="dxa"/>
            <w:shd w:val="clear" w:color="auto" w:fill="FFFFFF" w:themeFill="background1"/>
          </w:tcPr>
          <w:p w14:paraId="793C535B" w14:textId="1AF7F9F6" w:rsidR="00CB5D67" w:rsidRDefault="00CB5D67" w:rsidP="00CB5D67">
            <w:pPr>
              <w:adjustRightInd w:val="0"/>
              <w:spacing w:after="50" w:line="240" w:lineRule="auto"/>
              <w:jc w:val="left"/>
              <w:rPr>
                <w:bCs/>
                <w:kern w:val="2"/>
                <w:lang w:val="en-US"/>
              </w:rPr>
            </w:pPr>
            <w:r>
              <w:rPr>
                <w:rFonts w:eastAsia="Malgun Gothic" w:hint="eastAsia"/>
                <w:kern w:val="2"/>
                <w:lang w:val="en-US" w:eastAsia="ko-KR"/>
              </w:rPr>
              <w:t>N</w:t>
            </w:r>
          </w:p>
        </w:tc>
        <w:tc>
          <w:tcPr>
            <w:tcW w:w="6929" w:type="dxa"/>
            <w:shd w:val="clear" w:color="auto" w:fill="FFFFFF" w:themeFill="background1"/>
          </w:tcPr>
          <w:p w14:paraId="1A56CEFC" w14:textId="77777777" w:rsidR="00CB5D67" w:rsidRPr="005A5951" w:rsidRDefault="00CB5D67" w:rsidP="00CB5D67">
            <w:pPr>
              <w:adjustRightInd w:val="0"/>
              <w:spacing w:after="50" w:line="240" w:lineRule="auto"/>
              <w:jc w:val="left"/>
              <w:rPr>
                <w:rFonts w:eastAsia="MS Mincho"/>
                <w:kern w:val="2"/>
                <w:lang w:val="en-US" w:eastAsia="ja-JP"/>
              </w:rPr>
            </w:pPr>
          </w:p>
        </w:tc>
      </w:tr>
      <w:tr w:rsidR="003F2F1F" w14:paraId="5C8D8F2C" w14:textId="77777777">
        <w:tc>
          <w:tcPr>
            <w:tcW w:w="1337" w:type="dxa"/>
            <w:shd w:val="clear" w:color="auto" w:fill="FFFFFF" w:themeFill="background1"/>
          </w:tcPr>
          <w:p w14:paraId="2ECE3627" w14:textId="77777777" w:rsidR="003F2F1F" w:rsidRDefault="003F2F1F" w:rsidP="00CB5D67">
            <w:pPr>
              <w:adjustRightInd w:val="0"/>
              <w:spacing w:after="50" w:line="240" w:lineRule="auto"/>
              <w:jc w:val="left"/>
              <w:rPr>
                <w:rFonts w:eastAsia="Malgun Gothic"/>
                <w:kern w:val="2"/>
                <w:lang w:val="en-US" w:eastAsia="ko-KR"/>
              </w:rPr>
            </w:pPr>
          </w:p>
        </w:tc>
        <w:tc>
          <w:tcPr>
            <w:tcW w:w="1039" w:type="dxa"/>
            <w:shd w:val="clear" w:color="auto" w:fill="FFFFFF" w:themeFill="background1"/>
          </w:tcPr>
          <w:p w14:paraId="3800448B" w14:textId="77777777" w:rsidR="003F2F1F" w:rsidRDefault="003F2F1F" w:rsidP="00CB5D67">
            <w:pPr>
              <w:adjustRightInd w:val="0"/>
              <w:spacing w:after="50" w:line="240" w:lineRule="auto"/>
              <w:jc w:val="left"/>
              <w:rPr>
                <w:rFonts w:eastAsia="Malgun Gothic"/>
                <w:kern w:val="2"/>
                <w:lang w:val="en-US" w:eastAsia="ko-KR"/>
              </w:rPr>
            </w:pPr>
          </w:p>
        </w:tc>
        <w:tc>
          <w:tcPr>
            <w:tcW w:w="6929" w:type="dxa"/>
            <w:shd w:val="clear" w:color="auto" w:fill="FFFFFF" w:themeFill="background1"/>
          </w:tcPr>
          <w:p w14:paraId="7D52622F" w14:textId="77777777" w:rsidR="003F2F1F" w:rsidRPr="005A5951" w:rsidRDefault="003F2F1F" w:rsidP="00CB5D67">
            <w:pPr>
              <w:adjustRightInd w:val="0"/>
              <w:spacing w:after="50" w:line="240" w:lineRule="auto"/>
              <w:jc w:val="left"/>
              <w:rPr>
                <w:rFonts w:eastAsia="MS Mincho"/>
                <w:kern w:val="2"/>
                <w:lang w:val="en-US" w:eastAsia="ja-JP"/>
              </w:rPr>
            </w:pPr>
          </w:p>
        </w:tc>
      </w:tr>
    </w:tbl>
    <w:p w14:paraId="5130A507" w14:textId="77777777" w:rsidR="003129A4" w:rsidRDefault="003129A4"/>
    <w:p w14:paraId="5237E325" w14:textId="77777777" w:rsidR="003129A4" w:rsidRDefault="00AB69DE">
      <w:pPr>
        <w:pStyle w:val="1"/>
        <w:keepLines w:val="0"/>
        <w:numPr>
          <w:ilvl w:val="0"/>
          <w:numId w:val="1"/>
        </w:numPr>
        <w:pBdr>
          <w:top w:val="none" w:sz="0" w:space="0" w:color="auto"/>
        </w:pBdr>
        <w:tabs>
          <w:tab w:val="left" w:pos="574"/>
        </w:tabs>
        <w:spacing w:after="60" w:line="240" w:lineRule="auto"/>
        <w:ind w:left="284" w:hanging="284"/>
        <w:jc w:val="left"/>
        <w:rPr>
          <w:rFonts w:ascii="Times New Roman" w:eastAsia="宋体" w:hAnsi="Times New Roman"/>
          <w:b/>
          <w:bCs/>
          <w:kern w:val="32"/>
          <w:sz w:val="24"/>
          <w:szCs w:val="24"/>
          <w:lang w:val="en-US" w:eastAsia="zh-CN"/>
        </w:rPr>
      </w:pPr>
      <w:r>
        <w:rPr>
          <w:rFonts w:ascii="Times New Roman" w:eastAsia="Batang" w:hAnsi="Times New Roman"/>
          <w:b/>
          <w:bCs/>
          <w:kern w:val="32"/>
          <w:sz w:val="24"/>
          <w:szCs w:val="24"/>
        </w:rPr>
        <w:t>Proposals for offline discussions</w:t>
      </w:r>
    </w:p>
    <w:p w14:paraId="4511E7F8" w14:textId="0371D8F3" w:rsidR="003129A4" w:rsidRDefault="00AB69DE">
      <w:pPr>
        <w:pStyle w:val="2"/>
        <w:numPr>
          <w:ilvl w:val="1"/>
          <w:numId w:val="1"/>
        </w:numPr>
        <w:tabs>
          <w:tab w:val="clear" w:pos="772"/>
          <w:tab w:val="left" w:pos="576"/>
        </w:tabs>
        <w:adjustRightInd w:val="0"/>
        <w:spacing w:after="60" w:afterAutospacing="0" w:line="240" w:lineRule="auto"/>
        <w:ind w:left="284" w:hanging="284"/>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t xml:space="preserve">Proposals for </w:t>
      </w:r>
      <w:r w:rsidR="00E55DF4">
        <w:rPr>
          <w:rFonts w:ascii="Times New Roman" w:eastAsia="等线" w:hAnsi="Times New Roman" w:hint="eastAsia"/>
          <w:b/>
          <w:bCs/>
          <w:iCs/>
          <w:sz w:val="24"/>
          <w:szCs w:val="28"/>
          <w:lang w:eastAsia="zh-CN"/>
        </w:rPr>
        <w:t>Tue</w:t>
      </w:r>
      <w:r>
        <w:rPr>
          <w:rFonts w:ascii="Times New Roman" w:eastAsia="等线" w:hAnsi="Times New Roman"/>
          <w:b/>
          <w:bCs/>
          <w:iCs/>
          <w:sz w:val="24"/>
          <w:szCs w:val="28"/>
          <w:lang w:val="en-GB" w:eastAsia="zh-CN"/>
        </w:rPr>
        <w:t xml:space="preserve"> Offline</w:t>
      </w:r>
    </w:p>
    <w:p w14:paraId="21DAC9DC" w14:textId="105C3B3F" w:rsidR="009C1648" w:rsidRDefault="009C1648" w:rsidP="009C1648">
      <w:pPr>
        <w:rPr>
          <w:rFonts w:eastAsiaTheme="minorEastAsia"/>
          <w:b/>
          <w:bCs/>
          <w:lang w:val="en-US" w:eastAsia="zh-CN"/>
        </w:rPr>
      </w:pPr>
      <w:r>
        <w:rPr>
          <w:rFonts w:eastAsiaTheme="minorEastAsia"/>
          <w:b/>
          <w:bCs/>
          <w:lang w:val="en-US" w:eastAsia="zh-CN"/>
        </w:rPr>
        <w:t>Proposal 3.</w:t>
      </w:r>
      <w:r>
        <w:rPr>
          <w:rFonts w:eastAsiaTheme="minorEastAsia" w:hint="eastAsia"/>
          <w:b/>
          <w:bCs/>
          <w:lang w:val="en-US" w:eastAsia="zh-CN"/>
        </w:rPr>
        <w:t>1.1</w:t>
      </w:r>
      <w:r>
        <w:rPr>
          <w:rFonts w:eastAsiaTheme="minorEastAsia"/>
          <w:b/>
          <w:bCs/>
          <w:lang w:val="en-US" w:eastAsia="zh-CN"/>
        </w:rPr>
        <w:t>-1-v</w:t>
      </w:r>
      <w:r>
        <w:rPr>
          <w:rFonts w:eastAsiaTheme="minorEastAsia" w:hint="eastAsia"/>
          <w:b/>
          <w:bCs/>
          <w:lang w:val="en-US" w:eastAsia="zh-CN"/>
        </w:rPr>
        <w:t>2</w:t>
      </w:r>
      <w:r>
        <w:rPr>
          <w:rFonts w:eastAsiaTheme="minorEastAsia"/>
          <w:b/>
          <w:bCs/>
          <w:lang w:val="en-US" w:eastAsia="zh-CN"/>
        </w:rPr>
        <w:t>:</w:t>
      </w:r>
      <w:r w:rsidRPr="0091320D">
        <w:rPr>
          <w:rFonts w:eastAsiaTheme="minorEastAsia"/>
          <w:b/>
          <w:bCs/>
          <w:lang w:val="en-US" w:eastAsia="zh-CN"/>
        </w:rPr>
        <w:t xml:space="preserve"> Study </w:t>
      </w:r>
      <w:r w:rsidRPr="00F848A6">
        <w:rPr>
          <w:rFonts w:eastAsiaTheme="minorEastAsia" w:hint="eastAsia"/>
          <w:b/>
          <w:bCs/>
          <w:lang w:val="en-US" w:eastAsia="zh-CN"/>
        </w:rPr>
        <w:t>6G</w:t>
      </w:r>
      <w:r w:rsidRPr="00F848A6">
        <w:rPr>
          <w:rFonts w:eastAsiaTheme="minorEastAsia" w:hint="eastAsia"/>
          <w:b/>
          <w:bCs/>
          <w:color w:val="EE0000"/>
          <w:lang w:val="en-US" w:eastAsia="zh-CN"/>
        </w:rPr>
        <w:t xml:space="preserve"> </w:t>
      </w:r>
      <w:r w:rsidRPr="0091320D">
        <w:rPr>
          <w:rFonts w:eastAsiaTheme="minorEastAsia"/>
          <w:b/>
          <w:bCs/>
          <w:lang w:val="en-US" w:eastAsia="zh-CN"/>
        </w:rPr>
        <w:t>data channel coding for high throughput</w:t>
      </w:r>
      <w:r w:rsidR="00374C36">
        <w:rPr>
          <w:rFonts w:eastAsiaTheme="minorEastAsia" w:hint="eastAsia"/>
          <w:b/>
          <w:bCs/>
          <w:lang w:val="en-US" w:eastAsia="zh-CN"/>
        </w:rPr>
        <w:t xml:space="preserve"> </w:t>
      </w:r>
      <w:r w:rsidR="00374C36" w:rsidRPr="00374C36">
        <w:rPr>
          <w:rFonts w:eastAsiaTheme="minorEastAsia" w:hint="eastAsia"/>
          <w:b/>
          <w:bCs/>
          <w:color w:val="EE0000"/>
          <w:lang w:val="en-US" w:eastAsia="zh-CN"/>
        </w:rPr>
        <w:t>with</w:t>
      </w:r>
      <w:r w:rsidRPr="00374C36">
        <w:rPr>
          <w:rFonts w:eastAsiaTheme="minorEastAsia"/>
          <w:b/>
          <w:bCs/>
          <w:color w:val="EE0000"/>
          <w:lang w:val="en-US" w:eastAsia="zh-CN"/>
        </w:rPr>
        <w:t xml:space="preserve"> </w:t>
      </w:r>
      <w:r w:rsidRPr="00374C36">
        <w:rPr>
          <w:rFonts w:eastAsiaTheme="minorEastAsia"/>
          <w:b/>
          <w:bCs/>
          <w:strike/>
          <w:color w:val="EE0000"/>
          <w:lang w:val="en-US" w:eastAsia="zh-CN"/>
        </w:rPr>
        <w:t>and</w:t>
      </w:r>
      <w:r w:rsidRPr="00374C36">
        <w:rPr>
          <w:rFonts w:eastAsiaTheme="minorEastAsia"/>
          <w:b/>
          <w:bCs/>
          <w:color w:val="EE0000"/>
          <w:lang w:val="en-US" w:eastAsia="zh-CN"/>
        </w:rPr>
        <w:t xml:space="preserve"> </w:t>
      </w:r>
      <w:r w:rsidRPr="0091320D">
        <w:rPr>
          <w:rFonts w:eastAsiaTheme="minorEastAsia" w:hint="eastAsia"/>
          <w:b/>
          <w:bCs/>
          <w:color w:val="EE0000"/>
          <w:lang w:val="en-US" w:eastAsia="zh-CN"/>
        </w:rPr>
        <w:t xml:space="preserve">acceptable </w:t>
      </w:r>
      <w:r w:rsidRPr="0091320D">
        <w:rPr>
          <w:rFonts w:eastAsiaTheme="minorEastAsia"/>
          <w:b/>
          <w:bCs/>
          <w:strike/>
          <w:color w:val="EE0000"/>
          <w:lang w:val="en-US" w:eastAsia="zh-CN"/>
        </w:rPr>
        <w:t>improved</w:t>
      </w:r>
      <w:r w:rsidRPr="0091320D">
        <w:rPr>
          <w:rFonts w:eastAsiaTheme="minorEastAsia"/>
          <w:b/>
          <w:bCs/>
          <w:color w:val="EE0000"/>
          <w:lang w:val="en-US" w:eastAsia="zh-CN"/>
        </w:rPr>
        <w:t xml:space="preserve"> </w:t>
      </w:r>
      <w:r w:rsidRPr="0091320D">
        <w:rPr>
          <w:rFonts w:eastAsiaTheme="minorEastAsia"/>
          <w:b/>
          <w:bCs/>
          <w:lang w:val="en-US" w:eastAsia="zh-CN"/>
        </w:rPr>
        <w:t xml:space="preserve">performance-complexity tradeoff for both NW side and UE side, where the throughput is 2 to </w:t>
      </w:r>
      <w:r w:rsidR="009E0649" w:rsidRPr="009E0649">
        <w:rPr>
          <w:rFonts w:eastAsiaTheme="minorEastAsia" w:hint="eastAsia"/>
          <w:b/>
          <w:bCs/>
          <w:color w:val="EE0000"/>
          <w:lang w:val="en-US" w:eastAsia="zh-CN"/>
        </w:rPr>
        <w:t>[</w:t>
      </w:r>
      <w:r w:rsidRPr="0091320D">
        <w:rPr>
          <w:rFonts w:eastAsiaTheme="minorEastAsia" w:hint="eastAsia"/>
          <w:b/>
          <w:bCs/>
          <w:color w:val="EE0000"/>
          <w:lang w:val="en-US" w:eastAsia="zh-CN"/>
        </w:rPr>
        <w:t>4</w:t>
      </w:r>
      <w:r w:rsidR="009E0649">
        <w:rPr>
          <w:rFonts w:eastAsiaTheme="minorEastAsia" w:hint="eastAsia"/>
          <w:b/>
          <w:bCs/>
          <w:color w:val="EE0000"/>
          <w:lang w:val="en-US" w:eastAsia="zh-CN"/>
        </w:rPr>
        <w:t>, 8]</w:t>
      </w:r>
      <w:r>
        <w:rPr>
          <w:rFonts w:eastAsiaTheme="minorEastAsia" w:hint="eastAsia"/>
          <w:b/>
          <w:bCs/>
          <w:color w:val="EE0000"/>
          <w:lang w:val="en-US" w:eastAsia="zh-CN"/>
        </w:rPr>
        <w:t xml:space="preserve"> </w:t>
      </w:r>
      <w:r w:rsidRPr="0091320D">
        <w:rPr>
          <w:rFonts w:eastAsiaTheme="minorEastAsia"/>
          <w:b/>
          <w:bCs/>
          <w:strike/>
          <w:color w:val="EE0000"/>
          <w:lang w:val="en-US" w:eastAsia="zh-CN"/>
        </w:rPr>
        <w:t>10</w:t>
      </w:r>
      <w:r w:rsidRPr="0091320D">
        <w:rPr>
          <w:rFonts w:eastAsiaTheme="minorEastAsia"/>
          <w:b/>
          <w:bCs/>
          <w:lang w:val="en-US" w:eastAsia="zh-CN"/>
        </w:rPr>
        <w:t xml:space="preserve"> times </w:t>
      </w:r>
      <w:r w:rsidRPr="005A4348">
        <w:rPr>
          <w:rFonts w:eastAsiaTheme="minorEastAsia"/>
          <w:b/>
          <w:bCs/>
          <w:strike/>
          <w:color w:val="EE0000"/>
          <w:lang w:val="en-US" w:eastAsia="zh-CN"/>
        </w:rPr>
        <w:t>higher</w:t>
      </w:r>
      <w:r w:rsidR="005A4348">
        <w:rPr>
          <w:rFonts w:eastAsiaTheme="minorEastAsia" w:hint="eastAsia"/>
          <w:b/>
          <w:bCs/>
          <w:color w:val="EE0000"/>
          <w:lang w:val="en-US" w:eastAsia="zh-CN"/>
        </w:rPr>
        <w:t xml:space="preserve"> of</w:t>
      </w:r>
      <w:r w:rsidRPr="005A4348">
        <w:rPr>
          <w:rFonts w:eastAsiaTheme="minorEastAsia"/>
          <w:b/>
          <w:bCs/>
          <w:color w:val="EE0000"/>
          <w:lang w:val="en-US" w:eastAsia="zh-CN"/>
        </w:rPr>
        <w:t xml:space="preserve"> </w:t>
      </w:r>
      <w:r w:rsidRPr="005A4348">
        <w:rPr>
          <w:rFonts w:eastAsiaTheme="minorEastAsia"/>
          <w:b/>
          <w:bCs/>
          <w:strike/>
          <w:color w:val="EE0000"/>
          <w:lang w:val="en-US" w:eastAsia="zh-CN"/>
        </w:rPr>
        <w:t>than</w:t>
      </w:r>
      <w:r w:rsidRPr="005A4348">
        <w:rPr>
          <w:rFonts w:eastAsiaTheme="minorEastAsia"/>
          <w:b/>
          <w:bCs/>
          <w:color w:val="EE0000"/>
          <w:lang w:val="en-US" w:eastAsia="zh-CN"/>
        </w:rPr>
        <w:t xml:space="preserve"> </w:t>
      </w:r>
      <w:r w:rsidRPr="0091320D">
        <w:rPr>
          <w:rFonts w:eastAsiaTheme="minorEastAsia"/>
          <w:b/>
          <w:bCs/>
          <w:lang w:val="en-US" w:eastAsia="zh-CN"/>
        </w:rPr>
        <w:t>5G.</w:t>
      </w:r>
    </w:p>
    <w:p w14:paraId="25CA2A55" w14:textId="4B395E56" w:rsidR="00A74C4F" w:rsidRPr="006D6A8A" w:rsidRDefault="006D6071" w:rsidP="009C1648">
      <w:pPr>
        <w:rPr>
          <w:rFonts w:eastAsiaTheme="minorEastAsia"/>
          <w:b/>
          <w:bCs/>
          <w:color w:val="EE0000"/>
          <w:lang w:eastAsia="zh-CN"/>
        </w:rPr>
      </w:pPr>
      <w:r w:rsidRPr="006D6071">
        <w:rPr>
          <w:rFonts w:eastAsiaTheme="minorEastAsia" w:hint="eastAsia"/>
          <w:b/>
          <w:bCs/>
          <w:color w:val="EE0000"/>
          <w:lang w:eastAsia="zh-CN"/>
        </w:rPr>
        <w:lastRenderedPageBreak/>
        <w:t xml:space="preserve">Note: The target </w:t>
      </w:r>
      <w:r w:rsidRPr="006D6071">
        <w:rPr>
          <w:rFonts w:eastAsiaTheme="minorEastAsia"/>
          <w:b/>
          <w:bCs/>
          <w:color w:val="EE0000"/>
          <w:lang w:eastAsia="zh-CN"/>
        </w:rPr>
        <w:t>throughput</w:t>
      </w:r>
      <w:r w:rsidRPr="006D6071">
        <w:rPr>
          <w:rFonts w:eastAsiaTheme="minorEastAsia" w:hint="eastAsia"/>
          <w:b/>
          <w:bCs/>
          <w:color w:val="EE0000"/>
          <w:lang w:eastAsia="zh-CN"/>
        </w:rPr>
        <w:t xml:space="preserve"> is reported by company.</w:t>
      </w:r>
    </w:p>
    <w:p w14:paraId="7F9ABD5C" w14:textId="77777777" w:rsidR="00A74C4F" w:rsidRDefault="00A74C4F" w:rsidP="009C1648">
      <w:pPr>
        <w:rPr>
          <w:rFonts w:eastAsiaTheme="minorEastAsia"/>
          <w:lang w:eastAsia="zh-CN"/>
        </w:rPr>
      </w:pPr>
    </w:p>
    <w:p w14:paraId="54C08509" w14:textId="09DB4AA4" w:rsidR="009C1648" w:rsidRDefault="009C1648" w:rsidP="009C1648">
      <w:pPr>
        <w:rPr>
          <w:b/>
          <w:iCs/>
          <w:lang w:val="en-US" w:eastAsia="zh-CN"/>
        </w:rPr>
      </w:pPr>
      <w:r>
        <w:rPr>
          <w:rFonts w:eastAsia="宋体"/>
          <w:b/>
          <w:bCs/>
          <w:lang w:val="en-US" w:eastAsia="zh-CN"/>
        </w:rPr>
        <w:t>Proposal 4</w:t>
      </w:r>
      <w:r>
        <w:rPr>
          <w:rFonts w:eastAsia="宋体"/>
          <w:b/>
          <w:bCs/>
          <w:lang w:eastAsia="zh-CN"/>
        </w:rPr>
        <w:t>.2.</w:t>
      </w:r>
      <w:r>
        <w:rPr>
          <w:rFonts w:eastAsia="宋体"/>
          <w:b/>
          <w:bCs/>
          <w:lang w:val="en-US" w:eastAsia="zh-CN"/>
        </w:rPr>
        <w:t>1</w:t>
      </w:r>
      <w:r>
        <w:rPr>
          <w:rFonts w:eastAsia="宋体"/>
          <w:b/>
          <w:bCs/>
          <w:lang w:eastAsia="zh-CN"/>
        </w:rPr>
        <w:t>-</w:t>
      </w:r>
      <w:r>
        <w:rPr>
          <w:rFonts w:eastAsia="宋体"/>
          <w:b/>
          <w:bCs/>
          <w:lang w:val="en-US" w:eastAsia="zh-CN"/>
        </w:rPr>
        <w:t>1</w:t>
      </w:r>
      <w:r>
        <w:rPr>
          <w:rFonts w:eastAsia="宋体"/>
          <w:b/>
          <w:bCs/>
          <w:lang w:eastAsia="zh-CN"/>
        </w:rPr>
        <w:t>-v</w:t>
      </w:r>
      <w:r>
        <w:rPr>
          <w:rFonts w:eastAsia="宋体" w:hint="eastAsia"/>
          <w:b/>
          <w:bCs/>
          <w:lang w:eastAsia="zh-CN"/>
        </w:rPr>
        <w:t>2</w:t>
      </w:r>
      <w:r>
        <w:rPr>
          <w:b/>
          <w:bCs/>
          <w:lang w:val="en-US" w:eastAsia="zh-CN"/>
        </w:rPr>
        <w:t>: For</w:t>
      </w:r>
      <w:r w:rsidRPr="000A6DF5">
        <w:rPr>
          <w:b/>
          <w:bCs/>
          <w:strike/>
          <w:color w:val="EE0000"/>
          <w:lang w:val="en-US" w:eastAsia="zh-CN"/>
        </w:rPr>
        <w:t xml:space="preserve"> </w:t>
      </w:r>
      <w:r w:rsidRPr="000A6DF5">
        <w:rPr>
          <w:rFonts w:eastAsiaTheme="minorEastAsia"/>
          <w:b/>
          <w:bCs/>
          <w:strike/>
          <w:color w:val="EE0000"/>
          <w:lang w:val="en-US" w:eastAsia="zh-CN"/>
        </w:rPr>
        <w:t>the</w:t>
      </w:r>
      <w:r w:rsidRPr="000A6DF5">
        <w:rPr>
          <w:b/>
          <w:bCs/>
          <w:strike/>
          <w:color w:val="EE0000"/>
          <w:lang w:val="en-US" w:eastAsia="zh-CN"/>
        </w:rPr>
        <w:t xml:space="preserve"> study of</w:t>
      </w:r>
      <w:r>
        <w:rPr>
          <w:b/>
          <w:bCs/>
          <w:lang w:val="en-US" w:eastAsia="zh-CN"/>
        </w:rPr>
        <w:t xml:space="preserve"> </w:t>
      </w:r>
      <w:r>
        <w:rPr>
          <w:b/>
          <w:iCs/>
        </w:rPr>
        <w:t xml:space="preserve">6G </w:t>
      </w:r>
      <w:r>
        <w:rPr>
          <w:rFonts w:eastAsiaTheme="minorEastAsia"/>
          <w:b/>
          <w:iCs/>
          <w:strike/>
          <w:color w:val="EE0000"/>
          <w:lang w:eastAsia="zh-CN"/>
        </w:rPr>
        <w:t>UCI</w:t>
      </w:r>
      <w:r>
        <w:rPr>
          <w:b/>
          <w:iCs/>
          <w:color w:val="EE0000"/>
        </w:rPr>
        <w:t xml:space="preserve"> </w:t>
      </w:r>
      <w:r>
        <w:rPr>
          <w:b/>
          <w:iCs/>
        </w:rPr>
        <w:t>channel coding</w:t>
      </w:r>
      <w:r>
        <w:rPr>
          <w:rFonts w:eastAsiaTheme="minorEastAsia" w:hint="eastAsia"/>
          <w:b/>
          <w:iCs/>
          <w:lang w:eastAsia="zh-CN"/>
        </w:rPr>
        <w:t xml:space="preserve"> </w:t>
      </w:r>
      <w:r>
        <w:rPr>
          <w:rFonts w:eastAsiaTheme="minorEastAsia" w:hint="eastAsia"/>
          <w:b/>
          <w:iCs/>
          <w:color w:val="EE0000"/>
          <w:lang w:eastAsia="zh-CN"/>
        </w:rPr>
        <w:t>on UCI</w:t>
      </w:r>
      <w:r w:rsidR="00AC0D65">
        <w:rPr>
          <w:rFonts w:eastAsiaTheme="minorEastAsia" w:hint="eastAsia"/>
          <w:b/>
          <w:iCs/>
          <w:color w:val="EE0000"/>
          <w:lang w:eastAsia="zh-CN"/>
        </w:rPr>
        <w:t xml:space="preserve"> larger than 11 bits</w:t>
      </w:r>
      <w:r>
        <w:rPr>
          <w:b/>
          <w:iCs/>
        </w:rPr>
        <w:t xml:space="preserve">, </w:t>
      </w:r>
      <w:r w:rsidR="000A6DF5" w:rsidRPr="000A6DF5">
        <w:rPr>
          <w:rFonts w:eastAsiaTheme="minorEastAsia"/>
          <w:b/>
          <w:iCs/>
          <w:color w:val="EE0000"/>
          <w:lang w:eastAsia="zh-CN"/>
        </w:rPr>
        <w:t xml:space="preserve">study </w:t>
      </w:r>
      <w:r w:rsidR="000A6DF5" w:rsidRPr="003D2F34">
        <w:rPr>
          <w:rFonts w:eastAsiaTheme="minorEastAsia"/>
          <w:b/>
          <w:iCs/>
          <w:color w:val="EE0000"/>
          <w:lang w:eastAsia="zh-CN"/>
        </w:rPr>
        <w:t xml:space="preserve">the </w:t>
      </w:r>
      <w:r w:rsidR="00CF3738" w:rsidRPr="003D2F34">
        <w:rPr>
          <w:rFonts w:eastAsiaTheme="minorEastAsia"/>
          <w:b/>
          <w:iCs/>
          <w:color w:val="EE0000"/>
          <w:lang w:eastAsia="zh-CN"/>
        </w:rPr>
        <w:t xml:space="preserve">necessity </w:t>
      </w:r>
      <w:r w:rsidR="00CF3738">
        <w:rPr>
          <w:rFonts w:eastAsiaTheme="minorEastAsia" w:hint="eastAsia"/>
          <w:b/>
          <w:iCs/>
          <w:color w:val="EE0000"/>
          <w:lang w:eastAsia="zh-CN"/>
        </w:rPr>
        <w:t>and impact</w:t>
      </w:r>
      <w:r w:rsidR="00CF3738" w:rsidRPr="003D2F34">
        <w:rPr>
          <w:rFonts w:eastAsiaTheme="minorEastAsia"/>
          <w:b/>
          <w:iCs/>
          <w:color w:val="EE0000"/>
          <w:lang w:eastAsia="zh-CN"/>
        </w:rPr>
        <w:t xml:space="preserve"> </w:t>
      </w:r>
      <w:r w:rsidR="000A6DF5" w:rsidRPr="003D2F34">
        <w:rPr>
          <w:rFonts w:eastAsiaTheme="minorEastAsia"/>
          <w:b/>
          <w:iCs/>
          <w:color w:val="EE0000"/>
          <w:lang w:eastAsia="zh-CN"/>
        </w:rPr>
        <w:t>of</w:t>
      </w:r>
      <w:r w:rsidR="000A6DF5">
        <w:rPr>
          <w:b/>
          <w:iCs/>
        </w:rPr>
        <w:t xml:space="preserve"> </w:t>
      </w:r>
      <w:r>
        <w:rPr>
          <w:b/>
          <w:iCs/>
        </w:rPr>
        <w:t xml:space="preserve">the following aspects </w:t>
      </w:r>
      <w:r w:rsidRPr="000A6DF5">
        <w:rPr>
          <w:rFonts w:eastAsiaTheme="minorEastAsia" w:hint="eastAsia"/>
          <w:b/>
          <w:iCs/>
          <w:strike/>
          <w:color w:val="EE0000"/>
          <w:lang w:eastAsia="zh-CN"/>
        </w:rPr>
        <w:t xml:space="preserve">can be </w:t>
      </w:r>
      <w:r w:rsidRPr="000A6DF5">
        <w:rPr>
          <w:b/>
          <w:iCs/>
          <w:strike/>
          <w:color w:val="EE0000"/>
        </w:rPr>
        <w:t>consider</w:t>
      </w:r>
      <w:r w:rsidRPr="000A6DF5">
        <w:rPr>
          <w:rFonts w:eastAsiaTheme="minorEastAsia" w:hint="eastAsia"/>
          <w:b/>
          <w:iCs/>
          <w:strike/>
          <w:color w:val="EE0000"/>
          <w:lang w:eastAsia="zh-CN"/>
        </w:rPr>
        <w:t>ed</w:t>
      </w:r>
      <w:r>
        <w:rPr>
          <w:b/>
          <w:iCs/>
        </w:rPr>
        <w:t>:</w:t>
      </w:r>
    </w:p>
    <w:p w14:paraId="78BC8E25" w14:textId="5731D5C2" w:rsidR="009C1648" w:rsidRDefault="009C1648" w:rsidP="00E26AF8">
      <w:pPr>
        <w:pStyle w:val="af6"/>
        <w:numPr>
          <w:ilvl w:val="0"/>
          <w:numId w:val="69"/>
        </w:numPr>
        <w:adjustRightInd w:val="0"/>
        <w:spacing w:afterLines="50" w:after="156" w:line="240" w:lineRule="auto"/>
        <w:ind w:firstLineChars="0"/>
        <w:rPr>
          <w:rFonts w:eastAsia="Calibri"/>
          <w:b/>
          <w:iCs/>
          <w:kern w:val="2"/>
          <w:lang w:val="en-US" w:eastAsia="zh-CN"/>
        </w:rPr>
      </w:pPr>
      <w:r>
        <w:rPr>
          <w:rFonts w:eastAsia="Calibri"/>
          <w:b/>
          <w:iCs/>
          <w:kern w:val="2"/>
          <w:lang w:val="en-US" w:eastAsia="zh-CN"/>
        </w:rPr>
        <w:t>Larger UCI payload size</w:t>
      </w:r>
    </w:p>
    <w:p w14:paraId="74A62683" w14:textId="2DE2466C" w:rsidR="009C1648" w:rsidRPr="00DA21F2" w:rsidRDefault="009C1648" w:rsidP="00E26AF8">
      <w:pPr>
        <w:pStyle w:val="af6"/>
        <w:numPr>
          <w:ilvl w:val="0"/>
          <w:numId w:val="69"/>
        </w:numPr>
        <w:adjustRightInd w:val="0"/>
        <w:spacing w:afterLines="50" w:after="156" w:line="240" w:lineRule="auto"/>
        <w:ind w:firstLineChars="0"/>
        <w:rPr>
          <w:rFonts w:eastAsia="Calibri"/>
          <w:b/>
          <w:iCs/>
          <w:kern w:val="2"/>
          <w:lang w:val="en-US" w:eastAsia="zh-CN"/>
        </w:rPr>
      </w:pPr>
      <w:r>
        <w:rPr>
          <w:rFonts w:eastAsiaTheme="minorEastAsia" w:hint="eastAsia"/>
          <w:b/>
          <w:iCs/>
          <w:color w:val="EE0000"/>
          <w:kern w:val="2"/>
          <w:lang w:val="en-US" w:eastAsia="zh-CN"/>
        </w:rPr>
        <w:t xml:space="preserve">BLER </w:t>
      </w:r>
      <w:proofErr w:type="spellStart"/>
      <w:r>
        <w:rPr>
          <w:rFonts w:eastAsiaTheme="minorEastAsia" w:hint="eastAsia"/>
          <w:b/>
          <w:iCs/>
          <w:color w:val="EE0000"/>
          <w:kern w:val="2"/>
          <w:lang w:val="en-US" w:eastAsia="zh-CN"/>
        </w:rPr>
        <w:t>p</w:t>
      </w:r>
      <w:r>
        <w:rPr>
          <w:rFonts w:eastAsia="Calibri"/>
          <w:b/>
          <w:iCs/>
          <w:strike/>
          <w:color w:val="EE0000"/>
          <w:kern w:val="2"/>
          <w:lang w:val="en-US" w:eastAsia="zh-CN"/>
        </w:rPr>
        <w:t>P</w:t>
      </w:r>
      <w:r>
        <w:rPr>
          <w:rFonts w:eastAsia="Calibri"/>
          <w:b/>
          <w:iCs/>
          <w:kern w:val="2"/>
          <w:lang w:val="en-US" w:eastAsia="zh-CN"/>
        </w:rPr>
        <w:t>erformance</w:t>
      </w:r>
      <w:proofErr w:type="spellEnd"/>
      <w:r>
        <w:rPr>
          <w:rFonts w:eastAsia="Calibri"/>
          <w:b/>
          <w:iCs/>
          <w:kern w:val="2"/>
          <w:lang w:val="en-US" w:eastAsia="zh-CN"/>
        </w:rPr>
        <w:t xml:space="preserve"> improvement</w:t>
      </w:r>
    </w:p>
    <w:p w14:paraId="25206036" w14:textId="0EE45419" w:rsidR="009C1648" w:rsidRPr="00AC0D65" w:rsidRDefault="00B56552" w:rsidP="00E26AF8">
      <w:pPr>
        <w:pStyle w:val="af6"/>
        <w:numPr>
          <w:ilvl w:val="0"/>
          <w:numId w:val="69"/>
        </w:numPr>
        <w:adjustRightInd w:val="0"/>
        <w:spacing w:afterLines="50" w:after="156" w:line="240" w:lineRule="auto"/>
        <w:ind w:firstLineChars="0"/>
        <w:rPr>
          <w:rFonts w:eastAsia="Calibri"/>
          <w:b/>
          <w:iCs/>
          <w:kern w:val="2"/>
          <w:lang w:val="en-US" w:eastAsia="zh-CN"/>
        </w:rPr>
      </w:pPr>
      <w:r>
        <w:rPr>
          <w:rFonts w:eastAsiaTheme="minorEastAsia" w:hint="eastAsia"/>
          <w:b/>
          <w:iCs/>
          <w:color w:val="EE0000"/>
          <w:kern w:val="2"/>
          <w:lang w:val="en-US" w:eastAsia="zh-CN"/>
        </w:rPr>
        <w:t>[</w:t>
      </w:r>
      <w:r w:rsidR="009C1648" w:rsidRPr="00AE41D7">
        <w:rPr>
          <w:rFonts w:eastAsia="Calibri"/>
          <w:b/>
          <w:iCs/>
          <w:color w:val="EE0000"/>
          <w:kern w:val="2"/>
          <w:lang w:val="en-US" w:eastAsia="zh-CN"/>
        </w:rPr>
        <w:t xml:space="preserve">Enhancement </w:t>
      </w:r>
      <w:r w:rsidR="009C1648" w:rsidRPr="00AE41D7">
        <w:rPr>
          <w:rFonts w:eastAsia="Calibri" w:hint="eastAsia"/>
          <w:b/>
          <w:iCs/>
          <w:color w:val="EE0000"/>
          <w:kern w:val="2"/>
          <w:lang w:val="en-US" w:eastAsia="zh-CN"/>
        </w:rPr>
        <w:t>of</w:t>
      </w:r>
      <w:r w:rsidR="009C1648" w:rsidRPr="00AE41D7">
        <w:rPr>
          <w:rFonts w:eastAsia="Calibri"/>
          <w:b/>
          <w:iCs/>
          <w:color w:val="EE0000"/>
          <w:kern w:val="2"/>
          <w:lang w:val="en-US" w:eastAsia="zh-CN"/>
        </w:rPr>
        <w:t xml:space="preserve"> flexibility</w:t>
      </w:r>
      <w:r>
        <w:rPr>
          <w:rFonts w:eastAsiaTheme="minorEastAsia" w:hint="eastAsia"/>
          <w:b/>
          <w:iCs/>
          <w:color w:val="EE0000"/>
          <w:kern w:val="2"/>
          <w:lang w:val="en-US" w:eastAsia="zh-CN"/>
        </w:rPr>
        <w:t>]</w:t>
      </w:r>
      <w:r w:rsidR="000A6DF5">
        <w:rPr>
          <w:rFonts w:eastAsiaTheme="minorEastAsia" w:hint="eastAsia"/>
          <w:b/>
          <w:iCs/>
          <w:color w:val="EE0000"/>
          <w:kern w:val="2"/>
          <w:lang w:val="en-US" w:eastAsia="zh-CN"/>
        </w:rPr>
        <w:t xml:space="preserve"> </w:t>
      </w:r>
    </w:p>
    <w:p w14:paraId="226302AA" w14:textId="11CA2B41" w:rsidR="00AC0D65" w:rsidRPr="006D6A8A" w:rsidRDefault="00AC0D65" w:rsidP="00E26AF8">
      <w:pPr>
        <w:pStyle w:val="af6"/>
        <w:numPr>
          <w:ilvl w:val="0"/>
          <w:numId w:val="69"/>
        </w:numPr>
        <w:adjustRightInd w:val="0"/>
        <w:spacing w:afterLines="50" w:after="156" w:line="240" w:lineRule="auto"/>
        <w:ind w:firstLineChars="0"/>
        <w:rPr>
          <w:rFonts w:eastAsia="Calibri"/>
          <w:b/>
          <w:iCs/>
          <w:kern w:val="2"/>
          <w:lang w:val="en-US" w:eastAsia="zh-CN"/>
        </w:rPr>
      </w:pPr>
      <w:r w:rsidRPr="006D6A8A">
        <w:rPr>
          <w:rFonts w:eastAsiaTheme="minorEastAsia" w:hint="eastAsia"/>
          <w:b/>
          <w:iCs/>
          <w:color w:val="EE0000"/>
          <w:lang w:eastAsia="zh-CN"/>
        </w:rPr>
        <w:t>Note: the UCI is Polar coded and carried on L1 as baseline</w:t>
      </w:r>
      <w:r w:rsidR="00374DEB" w:rsidRPr="006D6A8A">
        <w:rPr>
          <w:rFonts w:eastAsiaTheme="minorEastAsia" w:hint="eastAsia"/>
          <w:b/>
          <w:iCs/>
          <w:color w:val="EE0000"/>
          <w:lang w:eastAsia="zh-CN"/>
        </w:rPr>
        <w:t xml:space="preserve"> for study</w:t>
      </w:r>
    </w:p>
    <w:p w14:paraId="5CE531AF" w14:textId="77777777" w:rsidR="00565BA3" w:rsidRDefault="00565BA3" w:rsidP="009C1648">
      <w:pPr>
        <w:rPr>
          <w:rFonts w:eastAsiaTheme="minorEastAsia"/>
          <w:lang w:eastAsia="zh-CN"/>
        </w:rPr>
      </w:pPr>
    </w:p>
    <w:p w14:paraId="351708E0" w14:textId="18CB1328" w:rsidR="009C1648" w:rsidRPr="003D2F34" w:rsidRDefault="009C1648" w:rsidP="009C1648">
      <w:pPr>
        <w:rPr>
          <w:b/>
          <w:iCs/>
          <w:lang w:val="en-US" w:eastAsia="zh-CN"/>
        </w:rPr>
      </w:pPr>
      <w:r w:rsidRPr="003D2F34">
        <w:rPr>
          <w:rFonts w:eastAsia="宋体"/>
          <w:b/>
          <w:bCs/>
          <w:lang w:val="en-US" w:eastAsia="zh-CN"/>
        </w:rPr>
        <w:t>Proposal 4</w:t>
      </w:r>
      <w:r w:rsidRPr="003D2F34">
        <w:rPr>
          <w:rFonts w:eastAsia="宋体"/>
          <w:b/>
          <w:bCs/>
          <w:lang w:eastAsia="zh-CN"/>
        </w:rPr>
        <w:t>.3.</w:t>
      </w:r>
      <w:r w:rsidRPr="003D2F34">
        <w:rPr>
          <w:rFonts w:eastAsia="宋体"/>
          <w:b/>
          <w:bCs/>
          <w:lang w:val="en-US" w:eastAsia="zh-CN"/>
        </w:rPr>
        <w:t>1</w:t>
      </w:r>
      <w:r w:rsidRPr="003D2F34">
        <w:rPr>
          <w:rFonts w:eastAsia="宋体"/>
          <w:b/>
          <w:bCs/>
          <w:lang w:eastAsia="zh-CN"/>
        </w:rPr>
        <w:t>-</w:t>
      </w:r>
      <w:r w:rsidRPr="003D2F34">
        <w:rPr>
          <w:rFonts w:eastAsia="宋体"/>
          <w:b/>
          <w:bCs/>
          <w:lang w:val="en-US" w:eastAsia="zh-CN"/>
        </w:rPr>
        <w:t>1</w:t>
      </w:r>
      <w:r w:rsidRPr="003D2F34">
        <w:rPr>
          <w:rFonts w:eastAsia="宋体"/>
          <w:b/>
          <w:bCs/>
          <w:lang w:eastAsia="zh-CN"/>
        </w:rPr>
        <w:t>-v2</w:t>
      </w:r>
      <w:r w:rsidRPr="003D2F34">
        <w:rPr>
          <w:b/>
          <w:bCs/>
          <w:lang w:val="en-US" w:eastAsia="zh-CN"/>
        </w:rPr>
        <w:t>: For</w:t>
      </w:r>
      <w:r w:rsidRPr="003D2F34">
        <w:rPr>
          <w:b/>
          <w:bCs/>
          <w:strike/>
          <w:color w:val="EE0000"/>
          <w:lang w:val="en-US" w:eastAsia="zh-CN"/>
        </w:rPr>
        <w:t xml:space="preserve"> </w:t>
      </w:r>
      <w:r w:rsidRPr="003D2F34">
        <w:rPr>
          <w:rFonts w:eastAsiaTheme="minorEastAsia"/>
          <w:b/>
          <w:bCs/>
          <w:strike/>
          <w:color w:val="EE0000"/>
          <w:lang w:val="en-US" w:eastAsia="zh-CN"/>
        </w:rPr>
        <w:t xml:space="preserve">the </w:t>
      </w:r>
      <w:r w:rsidRPr="003D2F34">
        <w:rPr>
          <w:b/>
          <w:bCs/>
          <w:strike/>
          <w:color w:val="EE0000"/>
          <w:lang w:val="en-US" w:eastAsia="zh-CN"/>
        </w:rPr>
        <w:t xml:space="preserve">study of </w:t>
      </w:r>
      <w:r w:rsidRPr="003D2F34">
        <w:rPr>
          <w:b/>
          <w:iCs/>
        </w:rPr>
        <w:t xml:space="preserve">6G </w:t>
      </w:r>
      <w:r w:rsidRPr="003D2F34">
        <w:rPr>
          <w:rFonts w:eastAsiaTheme="minorEastAsia"/>
          <w:b/>
          <w:iCs/>
          <w:strike/>
          <w:color w:val="EE0000"/>
          <w:lang w:eastAsia="zh-CN"/>
        </w:rPr>
        <w:t>DCI</w:t>
      </w:r>
      <w:r w:rsidRPr="003D2F34">
        <w:rPr>
          <w:b/>
          <w:iCs/>
          <w:strike/>
          <w:color w:val="EE0000"/>
        </w:rPr>
        <w:t xml:space="preserve"> </w:t>
      </w:r>
      <w:r w:rsidRPr="003D2F34">
        <w:rPr>
          <w:b/>
          <w:iCs/>
        </w:rPr>
        <w:t>channel coding</w:t>
      </w:r>
      <w:r w:rsidRPr="003D2F34">
        <w:rPr>
          <w:rFonts w:eastAsiaTheme="minorEastAsia"/>
          <w:b/>
          <w:iCs/>
          <w:lang w:eastAsia="zh-CN"/>
        </w:rPr>
        <w:t xml:space="preserve"> </w:t>
      </w:r>
      <w:r w:rsidRPr="003D2F34">
        <w:rPr>
          <w:rFonts w:eastAsiaTheme="minorEastAsia"/>
          <w:b/>
          <w:iCs/>
          <w:color w:val="EE0000"/>
          <w:lang w:eastAsia="zh-CN"/>
        </w:rPr>
        <w:t>on DCI carried on L1</w:t>
      </w:r>
      <w:r w:rsidRPr="003D2F34">
        <w:rPr>
          <w:b/>
          <w:iCs/>
        </w:rPr>
        <w:t xml:space="preserve">, </w:t>
      </w:r>
      <w:r w:rsidRPr="003D2F34">
        <w:rPr>
          <w:rFonts w:eastAsiaTheme="minorEastAsia"/>
          <w:b/>
          <w:iCs/>
          <w:lang w:eastAsia="zh-CN"/>
        </w:rPr>
        <w:t xml:space="preserve">study </w:t>
      </w:r>
      <w:r w:rsidRPr="003D2F34">
        <w:rPr>
          <w:rFonts w:eastAsiaTheme="minorEastAsia"/>
          <w:b/>
          <w:iCs/>
          <w:color w:val="EE0000"/>
          <w:lang w:eastAsia="zh-CN"/>
        </w:rPr>
        <w:t xml:space="preserve">the necessity </w:t>
      </w:r>
      <w:r w:rsidR="00BD0CD5">
        <w:rPr>
          <w:rFonts w:eastAsiaTheme="minorEastAsia" w:hint="eastAsia"/>
          <w:b/>
          <w:iCs/>
          <w:color w:val="EE0000"/>
          <w:lang w:eastAsia="zh-CN"/>
        </w:rPr>
        <w:t>and impact</w:t>
      </w:r>
      <w:r w:rsidR="00BD0CD5" w:rsidRPr="003D2F34">
        <w:rPr>
          <w:rFonts w:eastAsiaTheme="minorEastAsia"/>
          <w:b/>
          <w:iCs/>
          <w:color w:val="EE0000"/>
          <w:lang w:eastAsia="zh-CN"/>
        </w:rPr>
        <w:t xml:space="preserve"> </w:t>
      </w:r>
      <w:r w:rsidRPr="003D2F34">
        <w:rPr>
          <w:rFonts w:eastAsiaTheme="minorEastAsia"/>
          <w:b/>
          <w:iCs/>
          <w:color w:val="EE0000"/>
          <w:lang w:eastAsia="zh-CN"/>
        </w:rPr>
        <w:t>of</w:t>
      </w:r>
      <w:r w:rsidRPr="003D2F34">
        <w:rPr>
          <w:rFonts w:eastAsiaTheme="minorEastAsia"/>
          <w:b/>
          <w:iCs/>
          <w:lang w:eastAsia="zh-CN"/>
        </w:rPr>
        <w:t xml:space="preserve"> </w:t>
      </w:r>
      <w:r w:rsidR="006D44E0">
        <w:rPr>
          <w:b/>
          <w:iCs/>
        </w:rPr>
        <w:t xml:space="preserve">the </w:t>
      </w:r>
      <w:r w:rsidRPr="006D44E0">
        <w:rPr>
          <w:b/>
          <w:iCs/>
          <w:strike/>
          <w:color w:val="EE0000"/>
        </w:rPr>
        <w:t>consider</w:t>
      </w:r>
      <w:r w:rsidRPr="006D44E0">
        <w:rPr>
          <w:rFonts w:eastAsiaTheme="minorEastAsia" w:hint="eastAsia"/>
          <w:b/>
          <w:iCs/>
          <w:strike/>
          <w:color w:val="EE0000"/>
          <w:lang w:eastAsia="zh-CN"/>
        </w:rPr>
        <w:t>ing</w:t>
      </w:r>
      <w:r w:rsidRPr="003D2F34">
        <w:rPr>
          <w:b/>
          <w:iCs/>
        </w:rPr>
        <w:t xml:space="preserve"> following aspects:</w:t>
      </w:r>
    </w:p>
    <w:p w14:paraId="4FBC4248" w14:textId="73212CE0" w:rsidR="009C1648" w:rsidRPr="003D2F34" w:rsidRDefault="009C1648" w:rsidP="00E26AF8">
      <w:pPr>
        <w:pStyle w:val="ListParagraph4"/>
        <w:numPr>
          <w:ilvl w:val="0"/>
          <w:numId w:val="68"/>
        </w:numPr>
        <w:rPr>
          <w:rFonts w:ascii="Times New Roman" w:eastAsia="Calibri" w:hAnsi="Times New Roman"/>
          <w:b/>
          <w:iCs/>
          <w:sz w:val="20"/>
          <w:szCs w:val="20"/>
        </w:rPr>
      </w:pPr>
      <w:r w:rsidRPr="003D2F34">
        <w:rPr>
          <w:rFonts w:ascii="Times New Roman" w:eastAsia="Calibri" w:hAnsi="Times New Roman"/>
          <w:b/>
          <w:iCs/>
          <w:sz w:val="20"/>
          <w:szCs w:val="20"/>
        </w:rPr>
        <w:t>Larger DCI payload size</w:t>
      </w:r>
    </w:p>
    <w:p w14:paraId="044793E2" w14:textId="346512BF" w:rsidR="009C1648" w:rsidRPr="003D2F34" w:rsidRDefault="009C1648" w:rsidP="00E26AF8">
      <w:pPr>
        <w:pStyle w:val="ListParagraph4"/>
        <w:numPr>
          <w:ilvl w:val="0"/>
          <w:numId w:val="68"/>
        </w:numPr>
        <w:spacing w:after="0"/>
        <w:rPr>
          <w:rFonts w:ascii="Times New Roman" w:eastAsia="Times New Roman" w:hAnsi="Times New Roman"/>
          <w:b/>
          <w:bCs/>
          <w:color w:val="000000"/>
          <w:sz w:val="20"/>
          <w:szCs w:val="20"/>
        </w:rPr>
      </w:pPr>
      <w:r w:rsidRPr="003D2F34">
        <w:rPr>
          <w:rFonts w:ascii="Times New Roman" w:eastAsiaTheme="minorEastAsia" w:hAnsi="Times New Roman"/>
          <w:b/>
          <w:iCs/>
          <w:sz w:val="20"/>
          <w:szCs w:val="20"/>
        </w:rPr>
        <w:t xml:space="preserve">Early termination </w:t>
      </w:r>
      <w:r w:rsidR="00CE7340" w:rsidRPr="00CE7340">
        <w:rPr>
          <w:rFonts w:ascii="Times New Roman" w:eastAsiaTheme="minorEastAsia" w:hAnsi="Times New Roman"/>
          <w:b/>
          <w:iCs/>
          <w:color w:val="EE0000"/>
          <w:sz w:val="20"/>
          <w:szCs w:val="20"/>
        </w:rPr>
        <w:t xml:space="preserve">improvement </w:t>
      </w:r>
      <w:r w:rsidRPr="003D2F34">
        <w:rPr>
          <w:rFonts w:ascii="Times New Roman" w:eastAsiaTheme="minorEastAsia" w:hAnsi="Times New Roman"/>
          <w:b/>
          <w:iCs/>
          <w:sz w:val="20"/>
          <w:szCs w:val="20"/>
        </w:rPr>
        <w:t>for PDCCH decoding</w:t>
      </w:r>
      <w:r w:rsidR="00CE7340">
        <w:rPr>
          <w:rFonts w:ascii="Times New Roman" w:eastAsiaTheme="minorEastAsia" w:hAnsi="Times New Roman" w:hint="eastAsia"/>
          <w:b/>
          <w:iCs/>
          <w:sz w:val="20"/>
          <w:szCs w:val="20"/>
        </w:rPr>
        <w:t xml:space="preserve"> </w:t>
      </w:r>
    </w:p>
    <w:p w14:paraId="490102C4" w14:textId="25AC710C" w:rsidR="009C1648" w:rsidRPr="005B40D7" w:rsidRDefault="005B40D7" w:rsidP="00E26AF8">
      <w:pPr>
        <w:pStyle w:val="ListParagraph4"/>
        <w:numPr>
          <w:ilvl w:val="0"/>
          <w:numId w:val="68"/>
        </w:numPr>
        <w:spacing w:after="0"/>
        <w:rPr>
          <w:rFonts w:ascii="Times New Roman" w:eastAsia="Calibri" w:hAnsi="Times New Roman"/>
          <w:b/>
          <w:iCs/>
          <w:color w:val="EE0000"/>
          <w:sz w:val="20"/>
          <w:szCs w:val="20"/>
        </w:rPr>
      </w:pPr>
      <w:r>
        <w:rPr>
          <w:rFonts w:ascii="Times New Roman" w:eastAsiaTheme="minorEastAsia" w:hAnsi="Times New Roman" w:hint="eastAsia"/>
          <w:b/>
          <w:iCs/>
          <w:color w:val="EE0000"/>
          <w:sz w:val="20"/>
          <w:szCs w:val="20"/>
        </w:rPr>
        <w:t>[</w:t>
      </w:r>
      <w:r w:rsidR="009C1648" w:rsidRPr="005B40D7">
        <w:rPr>
          <w:rFonts w:ascii="Times New Roman" w:eastAsia="Calibri" w:hAnsi="Times New Roman"/>
          <w:b/>
          <w:iCs/>
          <w:color w:val="EE0000"/>
          <w:sz w:val="20"/>
          <w:szCs w:val="20"/>
        </w:rPr>
        <w:t>Enhancement o</w:t>
      </w:r>
      <w:r w:rsidR="009C1648" w:rsidRPr="005B40D7">
        <w:rPr>
          <w:rFonts w:ascii="Times New Roman" w:eastAsiaTheme="minorEastAsia" w:hAnsi="Times New Roman"/>
          <w:b/>
          <w:iCs/>
          <w:color w:val="EE0000"/>
          <w:sz w:val="20"/>
          <w:szCs w:val="20"/>
        </w:rPr>
        <w:t>f</w:t>
      </w:r>
      <w:r w:rsidR="009C1648" w:rsidRPr="005B40D7">
        <w:rPr>
          <w:rFonts w:ascii="Times New Roman" w:eastAsia="Calibri" w:hAnsi="Times New Roman"/>
          <w:b/>
          <w:iCs/>
          <w:color w:val="EE0000"/>
          <w:sz w:val="20"/>
          <w:szCs w:val="20"/>
        </w:rPr>
        <w:t xml:space="preserve"> flexibility</w:t>
      </w:r>
      <w:r>
        <w:rPr>
          <w:rFonts w:ascii="Times New Roman" w:eastAsiaTheme="minorEastAsia" w:hAnsi="Times New Roman" w:hint="eastAsia"/>
          <w:b/>
          <w:iCs/>
          <w:color w:val="EE0000"/>
          <w:sz w:val="20"/>
          <w:szCs w:val="20"/>
        </w:rPr>
        <w:t>]</w:t>
      </w:r>
    </w:p>
    <w:p w14:paraId="46D405D9" w14:textId="5FFF2F9B" w:rsidR="009C1648" w:rsidRPr="003D2F34" w:rsidRDefault="0046069D" w:rsidP="00E26AF8">
      <w:pPr>
        <w:pStyle w:val="ListParagraph4"/>
        <w:numPr>
          <w:ilvl w:val="0"/>
          <w:numId w:val="68"/>
        </w:numPr>
        <w:spacing w:after="0"/>
        <w:rPr>
          <w:rFonts w:ascii="Times New Roman" w:eastAsia="Calibri" w:hAnsi="Times New Roman"/>
          <w:b/>
          <w:iCs/>
          <w:sz w:val="20"/>
          <w:szCs w:val="20"/>
        </w:rPr>
      </w:pPr>
      <w:r>
        <w:rPr>
          <w:rFonts w:ascii="Times New Roman" w:eastAsiaTheme="minorEastAsia" w:hAnsi="Times New Roman" w:hint="eastAsia"/>
          <w:b/>
          <w:iCs/>
          <w:sz w:val="20"/>
          <w:szCs w:val="20"/>
          <w:lang w:val="en-GB"/>
        </w:rPr>
        <w:t>[</w:t>
      </w:r>
      <w:r w:rsidR="009C1648" w:rsidRPr="003D2F34">
        <w:rPr>
          <w:rFonts w:ascii="Times New Roman" w:eastAsiaTheme="minorEastAsia" w:hAnsi="Times New Roman"/>
          <w:b/>
          <w:iCs/>
          <w:sz w:val="20"/>
          <w:szCs w:val="20"/>
          <w:lang w:val="en-GB"/>
        </w:rPr>
        <w:t xml:space="preserve">Improvement of </w:t>
      </w:r>
      <w:r w:rsidR="009C1648" w:rsidRPr="003D2F34">
        <w:rPr>
          <w:rFonts w:ascii="Times New Roman" w:eastAsiaTheme="minorEastAsia" w:hAnsi="Times New Roman"/>
          <w:b/>
          <w:iCs/>
          <w:sz w:val="20"/>
          <w:szCs w:val="20"/>
        </w:rPr>
        <w:t>RNTI FAR</w:t>
      </w:r>
      <w:r>
        <w:rPr>
          <w:rFonts w:ascii="Times New Roman" w:eastAsiaTheme="minorEastAsia" w:hAnsi="Times New Roman" w:hint="eastAsia"/>
          <w:b/>
          <w:iCs/>
          <w:sz w:val="20"/>
          <w:szCs w:val="20"/>
        </w:rPr>
        <w:t>]</w:t>
      </w:r>
    </w:p>
    <w:p w14:paraId="4EF13E35" w14:textId="21454941" w:rsidR="009C1648" w:rsidRPr="00DA21F2" w:rsidRDefault="0046069D" w:rsidP="00E26AF8">
      <w:pPr>
        <w:pStyle w:val="ListParagraph4"/>
        <w:numPr>
          <w:ilvl w:val="0"/>
          <w:numId w:val="68"/>
        </w:numPr>
        <w:spacing w:after="0"/>
        <w:rPr>
          <w:rFonts w:ascii="Times New Roman" w:eastAsia="Calibri" w:hAnsi="Times New Roman"/>
          <w:b/>
          <w:iCs/>
          <w:sz w:val="20"/>
          <w:szCs w:val="20"/>
        </w:rPr>
      </w:pPr>
      <w:r>
        <w:rPr>
          <w:rFonts w:ascii="Times New Roman" w:eastAsiaTheme="minorEastAsia" w:hAnsi="Times New Roman" w:hint="eastAsia"/>
          <w:b/>
          <w:iCs/>
          <w:color w:val="EE0000"/>
          <w:sz w:val="20"/>
          <w:szCs w:val="20"/>
        </w:rPr>
        <w:t>[</w:t>
      </w:r>
      <w:r w:rsidR="009C1648" w:rsidRPr="003D2F34">
        <w:rPr>
          <w:rFonts w:ascii="Times New Roman" w:eastAsiaTheme="minorEastAsia" w:hAnsi="Times New Roman"/>
          <w:b/>
          <w:iCs/>
          <w:color w:val="EE0000"/>
          <w:sz w:val="20"/>
          <w:szCs w:val="20"/>
        </w:rPr>
        <w:t xml:space="preserve">BLER </w:t>
      </w:r>
      <w:proofErr w:type="spellStart"/>
      <w:r w:rsidR="009C1648" w:rsidRPr="003D2F34">
        <w:rPr>
          <w:rFonts w:ascii="Times New Roman" w:eastAsiaTheme="minorEastAsia" w:hAnsi="Times New Roman"/>
          <w:b/>
          <w:iCs/>
          <w:color w:val="EE0000"/>
          <w:sz w:val="20"/>
          <w:szCs w:val="20"/>
        </w:rPr>
        <w:t>p</w:t>
      </w:r>
      <w:r w:rsidR="009C1648" w:rsidRPr="003D2F34">
        <w:rPr>
          <w:rFonts w:ascii="Times New Roman" w:eastAsiaTheme="minorEastAsia" w:hAnsi="Times New Roman"/>
          <w:b/>
          <w:iCs/>
          <w:strike/>
          <w:color w:val="EE0000"/>
          <w:sz w:val="20"/>
          <w:szCs w:val="20"/>
        </w:rPr>
        <w:t>P</w:t>
      </w:r>
      <w:r w:rsidR="009C1648" w:rsidRPr="003D2F34">
        <w:rPr>
          <w:rFonts w:ascii="Times New Roman" w:eastAsiaTheme="minorEastAsia" w:hAnsi="Times New Roman"/>
          <w:b/>
          <w:iCs/>
          <w:sz w:val="20"/>
          <w:szCs w:val="20"/>
        </w:rPr>
        <w:t>erformance</w:t>
      </w:r>
      <w:proofErr w:type="spellEnd"/>
      <w:r w:rsidR="009C1648" w:rsidRPr="003D2F34">
        <w:rPr>
          <w:rFonts w:ascii="Times New Roman" w:eastAsiaTheme="minorEastAsia" w:hAnsi="Times New Roman"/>
          <w:b/>
          <w:iCs/>
          <w:sz w:val="20"/>
          <w:szCs w:val="20"/>
        </w:rPr>
        <w:t xml:space="preserve"> improvement</w:t>
      </w:r>
      <w:r>
        <w:rPr>
          <w:rFonts w:ascii="Times New Roman" w:eastAsiaTheme="minorEastAsia" w:hAnsi="Times New Roman" w:hint="eastAsia"/>
          <w:b/>
          <w:iCs/>
          <w:sz w:val="20"/>
          <w:szCs w:val="20"/>
        </w:rPr>
        <w:t>]</w:t>
      </w:r>
    </w:p>
    <w:p w14:paraId="17EC5212" w14:textId="5173D1B9" w:rsidR="009C1648" w:rsidRPr="00CE7340" w:rsidRDefault="00CE7340" w:rsidP="00E26AF8">
      <w:pPr>
        <w:pStyle w:val="ListParagraph4"/>
        <w:numPr>
          <w:ilvl w:val="0"/>
          <w:numId w:val="68"/>
        </w:numPr>
        <w:rPr>
          <w:rFonts w:ascii="Times New Roman" w:eastAsia="Calibri" w:hAnsi="Times New Roman"/>
          <w:b/>
          <w:iCs/>
          <w:color w:val="EE0000"/>
          <w:sz w:val="20"/>
          <w:szCs w:val="20"/>
        </w:rPr>
      </w:pPr>
      <w:r w:rsidRPr="00CE7340">
        <w:rPr>
          <w:rFonts w:ascii="Times New Roman" w:eastAsiaTheme="minorEastAsia" w:hAnsi="Times New Roman" w:hint="eastAsia"/>
          <w:b/>
          <w:iCs/>
          <w:color w:val="EE0000"/>
          <w:sz w:val="20"/>
          <w:szCs w:val="20"/>
        </w:rPr>
        <w:t>[</w:t>
      </w:r>
      <w:r w:rsidR="009C1648" w:rsidRPr="00CE7340">
        <w:rPr>
          <w:rFonts w:ascii="Times New Roman" w:eastAsia="Calibri" w:hAnsi="Times New Roman"/>
          <w:b/>
          <w:iCs/>
          <w:color w:val="EE0000"/>
          <w:sz w:val="20"/>
          <w:szCs w:val="20"/>
        </w:rPr>
        <w:t>Higher modulation order</w:t>
      </w:r>
      <w:r w:rsidRPr="00CE7340">
        <w:rPr>
          <w:rFonts w:ascii="Times New Roman" w:eastAsiaTheme="minorEastAsia" w:hAnsi="Times New Roman" w:hint="eastAsia"/>
          <w:b/>
          <w:iCs/>
          <w:color w:val="EE0000"/>
          <w:sz w:val="20"/>
          <w:szCs w:val="20"/>
        </w:rPr>
        <w:t>]</w:t>
      </w:r>
    </w:p>
    <w:p w14:paraId="4F226304" w14:textId="77777777" w:rsidR="00565BA3" w:rsidRDefault="00565BA3" w:rsidP="009C1648">
      <w:pPr>
        <w:rPr>
          <w:rFonts w:eastAsiaTheme="minorEastAsia"/>
          <w:lang w:eastAsia="zh-CN"/>
        </w:rPr>
      </w:pPr>
    </w:p>
    <w:p w14:paraId="28BA514C" w14:textId="77777777" w:rsidR="009C1648" w:rsidRDefault="009C1648" w:rsidP="009C1648">
      <w:pPr>
        <w:spacing w:after="0"/>
        <w:rPr>
          <w:b/>
          <w:bCs/>
          <w:lang w:val="en-US" w:eastAsia="zh-CN"/>
        </w:rPr>
      </w:pPr>
      <w:r>
        <w:rPr>
          <w:rFonts w:eastAsia="宋体"/>
          <w:b/>
          <w:bCs/>
          <w:lang w:eastAsia="zh-CN"/>
        </w:rPr>
        <w:t xml:space="preserve">Proposal </w:t>
      </w:r>
      <w:r>
        <w:rPr>
          <w:rFonts w:eastAsia="宋体"/>
          <w:b/>
          <w:bCs/>
          <w:lang w:val="en-US" w:eastAsia="zh-CN"/>
        </w:rPr>
        <w:t>3.3.1</w:t>
      </w:r>
      <w:r>
        <w:rPr>
          <w:rFonts w:eastAsia="宋体"/>
          <w:b/>
          <w:bCs/>
          <w:lang w:eastAsia="zh-CN"/>
        </w:rPr>
        <w:t>-1-v</w:t>
      </w:r>
      <w:r>
        <w:rPr>
          <w:rFonts w:eastAsia="宋体" w:hint="eastAsia"/>
          <w:b/>
          <w:bCs/>
          <w:lang w:eastAsia="zh-CN"/>
        </w:rPr>
        <w:t>2</w:t>
      </w:r>
      <w:r>
        <w:rPr>
          <w:b/>
          <w:bCs/>
          <w:lang w:val="en-US" w:eastAsia="zh-CN"/>
        </w:rPr>
        <w:t>:</w:t>
      </w:r>
      <w:r>
        <w:rPr>
          <w:rFonts w:eastAsiaTheme="minorEastAsia" w:hint="eastAsia"/>
          <w:b/>
          <w:bCs/>
          <w:lang w:val="en-US" w:eastAsia="zh-CN"/>
        </w:rPr>
        <w:t xml:space="preserve"> </w:t>
      </w:r>
      <w:r>
        <w:rPr>
          <w:rFonts w:eastAsiaTheme="minorEastAsia" w:hint="eastAsia"/>
          <w:b/>
          <w:lang w:val="en-US" w:eastAsia="zh-CN"/>
        </w:rPr>
        <w:t>F</w:t>
      </w:r>
      <w:r>
        <w:rPr>
          <w:rFonts w:eastAsiaTheme="minorEastAsia"/>
          <w:b/>
          <w:lang w:val="en-US" w:eastAsia="zh-CN"/>
        </w:rPr>
        <w:t>or the evaluation of 6G data channel coding</w:t>
      </w:r>
      <w:r>
        <w:rPr>
          <w:rFonts w:eastAsiaTheme="minorEastAsia" w:hint="eastAsia"/>
          <w:b/>
          <w:lang w:val="en-US" w:eastAsia="zh-CN"/>
        </w:rPr>
        <w:t xml:space="preserve"> scheme(s)</w:t>
      </w:r>
      <w:r>
        <w:rPr>
          <w:rFonts w:eastAsiaTheme="minorEastAsia"/>
          <w:b/>
          <w:lang w:val="en-US" w:eastAsia="zh-CN"/>
        </w:rPr>
        <w:t>, at least the following metrics are considered</w:t>
      </w:r>
    </w:p>
    <w:p w14:paraId="0ECDA3B5" w14:textId="77777777" w:rsidR="009C1648" w:rsidRDefault="009C1648" w:rsidP="00E26AF8">
      <w:pPr>
        <w:pStyle w:val="af6"/>
        <w:numPr>
          <w:ilvl w:val="0"/>
          <w:numId w:val="51"/>
        </w:numPr>
        <w:spacing w:after="0"/>
        <w:ind w:firstLineChars="0"/>
        <w:rPr>
          <w:rFonts w:eastAsiaTheme="minorEastAsia"/>
          <w:b/>
          <w:lang w:val="en-US" w:eastAsia="zh-CN"/>
        </w:rPr>
      </w:pPr>
      <w:r>
        <w:rPr>
          <w:rFonts w:eastAsiaTheme="minorEastAsia" w:hint="eastAsia"/>
          <w:b/>
          <w:lang w:val="en-US" w:eastAsia="zh-CN"/>
        </w:rPr>
        <w:t>B</w:t>
      </w:r>
      <w:r>
        <w:rPr>
          <w:rFonts w:eastAsiaTheme="minorEastAsia"/>
          <w:b/>
          <w:lang w:val="en-US" w:eastAsia="zh-CN"/>
        </w:rPr>
        <w:t>LER performance</w:t>
      </w:r>
    </w:p>
    <w:p w14:paraId="020E1B18" w14:textId="77777777" w:rsidR="009C1648" w:rsidRDefault="009C1648" w:rsidP="00E26AF8">
      <w:pPr>
        <w:pStyle w:val="af6"/>
        <w:numPr>
          <w:ilvl w:val="0"/>
          <w:numId w:val="51"/>
        </w:numPr>
        <w:spacing w:after="0"/>
        <w:ind w:firstLineChars="0"/>
        <w:rPr>
          <w:rFonts w:eastAsiaTheme="minorEastAsia"/>
          <w:b/>
          <w:lang w:val="en-US" w:eastAsia="zh-CN"/>
        </w:rPr>
      </w:pPr>
      <w:r>
        <w:rPr>
          <w:rFonts w:eastAsiaTheme="minorEastAsia" w:hint="eastAsia"/>
          <w:b/>
          <w:lang w:val="en-US" w:eastAsia="zh-CN"/>
        </w:rPr>
        <w:t>Decoding t</w:t>
      </w:r>
      <w:r>
        <w:rPr>
          <w:rFonts w:eastAsiaTheme="minorEastAsia"/>
          <w:b/>
          <w:lang w:val="en-US" w:eastAsia="zh-CN"/>
        </w:rPr>
        <w:t>hroughput</w:t>
      </w:r>
      <w:r>
        <w:rPr>
          <w:rFonts w:eastAsiaTheme="minorEastAsia" w:hint="eastAsia"/>
          <w:b/>
          <w:lang w:val="en-US" w:eastAsia="zh-CN"/>
        </w:rPr>
        <w:t>/latency</w:t>
      </w:r>
    </w:p>
    <w:p w14:paraId="72320E01" w14:textId="77777777" w:rsidR="009C1648" w:rsidRDefault="009C1648" w:rsidP="00E26AF8">
      <w:pPr>
        <w:pStyle w:val="af6"/>
        <w:numPr>
          <w:ilvl w:val="0"/>
          <w:numId w:val="51"/>
        </w:numPr>
        <w:spacing w:after="0"/>
        <w:ind w:firstLineChars="0"/>
        <w:rPr>
          <w:rFonts w:eastAsiaTheme="minorEastAsia"/>
          <w:b/>
          <w:lang w:val="en-US" w:eastAsia="zh-CN"/>
        </w:rPr>
      </w:pPr>
      <w:r>
        <w:rPr>
          <w:rFonts w:eastAsiaTheme="minorEastAsia" w:hint="eastAsia"/>
          <w:b/>
          <w:lang w:val="en-US" w:eastAsia="zh-CN"/>
        </w:rPr>
        <w:t>Co</w:t>
      </w:r>
      <w:r>
        <w:rPr>
          <w:rFonts w:eastAsiaTheme="minorEastAsia"/>
          <w:b/>
          <w:lang w:val="en-US" w:eastAsia="zh-CN"/>
        </w:rPr>
        <w:t>mplexity</w:t>
      </w:r>
    </w:p>
    <w:p w14:paraId="0550359A" w14:textId="77777777" w:rsidR="009C1648" w:rsidRPr="00DA21F2" w:rsidRDefault="009C1648" w:rsidP="00E26AF8">
      <w:pPr>
        <w:pStyle w:val="af6"/>
        <w:numPr>
          <w:ilvl w:val="0"/>
          <w:numId w:val="51"/>
        </w:numPr>
        <w:spacing w:after="0"/>
        <w:ind w:firstLineChars="0"/>
        <w:rPr>
          <w:rFonts w:eastAsiaTheme="minorEastAsia"/>
          <w:b/>
          <w:lang w:val="en-US" w:eastAsia="zh-CN"/>
        </w:rPr>
      </w:pPr>
      <w:r w:rsidRPr="00DA21F2">
        <w:rPr>
          <w:rFonts w:eastAsiaTheme="minorEastAsia"/>
          <w:b/>
          <w:color w:val="EE0000"/>
          <w:lang w:val="en-US" w:eastAsia="zh-CN"/>
        </w:rPr>
        <w:t>A</w:t>
      </w:r>
      <w:r w:rsidRPr="00DA21F2">
        <w:rPr>
          <w:rFonts w:eastAsiaTheme="minorEastAsia" w:hint="eastAsia"/>
          <w:b/>
          <w:color w:val="EE0000"/>
          <w:lang w:val="en-US" w:eastAsia="zh-CN"/>
        </w:rPr>
        <w:t>rea efficiency</w:t>
      </w:r>
    </w:p>
    <w:p w14:paraId="1577A8A4" w14:textId="77777777" w:rsidR="003129A4" w:rsidRDefault="003129A4">
      <w:pPr>
        <w:rPr>
          <w:rFonts w:eastAsiaTheme="minorEastAsia"/>
          <w:lang w:eastAsia="zh-CN"/>
        </w:rPr>
      </w:pPr>
    </w:p>
    <w:p w14:paraId="2B711C3A" w14:textId="238456A4" w:rsidR="00BE39CD" w:rsidRDefault="00BE39CD" w:rsidP="00BE39CD">
      <w:pPr>
        <w:pStyle w:val="2"/>
        <w:numPr>
          <w:ilvl w:val="1"/>
          <w:numId w:val="1"/>
        </w:numPr>
        <w:tabs>
          <w:tab w:val="clear" w:pos="772"/>
          <w:tab w:val="left" w:pos="576"/>
        </w:tabs>
        <w:adjustRightInd w:val="0"/>
        <w:spacing w:after="60" w:afterAutospacing="0" w:line="240" w:lineRule="auto"/>
        <w:ind w:left="284" w:hanging="284"/>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t xml:space="preserve">Proposals for </w:t>
      </w:r>
      <w:r w:rsidRPr="00BE39CD">
        <w:rPr>
          <w:rFonts w:ascii="Times New Roman" w:eastAsia="等线" w:hAnsi="Times New Roman" w:hint="eastAsia"/>
          <w:b/>
          <w:bCs/>
          <w:iCs/>
          <w:sz w:val="24"/>
          <w:szCs w:val="28"/>
          <w:lang w:val="en-GB" w:eastAsia="zh-CN"/>
        </w:rPr>
        <w:t>Tue</w:t>
      </w:r>
      <w:r>
        <w:rPr>
          <w:rFonts w:ascii="Times New Roman" w:eastAsia="等线" w:hAnsi="Times New Roman"/>
          <w:b/>
          <w:bCs/>
          <w:iCs/>
          <w:sz w:val="24"/>
          <w:szCs w:val="28"/>
          <w:lang w:val="en-GB" w:eastAsia="zh-CN"/>
        </w:rPr>
        <w:t xml:space="preserve"> Offline</w:t>
      </w:r>
      <w:r w:rsidRPr="00BE39CD">
        <w:rPr>
          <w:rFonts w:ascii="Times New Roman" w:eastAsia="等线" w:hAnsi="Times New Roman" w:hint="eastAsia"/>
          <w:b/>
          <w:bCs/>
          <w:iCs/>
          <w:sz w:val="24"/>
          <w:szCs w:val="28"/>
          <w:lang w:val="en-GB" w:eastAsia="zh-CN"/>
        </w:rPr>
        <w:t>2</w:t>
      </w:r>
    </w:p>
    <w:p w14:paraId="4C8EAAD8" w14:textId="1FD7E411" w:rsidR="004A6880" w:rsidRDefault="004A6880" w:rsidP="00DA0452">
      <w:pPr>
        <w:pStyle w:val="ListParagraph4"/>
        <w:ind w:left="0"/>
        <w:rPr>
          <w:rFonts w:ascii="Times New Roman" w:eastAsiaTheme="minorEastAsia" w:hAnsi="Times New Roman"/>
          <w:b/>
          <w:iCs/>
          <w:color w:val="EE0000"/>
          <w:sz w:val="20"/>
          <w:szCs w:val="20"/>
        </w:rPr>
      </w:pPr>
      <w:r>
        <w:rPr>
          <w:rFonts w:ascii="Times New Roman" w:eastAsiaTheme="minorEastAsia" w:hAnsi="Times New Roman" w:hint="eastAsia"/>
          <w:b/>
          <w:iCs/>
          <w:color w:val="EE0000"/>
          <w:sz w:val="20"/>
          <w:szCs w:val="20"/>
        </w:rPr>
        <w:t>Proposals for control channel coding:</w:t>
      </w:r>
    </w:p>
    <w:p w14:paraId="183C0C77" w14:textId="32644A99" w:rsidR="00DA0452" w:rsidRPr="00A85639" w:rsidRDefault="00DA0452" w:rsidP="00DA0452">
      <w:pPr>
        <w:pStyle w:val="ListParagraph4"/>
        <w:ind w:left="0"/>
        <w:rPr>
          <w:rFonts w:ascii="Times New Roman" w:eastAsiaTheme="minorEastAsia" w:hAnsi="Times New Roman"/>
          <w:b/>
          <w:iCs/>
          <w:color w:val="EE0000"/>
          <w:sz w:val="20"/>
          <w:szCs w:val="20"/>
        </w:rPr>
      </w:pPr>
      <w:r>
        <w:rPr>
          <w:rFonts w:ascii="Times New Roman" w:eastAsiaTheme="minorEastAsia" w:hAnsi="Times New Roman"/>
          <w:b/>
          <w:iCs/>
          <w:color w:val="EE0000"/>
          <w:sz w:val="20"/>
          <w:szCs w:val="20"/>
        </w:rPr>
        <w:t>V</w:t>
      </w:r>
      <w:r>
        <w:rPr>
          <w:rFonts w:ascii="Times New Roman" w:eastAsiaTheme="minorEastAsia" w:hAnsi="Times New Roman" w:hint="eastAsia"/>
          <w:b/>
          <w:iCs/>
          <w:color w:val="EE0000"/>
          <w:sz w:val="20"/>
          <w:szCs w:val="20"/>
        </w:rPr>
        <w:t>1:</w:t>
      </w:r>
    </w:p>
    <w:p w14:paraId="52B6E6A7" w14:textId="77777777" w:rsidR="00DA0452" w:rsidRPr="00463370" w:rsidRDefault="00DA0452" w:rsidP="00DA0452">
      <w:pPr>
        <w:rPr>
          <w:rFonts w:eastAsiaTheme="minorEastAsia"/>
          <w:b/>
          <w:iCs/>
          <w:lang w:eastAsia="zh-CN"/>
        </w:rPr>
      </w:pPr>
      <w:r>
        <w:rPr>
          <w:rFonts w:eastAsiaTheme="minorEastAsia" w:hint="eastAsia"/>
          <w:b/>
          <w:bCs/>
          <w:lang w:val="en-US" w:eastAsia="zh-CN"/>
        </w:rPr>
        <w:t xml:space="preserve">Proposal: </w:t>
      </w:r>
      <w:r w:rsidRPr="003D2F34">
        <w:rPr>
          <w:b/>
          <w:bCs/>
          <w:lang w:val="en-US" w:eastAsia="zh-CN"/>
        </w:rPr>
        <w:t>For</w:t>
      </w:r>
      <w:r w:rsidRPr="004932E7">
        <w:rPr>
          <w:b/>
          <w:bCs/>
          <w:color w:val="EE0000"/>
          <w:lang w:val="en-US" w:eastAsia="zh-CN"/>
        </w:rPr>
        <w:t xml:space="preserve"> </w:t>
      </w:r>
      <w:r w:rsidRPr="004932E7">
        <w:rPr>
          <w:rFonts w:eastAsiaTheme="minorEastAsia"/>
          <w:b/>
          <w:bCs/>
          <w:color w:val="EE0000"/>
          <w:lang w:val="en-US" w:eastAsia="zh-CN"/>
        </w:rPr>
        <w:t xml:space="preserve">the </w:t>
      </w:r>
      <w:r w:rsidRPr="004932E7">
        <w:rPr>
          <w:b/>
          <w:bCs/>
          <w:color w:val="EE0000"/>
          <w:lang w:val="en-US" w:eastAsia="zh-CN"/>
        </w:rPr>
        <w:t xml:space="preserve">study of </w:t>
      </w:r>
      <w:r>
        <w:rPr>
          <w:rFonts w:eastAsiaTheme="minorEastAsia" w:hint="eastAsia"/>
          <w:b/>
          <w:bCs/>
          <w:color w:val="EE0000"/>
          <w:lang w:val="en-US" w:eastAsia="zh-CN"/>
        </w:rPr>
        <w:t xml:space="preserve">extension of </w:t>
      </w:r>
      <w:r w:rsidRPr="003D2F34">
        <w:rPr>
          <w:b/>
          <w:iCs/>
        </w:rPr>
        <w:t>channel coding</w:t>
      </w:r>
      <w:r w:rsidRPr="003D2F34">
        <w:rPr>
          <w:rFonts w:eastAsiaTheme="minorEastAsia"/>
          <w:b/>
          <w:iCs/>
          <w:lang w:eastAsia="zh-CN"/>
        </w:rPr>
        <w:t xml:space="preserve"> </w:t>
      </w:r>
      <w:r>
        <w:rPr>
          <w:rFonts w:eastAsiaTheme="minorEastAsia" w:hint="eastAsia"/>
          <w:b/>
          <w:iCs/>
          <w:color w:val="EE0000"/>
          <w:lang w:eastAsia="zh-CN"/>
        </w:rPr>
        <w:t>for</w:t>
      </w:r>
      <w:r w:rsidRPr="003D2F34">
        <w:rPr>
          <w:rFonts w:eastAsiaTheme="minorEastAsia"/>
          <w:b/>
          <w:iCs/>
          <w:color w:val="EE0000"/>
          <w:lang w:eastAsia="zh-CN"/>
        </w:rPr>
        <w:t xml:space="preserve"> DCI</w:t>
      </w:r>
      <w:r>
        <w:rPr>
          <w:rFonts w:eastAsiaTheme="minorEastAsia" w:hint="eastAsia"/>
          <w:b/>
          <w:iCs/>
          <w:color w:val="EE0000"/>
          <w:lang w:eastAsia="zh-CN"/>
        </w:rPr>
        <w:t xml:space="preserve"> </w:t>
      </w:r>
      <w:r w:rsidRPr="00CD0520">
        <w:rPr>
          <w:rFonts w:eastAsiaTheme="minorEastAsia" w:hint="eastAsia"/>
          <w:b/>
          <w:iCs/>
          <w:color w:val="EE0000"/>
          <w:lang w:eastAsia="zh-CN"/>
        </w:rPr>
        <w:t>carried on L1</w:t>
      </w:r>
      <w:r w:rsidRPr="003D2F34">
        <w:rPr>
          <w:b/>
          <w:iCs/>
        </w:rPr>
        <w:t>,</w:t>
      </w:r>
      <w:r>
        <w:rPr>
          <w:rFonts w:eastAsiaTheme="minorEastAsia" w:hint="eastAsia"/>
          <w:b/>
          <w:iCs/>
          <w:lang w:eastAsia="zh-CN"/>
        </w:rPr>
        <w:t xml:space="preserve"> </w:t>
      </w:r>
      <w:r w:rsidRPr="003D2F34">
        <w:rPr>
          <w:rFonts w:eastAsiaTheme="minorEastAsia"/>
          <w:b/>
          <w:iCs/>
          <w:lang w:eastAsia="zh-CN"/>
        </w:rPr>
        <w:t xml:space="preserve">study </w:t>
      </w:r>
      <w:r>
        <w:rPr>
          <w:rFonts w:eastAsiaTheme="minorEastAsia" w:hint="eastAsia"/>
          <w:b/>
          <w:iCs/>
          <w:lang w:eastAsia="zh-CN"/>
        </w:rPr>
        <w:t xml:space="preserve">the design for </w:t>
      </w:r>
      <w:r w:rsidRPr="003D2F34">
        <w:rPr>
          <w:rFonts w:eastAsia="Calibri"/>
          <w:b/>
          <w:iCs/>
        </w:rPr>
        <w:t>DCI payload size</w:t>
      </w:r>
      <w:r>
        <w:rPr>
          <w:rFonts w:eastAsiaTheme="minorEastAsia" w:hint="eastAsia"/>
          <w:b/>
          <w:iCs/>
        </w:rPr>
        <w:t xml:space="preserve"> larger than 140</w:t>
      </w:r>
      <w:r>
        <w:rPr>
          <w:rFonts w:eastAsiaTheme="minorEastAsia" w:hint="eastAsia"/>
          <w:b/>
          <w:iCs/>
          <w:lang w:eastAsia="zh-CN"/>
        </w:rPr>
        <w:t xml:space="preserve"> bits</w:t>
      </w:r>
    </w:p>
    <w:p w14:paraId="4DBB8210" w14:textId="77777777" w:rsidR="00DA0452" w:rsidRPr="006B4621" w:rsidRDefault="00DA0452" w:rsidP="00DA0452">
      <w:pPr>
        <w:adjustRightInd w:val="0"/>
        <w:spacing w:afterLines="50" w:after="156" w:line="240" w:lineRule="auto"/>
        <w:rPr>
          <w:rFonts w:eastAsia="Calibri"/>
          <w:b/>
          <w:iCs/>
          <w:kern w:val="2"/>
          <w:lang w:val="en-US" w:eastAsia="zh-CN"/>
        </w:rPr>
      </w:pPr>
      <w:r w:rsidRPr="006B4621">
        <w:rPr>
          <w:rFonts w:eastAsiaTheme="minorEastAsia" w:hint="eastAsia"/>
          <w:b/>
          <w:iCs/>
          <w:color w:val="EE0000"/>
        </w:rPr>
        <w:t xml:space="preserve">Note: the </w:t>
      </w:r>
      <w:r w:rsidRPr="006B4621">
        <w:rPr>
          <w:rFonts w:eastAsiaTheme="minorEastAsia"/>
          <w:b/>
          <w:iCs/>
          <w:color w:val="EE0000"/>
        </w:rPr>
        <w:t>necessity</w:t>
      </w:r>
      <w:r w:rsidRPr="006B4621">
        <w:rPr>
          <w:rFonts w:eastAsiaTheme="minorEastAsia" w:hint="eastAsia"/>
          <w:b/>
          <w:iCs/>
          <w:color w:val="EE0000"/>
        </w:rPr>
        <w:t xml:space="preserve"> </w:t>
      </w:r>
      <w:r w:rsidRPr="006B4621">
        <w:rPr>
          <w:rFonts w:eastAsiaTheme="minorEastAsia" w:hint="eastAsia"/>
          <w:b/>
          <w:iCs/>
          <w:color w:val="EE0000"/>
          <w:lang w:eastAsia="zh-CN"/>
        </w:rPr>
        <w:t xml:space="preserve">of </w:t>
      </w:r>
      <w:r w:rsidRPr="006B4621">
        <w:rPr>
          <w:rFonts w:eastAsiaTheme="minorEastAsia" w:hint="eastAsia"/>
          <w:b/>
          <w:iCs/>
          <w:kern w:val="2"/>
          <w:lang w:val="en-US" w:eastAsia="zh-CN"/>
        </w:rPr>
        <w:t>maximum</w:t>
      </w:r>
      <w:r w:rsidRPr="006B4621">
        <w:rPr>
          <w:rFonts w:eastAsia="Calibri"/>
          <w:b/>
          <w:iCs/>
          <w:kern w:val="2"/>
          <w:lang w:val="en-US" w:eastAsia="zh-CN"/>
        </w:rPr>
        <w:t xml:space="preserve"> </w:t>
      </w:r>
      <w:r w:rsidRPr="006B4621">
        <w:rPr>
          <w:rFonts w:eastAsiaTheme="minorEastAsia" w:hint="eastAsia"/>
          <w:b/>
          <w:iCs/>
          <w:kern w:val="2"/>
          <w:lang w:val="en-US" w:eastAsia="zh-CN"/>
        </w:rPr>
        <w:t>D</w:t>
      </w:r>
      <w:r w:rsidRPr="006B4621">
        <w:rPr>
          <w:rFonts w:eastAsiaTheme="minorEastAsia"/>
          <w:b/>
          <w:iCs/>
          <w:kern w:val="2"/>
          <w:lang w:val="en-US" w:eastAsia="zh-CN"/>
        </w:rPr>
        <w:t xml:space="preserve">CI </w:t>
      </w:r>
      <w:r w:rsidRPr="006B4621">
        <w:rPr>
          <w:rFonts w:eastAsia="Calibri"/>
          <w:b/>
          <w:iCs/>
          <w:kern w:val="2"/>
          <w:lang w:val="en-US" w:eastAsia="zh-CN"/>
        </w:rPr>
        <w:t>payload size</w:t>
      </w:r>
      <w:r w:rsidRPr="006B4621">
        <w:rPr>
          <w:rFonts w:eastAsiaTheme="minorEastAsia" w:hint="eastAsia"/>
          <w:b/>
          <w:iCs/>
          <w:kern w:val="2"/>
          <w:lang w:val="en-US" w:eastAsia="zh-CN"/>
        </w:rPr>
        <w:t xml:space="preserve"> larger than 140 bits </w:t>
      </w:r>
      <w:r w:rsidRPr="007F09E9">
        <w:rPr>
          <w:rFonts w:eastAsiaTheme="minorEastAsia"/>
          <w:b/>
          <w:iCs/>
          <w:kern w:val="2"/>
          <w:lang w:val="en-US" w:eastAsia="zh-CN"/>
        </w:rPr>
        <w:t>takes into account the input from other agendas</w:t>
      </w:r>
    </w:p>
    <w:p w14:paraId="2D798125" w14:textId="77777777" w:rsidR="00DA0452" w:rsidRPr="006B4621" w:rsidRDefault="00DA0452" w:rsidP="00DA0452">
      <w:pPr>
        <w:adjustRightInd w:val="0"/>
        <w:spacing w:afterLines="50" w:after="156" w:line="240" w:lineRule="auto"/>
        <w:rPr>
          <w:rFonts w:eastAsiaTheme="minorEastAsia"/>
          <w:b/>
          <w:iCs/>
          <w:kern w:val="2"/>
          <w:lang w:val="en-US" w:eastAsia="zh-CN"/>
        </w:rPr>
      </w:pPr>
    </w:p>
    <w:p w14:paraId="295C4069" w14:textId="77777777" w:rsidR="00DA0452" w:rsidRPr="006961DB" w:rsidRDefault="00DA0452" w:rsidP="00DA0452">
      <w:pPr>
        <w:rPr>
          <w:rFonts w:eastAsiaTheme="minorEastAsia"/>
          <w:b/>
          <w:iCs/>
          <w:lang w:val="en-US" w:eastAsia="zh-CN"/>
        </w:rPr>
      </w:pPr>
      <w:r>
        <w:rPr>
          <w:rFonts w:eastAsiaTheme="minorEastAsia" w:hint="eastAsia"/>
          <w:b/>
          <w:bCs/>
          <w:lang w:val="en-US" w:eastAsia="zh-CN"/>
        </w:rPr>
        <w:t xml:space="preserve">Proposal: </w:t>
      </w:r>
      <w:r w:rsidRPr="003D2F34">
        <w:rPr>
          <w:b/>
          <w:bCs/>
          <w:lang w:val="en-US" w:eastAsia="zh-CN"/>
        </w:rPr>
        <w:t>For</w:t>
      </w:r>
      <w:r w:rsidRPr="004932E7">
        <w:rPr>
          <w:b/>
          <w:bCs/>
          <w:color w:val="EE0000"/>
          <w:lang w:val="en-US" w:eastAsia="zh-CN"/>
        </w:rPr>
        <w:t xml:space="preserve"> </w:t>
      </w:r>
      <w:r w:rsidRPr="004932E7">
        <w:rPr>
          <w:rFonts w:eastAsiaTheme="minorEastAsia"/>
          <w:b/>
          <w:bCs/>
          <w:color w:val="EE0000"/>
          <w:lang w:val="en-US" w:eastAsia="zh-CN"/>
        </w:rPr>
        <w:t xml:space="preserve">the </w:t>
      </w:r>
      <w:r w:rsidRPr="004932E7">
        <w:rPr>
          <w:b/>
          <w:bCs/>
          <w:color w:val="EE0000"/>
          <w:lang w:val="en-US" w:eastAsia="zh-CN"/>
        </w:rPr>
        <w:t xml:space="preserve">study of </w:t>
      </w:r>
      <w:r>
        <w:rPr>
          <w:rFonts w:eastAsiaTheme="minorEastAsia" w:hint="eastAsia"/>
          <w:b/>
          <w:bCs/>
          <w:color w:val="EE0000"/>
          <w:lang w:val="en-US" w:eastAsia="zh-CN"/>
        </w:rPr>
        <w:t xml:space="preserve">extension of </w:t>
      </w:r>
      <w:r w:rsidRPr="003D2F34">
        <w:rPr>
          <w:b/>
          <w:iCs/>
        </w:rPr>
        <w:t>channel coding</w:t>
      </w:r>
      <w:r w:rsidRPr="003D2F34">
        <w:rPr>
          <w:rFonts w:eastAsiaTheme="minorEastAsia"/>
          <w:b/>
          <w:iCs/>
          <w:lang w:eastAsia="zh-CN"/>
        </w:rPr>
        <w:t xml:space="preserve"> </w:t>
      </w:r>
      <w:r>
        <w:rPr>
          <w:rFonts w:eastAsiaTheme="minorEastAsia" w:hint="eastAsia"/>
          <w:b/>
          <w:iCs/>
          <w:color w:val="EE0000"/>
          <w:lang w:eastAsia="zh-CN"/>
        </w:rPr>
        <w:t>for</w:t>
      </w:r>
      <w:r w:rsidRPr="003D2F34">
        <w:rPr>
          <w:rFonts w:eastAsiaTheme="minorEastAsia"/>
          <w:b/>
          <w:iCs/>
          <w:color w:val="EE0000"/>
          <w:lang w:eastAsia="zh-CN"/>
        </w:rPr>
        <w:t xml:space="preserve"> </w:t>
      </w:r>
      <w:r>
        <w:rPr>
          <w:rFonts w:eastAsiaTheme="minorEastAsia" w:hint="eastAsia"/>
          <w:b/>
          <w:iCs/>
          <w:color w:val="EE0000"/>
          <w:lang w:eastAsia="zh-CN"/>
        </w:rPr>
        <w:t>U</w:t>
      </w:r>
      <w:r w:rsidRPr="003D2F34">
        <w:rPr>
          <w:rFonts w:eastAsiaTheme="minorEastAsia"/>
          <w:b/>
          <w:iCs/>
          <w:color w:val="EE0000"/>
          <w:lang w:eastAsia="zh-CN"/>
        </w:rPr>
        <w:t>CI</w:t>
      </w:r>
      <w:r>
        <w:rPr>
          <w:rFonts w:eastAsiaTheme="minorEastAsia" w:hint="eastAsia"/>
          <w:b/>
          <w:iCs/>
          <w:color w:val="EE0000"/>
          <w:lang w:eastAsia="zh-CN"/>
        </w:rPr>
        <w:t xml:space="preserve"> </w:t>
      </w:r>
      <w:r w:rsidRPr="004221EB">
        <w:rPr>
          <w:rFonts w:eastAsiaTheme="minorEastAsia" w:hint="eastAsia"/>
          <w:b/>
          <w:iCs/>
          <w:color w:val="EE0000"/>
          <w:lang w:eastAsia="zh-CN"/>
        </w:rPr>
        <w:t>carried on L1</w:t>
      </w:r>
      <w:r w:rsidRPr="003D2F34">
        <w:rPr>
          <w:b/>
          <w:iCs/>
        </w:rPr>
        <w:t>,</w:t>
      </w:r>
      <w:r>
        <w:rPr>
          <w:rFonts w:eastAsiaTheme="minorEastAsia" w:hint="eastAsia"/>
          <w:b/>
          <w:iCs/>
          <w:lang w:eastAsia="zh-CN"/>
        </w:rPr>
        <w:t xml:space="preserve"> </w:t>
      </w:r>
      <w:r w:rsidRPr="003D2F34">
        <w:rPr>
          <w:rFonts w:eastAsiaTheme="minorEastAsia"/>
          <w:b/>
          <w:iCs/>
          <w:lang w:eastAsia="zh-CN"/>
        </w:rPr>
        <w:t xml:space="preserve">study </w:t>
      </w:r>
      <w:r>
        <w:rPr>
          <w:rFonts w:eastAsiaTheme="minorEastAsia" w:hint="eastAsia"/>
          <w:b/>
          <w:iCs/>
          <w:lang w:eastAsia="zh-CN"/>
        </w:rPr>
        <w:t>the design for U</w:t>
      </w:r>
      <w:r w:rsidRPr="003D2F34">
        <w:rPr>
          <w:rFonts w:eastAsia="Calibri"/>
          <w:b/>
          <w:iCs/>
        </w:rPr>
        <w:t>CI payload size</w:t>
      </w:r>
      <w:r>
        <w:rPr>
          <w:rFonts w:eastAsiaTheme="minorEastAsia" w:hint="eastAsia"/>
          <w:b/>
          <w:iCs/>
          <w:lang w:eastAsia="zh-CN"/>
        </w:rPr>
        <w:t xml:space="preserve"> </w:t>
      </w:r>
      <w:r w:rsidRPr="00E56256">
        <w:rPr>
          <w:rFonts w:eastAsiaTheme="minorEastAsia" w:hint="eastAsia"/>
          <w:b/>
          <w:iCs/>
          <w:strike/>
          <w:color w:val="EE0000"/>
          <w:lang w:eastAsia="zh-CN"/>
        </w:rPr>
        <w:t>carried on L1</w:t>
      </w:r>
      <w:r>
        <w:rPr>
          <w:rFonts w:eastAsiaTheme="minorEastAsia" w:hint="eastAsia"/>
          <w:b/>
          <w:iCs/>
        </w:rPr>
        <w:t xml:space="preserve"> larger than 1</w:t>
      </w:r>
      <w:r>
        <w:rPr>
          <w:rFonts w:eastAsiaTheme="minorEastAsia" w:hint="eastAsia"/>
          <w:b/>
          <w:iCs/>
          <w:lang w:eastAsia="zh-CN"/>
        </w:rPr>
        <w:t>7</w:t>
      </w:r>
      <w:r>
        <w:rPr>
          <w:rFonts w:eastAsiaTheme="minorEastAsia" w:hint="eastAsia"/>
          <w:b/>
          <w:iCs/>
        </w:rPr>
        <w:t>0</w:t>
      </w:r>
      <w:r>
        <w:rPr>
          <w:rFonts w:eastAsiaTheme="minorEastAsia" w:hint="eastAsia"/>
          <w:b/>
          <w:iCs/>
          <w:lang w:eastAsia="zh-CN"/>
        </w:rPr>
        <w:t>6 bits</w:t>
      </w:r>
    </w:p>
    <w:p w14:paraId="531FB90F" w14:textId="77777777" w:rsidR="00DA0452" w:rsidRDefault="00DA0452" w:rsidP="00DA0452">
      <w:pPr>
        <w:adjustRightInd w:val="0"/>
        <w:spacing w:afterLines="50" w:after="156" w:line="240" w:lineRule="auto"/>
        <w:rPr>
          <w:rFonts w:eastAsiaTheme="minorEastAsia"/>
          <w:b/>
          <w:iCs/>
          <w:kern w:val="2"/>
          <w:lang w:val="en-US" w:eastAsia="zh-CN"/>
        </w:rPr>
      </w:pPr>
      <w:r w:rsidRPr="006B4621">
        <w:rPr>
          <w:rFonts w:eastAsiaTheme="minorEastAsia" w:hint="eastAsia"/>
          <w:b/>
          <w:iCs/>
          <w:color w:val="EE0000"/>
        </w:rPr>
        <w:t xml:space="preserve">Note: the </w:t>
      </w:r>
      <w:r w:rsidRPr="006B4621">
        <w:rPr>
          <w:rFonts w:eastAsiaTheme="minorEastAsia"/>
          <w:b/>
          <w:iCs/>
          <w:color w:val="EE0000"/>
        </w:rPr>
        <w:t>necessity</w:t>
      </w:r>
      <w:r w:rsidRPr="006B4621">
        <w:rPr>
          <w:rFonts w:eastAsiaTheme="minorEastAsia" w:hint="eastAsia"/>
          <w:b/>
          <w:iCs/>
          <w:color w:val="EE0000"/>
        </w:rPr>
        <w:t xml:space="preserve"> </w:t>
      </w:r>
      <w:r w:rsidRPr="006B4621">
        <w:rPr>
          <w:rFonts w:eastAsiaTheme="minorEastAsia" w:hint="eastAsia"/>
          <w:b/>
          <w:iCs/>
          <w:color w:val="EE0000"/>
          <w:lang w:eastAsia="zh-CN"/>
        </w:rPr>
        <w:t xml:space="preserve">of </w:t>
      </w:r>
      <w:r w:rsidRPr="006B4621">
        <w:rPr>
          <w:rFonts w:eastAsiaTheme="minorEastAsia" w:hint="eastAsia"/>
          <w:b/>
          <w:iCs/>
          <w:kern w:val="2"/>
          <w:lang w:val="en-US" w:eastAsia="zh-CN"/>
        </w:rPr>
        <w:t>maximum</w:t>
      </w:r>
      <w:r w:rsidRPr="006B4621">
        <w:rPr>
          <w:rFonts w:eastAsia="Calibri"/>
          <w:b/>
          <w:iCs/>
          <w:kern w:val="2"/>
          <w:lang w:val="en-US" w:eastAsia="zh-CN"/>
        </w:rPr>
        <w:t xml:space="preserve"> </w:t>
      </w:r>
      <w:r w:rsidRPr="006B4621">
        <w:rPr>
          <w:rFonts w:eastAsiaTheme="minorEastAsia" w:hint="eastAsia"/>
          <w:b/>
          <w:iCs/>
          <w:kern w:val="2"/>
          <w:lang w:val="en-US" w:eastAsia="zh-CN"/>
        </w:rPr>
        <w:t>U</w:t>
      </w:r>
      <w:r w:rsidRPr="006B4621">
        <w:rPr>
          <w:rFonts w:eastAsiaTheme="minorEastAsia"/>
          <w:b/>
          <w:iCs/>
          <w:kern w:val="2"/>
          <w:lang w:val="en-US" w:eastAsia="zh-CN"/>
        </w:rPr>
        <w:t xml:space="preserve">CI </w:t>
      </w:r>
      <w:r w:rsidRPr="006B4621">
        <w:rPr>
          <w:rFonts w:eastAsia="Calibri"/>
          <w:b/>
          <w:iCs/>
          <w:kern w:val="2"/>
          <w:lang w:val="en-US" w:eastAsia="zh-CN"/>
        </w:rPr>
        <w:t>payload size</w:t>
      </w:r>
      <w:r w:rsidRPr="006B4621">
        <w:rPr>
          <w:rFonts w:eastAsiaTheme="minorEastAsia" w:hint="eastAsia"/>
          <w:b/>
          <w:iCs/>
          <w:kern w:val="2"/>
          <w:lang w:val="en-US" w:eastAsia="zh-CN"/>
        </w:rPr>
        <w:t xml:space="preserve"> larger than </w:t>
      </w:r>
      <w:r w:rsidRPr="006B4621">
        <w:rPr>
          <w:rFonts w:eastAsiaTheme="minorEastAsia" w:hint="eastAsia"/>
          <w:b/>
          <w:iCs/>
        </w:rPr>
        <w:t>1</w:t>
      </w:r>
      <w:r w:rsidRPr="006B4621">
        <w:rPr>
          <w:rFonts w:eastAsiaTheme="minorEastAsia" w:hint="eastAsia"/>
          <w:b/>
          <w:iCs/>
          <w:lang w:eastAsia="zh-CN"/>
        </w:rPr>
        <w:t>7</w:t>
      </w:r>
      <w:r w:rsidRPr="006B4621">
        <w:rPr>
          <w:rFonts w:eastAsiaTheme="minorEastAsia" w:hint="eastAsia"/>
          <w:b/>
          <w:iCs/>
        </w:rPr>
        <w:t>0</w:t>
      </w:r>
      <w:r w:rsidRPr="006B4621">
        <w:rPr>
          <w:rFonts w:eastAsiaTheme="minorEastAsia" w:hint="eastAsia"/>
          <w:b/>
          <w:iCs/>
          <w:lang w:eastAsia="zh-CN"/>
        </w:rPr>
        <w:t xml:space="preserve">6 </w:t>
      </w:r>
      <w:r w:rsidRPr="006B4621">
        <w:rPr>
          <w:rFonts w:eastAsiaTheme="minorEastAsia" w:hint="eastAsia"/>
          <w:b/>
          <w:iCs/>
          <w:kern w:val="2"/>
          <w:lang w:val="en-US" w:eastAsia="zh-CN"/>
        </w:rPr>
        <w:t xml:space="preserve">bits </w:t>
      </w:r>
      <w:r w:rsidRPr="007F09E9">
        <w:rPr>
          <w:rFonts w:eastAsiaTheme="minorEastAsia"/>
          <w:b/>
          <w:iCs/>
          <w:kern w:val="2"/>
          <w:lang w:val="en-US" w:eastAsia="zh-CN"/>
        </w:rPr>
        <w:t>takes into account the input from other agendas</w:t>
      </w:r>
    </w:p>
    <w:p w14:paraId="030B6824" w14:textId="77777777" w:rsidR="00DA0452" w:rsidRPr="00CD0520" w:rsidRDefault="00DA0452" w:rsidP="00DA0452">
      <w:pPr>
        <w:adjustRightInd w:val="0"/>
        <w:spacing w:afterLines="50" w:after="156" w:line="240" w:lineRule="auto"/>
        <w:rPr>
          <w:rFonts w:eastAsia="Calibri"/>
          <w:b/>
          <w:iCs/>
          <w:kern w:val="2"/>
          <w:lang w:val="en-US" w:eastAsia="zh-CN"/>
        </w:rPr>
      </w:pPr>
    </w:p>
    <w:p w14:paraId="67A6F1EF" w14:textId="77777777" w:rsidR="00DA0452" w:rsidRDefault="00DA0452" w:rsidP="00DA0452">
      <w:pPr>
        <w:rPr>
          <w:rFonts w:eastAsiaTheme="minorEastAsia"/>
          <w:b/>
          <w:iCs/>
          <w:lang w:eastAsia="zh-CN"/>
        </w:rPr>
      </w:pPr>
      <w:r>
        <w:rPr>
          <w:rFonts w:eastAsiaTheme="minorEastAsia" w:hint="eastAsia"/>
          <w:b/>
          <w:bCs/>
          <w:lang w:val="en-US" w:eastAsia="zh-CN"/>
        </w:rPr>
        <w:t xml:space="preserve">Proposal: </w:t>
      </w:r>
      <w:r w:rsidRPr="003D2F34">
        <w:rPr>
          <w:b/>
          <w:bCs/>
          <w:lang w:val="en-US" w:eastAsia="zh-CN"/>
        </w:rPr>
        <w:t>For</w:t>
      </w:r>
      <w:r w:rsidRPr="004932E7">
        <w:rPr>
          <w:b/>
          <w:bCs/>
          <w:color w:val="EE0000"/>
          <w:lang w:val="en-US" w:eastAsia="zh-CN"/>
        </w:rPr>
        <w:t xml:space="preserve"> </w:t>
      </w:r>
      <w:r w:rsidRPr="004932E7">
        <w:rPr>
          <w:rFonts w:eastAsiaTheme="minorEastAsia"/>
          <w:b/>
          <w:bCs/>
          <w:color w:val="EE0000"/>
          <w:lang w:val="en-US" w:eastAsia="zh-CN"/>
        </w:rPr>
        <w:t xml:space="preserve">the </w:t>
      </w:r>
      <w:r w:rsidRPr="004932E7">
        <w:rPr>
          <w:b/>
          <w:bCs/>
          <w:color w:val="EE0000"/>
          <w:lang w:val="en-US" w:eastAsia="zh-CN"/>
        </w:rPr>
        <w:t xml:space="preserve">study of </w:t>
      </w:r>
      <w:r>
        <w:rPr>
          <w:rFonts w:eastAsiaTheme="minorEastAsia" w:hint="eastAsia"/>
          <w:b/>
          <w:bCs/>
          <w:color w:val="EE0000"/>
          <w:lang w:val="en-US" w:eastAsia="zh-CN"/>
        </w:rPr>
        <w:t xml:space="preserve">extension of </w:t>
      </w:r>
      <w:r w:rsidRPr="003D2F34">
        <w:rPr>
          <w:b/>
          <w:iCs/>
        </w:rPr>
        <w:t>channel coding</w:t>
      </w:r>
      <w:r w:rsidRPr="003D2F34">
        <w:rPr>
          <w:rFonts w:eastAsiaTheme="minorEastAsia"/>
          <w:b/>
          <w:iCs/>
          <w:lang w:eastAsia="zh-CN"/>
        </w:rPr>
        <w:t xml:space="preserve"> </w:t>
      </w:r>
      <w:r>
        <w:rPr>
          <w:rFonts w:eastAsiaTheme="minorEastAsia" w:hint="eastAsia"/>
          <w:b/>
          <w:iCs/>
          <w:color w:val="EE0000"/>
          <w:lang w:eastAsia="zh-CN"/>
        </w:rPr>
        <w:t>for</w:t>
      </w:r>
      <w:r w:rsidRPr="003D2F34">
        <w:rPr>
          <w:rFonts w:eastAsiaTheme="minorEastAsia"/>
          <w:b/>
          <w:iCs/>
          <w:color w:val="EE0000"/>
          <w:lang w:eastAsia="zh-CN"/>
        </w:rPr>
        <w:t xml:space="preserve"> DCI</w:t>
      </w:r>
      <w:r>
        <w:rPr>
          <w:rFonts w:eastAsiaTheme="minorEastAsia" w:hint="eastAsia"/>
          <w:b/>
          <w:iCs/>
          <w:color w:val="EE0000"/>
          <w:lang w:eastAsia="zh-CN"/>
        </w:rPr>
        <w:t xml:space="preserve"> </w:t>
      </w:r>
      <w:r w:rsidRPr="004221EB">
        <w:rPr>
          <w:rFonts w:eastAsiaTheme="minorEastAsia" w:hint="eastAsia"/>
          <w:b/>
          <w:iCs/>
          <w:color w:val="EE0000"/>
          <w:lang w:eastAsia="zh-CN"/>
        </w:rPr>
        <w:t>carried on L1</w:t>
      </w:r>
      <w:r w:rsidRPr="003D2F34">
        <w:rPr>
          <w:b/>
          <w:iCs/>
        </w:rPr>
        <w:t>,</w:t>
      </w:r>
      <w:r>
        <w:rPr>
          <w:rFonts w:eastAsiaTheme="minorEastAsia" w:hint="eastAsia"/>
          <w:b/>
          <w:iCs/>
          <w:lang w:eastAsia="zh-CN"/>
        </w:rPr>
        <w:t xml:space="preserve"> consider the following:</w:t>
      </w:r>
    </w:p>
    <w:p w14:paraId="0A9C5B43" w14:textId="77777777" w:rsidR="00DA0452" w:rsidRPr="00A85639" w:rsidRDefault="00DA0452" w:rsidP="00E26AF8">
      <w:pPr>
        <w:pStyle w:val="af6"/>
        <w:numPr>
          <w:ilvl w:val="0"/>
          <w:numId w:val="132"/>
        </w:numPr>
        <w:ind w:firstLineChars="0"/>
        <w:rPr>
          <w:rFonts w:eastAsiaTheme="minorEastAsia"/>
          <w:b/>
          <w:iCs/>
          <w:lang w:eastAsia="zh-CN"/>
        </w:rPr>
      </w:pPr>
      <w:r w:rsidRPr="00A85639">
        <w:rPr>
          <w:rFonts w:eastAsiaTheme="minorEastAsia"/>
          <w:b/>
          <w:iCs/>
          <w:lang w:eastAsia="zh-CN"/>
        </w:rPr>
        <w:lastRenderedPageBreak/>
        <w:t xml:space="preserve">study </w:t>
      </w:r>
      <w:r w:rsidRPr="00A85639">
        <w:rPr>
          <w:rFonts w:eastAsiaTheme="minorEastAsia" w:hint="eastAsia"/>
          <w:b/>
          <w:iCs/>
          <w:lang w:eastAsia="zh-CN"/>
        </w:rPr>
        <w:t xml:space="preserve">the </w:t>
      </w:r>
      <w:r w:rsidRPr="00A85639">
        <w:rPr>
          <w:rFonts w:eastAsiaTheme="minorEastAsia"/>
          <w:b/>
          <w:iCs/>
          <w:lang w:eastAsia="zh-CN"/>
        </w:rPr>
        <w:t xml:space="preserve">necessity </w:t>
      </w:r>
      <w:r w:rsidRPr="00F66D57">
        <w:rPr>
          <w:rFonts w:eastAsiaTheme="minorEastAsia"/>
          <w:b/>
          <w:iCs/>
          <w:lang w:eastAsia="zh-CN"/>
        </w:rPr>
        <w:t xml:space="preserve">of improving </w:t>
      </w:r>
      <w:r w:rsidRPr="00F66D57">
        <w:rPr>
          <w:rFonts w:eastAsiaTheme="minorEastAsia" w:hint="eastAsia"/>
          <w:b/>
          <w:iCs/>
          <w:lang w:eastAsia="zh-CN"/>
        </w:rPr>
        <w:t>e</w:t>
      </w:r>
      <w:r w:rsidRPr="00F66D57">
        <w:rPr>
          <w:rFonts w:eastAsiaTheme="minorEastAsia"/>
          <w:b/>
          <w:iCs/>
          <w:lang w:eastAsia="zh-CN"/>
        </w:rPr>
        <w:t>arly termination for PDCCH decoding</w:t>
      </w:r>
      <w:r w:rsidRPr="00F66D57">
        <w:rPr>
          <w:rFonts w:eastAsiaTheme="minorEastAsia" w:hint="eastAsia"/>
          <w:b/>
          <w:iCs/>
          <w:lang w:eastAsia="zh-CN"/>
        </w:rPr>
        <w:t>,</w:t>
      </w:r>
      <w:r w:rsidRPr="00F66D57">
        <w:rPr>
          <w:rFonts w:eastAsiaTheme="minorEastAsia"/>
          <w:b/>
          <w:iCs/>
          <w:lang w:eastAsia="zh-CN"/>
        </w:rPr>
        <w:t xml:space="preserve"> i</w:t>
      </w:r>
      <w:r w:rsidRPr="00F66D57">
        <w:rPr>
          <w:rFonts w:eastAsiaTheme="minorEastAsia" w:hint="eastAsia"/>
          <w:b/>
          <w:iCs/>
          <w:lang w:eastAsia="zh-CN"/>
        </w:rPr>
        <w:t>f</w:t>
      </w:r>
      <w:r w:rsidRPr="00F66D57">
        <w:rPr>
          <w:rFonts w:eastAsiaTheme="minorEastAsia"/>
          <w:b/>
          <w:iCs/>
          <w:lang w:eastAsia="zh-CN"/>
        </w:rPr>
        <w:t xml:space="preserve"> agreed, study the corresponding method</w:t>
      </w:r>
    </w:p>
    <w:p w14:paraId="2B65C001" w14:textId="77777777" w:rsidR="00DA0452" w:rsidRPr="00A85639" w:rsidRDefault="00DA0452" w:rsidP="00E26AF8">
      <w:pPr>
        <w:pStyle w:val="af6"/>
        <w:numPr>
          <w:ilvl w:val="0"/>
          <w:numId w:val="132"/>
        </w:numPr>
        <w:ind w:firstLineChars="0"/>
        <w:rPr>
          <w:rFonts w:eastAsiaTheme="minorEastAsia"/>
          <w:b/>
          <w:iCs/>
          <w:lang w:val="en-US" w:eastAsia="zh-CN"/>
        </w:rPr>
      </w:pPr>
      <w:r w:rsidRPr="00A85639">
        <w:rPr>
          <w:rFonts w:eastAsiaTheme="minorEastAsia"/>
          <w:b/>
          <w:iCs/>
          <w:lang w:eastAsia="zh-CN"/>
        </w:rPr>
        <w:t xml:space="preserve">study </w:t>
      </w:r>
      <w:r w:rsidRPr="00A85639">
        <w:rPr>
          <w:rFonts w:eastAsiaTheme="minorEastAsia" w:hint="eastAsia"/>
          <w:b/>
          <w:iCs/>
          <w:lang w:eastAsia="zh-CN"/>
        </w:rPr>
        <w:t xml:space="preserve">the </w:t>
      </w:r>
      <w:r w:rsidRPr="00A85639">
        <w:rPr>
          <w:rFonts w:eastAsiaTheme="minorEastAsia"/>
          <w:b/>
          <w:iCs/>
          <w:lang w:eastAsia="zh-CN"/>
        </w:rPr>
        <w:t>necessity of improving</w:t>
      </w:r>
      <w:r w:rsidRPr="00A85639">
        <w:rPr>
          <w:rFonts w:eastAsiaTheme="minorEastAsia" w:hint="eastAsia"/>
          <w:b/>
          <w:iCs/>
          <w:lang w:eastAsia="zh-CN"/>
        </w:rPr>
        <w:t xml:space="preserve"> </w:t>
      </w:r>
      <w:r w:rsidRPr="00A85639">
        <w:rPr>
          <w:rFonts w:eastAsiaTheme="minorEastAsia" w:hint="eastAsia"/>
          <w:b/>
          <w:iCs/>
          <w:color w:val="EE0000"/>
          <w:lang w:eastAsia="zh-CN"/>
        </w:rPr>
        <w:t>RNTI</w:t>
      </w:r>
      <w:r w:rsidRPr="00A85639">
        <w:rPr>
          <w:rFonts w:eastAsiaTheme="minorEastAsia"/>
          <w:b/>
          <w:iCs/>
          <w:color w:val="EE0000"/>
          <w:lang w:eastAsia="zh-CN"/>
        </w:rPr>
        <w:t xml:space="preserve"> </w:t>
      </w:r>
      <w:r w:rsidRPr="00A85639">
        <w:rPr>
          <w:rFonts w:eastAsiaTheme="minorEastAsia" w:hint="eastAsia"/>
          <w:b/>
          <w:iCs/>
          <w:lang w:eastAsia="zh-CN"/>
        </w:rPr>
        <w:t>FAR</w:t>
      </w:r>
      <w:r w:rsidRPr="00A85639">
        <w:rPr>
          <w:rFonts w:eastAsiaTheme="minorEastAsia"/>
          <w:b/>
          <w:iCs/>
          <w:lang w:eastAsia="zh-CN"/>
        </w:rPr>
        <w:t xml:space="preserve"> for PDCCH decoding</w:t>
      </w:r>
      <w:r w:rsidRPr="00A85639">
        <w:rPr>
          <w:rFonts w:eastAsiaTheme="minorEastAsia" w:hint="eastAsia"/>
          <w:b/>
          <w:iCs/>
          <w:lang w:eastAsia="zh-CN"/>
        </w:rPr>
        <w:t>,</w:t>
      </w:r>
      <w:r w:rsidRPr="00A85639">
        <w:rPr>
          <w:rFonts w:eastAsiaTheme="minorEastAsia"/>
          <w:b/>
          <w:iCs/>
          <w:lang w:eastAsia="zh-CN"/>
        </w:rPr>
        <w:t xml:space="preserve"> i</w:t>
      </w:r>
      <w:r w:rsidRPr="00A85639">
        <w:rPr>
          <w:rFonts w:eastAsiaTheme="minorEastAsia" w:hint="eastAsia"/>
          <w:b/>
          <w:iCs/>
          <w:lang w:eastAsia="zh-CN"/>
        </w:rPr>
        <w:t>f</w:t>
      </w:r>
      <w:r w:rsidRPr="00A85639">
        <w:rPr>
          <w:rFonts w:eastAsiaTheme="minorEastAsia"/>
          <w:b/>
          <w:iCs/>
          <w:lang w:eastAsia="zh-CN"/>
        </w:rPr>
        <w:t xml:space="preserve"> agreed, study the corresponding method</w:t>
      </w:r>
    </w:p>
    <w:p w14:paraId="7983B5B6" w14:textId="77777777" w:rsidR="00DA0452" w:rsidRPr="00581F7C" w:rsidRDefault="00DA0452" w:rsidP="00DA0452">
      <w:pPr>
        <w:rPr>
          <w:rFonts w:eastAsiaTheme="minorEastAsia"/>
          <w:b/>
          <w:iCs/>
          <w:lang w:val="en-US" w:eastAsia="zh-CN"/>
        </w:rPr>
      </w:pPr>
    </w:p>
    <w:p w14:paraId="4CDEEEAB" w14:textId="77777777" w:rsidR="00DA0452" w:rsidRDefault="00DA0452" w:rsidP="00DA0452">
      <w:pPr>
        <w:rPr>
          <w:rFonts w:eastAsiaTheme="minorEastAsia"/>
          <w:b/>
          <w:iCs/>
          <w:lang w:eastAsia="zh-CN"/>
        </w:rPr>
      </w:pPr>
      <w:r>
        <w:rPr>
          <w:rFonts w:eastAsiaTheme="minorEastAsia" w:hint="eastAsia"/>
          <w:b/>
          <w:bCs/>
          <w:lang w:val="en-US" w:eastAsia="zh-CN"/>
        </w:rPr>
        <w:t xml:space="preserve">Proposal: </w:t>
      </w:r>
      <w:r w:rsidRPr="003D2F34">
        <w:rPr>
          <w:b/>
          <w:bCs/>
          <w:lang w:val="en-US" w:eastAsia="zh-CN"/>
        </w:rPr>
        <w:t>For</w:t>
      </w:r>
      <w:r w:rsidRPr="004932E7">
        <w:rPr>
          <w:b/>
          <w:bCs/>
          <w:color w:val="EE0000"/>
          <w:lang w:val="en-US" w:eastAsia="zh-CN"/>
        </w:rPr>
        <w:t xml:space="preserve"> </w:t>
      </w:r>
      <w:r w:rsidRPr="004932E7">
        <w:rPr>
          <w:rFonts w:eastAsiaTheme="minorEastAsia"/>
          <w:b/>
          <w:bCs/>
          <w:color w:val="EE0000"/>
          <w:lang w:val="en-US" w:eastAsia="zh-CN"/>
        </w:rPr>
        <w:t xml:space="preserve">the </w:t>
      </w:r>
      <w:r w:rsidRPr="004932E7">
        <w:rPr>
          <w:b/>
          <w:bCs/>
          <w:color w:val="EE0000"/>
          <w:lang w:val="en-US" w:eastAsia="zh-CN"/>
        </w:rPr>
        <w:t xml:space="preserve">study of </w:t>
      </w:r>
      <w:r>
        <w:rPr>
          <w:rFonts w:eastAsiaTheme="minorEastAsia" w:hint="eastAsia"/>
          <w:b/>
          <w:bCs/>
          <w:color w:val="EE0000"/>
          <w:lang w:val="en-US" w:eastAsia="zh-CN"/>
        </w:rPr>
        <w:t xml:space="preserve">extension of </w:t>
      </w:r>
      <w:r w:rsidRPr="003D2F34">
        <w:rPr>
          <w:b/>
          <w:iCs/>
        </w:rPr>
        <w:t>channel coding</w:t>
      </w:r>
      <w:r w:rsidRPr="003D2F34">
        <w:rPr>
          <w:rFonts w:eastAsiaTheme="minorEastAsia"/>
          <w:b/>
          <w:iCs/>
          <w:lang w:eastAsia="zh-CN"/>
        </w:rPr>
        <w:t xml:space="preserve"> </w:t>
      </w:r>
      <w:r>
        <w:rPr>
          <w:rFonts w:eastAsiaTheme="minorEastAsia" w:hint="eastAsia"/>
          <w:b/>
          <w:iCs/>
          <w:color w:val="EE0000"/>
          <w:lang w:eastAsia="zh-CN"/>
        </w:rPr>
        <w:t>for</w:t>
      </w:r>
      <w:r w:rsidRPr="003D2F34">
        <w:rPr>
          <w:rFonts w:eastAsiaTheme="minorEastAsia"/>
          <w:b/>
          <w:iCs/>
          <w:color w:val="EE0000"/>
          <w:lang w:eastAsia="zh-CN"/>
        </w:rPr>
        <w:t xml:space="preserve"> </w:t>
      </w:r>
      <w:r>
        <w:rPr>
          <w:rFonts w:eastAsiaTheme="minorEastAsia" w:hint="eastAsia"/>
          <w:b/>
          <w:iCs/>
          <w:color w:val="EE0000"/>
          <w:lang w:eastAsia="zh-CN"/>
        </w:rPr>
        <w:t>U</w:t>
      </w:r>
      <w:r w:rsidRPr="003D2F34">
        <w:rPr>
          <w:rFonts w:eastAsiaTheme="minorEastAsia"/>
          <w:b/>
          <w:iCs/>
          <w:color w:val="EE0000"/>
          <w:lang w:eastAsia="zh-CN"/>
        </w:rPr>
        <w:t>CI</w:t>
      </w:r>
      <w:r>
        <w:rPr>
          <w:rFonts w:eastAsiaTheme="minorEastAsia" w:hint="eastAsia"/>
          <w:b/>
          <w:iCs/>
          <w:color w:val="EE0000"/>
          <w:lang w:eastAsia="zh-CN"/>
        </w:rPr>
        <w:t xml:space="preserve"> </w:t>
      </w:r>
      <w:r w:rsidRPr="004221EB">
        <w:rPr>
          <w:rFonts w:eastAsiaTheme="minorEastAsia" w:hint="eastAsia"/>
          <w:b/>
          <w:iCs/>
          <w:color w:val="EE0000"/>
          <w:lang w:eastAsia="zh-CN"/>
        </w:rPr>
        <w:t>carried on L1</w:t>
      </w:r>
      <w:r>
        <w:rPr>
          <w:rFonts w:eastAsiaTheme="minorEastAsia" w:hint="eastAsia"/>
          <w:b/>
          <w:iCs/>
          <w:color w:val="EE0000"/>
          <w:lang w:eastAsia="zh-CN"/>
        </w:rPr>
        <w:t xml:space="preserve"> with payload size no larger than 1706 bits</w:t>
      </w:r>
      <w:r w:rsidRPr="003D2F34">
        <w:rPr>
          <w:b/>
          <w:iCs/>
        </w:rPr>
        <w:t>,</w:t>
      </w:r>
      <w:r>
        <w:rPr>
          <w:rFonts w:eastAsiaTheme="minorEastAsia" w:hint="eastAsia"/>
          <w:b/>
          <w:iCs/>
          <w:lang w:eastAsia="zh-CN"/>
        </w:rPr>
        <w:t xml:space="preserve"> </w:t>
      </w:r>
      <w:r w:rsidRPr="003D2F34">
        <w:rPr>
          <w:rFonts w:eastAsiaTheme="minorEastAsia"/>
          <w:b/>
          <w:iCs/>
          <w:lang w:eastAsia="zh-CN"/>
        </w:rPr>
        <w:t xml:space="preserve">study </w:t>
      </w:r>
      <w:r>
        <w:rPr>
          <w:rFonts w:eastAsiaTheme="minorEastAsia" w:hint="eastAsia"/>
          <w:b/>
          <w:iCs/>
          <w:lang w:eastAsia="zh-CN"/>
        </w:rPr>
        <w:t xml:space="preserve">the </w:t>
      </w:r>
      <w:r w:rsidRPr="00581F7C">
        <w:rPr>
          <w:rFonts w:eastAsiaTheme="minorEastAsia"/>
          <w:b/>
          <w:iCs/>
          <w:lang w:eastAsia="zh-CN"/>
        </w:rPr>
        <w:t>necessity of improving</w:t>
      </w:r>
      <w:r>
        <w:rPr>
          <w:rFonts w:eastAsiaTheme="minorEastAsia" w:hint="eastAsia"/>
          <w:b/>
          <w:iCs/>
          <w:lang w:eastAsia="zh-CN"/>
        </w:rPr>
        <w:t xml:space="preserve"> BLER performance</w:t>
      </w:r>
      <w:r w:rsidRPr="00581F7C">
        <w:rPr>
          <w:rFonts w:eastAsiaTheme="minorEastAsia"/>
          <w:b/>
          <w:iCs/>
          <w:lang w:eastAsia="zh-CN"/>
        </w:rPr>
        <w:t xml:space="preserve"> for </w:t>
      </w:r>
      <w:r>
        <w:rPr>
          <w:rFonts w:eastAsiaTheme="minorEastAsia" w:hint="eastAsia"/>
          <w:b/>
          <w:iCs/>
          <w:lang w:eastAsia="zh-CN"/>
        </w:rPr>
        <w:t>UCI,</w:t>
      </w:r>
      <w:r w:rsidRPr="00581F7C">
        <w:rPr>
          <w:rFonts w:eastAsiaTheme="minorEastAsia"/>
          <w:b/>
          <w:iCs/>
          <w:lang w:eastAsia="zh-CN"/>
        </w:rPr>
        <w:t xml:space="preserve"> i</w:t>
      </w:r>
      <w:r>
        <w:rPr>
          <w:rFonts w:eastAsiaTheme="minorEastAsia" w:hint="eastAsia"/>
          <w:b/>
          <w:iCs/>
          <w:lang w:eastAsia="zh-CN"/>
        </w:rPr>
        <w:t>f</w:t>
      </w:r>
      <w:r w:rsidRPr="00581F7C">
        <w:rPr>
          <w:rFonts w:eastAsiaTheme="minorEastAsia"/>
          <w:b/>
          <w:iCs/>
          <w:lang w:eastAsia="zh-CN"/>
        </w:rPr>
        <w:t xml:space="preserve"> agreed, study the corresponding method</w:t>
      </w:r>
    </w:p>
    <w:p w14:paraId="310E7FF9" w14:textId="77777777" w:rsidR="00DA0452" w:rsidRPr="005A0E80" w:rsidRDefault="00DA0452" w:rsidP="00DA0452">
      <w:pPr>
        <w:rPr>
          <w:rFonts w:eastAsiaTheme="minorEastAsia"/>
          <w:b/>
          <w:iCs/>
          <w:lang w:val="en-US" w:eastAsia="zh-CN"/>
        </w:rPr>
      </w:pPr>
    </w:p>
    <w:p w14:paraId="14503147" w14:textId="77777777" w:rsidR="00DA0452" w:rsidRPr="00A85639" w:rsidRDefault="00DA0452" w:rsidP="00DA0452">
      <w:pPr>
        <w:pStyle w:val="ListParagraph4"/>
        <w:ind w:left="0"/>
        <w:rPr>
          <w:rFonts w:ascii="Times New Roman" w:eastAsiaTheme="minorEastAsia" w:hAnsi="Times New Roman"/>
          <w:b/>
          <w:iCs/>
          <w:color w:val="EE0000"/>
          <w:sz w:val="20"/>
          <w:szCs w:val="20"/>
        </w:rPr>
      </w:pPr>
      <w:r>
        <w:rPr>
          <w:rFonts w:ascii="Times New Roman" w:eastAsiaTheme="minorEastAsia" w:hAnsi="Times New Roman"/>
          <w:b/>
          <w:iCs/>
          <w:color w:val="EE0000"/>
          <w:sz w:val="20"/>
          <w:szCs w:val="20"/>
        </w:rPr>
        <w:t>V</w:t>
      </w:r>
      <w:r>
        <w:rPr>
          <w:rFonts w:ascii="Times New Roman" w:eastAsiaTheme="minorEastAsia" w:hAnsi="Times New Roman" w:hint="eastAsia"/>
          <w:b/>
          <w:iCs/>
          <w:color w:val="EE0000"/>
          <w:sz w:val="20"/>
          <w:szCs w:val="20"/>
        </w:rPr>
        <w:t>2:</w:t>
      </w:r>
    </w:p>
    <w:p w14:paraId="637F1EA6" w14:textId="77777777" w:rsidR="00DA0452" w:rsidRDefault="00DA0452" w:rsidP="00DA0452">
      <w:pPr>
        <w:rPr>
          <w:rFonts w:eastAsiaTheme="minorEastAsia"/>
          <w:b/>
          <w:iCs/>
          <w:lang w:eastAsia="zh-CN"/>
        </w:rPr>
      </w:pPr>
      <w:r>
        <w:rPr>
          <w:rFonts w:eastAsiaTheme="minorEastAsia" w:hint="eastAsia"/>
          <w:b/>
          <w:bCs/>
          <w:lang w:val="en-US" w:eastAsia="zh-CN"/>
        </w:rPr>
        <w:t xml:space="preserve">Proposal: </w:t>
      </w:r>
      <w:r w:rsidRPr="003D2F34">
        <w:rPr>
          <w:b/>
          <w:bCs/>
          <w:lang w:val="en-US" w:eastAsia="zh-CN"/>
        </w:rPr>
        <w:t>For</w:t>
      </w:r>
      <w:r w:rsidRPr="004932E7">
        <w:rPr>
          <w:b/>
          <w:bCs/>
          <w:color w:val="EE0000"/>
          <w:lang w:val="en-US" w:eastAsia="zh-CN"/>
        </w:rPr>
        <w:t xml:space="preserve"> </w:t>
      </w:r>
      <w:r w:rsidRPr="004932E7">
        <w:rPr>
          <w:rFonts w:eastAsiaTheme="minorEastAsia"/>
          <w:b/>
          <w:bCs/>
          <w:color w:val="EE0000"/>
          <w:lang w:val="en-US" w:eastAsia="zh-CN"/>
        </w:rPr>
        <w:t xml:space="preserve">the </w:t>
      </w:r>
      <w:r w:rsidRPr="004932E7">
        <w:rPr>
          <w:b/>
          <w:bCs/>
          <w:color w:val="EE0000"/>
          <w:lang w:val="en-US" w:eastAsia="zh-CN"/>
        </w:rPr>
        <w:t xml:space="preserve">study of </w:t>
      </w:r>
      <w:r>
        <w:rPr>
          <w:rFonts w:eastAsiaTheme="minorEastAsia" w:hint="eastAsia"/>
          <w:b/>
          <w:bCs/>
          <w:color w:val="EE0000"/>
          <w:lang w:val="en-US" w:eastAsia="zh-CN"/>
        </w:rPr>
        <w:t xml:space="preserve">extension of </w:t>
      </w:r>
      <w:r w:rsidRPr="003D2F34">
        <w:rPr>
          <w:b/>
          <w:iCs/>
        </w:rPr>
        <w:t>channel coding</w:t>
      </w:r>
      <w:r w:rsidRPr="003D2F34">
        <w:rPr>
          <w:rFonts w:eastAsiaTheme="minorEastAsia"/>
          <w:b/>
          <w:iCs/>
          <w:lang w:eastAsia="zh-CN"/>
        </w:rPr>
        <w:t xml:space="preserve"> </w:t>
      </w:r>
      <w:r>
        <w:rPr>
          <w:rFonts w:eastAsiaTheme="minorEastAsia" w:hint="eastAsia"/>
          <w:b/>
          <w:iCs/>
          <w:color w:val="EE0000"/>
          <w:lang w:eastAsia="zh-CN"/>
        </w:rPr>
        <w:t>for</w:t>
      </w:r>
      <w:r w:rsidRPr="003D2F34">
        <w:rPr>
          <w:rFonts w:eastAsiaTheme="minorEastAsia"/>
          <w:b/>
          <w:iCs/>
          <w:color w:val="EE0000"/>
          <w:lang w:eastAsia="zh-CN"/>
        </w:rPr>
        <w:t xml:space="preserve"> DCI</w:t>
      </w:r>
      <w:r>
        <w:rPr>
          <w:rFonts w:eastAsiaTheme="minorEastAsia" w:hint="eastAsia"/>
          <w:b/>
          <w:iCs/>
          <w:color w:val="EE0000"/>
          <w:lang w:eastAsia="zh-CN"/>
        </w:rPr>
        <w:t xml:space="preserve"> </w:t>
      </w:r>
      <w:r w:rsidRPr="004221EB">
        <w:rPr>
          <w:rFonts w:eastAsiaTheme="minorEastAsia" w:hint="eastAsia"/>
          <w:b/>
          <w:iCs/>
          <w:color w:val="EE0000"/>
          <w:lang w:eastAsia="zh-CN"/>
        </w:rPr>
        <w:t>carried on L1</w:t>
      </w:r>
      <w:r w:rsidRPr="003D2F34">
        <w:rPr>
          <w:b/>
          <w:iCs/>
        </w:rPr>
        <w:t>,</w:t>
      </w:r>
      <w:r>
        <w:rPr>
          <w:rFonts w:eastAsiaTheme="minorEastAsia" w:hint="eastAsia"/>
          <w:b/>
          <w:iCs/>
          <w:lang w:eastAsia="zh-CN"/>
        </w:rPr>
        <w:t xml:space="preserve"> consider the following:</w:t>
      </w:r>
    </w:p>
    <w:p w14:paraId="1EC7A671" w14:textId="77777777" w:rsidR="00DA0452" w:rsidRPr="00A85639" w:rsidRDefault="00DA0452" w:rsidP="00E26AF8">
      <w:pPr>
        <w:pStyle w:val="af6"/>
        <w:numPr>
          <w:ilvl w:val="0"/>
          <w:numId w:val="132"/>
        </w:numPr>
        <w:ind w:firstLineChars="0"/>
        <w:rPr>
          <w:rFonts w:eastAsiaTheme="minorEastAsia"/>
          <w:b/>
          <w:iCs/>
          <w:lang w:eastAsia="zh-CN"/>
        </w:rPr>
      </w:pPr>
      <w:r w:rsidRPr="00A85639">
        <w:rPr>
          <w:rFonts w:eastAsiaTheme="minorEastAsia"/>
          <w:b/>
          <w:iCs/>
          <w:lang w:eastAsia="zh-CN"/>
        </w:rPr>
        <w:t xml:space="preserve">study </w:t>
      </w:r>
      <w:r w:rsidRPr="00A85639">
        <w:rPr>
          <w:rFonts w:eastAsiaTheme="minorEastAsia" w:hint="eastAsia"/>
          <w:b/>
          <w:iCs/>
          <w:lang w:eastAsia="zh-CN"/>
        </w:rPr>
        <w:t xml:space="preserve">the design for </w:t>
      </w:r>
      <w:r w:rsidRPr="00A85639">
        <w:rPr>
          <w:rFonts w:eastAsia="Calibri"/>
          <w:b/>
          <w:iCs/>
        </w:rPr>
        <w:t>DCI payload size</w:t>
      </w:r>
      <w:r w:rsidRPr="00A85639">
        <w:rPr>
          <w:rFonts w:eastAsiaTheme="minorEastAsia" w:hint="eastAsia"/>
          <w:b/>
          <w:iCs/>
        </w:rPr>
        <w:t xml:space="preserve"> larger than 140</w:t>
      </w:r>
      <w:r w:rsidRPr="00A85639">
        <w:rPr>
          <w:rFonts w:eastAsiaTheme="minorEastAsia" w:hint="eastAsia"/>
          <w:b/>
          <w:iCs/>
          <w:lang w:eastAsia="zh-CN"/>
        </w:rPr>
        <w:t xml:space="preserve"> bits</w:t>
      </w:r>
    </w:p>
    <w:p w14:paraId="6C48F23F" w14:textId="77777777" w:rsidR="00DA0452" w:rsidRPr="00A85639" w:rsidRDefault="00DA0452" w:rsidP="00E26AF8">
      <w:pPr>
        <w:pStyle w:val="af6"/>
        <w:numPr>
          <w:ilvl w:val="0"/>
          <w:numId w:val="132"/>
        </w:numPr>
        <w:ind w:firstLineChars="0"/>
        <w:rPr>
          <w:rFonts w:eastAsiaTheme="minorEastAsia"/>
          <w:b/>
          <w:iCs/>
          <w:lang w:eastAsia="zh-CN"/>
        </w:rPr>
      </w:pPr>
      <w:r w:rsidRPr="00A85639">
        <w:rPr>
          <w:rFonts w:eastAsiaTheme="minorEastAsia"/>
          <w:b/>
          <w:iCs/>
          <w:lang w:eastAsia="zh-CN"/>
        </w:rPr>
        <w:t xml:space="preserve">study </w:t>
      </w:r>
      <w:r w:rsidRPr="00A85639">
        <w:rPr>
          <w:rFonts w:eastAsiaTheme="minorEastAsia" w:hint="eastAsia"/>
          <w:b/>
          <w:iCs/>
          <w:lang w:eastAsia="zh-CN"/>
        </w:rPr>
        <w:t xml:space="preserve">the </w:t>
      </w:r>
      <w:r w:rsidRPr="00A85639">
        <w:rPr>
          <w:rFonts w:eastAsiaTheme="minorEastAsia"/>
          <w:b/>
          <w:iCs/>
          <w:lang w:eastAsia="zh-CN"/>
        </w:rPr>
        <w:t xml:space="preserve">necessity of improving </w:t>
      </w:r>
      <w:r w:rsidRPr="00A85639">
        <w:rPr>
          <w:rFonts w:eastAsiaTheme="minorEastAsia" w:hint="eastAsia"/>
          <w:b/>
          <w:iCs/>
          <w:lang w:eastAsia="zh-CN"/>
        </w:rPr>
        <w:t>e</w:t>
      </w:r>
      <w:r w:rsidRPr="00A85639">
        <w:rPr>
          <w:rFonts w:eastAsiaTheme="minorEastAsia"/>
          <w:b/>
          <w:iCs/>
          <w:lang w:eastAsia="zh-CN"/>
        </w:rPr>
        <w:t>arly termination for PDCCH decoding</w:t>
      </w:r>
      <w:r w:rsidRPr="00A85639">
        <w:rPr>
          <w:rFonts w:eastAsiaTheme="minorEastAsia" w:hint="eastAsia"/>
          <w:b/>
          <w:iCs/>
          <w:lang w:eastAsia="zh-CN"/>
        </w:rPr>
        <w:t>,</w:t>
      </w:r>
      <w:r w:rsidRPr="00A85639">
        <w:rPr>
          <w:rFonts w:eastAsiaTheme="minorEastAsia"/>
          <w:b/>
          <w:iCs/>
          <w:lang w:eastAsia="zh-CN"/>
        </w:rPr>
        <w:t xml:space="preserve"> i</w:t>
      </w:r>
      <w:r w:rsidRPr="00A85639">
        <w:rPr>
          <w:rFonts w:eastAsiaTheme="minorEastAsia" w:hint="eastAsia"/>
          <w:b/>
          <w:iCs/>
          <w:lang w:eastAsia="zh-CN"/>
        </w:rPr>
        <w:t>f</w:t>
      </w:r>
      <w:r w:rsidRPr="00A85639">
        <w:rPr>
          <w:rFonts w:eastAsiaTheme="minorEastAsia"/>
          <w:b/>
          <w:iCs/>
          <w:lang w:eastAsia="zh-CN"/>
        </w:rPr>
        <w:t xml:space="preserve"> agreed, study the corresponding method</w:t>
      </w:r>
    </w:p>
    <w:p w14:paraId="458259BE" w14:textId="77777777" w:rsidR="00DA0452" w:rsidRPr="00A85639" w:rsidRDefault="00DA0452" w:rsidP="00E26AF8">
      <w:pPr>
        <w:pStyle w:val="af6"/>
        <w:numPr>
          <w:ilvl w:val="0"/>
          <w:numId w:val="132"/>
        </w:numPr>
        <w:ind w:firstLineChars="0"/>
        <w:rPr>
          <w:rFonts w:eastAsiaTheme="minorEastAsia"/>
          <w:b/>
          <w:iCs/>
          <w:lang w:val="en-US" w:eastAsia="zh-CN"/>
        </w:rPr>
      </w:pPr>
      <w:r w:rsidRPr="00A85639">
        <w:rPr>
          <w:rFonts w:eastAsiaTheme="minorEastAsia"/>
          <w:b/>
          <w:iCs/>
          <w:lang w:eastAsia="zh-CN"/>
        </w:rPr>
        <w:t xml:space="preserve">study </w:t>
      </w:r>
      <w:r w:rsidRPr="00A85639">
        <w:rPr>
          <w:rFonts w:eastAsiaTheme="minorEastAsia" w:hint="eastAsia"/>
          <w:b/>
          <w:iCs/>
          <w:lang w:eastAsia="zh-CN"/>
        </w:rPr>
        <w:t xml:space="preserve">the </w:t>
      </w:r>
      <w:r w:rsidRPr="00A85639">
        <w:rPr>
          <w:rFonts w:eastAsiaTheme="minorEastAsia"/>
          <w:b/>
          <w:iCs/>
          <w:lang w:eastAsia="zh-CN"/>
        </w:rPr>
        <w:t>necessity of improving</w:t>
      </w:r>
      <w:r w:rsidRPr="00A85639">
        <w:rPr>
          <w:rFonts w:eastAsiaTheme="minorEastAsia" w:hint="eastAsia"/>
          <w:b/>
          <w:iCs/>
          <w:lang w:eastAsia="zh-CN"/>
        </w:rPr>
        <w:t xml:space="preserve"> </w:t>
      </w:r>
      <w:r w:rsidRPr="00A85639">
        <w:rPr>
          <w:rFonts w:eastAsiaTheme="minorEastAsia" w:hint="eastAsia"/>
          <w:b/>
          <w:iCs/>
          <w:color w:val="EE0000"/>
          <w:lang w:eastAsia="zh-CN"/>
        </w:rPr>
        <w:t>RNTI</w:t>
      </w:r>
      <w:r w:rsidRPr="00A85639">
        <w:rPr>
          <w:rFonts w:eastAsiaTheme="minorEastAsia"/>
          <w:b/>
          <w:iCs/>
          <w:color w:val="EE0000"/>
          <w:lang w:eastAsia="zh-CN"/>
        </w:rPr>
        <w:t xml:space="preserve"> </w:t>
      </w:r>
      <w:r w:rsidRPr="00A85639">
        <w:rPr>
          <w:rFonts w:eastAsiaTheme="minorEastAsia" w:hint="eastAsia"/>
          <w:b/>
          <w:iCs/>
          <w:lang w:eastAsia="zh-CN"/>
        </w:rPr>
        <w:t>FAR</w:t>
      </w:r>
      <w:r w:rsidRPr="00A85639">
        <w:rPr>
          <w:rFonts w:eastAsiaTheme="minorEastAsia"/>
          <w:b/>
          <w:iCs/>
          <w:lang w:eastAsia="zh-CN"/>
        </w:rPr>
        <w:t xml:space="preserve"> for PDCCH decoding</w:t>
      </w:r>
      <w:r w:rsidRPr="00A85639">
        <w:rPr>
          <w:rFonts w:eastAsiaTheme="minorEastAsia" w:hint="eastAsia"/>
          <w:b/>
          <w:iCs/>
          <w:lang w:eastAsia="zh-CN"/>
        </w:rPr>
        <w:t>,</w:t>
      </w:r>
      <w:r w:rsidRPr="00A85639">
        <w:rPr>
          <w:rFonts w:eastAsiaTheme="minorEastAsia"/>
          <w:b/>
          <w:iCs/>
          <w:lang w:eastAsia="zh-CN"/>
        </w:rPr>
        <w:t xml:space="preserve"> i</w:t>
      </w:r>
      <w:r w:rsidRPr="00A85639">
        <w:rPr>
          <w:rFonts w:eastAsiaTheme="minorEastAsia" w:hint="eastAsia"/>
          <w:b/>
          <w:iCs/>
          <w:lang w:eastAsia="zh-CN"/>
        </w:rPr>
        <w:t>f</w:t>
      </w:r>
      <w:r w:rsidRPr="00A85639">
        <w:rPr>
          <w:rFonts w:eastAsiaTheme="minorEastAsia"/>
          <w:b/>
          <w:iCs/>
          <w:lang w:eastAsia="zh-CN"/>
        </w:rPr>
        <w:t xml:space="preserve"> agreed, study the corresponding method</w:t>
      </w:r>
    </w:p>
    <w:p w14:paraId="34B9956E" w14:textId="77777777" w:rsidR="00DA0452" w:rsidRPr="00246E95" w:rsidRDefault="00DA0452" w:rsidP="00DA0452">
      <w:pPr>
        <w:adjustRightInd w:val="0"/>
        <w:spacing w:afterLines="50" w:after="156" w:line="240" w:lineRule="auto"/>
        <w:rPr>
          <w:rFonts w:eastAsiaTheme="minorEastAsia"/>
          <w:b/>
          <w:iCs/>
          <w:kern w:val="2"/>
          <w:lang w:val="en-US" w:eastAsia="zh-CN"/>
        </w:rPr>
      </w:pPr>
      <w:r w:rsidRPr="006B4621">
        <w:rPr>
          <w:rFonts w:eastAsiaTheme="minorEastAsia" w:hint="eastAsia"/>
          <w:b/>
          <w:iCs/>
          <w:color w:val="EE0000"/>
        </w:rPr>
        <w:t xml:space="preserve">Note: the </w:t>
      </w:r>
      <w:r w:rsidRPr="006B4621">
        <w:rPr>
          <w:rFonts w:eastAsiaTheme="minorEastAsia"/>
          <w:b/>
          <w:iCs/>
          <w:color w:val="EE0000"/>
        </w:rPr>
        <w:t>necessity</w:t>
      </w:r>
      <w:r w:rsidRPr="006B4621">
        <w:rPr>
          <w:rFonts w:eastAsiaTheme="minorEastAsia" w:hint="eastAsia"/>
          <w:b/>
          <w:iCs/>
          <w:color w:val="EE0000"/>
        </w:rPr>
        <w:t xml:space="preserve"> </w:t>
      </w:r>
      <w:r w:rsidRPr="006B4621">
        <w:rPr>
          <w:rFonts w:eastAsiaTheme="minorEastAsia" w:hint="eastAsia"/>
          <w:b/>
          <w:iCs/>
          <w:color w:val="EE0000"/>
          <w:lang w:eastAsia="zh-CN"/>
        </w:rPr>
        <w:t xml:space="preserve">of </w:t>
      </w:r>
      <w:r w:rsidRPr="006B4621">
        <w:rPr>
          <w:rFonts w:eastAsiaTheme="minorEastAsia" w:hint="eastAsia"/>
          <w:b/>
          <w:iCs/>
          <w:kern w:val="2"/>
          <w:lang w:val="en-US" w:eastAsia="zh-CN"/>
        </w:rPr>
        <w:t>maximum</w:t>
      </w:r>
      <w:r w:rsidRPr="006B4621">
        <w:rPr>
          <w:rFonts w:eastAsia="Calibri"/>
          <w:b/>
          <w:iCs/>
          <w:kern w:val="2"/>
          <w:lang w:val="en-US" w:eastAsia="zh-CN"/>
        </w:rPr>
        <w:t xml:space="preserve"> </w:t>
      </w:r>
      <w:r w:rsidRPr="006B4621">
        <w:rPr>
          <w:rFonts w:eastAsiaTheme="minorEastAsia" w:hint="eastAsia"/>
          <w:b/>
          <w:iCs/>
          <w:kern w:val="2"/>
          <w:lang w:val="en-US" w:eastAsia="zh-CN"/>
        </w:rPr>
        <w:t>D</w:t>
      </w:r>
      <w:r w:rsidRPr="006B4621">
        <w:rPr>
          <w:rFonts w:eastAsiaTheme="minorEastAsia"/>
          <w:b/>
          <w:iCs/>
          <w:kern w:val="2"/>
          <w:lang w:val="en-US" w:eastAsia="zh-CN"/>
        </w:rPr>
        <w:t xml:space="preserve">CI </w:t>
      </w:r>
      <w:r w:rsidRPr="006B4621">
        <w:rPr>
          <w:rFonts w:eastAsia="Calibri"/>
          <w:b/>
          <w:iCs/>
          <w:kern w:val="2"/>
          <w:lang w:val="en-US" w:eastAsia="zh-CN"/>
        </w:rPr>
        <w:t>payload size</w:t>
      </w:r>
      <w:r w:rsidRPr="006B4621">
        <w:rPr>
          <w:rFonts w:eastAsiaTheme="minorEastAsia" w:hint="eastAsia"/>
          <w:b/>
          <w:iCs/>
          <w:kern w:val="2"/>
          <w:lang w:val="en-US" w:eastAsia="zh-CN"/>
        </w:rPr>
        <w:t xml:space="preserve"> larger than 140 bits </w:t>
      </w:r>
      <w:r>
        <w:rPr>
          <w:rFonts w:eastAsiaTheme="minorEastAsia" w:hint="eastAsia"/>
          <w:b/>
          <w:iCs/>
          <w:kern w:val="2"/>
          <w:lang w:val="en-US" w:eastAsia="zh-CN"/>
        </w:rPr>
        <w:t>takes into account the input from</w:t>
      </w:r>
      <w:r w:rsidRPr="006B4621">
        <w:rPr>
          <w:rFonts w:eastAsiaTheme="minorEastAsia" w:hint="eastAsia"/>
          <w:b/>
          <w:iCs/>
          <w:kern w:val="2"/>
          <w:lang w:val="en-US" w:eastAsia="zh-CN"/>
        </w:rPr>
        <w:t xml:space="preserve"> other agendas</w:t>
      </w:r>
    </w:p>
    <w:p w14:paraId="4EA67AC5" w14:textId="77777777" w:rsidR="00DA0452" w:rsidRPr="006B4621" w:rsidRDefault="00DA0452" w:rsidP="00DA0452">
      <w:pPr>
        <w:adjustRightInd w:val="0"/>
        <w:spacing w:afterLines="50" w:after="156" w:line="240" w:lineRule="auto"/>
        <w:rPr>
          <w:rFonts w:eastAsiaTheme="minorEastAsia"/>
          <w:b/>
          <w:iCs/>
          <w:kern w:val="2"/>
          <w:lang w:val="en-US" w:eastAsia="zh-CN"/>
        </w:rPr>
      </w:pPr>
    </w:p>
    <w:p w14:paraId="63C0C14A" w14:textId="77777777" w:rsidR="00DA0452" w:rsidRDefault="00DA0452" w:rsidP="00DA0452">
      <w:pPr>
        <w:rPr>
          <w:rFonts w:eastAsiaTheme="minorEastAsia"/>
          <w:b/>
          <w:iCs/>
          <w:lang w:eastAsia="zh-CN"/>
        </w:rPr>
      </w:pPr>
      <w:r>
        <w:rPr>
          <w:rFonts w:eastAsiaTheme="minorEastAsia" w:hint="eastAsia"/>
          <w:b/>
          <w:bCs/>
          <w:lang w:val="en-US" w:eastAsia="zh-CN"/>
        </w:rPr>
        <w:t xml:space="preserve">Proposal: </w:t>
      </w:r>
      <w:r w:rsidRPr="003D2F34">
        <w:rPr>
          <w:b/>
          <w:bCs/>
          <w:lang w:val="en-US" w:eastAsia="zh-CN"/>
        </w:rPr>
        <w:t>For</w:t>
      </w:r>
      <w:r w:rsidRPr="004932E7">
        <w:rPr>
          <w:b/>
          <w:bCs/>
          <w:color w:val="EE0000"/>
          <w:lang w:val="en-US" w:eastAsia="zh-CN"/>
        </w:rPr>
        <w:t xml:space="preserve"> </w:t>
      </w:r>
      <w:r w:rsidRPr="004932E7">
        <w:rPr>
          <w:rFonts w:eastAsiaTheme="minorEastAsia"/>
          <w:b/>
          <w:bCs/>
          <w:color w:val="EE0000"/>
          <w:lang w:val="en-US" w:eastAsia="zh-CN"/>
        </w:rPr>
        <w:t xml:space="preserve">the </w:t>
      </w:r>
      <w:r w:rsidRPr="004932E7">
        <w:rPr>
          <w:b/>
          <w:bCs/>
          <w:color w:val="EE0000"/>
          <w:lang w:val="en-US" w:eastAsia="zh-CN"/>
        </w:rPr>
        <w:t xml:space="preserve">study of </w:t>
      </w:r>
      <w:r>
        <w:rPr>
          <w:rFonts w:eastAsiaTheme="minorEastAsia" w:hint="eastAsia"/>
          <w:b/>
          <w:bCs/>
          <w:color w:val="EE0000"/>
          <w:lang w:val="en-US" w:eastAsia="zh-CN"/>
        </w:rPr>
        <w:t xml:space="preserve">extension of </w:t>
      </w:r>
      <w:r w:rsidRPr="003D2F34">
        <w:rPr>
          <w:b/>
          <w:iCs/>
        </w:rPr>
        <w:t>channel coding</w:t>
      </w:r>
      <w:r w:rsidRPr="003D2F34">
        <w:rPr>
          <w:rFonts w:eastAsiaTheme="minorEastAsia"/>
          <w:b/>
          <w:iCs/>
          <w:lang w:eastAsia="zh-CN"/>
        </w:rPr>
        <w:t xml:space="preserve"> </w:t>
      </w:r>
      <w:r>
        <w:rPr>
          <w:rFonts w:eastAsiaTheme="minorEastAsia" w:hint="eastAsia"/>
          <w:b/>
          <w:iCs/>
          <w:color w:val="EE0000"/>
          <w:lang w:eastAsia="zh-CN"/>
        </w:rPr>
        <w:t>for</w:t>
      </w:r>
      <w:r w:rsidRPr="003D2F34">
        <w:rPr>
          <w:rFonts w:eastAsiaTheme="minorEastAsia"/>
          <w:b/>
          <w:iCs/>
          <w:color w:val="EE0000"/>
          <w:lang w:eastAsia="zh-CN"/>
        </w:rPr>
        <w:t xml:space="preserve"> </w:t>
      </w:r>
      <w:r>
        <w:rPr>
          <w:rFonts w:eastAsiaTheme="minorEastAsia" w:hint="eastAsia"/>
          <w:b/>
          <w:iCs/>
          <w:color w:val="EE0000"/>
          <w:lang w:eastAsia="zh-CN"/>
        </w:rPr>
        <w:t>U</w:t>
      </w:r>
      <w:r w:rsidRPr="003D2F34">
        <w:rPr>
          <w:rFonts w:eastAsiaTheme="minorEastAsia"/>
          <w:b/>
          <w:iCs/>
          <w:color w:val="EE0000"/>
          <w:lang w:eastAsia="zh-CN"/>
        </w:rPr>
        <w:t>CI</w:t>
      </w:r>
      <w:r>
        <w:rPr>
          <w:rFonts w:eastAsiaTheme="minorEastAsia" w:hint="eastAsia"/>
          <w:b/>
          <w:iCs/>
          <w:color w:val="EE0000"/>
          <w:lang w:eastAsia="zh-CN"/>
        </w:rPr>
        <w:t xml:space="preserve"> </w:t>
      </w:r>
      <w:r w:rsidRPr="004221EB">
        <w:rPr>
          <w:rFonts w:eastAsiaTheme="minorEastAsia" w:hint="eastAsia"/>
          <w:b/>
          <w:iCs/>
          <w:color w:val="EE0000"/>
          <w:lang w:eastAsia="zh-CN"/>
        </w:rPr>
        <w:t>carried on L1</w:t>
      </w:r>
      <w:r w:rsidRPr="003D2F34">
        <w:rPr>
          <w:b/>
          <w:iCs/>
        </w:rPr>
        <w:t>,</w:t>
      </w:r>
      <w:r>
        <w:rPr>
          <w:rFonts w:eastAsiaTheme="minorEastAsia" w:hint="eastAsia"/>
          <w:b/>
          <w:iCs/>
          <w:lang w:eastAsia="zh-CN"/>
        </w:rPr>
        <w:t xml:space="preserve"> consider the following:</w:t>
      </w:r>
    </w:p>
    <w:p w14:paraId="74C41908" w14:textId="77777777" w:rsidR="00DA0452" w:rsidRPr="00A85639" w:rsidRDefault="00DA0452" w:rsidP="00E26AF8">
      <w:pPr>
        <w:pStyle w:val="af6"/>
        <w:numPr>
          <w:ilvl w:val="0"/>
          <w:numId w:val="133"/>
        </w:numPr>
        <w:ind w:firstLineChars="0"/>
        <w:rPr>
          <w:rFonts w:eastAsiaTheme="minorEastAsia"/>
          <w:b/>
          <w:iCs/>
          <w:lang w:eastAsia="zh-CN"/>
        </w:rPr>
      </w:pPr>
      <w:r w:rsidRPr="00A85639">
        <w:rPr>
          <w:rFonts w:eastAsiaTheme="minorEastAsia"/>
          <w:b/>
          <w:iCs/>
          <w:lang w:eastAsia="zh-CN"/>
        </w:rPr>
        <w:t xml:space="preserve">study </w:t>
      </w:r>
      <w:r w:rsidRPr="00A85639">
        <w:rPr>
          <w:rFonts w:eastAsiaTheme="minorEastAsia" w:hint="eastAsia"/>
          <w:b/>
          <w:iCs/>
          <w:lang w:eastAsia="zh-CN"/>
        </w:rPr>
        <w:t>the design for U</w:t>
      </w:r>
      <w:r w:rsidRPr="00A85639">
        <w:rPr>
          <w:rFonts w:eastAsia="Calibri"/>
          <w:b/>
          <w:iCs/>
        </w:rPr>
        <w:t>CI payload size</w:t>
      </w:r>
      <w:r w:rsidRPr="00A85639">
        <w:rPr>
          <w:rFonts w:eastAsiaTheme="minorEastAsia" w:hint="eastAsia"/>
          <w:b/>
          <w:iCs/>
        </w:rPr>
        <w:t xml:space="preserve"> larger than 1</w:t>
      </w:r>
      <w:r w:rsidRPr="00A85639">
        <w:rPr>
          <w:rFonts w:eastAsiaTheme="minorEastAsia" w:hint="eastAsia"/>
          <w:b/>
          <w:iCs/>
          <w:lang w:eastAsia="zh-CN"/>
        </w:rPr>
        <w:t>7</w:t>
      </w:r>
      <w:r w:rsidRPr="00A85639">
        <w:rPr>
          <w:rFonts w:eastAsiaTheme="minorEastAsia" w:hint="eastAsia"/>
          <w:b/>
          <w:iCs/>
        </w:rPr>
        <w:t>0</w:t>
      </w:r>
      <w:r w:rsidRPr="00A85639">
        <w:rPr>
          <w:rFonts w:eastAsiaTheme="minorEastAsia" w:hint="eastAsia"/>
          <w:b/>
          <w:iCs/>
          <w:lang w:eastAsia="zh-CN"/>
        </w:rPr>
        <w:t>6 bits</w:t>
      </w:r>
    </w:p>
    <w:p w14:paraId="2201505A" w14:textId="2E87BEFA" w:rsidR="00DA0452" w:rsidRPr="00A85639" w:rsidRDefault="00DA0452" w:rsidP="00E26AF8">
      <w:pPr>
        <w:pStyle w:val="af6"/>
        <w:numPr>
          <w:ilvl w:val="0"/>
          <w:numId w:val="133"/>
        </w:numPr>
        <w:ind w:firstLineChars="0"/>
        <w:rPr>
          <w:rFonts w:eastAsiaTheme="minorEastAsia"/>
          <w:b/>
          <w:iCs/>
          <w:lang w:val="en-US" w:eastAsia="zh-CN"/>
        </w:rPr>
      </w:pPr>
      <w:r w:rsidRPr="00A85639">
        <w:rPr>
          <w:rFonts w:eastAsiaTheme="minorEastAsia"/>
          <w:b/>
          <w:iCs/>
          <w:lang w:eastAsia="zh-CN"/>
        </w:rPr>
        <w:t xml:space="preserve">study </w:t>
      </w:r>
      <w:r w:rsidRPr="00A85639">
        <w:rPr>
          <w:rFonts w:eastAsiaTheme="minorEastAsia" w:hint="eastAsia"/>
          <w:b/>
          <w:iCs/>
          <w:lang w:eastAsia="zh-CN"/>
        </w:rPr>
        <w:t xml:space="preserve">the </w:t>
      </w:r>
      <w:r w:rsidRPr="00A85639">
        <w:rPr>
          <w:rFonts w:eastAsiaTheme="minorEastAsia"/>
          <w:b/>
          <w:iCs/>
          <w:lang w:eastAsia="zh-CN"/>
        </w:rPr>
        <w:t>necessity of improving</w:t>
      </w:r>
      <w:r w:rsidRPr="00A85639">
        <w:rPr>
          <w:rFonts w:eastAsiaTheme="minorEastAsia" w:hint="eastAsia"/>
          <w:b/>
          <w:iCs/>
          <w:lang w:eastAsia="zh-CN"/>
        </w:rPr>
        <w:t xml:space="preserve"> BLER performance</w:t>
      </w:r>
      <w:r w:rsidRPr="00A85639">
        <w:rPr>
          <w:rFonts w:eastAsiaTheme="minorEastAsia"/>
          <w:b/>
          <w:iCs/>
          <w:lang w:eastAsia="zh-CN"/>
        </w:rPr>
        <w:t xml:space="preserve"> for </w:t>
      </w:r>
      <w:r w:rsidRPr="00A85639">
        <w:rPr>
          <w:rFonts w:eastAsiaTheme="minorEastAsia" w:hint="eastAsia"/>
          <w:b/>
          <w:iCs/>
          <w:lang w:eastAsia="zh-CN"/>
        </w:rPr>
        <w:t>UCI</w:t>
      </w:r>
      <w:r w:rsidR="00357EE6">
        <w:rPr>
          <w:rFonts w:eastAsiaTheme="minorEastAsia" w:hint="eastAsia"/>
          <w:b/>
          <w:iCs/>
          <w:lang w:eastAsia="zh-CN"/>
        </w:rPr>
        <w:t xml:space="preserve"> </w:t>
      </w:r>
      <w:r w:rsidR="00357EE6">
        <w:rPr>
          <w:rFonts w:eastAsiaTheme="minorEastAsia" w:hint="eastAsia"/>
          <w:b/>
          <w:iCs/>
          <w:color w:val="EE0000"/>
          <w:lang w:eastAsia="zh-CN"/>
        </w:rPr>
        <w:t>with payload size no larger than 1706 bits</w:t>
      </w:r>
      <w:r w:rsidRPr="00A85639">
        <w:rPr>
          <w:rFonts w:eastAsiaTheme="minorEastAsia" w:hint="eastAsia"/>
          <w:b/>
          <w:iCs/>
          <w:lang w:eastAsia="zh-CN"/>
        </w:rPr>
        <w:t>,</w:t>
      </w:r>
      <w:r w:rsidRPr="00A85639">
        <w:rPr>
          <w:rFonts w:eastAsiaTheme="minorEastAsia"/>
          <w:b/>
          <w:iCs/>
          <w:lang w:eastAsia="zh-CN"/>
        </w:rPr>
        <w:t xml:space="preserve"> i</w:t>
      </w:r>
      <w:r w:rsidRPr="00A85639">
        <w:rPr>
          <w:rFonts w:eastAsiaTheme="minorEastAsia" w:hint="eastAsia"/>
          <w:b/>
          <w:iCs/>
          <w:lang w:eastAsia="zh-CN"/>
        </w:rPr>
        <w:t>f</w:t>
      </w:r>
      <w:r w:rsidRPr="00A85639">
        <w:rPr>
          <w:rFonts w:eastAsiaTheme="minorEastAsia"/>
          <w:b/>
          <w:iCs/>
          <w:lang w:eastAsia="zh-CN"/>
        </w:rPr>
        <w:t xml:space="preserve"> agreed, study the corresponding method</w:t>
      </w:r>
    </w:p>
    <w:p w14:paraId="27745DB2" w14:textId="77777777" w:rsidR="00DA0452" w:rsidRPr="00246E95" w:rsidRDefault="00DA0452" w:rsidP="00DA0452">
      <w:pPr>
        <w:adjustRightInd w:val="0"/>
        <w:spacing w:afterLines="50" w:after="156" w:line="240" w:lineRule="auto"/>
        <w:rPr>
          <w:rFonts w:eastAsiaTheme="minorEastAsia"/>
          <w:b/>
          <w:iCs/>
          <w:kern w:val="2"/>
          <w:lang w:val="en-US" w:eastAsia="zh-CN"/>
        </w:rPr>
      </w:pPr>
      <w:r w:rsidRPr="006B4621">
        <w:rPr>
          <w:rFonts w:eastAsiaTheme="minorEastAsia" w:hint="eastAsia"/>
          <w:b/>
          <w:iCs/>
          <w:color w:val="EE0000"/>
        </w:rPr>
        <w:t xml:space="preserve">Note: the </w:t>
      </w:r>
      <w:r w:rsidRPr="006B4621">
        <w:rPr>
          <w:rFonts w:eastAsiaTheme="minorEastAsia"/>
          <w:b/>
          <w:iCs/>
          <w:color w:val="EE0000"/>
        </w:rPr>
        <w:t>necessity</w:t>
      </w:r>
      <w:r w:rsidRPr="006B4621">
        <w:rPr>
          <w:rFonts w:eastAsiaTheme="minorEastAsia" w:hint="eastAsia"/>
          <w:b/>
          <w:iCs/>
          <w:color w:val="EE0000"/>
        </w:rPr>
        <w:t xml:space="preserve"> </w:t>
      </w:r>
      <w:r w:rsidRPr="006B4621">
        <w:rPr>
          <w:rFonts w:eastAsiaTheme="minorEastAsia" w:hint="eastAsia"/>
          <w:b/>
          <w:iCs/>
          <w:color w:val="EE0000"/>
          <w:lang w:eastAsia="zh-CN"/>
        </w:rPr>
        <w:t xml:space="preserve">of </w:t>
      </w:r>
      <w:r w:rsidRPr="006B4621">
        <w:rPr>
          <w:rFonts w:eastAsiaTheme="minorEastAsia" w:hint="eastAsia"/>
          <w:b/>
          <w:iCs/>
          <w:kern w:val="2"/>
          <w:lang w:val="en-US" w:eastAsia="zh-CN"/>
        </w:rPr>
        <w:t>maximum</w:t>
      </w:r>
      <w:r w:rsidRPr="006B4621">
        <w:rPr>
          <w:rFonts w:eastAsia="Calibri"/>
          <w:b/>
          <w:iCs/>
          <w:kern w:val="2"/>
          <w:lang w:val="en-US" w:eastAsia="zh-CN"/>
        </w:rPr>
        <w:t xml:space="preserve"> </w:t>
      </w:r>
      <w:r w:rsidRPr="006B4621">
        <w:rPr>
          <w:rFonts w:eastAsiaTheme="minorEastAsia" w:hint="eastAsia"/>
          <w:b/>
          <w:iCs/>
          <w:kern w:val="2"/>
          <w:lang w:val="en-US" w:eastAsia="zh-CN"/>
        </w:rPr>
        <w:t>U</w:t>
      </w:r>
      <w:r w:rsidRPr="006B4621">
        <w:rPr>
          <w:rFonts w:eastAsiaTheme="minorEastAsia"/>
          <w:b/>
          <w:iCs/>
          <w:kern w:val="2"/>
          <w:lang w:val="en-US" w:eastAsia="zh-CN"/>
        </w:rPr>
        <w:t xml:space="preserve">CI </w:t>
      </w:r>
      <w:r w:rsidRPr="006B4621">
        <w:rPr>
          <w:rFonts w:eastAsia="Calibri"/>
          <w:b/>
          <w:iCs/>
          <w:kern w:val="2"/>
          <w:lang w:val="en-US" w:eastAsia="zh-CN"/>
        </w:rPr>
        <w:t>payload size</w:t>
      </w:r>
      <w:r w:rsidRPr="006B4621">
        <w:rPr>
          <w:rFonts w:eastAsiaTheme="minorEastAsia" w:hint="eastAsia"/>
          <w:b/>
          <w:iCs/>
          <w:kern w:val="2"/>
          <w:lang w:val="en-US" w:eastAsia="zh-CN"/>
        </w:rPr>
        <w:t xml:space="preserve"> larger than </w:t>
      </w:r>
      <w:r w:rsidRPr="006B4621">
        <w:rPr>
          <w:rFonts w:eastAsiaTheme="minorEastAsia" w:hint="eastAsia"/>
          <w:b/>
          <w:iCs/>
        </w:rPr>
        <w:t>1</w:t>
      </w:r>
      <w:r w:rsidRPr="006B4621">
        <w:rPr>
          <w:rFonts w:eastAsiaTheme="minorEastAsia" w:hint="eastAsia"/>
          <w:b/>
          <w:iCs/>
          <w:lang w:eastAsia="zh-CN"/>
        </w:rPr>
        <w:t>7</w:t>
      </w:r>
      <w:r w:rsidRPr="006B4621">
        <w:rPr>
          <w:rFonts w:eastAsiaTheme="minorEastAsia" w:hint="eastAsia"/>
          <w:b/>
          <w:iCs/>
        </w:rPr>
        <w:t>0</w:t>
      </w:r>
      <w:r w:rsidRPr="006B4621">
        <w:rPr>
          <w:rFonts w:eastAsiaTheme="minorEastAsia" w:hint="eastAsia"/>
          <w:b/>
          <w:iCs/>
          <w:lang w:eastAsia="zh-CN"/>
        </w:rPr>
        <w:t xml:space="preserve">6 </w:t>
      </w:r>
      <w:r w:rsidRPr="006B4621">
        <w:rPr>
          <w:rFonts w:eastAsiaTheme="minorEastAsia" w:hint="eastAsia"/>
          <w:b/>
          <w:iCs/>
          <w:kern w:val="2"/>
          <w:lang w:val="en-US" w:eastAsia="zh-CN"/>
        </w:rPr>
        <w:t xml:space="preserve">bits </w:t>
      </w:r>
      <w:r>
        <w:rPr>
          <w:rFonts w:eastAsiaTheme="minorEastAsia" w:hint="eastAsia"/>
          <w:b/>
          <w:iCs/>
          <w:kern w:val="2"/>
          <w:lang w:val="en-US" w:eastAsia="zh-CN"/>
        </w:rPr>
        <w:t>takes into account the input from</w:t>
      </w:r>
      <w:r w:rsidRPr="006B4621">
        <w:rPr>
          <w:rFonts w:eastAsiaTheme="minorEastAsia" w:hint="eastAsia"/>
          <w:b/>
          <w:iCs/>
          <w:kern w:val="2"/>
          <w:lang w:val="en-US" w:eastAsia="zh-CN"/>
        </w:rPr>
        <w:t xml:space="preserve"> other agendas</w:t>
      </w:r>
    </w:p>
    <w:p w14:paraId="18AE6458" w14:textId="77777777" w:rsidR="00DA0452" w:rsidRPr="00581F7C" w:rsidRDefault="00DA0452" w:rsidP="00DA0452">
      <w:pPr>
        <w:rPr>
          <w:rFonts w:eastAsiaTheme="minorEastAsia"/>
          <w:b/>
          <w:iCs/>
          <w:lang w:val="en-US" w:eastAsia="zh-CN"/>
        </w:rPr>
      </w:pPr>
    </w:p>
    <w:p w14:paraId="754C4C59" w14:textId="77777777" w:rsidR="00DA0452" w:rsidRPr="00A85639" w:rsidRDefault="00DA0452" w:rsidP="00DA0452">
      <w:pPr>
        <w:pStyle w:val="ListParagraph4"/>
        <w:ind w:left="0"/>
        <w:rPr>
          <w:rFonts w:ascii="Times New Roman" w:eastAsiaTheme="minorEastAsia" w:hAnsi="Times New Roman"/>
          <w:b/>
          <w:iCs/>
          <w:color w:val="EE0000"/>
          <w:sz w:val="20"/>
          <w:szCs w:val="20"/>
        </w:rPr>
      </w:pPr>
      <w:r>
        <w:rPr>
          <w:rFonts w:ascii="Times New Roman" w:eastAsiaTheme="minorEastAsia" w:hAnsi="Times New Roman"/>
          <w:b/>
          <w:iCs/>
          <w:color w:val="EE0000"/>
          <w:sz w:val="20"/>
          <w:szCs w:val="20"/>
        </w:rPr>
        <w:t>V</w:t>
      </w:r>
      <w:r>
        <w:rPr>
          <w:rFonts w:ascii="Times New Roman" w:eastAsiaTheme="minorEastAsia" w:hAnsi="Times New Roman" w:hint="eastAsia"/>
          <w:b/>
          <w:iCs/>
          <w:color w:val="EE0000"/>
          <w:sz w:val="20"/>
          <w:szCs w:val="20"/>
        </w:rPr>
        <w:t>3:</w:t>
      </w:r>
    </w:p>
    <w:p w14:paraId="0B19DE02" w14:textId="77777777" w:rsidR="00DA0452" w:rsidRDefault="00DA0452" w:rsidP="00DA0452">
      <w:pPr>
        <w:rPr>
          <w:rFonts w:eastAsiaTheme="minorEastAsia"/>
          <w:b/>
          <w:iCs/>
          <w:lang w:eastAsia="zh-CN"/>
        </w:rPr>
      </w:pPr>
      <w:r>
        <w:rPr>
          <w:rFonts w:eastAsiaTheme="minorEastAsia" w:hint="eastAsia"/>
          <w:b/>
          <w:bCs/>
          <w:lang w:val="en-US" w:eastAsia="zh-CN"/>
        </w:rPr>
        <w:t xml:space="preserve">Proposal: </w:t>
      </w:r>
      <w:r w:rsidRPr="003D2F34">
        <w:rPr>
          <w:b/>
          <w:bCs/>
          <w:lang w:val="en-US" w:eastAsia="zh-CN"/>
        </w:rPr>
        <w:t>For</w:t>
      </w:r>
      <w:r w:rsidRPr="004932E7">
        <w:rPr>
          <w:b/>
          <w:bCs/>
          <w:color w:val="EE0000"/>
          <w:lang w:val="en-US" w:eastAsia="zh-CN"/>
        </w:rPr>
        <w:t xml:space="preserve"> </w:t>
      </w:r>
      <w:r>
        <w:rPr>
          <w:rFonts w:eastAsiaTheme="minorEastAsia" w:hint="eastAsia"/>
          <w:b/>
          <w:bCs/>
          <w:color w:val="EE0000"/>
          <w:lang w:val="en-US" w:eastAsia="zh-CN"/>
        </w:rPr>
        <w:t xml:space="preserve">extension of </w:t>
      </w:r>
      <w:r w:rsidRPr="003D2F34">
        <w:rPr>
          <w:b/>
          <w:iCs/>
        </w:rPr>
        <w:t>channel coding</w:t>
      </w:r>
      <w:r w:rsidRPr="003D2F34">
        <w:rPr>
          <w:rFonts w:eastAsiaTheme="minorEastAsia"/>
          <w:b/>
          <w:iCs/>
          <w:lang w:eastAsia="zh-CN"/>
        </w:rPr>
        <w:t xml:space="preserve"> </w:t>
      </w:r>
      <w:r>
        <w:rPr>
          <w:rFonts w:eastAsiaTheme="minorEastAsia" w:hint="eastAsia"/>
          <w:b/>
          <w:iCs/>
          <w:color w:val="EE0000"/>
          <w:lang w:eastAsia="zh-CN"/>
        </w:rPr>
        <w:t>for</w:t>
      </w:r>
      <w:r w:rsidRPr="003D2F34">
        <w:rPr>
          <w:rFonts w:eastAsiaTheme="minorEastAsia"/>
          <w:b/>
          <w:iCs/>
          <w:color w:val="EE0000"/>
          <w:lang w:eastAsia="zh-CN"/>
        </w:rPr>
        <w:t xml:space="preserve"> DCI</w:t>
      </w:r>
      <w:r w:rsidRPr="003D2F34">
        <w:rPr>
          <w:rFonts w:eastAsia="Calibri"/>
          <w:b/>
          <w:iCs/>
        </w:rPr>
        <w:t xml:space="preserve"> </w:t>
      </w:r>
      <w:r w:rsidRPr="004221EB">
        <w:rPr>
          <w:rFonts w:eastAsiaTheme="minorEastAsia" w:hint="eastAsia"/>
          <w:b/>
          <w:iCs/>
          <w:color w:val="EE0000"/>
          <w:lang w:eastAsia="zh-CN"/>
        </w:rPr>
        <w:t>carried on L1</w:t>
      </w:r>
      <w:r>
        <w:rPr>
          <w:rFonts w:eastAsiaTheme="minorEastAsia" w:hint="eastAsia"/>
          <w:b/>
          <w:iCs/>
          <w:color w:val="EE0000"/>
          <w:lang w:eastAsia="zh-CN"/>
        </w:rPr>
        <w:t xml:space="preserve"> with </w:t>
      </w:r>
      <w:r w:rsidRPr="003D2F34">
        <w:rPr>
          <w:rFonts w:eastAsia="Calibri"/>
          <w:b/>
          <w:iCs/>
        </w:rPr>
        <w:t>payload size</w:t>
      </w:r>
      <w:r>
        <w:rPr>
          <w:rFonts w:eastAsiaTheme="minorEastAsia" w:hint="eastAsia"/>
          <w:b/>
          <w:iCs/>
        </w:rPr>
        <w:t xml:space="preserve"> larger than 140</w:t>
      </w:r>
      <w:r>
        <w:rPr>
          <w:rFonts w:eastAsiaTheme="minorEastAsia" w:hint="eastAsia"/>
          <w:b/>
          <w:iCs/>
          <w:lang w:eastAsia="zh-CN"/>
        </w:rPr>
        <w:t xml:space="preserve"> bits, </w:t>
      </w:r>
      <w:r w:rsidRPr="003D2F34">
        <w:rPr>
          <w:rFonts w:eastAsiaTheme="minorEastAsia"/>
          <w:b/>
          <w:iCs/>
          <w:lang w:eastAsia="zh-CN"/>
        </w:rPr>
        <w:t xml:space="preserve">study </w:t>
      </w:r>
      <w:r>
        <w:rPr>
          <w:rFonts w:eastAsiaTheme="minorEastAsia" w:hint="eastAsia"/>
          <w:b/>
          <w:iCs/>
          <w:lang w:eastAsia="zh-CN"/>
        </w:rPr>
        <w:t xml:space="preserve">the </w:t>
      </w:r>
      <w:r w:rsidRPr="00581F7C">
        <w:rPr>
          <w:rFonts w:eastAsiaTheme="minorEastAsia"/>
          <w:b/>
          <w:iCs/>
          <w:lang w:eastAsia="zh-CN"/>
        </w:rPr>
        <w:t xml:space="preserve">necessity of </w:t>
      </w:r>
      <w:r>
        <w:rPr>
          <w:rFonts w:eastAsiaTheme="minorEastAsia" w:hint="eastAsia"/>
          <w:b/>
          <w:iCs/>
          <w:lang w:eastAsia="zh-CN"/>
        </w:rPr>
        <w:t xml:space="preserve">the following </w:t>
      </w:r>
      <w:r>
        <w:rPr>
          <w:rFonts w:eastAsiaTheme="minorEastAsia"/>
          <w:b/>
          <w:iCs/>
          <w:lang w:eastAsia="zh-CN"/>
        </w:rPr>
        <w:t>aspects</w:t>
      </w:r>
      <w:r>
        <w:rPr>
          <w:rFonts w:eastAsiaTheme="minorEastAsia" w:hint="eastAsia"/>
          <w:b/>
          <w:iCs/>
          <w:lang w:eastAsia="zh-CN"/>
        </w:rPr>
        <w:t>,</w:t>
      </w:r>
      <w:r w:rsidRPr="00581F7C">
        <w:rPr>
          <w:rFonts w:eastAsiaTheme="minorEastAsia"/>
          <w:b/>
          <w:iCs/>
          <w:lang w:eastAsia="zh-CN"/>
        </w:rPr>
        <w:t xml:space="preserve"> i</w:t>
      </w:r>
      <w:r>
        <w:rPr>
          <w:rFonts w:eastAsiaTheme="minorEastAsia" w:hint="eastAsia"/>
          <w:b/>
          <w:iCs/>
          <w:lang w:eastAsia="zh-CN"/>
        </w:rPr>
        <w:t>f</w:t>
      </w:r>
      <w:r w:rsidRPr="00581F7C">
        <w:rPr>
          <w:rFonts w:eastAsiaTheme="minorEastAsia"/>
          <w:b/>
          <w:iCs/>
          <w:lang w:eastAsia="zh-CN"/>
        </w:rPr>
        <w:t xml:space="preserve"> agreed, study the corresponding method</w:t>
      </w:r>
    </w:p>
    <w:p w14:paraId="7A66A6F3" w14:textId="77777777" w:rsidR="00DA0452" w:rsidRPr="00423B35" w:rsidRDefault="00DA0452" w:rsidP="00E26AF8">
      <w:pPr>
        <w:pStyle w:val="af6"/>
        <w:numPr>
          <w:ilvl w:val="0"/>
          <w:numId w:val="131"/>
        </w:numPr>
        <w:ind w:firstLineChars="0"/>
        <w:rPr>
          <w:rFonts w:eastAsiaTheme="minorEastAsia"/>
          <w:b/>
          <w:iCs/>
          <w:lang w:eastAsia="zh-CN"/>
        </w:rPr>
      </w:pPr>
      <w:r w:rsidRPr="00423B35">
        <w:rPr>
          <w:rFonts w:eastAsiaTheme="minorEastAsia"/>
          <w:b/>
          <w:iCs/>
          <w:lang w:eastAsia="zh-CN"/>
        </w:rPr>
        <w:t xml:space="preserve">improving </w:t>
      </w:r>
      <w:r w:rsidRPr="00423B35">
        <w:rPr>
          <w:rFonts w:eastAsiaTheme="minorEastAsia" w:hint="eastAsia"/>
          <w:b/>
          <w:iCs/>
          <w:lang w:eastAsia="zh-CN"/>
        </w:rPr>
        <w:t>e</w:t>
      </w:r>
      <w:r w:rsidRPr="00423B35">
        <w:rPr>
          <w:rFonts w:eastAsiaTheme="minorEastAsia"/>
          <w:b/>
          <w:iCs/>
          <w:lang w:eastAsia="zh-CN"/>
        </w:rPr>
        <w:t>arly termination for PDCCH decoding</w:t>
      </w:r>
    </w:p>
    <w:p w14:paraId="4F1FA945" w14:textId="77777777" w:rsidR="00DA0452" w:rsidRPr="00A85639" w:rsidRDefault="00DA0452" w:rsidP="00E26AF8">
      <w:pPr>
        <w:pStyle w:val="af6"/>
        <w:numPr>
          <w:ilvl w:val="0"/>
          <w:numId w:val="131"/>
        </w:numPr>
        <w:ind w:firstLineChars="0"/>
        <w:rPr>
          <w:rFonts w:eastAsiaTheme="minorEastAsia"/>
          <w:b/>
          <w:iCs/>
          <w:lang w:eastAsia="zh-CN"/>
        </w:rPr>
      </w:pPr>
      <w:r w:rsidRPr="00423B35">
        <w:rPr>
          <w:rFonts w:eastAsiaTheme="minorEastAsia"/>
          <w:b/>
          <w:iCs/>
          <w:lang w:eastAsia="zh-CN"/>
        </w:rPr>
        <w:t>improving</w:t>
      </w:r>
      <w:r w:rsidRPr="00423B35">
        <w:rPr>
          <w:rFonts w:eastAsiaTheme="minorEastAsia" w:hint="eastAsia"/>
          <w:b/>
          <w:iCs/>
          <w:lang w:eastAsia="zh-CN"/>
        </w:rPr>
        <w:t xml:space="preserve"> </w:t>
      </w:r>
      <w:r w:rsidRPr="00423B35">
        <w:rPr>
          <w:rFonts w:eastAsiaTheme="minorEastAsia" w:hint="eastAsia"/>
          <w:b/>
          <w:iCs/>
          <w:color w:val="EE0000"/>
          <w:lang w:eastAsia="zh-CN"/>
        </w:rPr>
        <w:t>RNTI</w:t>
      </w:r>
      <w:r w:rsidRPr="00423B35">
        <w:rPr>
          <w:rFonts w:eastAsiaTheme="minorEastAsia"/>
          <w:b/>
          <w:iCs/>
          <w:color w:val="EE0000"/>
          <w:lang w:eastAsia="zh-CN"/>
        </w:rPr>
        <w:t xml:space="preserve"> </w:t>
      </w:r>
      <w:r w:rsidRPr="00423B35">
        <w:rPr>
          <w:rFonts w:eastAsiaTheme="minorEastAsia" w:hint="eastAsia"/>
          <w:b/>
          <w:iCs/>
          <w:lang w:eastAsia="zh-CN"/>
        </w:rPr>
        <w:t>FAR</w:t>
      </w:r>
      <w:r w:rsidRPr="00423B35">
        <w:rPr>
          <w:rFonts w:eastAsiaTheme="minorEastAsia"/>
          <w:b/>
          <w:iCs/>
          <w:lang w:eastAsia="zh-CN"/>
        </w:rPr>
        <w:t xml:space="preserve"> for PDCCH decoding</w:t>
      </w:r>
    </w:p>
    <w:p w14:paraId="0CAD929D" w14:textId="77777777" w:rsidR="00DA0452" w:rsidRDefault="00DA0452" w:rsidP="00DA0452">
      <w:pPr>
        <w:adjustRightInd w:val="0"/>
        <w:spacing w:afterLines="50" w:after="156" w:line="240" w:lineRule="auto"/>
        <w:rPr>
          <w:rFonts w:eastAsiaTheme="minorEastAsia"/>
          <w:b/>
          <w:iCs/>
          <w:kern w:val="2"/>
          <w:lang w:val="en-US" w:eastAsia="zh-CN"/>
        </w:rPr>
      </w:pPr>
      <w:r w:rsidRPr="006B4621">
        <w:rPr>
          <w:rFonts w:eastAsiaTheme="minorEastAsia" w:hint="eastAsia"/>
          <w:b/>
          <w:iCs/>
          <w:color w:val="EE0000"/>
        </w:rPr>
        <w:t xml:space="preserve">Note: the </w:t>
      </w:r>
      <w:r w:rsidRPr="006B4621">
        <w:rPr>
          <w:rFonts w:eastAsiaTheme="minorEastAsia"/>
          <w:b/>
          <w:iCs/>
          <w:color w:val="EE0000"/>
        </w:rPr>
        <w:t>necessity</w:t>
      </w:r>
      <w:r w:rsidRPr="006B4621">
        <w:rPr>
          <w:rFonts w:eastAsiaTheme="minorEastAsia" w:hint="eastAsia"/>
          <w:b/>
          <w:iCs/>
          <w:color w:val="EE0000"/>
        </w:rPr>
        <w:t xml:space="preserve"> </w:t>
      </w:r>
      <w:r w:rsidRPr="006B4621">
        <w:rPr>
          <w:rFonts w:eastAsiaTheme="minorEastAsia" w:hint="eastAsia"/>
          <w:b/>
          <w:iCs/>
          <w:color w:val="EE0000"/>
          <w:lang w:eastAsia="zh-CN"/>
        </w:rPr>
        <w:t xml:space="preserve">of </w:t>
      </w:r>
      <w:r w:rsidRPr="006B4621">
        <w:rPr>
          <w:rFonts w:eastAsiaTheme="minorEastAsia" w:hint="eastAsia"/>
          <w:b/>
          <w:iCs/>
          <w:kern w:val="2"/>
          <w:lang w:val="en-US" w:eastAsia="zh-CN"/>
        </w:rPr>
        <w:t>maximum</w:t>
      </w:r>
      <w:r w:rsidRPr="006B4621">
        <w:rPr>
          <w:rFonts w:eastAsia="Calibri"/>
          <w:b/>
          <w:iCs/>
          <w:kern w:val="2"/>
          <w:lang w:val="en-US" w:eastAsia="zh-CN"/>
        </w:rPr>
        <w:t xml:space="preserve"> </w:t>
      </w:r>
      <w:r w:rsidRPr="006B4621">
        <w:rPr>
          <w:rFonts w:eastAsiaTheme="minorEastAsia" w:hint="eastAsia"/>
          <w:b/>
          <w:iCs/>
          <w:kern w:val="2"/>
          <w:lang w:val="en-US" w:eastAsia="zh-CN"/>
        </w:rPr>
        <w:t>D</w:t>
      </w:r>
      <w:r w:rsidRPr="006B4621">
        <w:rPr>
          <w:rFonts w:eastAsiaTheme="minorEastAsia"/>
          <w:b/>
          <w:iCs/>
          <w:kern w:val="2"/>
          <w:lang w:val="en-US" w:eastAsia="zh-CN"/>
        </w:rPr>
        <w:t xml:space="preserve">CI </w:t>
      </w:r>
      <w:r w:rsidRPr="006B4621">
        <w:rPr>
          <w:rFonts w:eastAsia="Calibri"/>
          <w:b/>
          <w:iCs/>
          <w:kern w:val="2"/>
          <w:lang w:val="en-US" w:eastAsia="zh-CN"/>
        </w:rPr>
        <w:t>payload size</w:t>
      </w:r>
      <w:r w:rsidRPr="006B4621">
        <w:rPr>
          <w:rFonts w:eastAsiaTheme="minorEastAsia" w:hint="eastAsia"/>
          <w:b/>
          <w:iCs/>
          <w:kern w:val="2"/>
          <w:lang w:val="en-US" w:eastAsia="zh-CN"/>
        </w:rPr>
        <w:t xml:space="preserve"> larger than 140 bits </w:t>
      </w:r>
      <w:r>
        <w:rPr>
          <w:rFonts w:eastAsiaTheme="minorEastAsia" w:hint="eastAsia"/>
          <w:b/>
          <w:iCs/>
          <w:kern w:val="2"/>
          <w:lang w:val="en-US" w:eastAsia="zh-CN"/>
        </w:rPr>
        <w:t>takes into account the input from</w:t>
      </w:r>
      <w:r w:rsidRPr="006B4621">
        <w:rPr>
          <w:rFonts w:eastAsiaTheme="minorEastAsia" w:hint="eastAsia"/>
          <w:b/>
          <w:iCs/>
          <w:kern w:val="2"/>
          <w:lang w:val="en-US" w:eastAsia="zh-CN"/>
        </w:rPr>
        <w:t xml:space="preserve"> other agendas</w:t>
      </w:r>
    </w:p>
    <w:p w14:paraId="79DE3CA4" w14:textId="77777777" w:rsidR="00DA0452" w:rsidRPr="00A85639" w:rsidRDefault="00DA0452" w:rsidP="00DA0452">
      <w:pPr>
        <w:adjustRightInd w:val="0"/>
        <w:spacing w:afterLines="50" w:after="156" w:line="240" w:lineRule="auto"/>
        <w:rPr>
          <w:rFonts w:eastAsiaTheme="minorEastAsia"/>
          <w:b/>
          <w:iCs/>
          <w:kern w:val="2"/>
          <w:lang w:val="en-US" w:eastAsia="zh-CN"/>
        </w:rPr>
      </w:pPr>
      <w:r>
        <w:rPr>
          <w:rFonts w:eastAsiaTheme="minorEastAsia" w:hint="eastAsia"/>
          <w:b/>
          <w:iCs/>
          <w:kern w:val="2"/>
          <w:lang w:val="en-US" w:eastAsia="zh-CN"/>
        </w:rPr>
        <w:t xml:space="preserve">Note: other </w:t>
      </w:r>
      <w:r w:rsidRPr="003D2F34">
        <w:rPr>
          <w:rFonts w:eastAsiaTheme="minorEastAsia"/>
          <w:b/>
          <w:iCs/>
          <w:color w:val="EE0000"/>
          <w:lang w:eastAsia="zh-CN"/>
        </w:rPr>
        <w:t>DCI</w:t>
      </w:r>
      <w:r w:rsidRPr="003D2F34">
        <w:rPr>
          <w:rFonts w:eastAsia="Calibri"/>
          <w:b/>
          <w:iCs/>
        </w:rPr>
        <w:t xml:space="preserve"> payload size</w:t>
      </w:r>
      <w:r>
        <w:rPr>
          <w:rFonts w:eastAsiaTheme="minorEastAsia" w:hint="eastAsia"/>
          <w:b/>
          <w:iCs/>
          <w:lang w:eastAsia="zh-CN"/>
        </w:rPr>
        <w:t>s can be also evaluated and reported by company</w:t>
      </w:r>
    </w:p>
    <w:p w14:paraId="5DC954D7" w14:textId="77777777" w:rsidR="00DA0452" w:rsidRPr="00A85639" w:rsidRDefault="00DA0452" w:rsidP="00DA0452">
      <w:pPr>
        <w:pStyle w:val="ListParagraph4"/>
        <w:ind w:left="0"/>
        <w:rPr>
          <w:rFonts w:ascii="Times New Roman" w:eastAsiaTheme="minorEastAsia" w:hAnsi="Times New Roman"/>
          <w:b/>
          <w:iCs/>
          <w:sz w:val="20"/>
          <w:szCs w:val="20"/>
        </w:rPr>
      </w:pPr>
    </w:p>
    <w:p w14:paraId="0FC8A04A" w14:textId="77777777" w:rsidR="00DA0452" w:rsidRPr="00581F7C" w:rsidRDefault="00DA0452" w:rsidP="00DA0452">
      <w:pPr>
        <w:rPr>
          <w:rFonts w:eastAsiaTheme="minorEastAsia"/>
          <w:b/>
          <w:iCs/>
          <w:lang w:val="en-US" w:eastAsia="zh-CN"/>
        </w:rPr>
      </w:pPr>
      <w:r>
        <w:rPr>
          <w:rFonts w:eastAsiaTheme="minorEastAsia" w:hint="eastAsia"/>
          <w:b/>
          <w:bCs/>
          <w:lang w:val="en-US" w:eastAsia="zh-CN"/>
        </w:rPr>
        <w:t xml:space="preserve">Proposal: </w:t>
      </w:r>
      <w:r w:rsidRPr="003D2F34">
        <w:rPr>
          <w:b/>
          <w:bCs/>
          <w:lang w:val="en-US" w:eastAsia="zh-CN"/>
        </w:rPr>
        <w:t>For</w:t>
      </w:r>
      <w:r w:rsidRPr="004932E7">
        <w:rPr>
          <w:b/>
          <w:bCs/>
          <w:color w:val="EE0000"/>
          <w:lang w:val="en-US" w:eastAsia="zh-CN"/>
        </w:rPr>
        <w:t xml:space="preserve"> </w:t>
      </w:r>
      <w:r w:rsidRPr="004932E7">
        <w:rPr>
          <w:rFonts w:eastAsiaTheme="minorEastAsia"/>
          <w:b/>
          <w:bCs/>
          <w:color w:val="EE0000"/>
          <w:lang w:val="en-US" w:eastAsia="zh-CN"/>
        </w:rPr>
        <w:t xml:space="preserve">the </w:t>
      </w:r>
      <w:r>
        <w:rPr>
          <w:rFonts w:eastAsiaTheme="minorEastAsia" w:hint="eastAsia"/>
          <w:b/>
          <w:bCs/>
          <w:color w:val="EE0000"/>
          <w:lang w:val="en-US" w:eastAsia="zh-CN"/>
        </w:rPr>
        <w:t xml:space="preserve">extension of </w:t>
      </w:r>
      <w:r w:rsidRPr="003D2F34">
        <w:rPr>
          <w:b/>
          <w:iCs/>
        </w:rPr>
        <w:t>channel coding</w:t>
      </w:r>
      <w:r w:rsidRPr="003D2F34">
        <w:rPr>
          <w:rFonts w:eastAsiaTheme="minorEastAsia"/>
          <w:b/>
          <w:iCs/>
          <w:lang w:eastAsia="zh-CN"/>
        </w:rPr>
        <w:t xml:space="preserve"> </w:t>
      </w:r>
      <w:r>
        <w:rPr>
          <w:rFonts w:eastAsiaTheme="minorEastAsia" w:hint="eastAsia"/>
          <w:b/>
          <w:iCs/>
          <w:color w:val="EE0000"/>
          <w:lang w:eastAsia="zh-CN"/>
        </w:rPr>
        <w:t>for</w:t>
      </w:r>
      <w:r w:rsidRPr="003D2F34">
        <w:rPr>
          <w:rFonts w:eastAsiaTheme="minorEastAsia"/>
          <w:b/>
          <w:iCs/>
          <w:color w:val="EE0000"/>
          <w:lang w:eastAsia="zh-CN"/>
        </w:rPr>
        <w:t xml:space="preserve"> </w:t>
      </w:r>
      <w:r>
        <w:rPr>
          <w:rFonts w:eastAsiaTheme="minorEastAsia" w:hint="eastAsia"/>
          <w:b/>
          <w:iCs/>
          <w:color w:val="EE0000"/>
          <w:lang w:eastAsia="zh-CN"/>
        </w:rPr>
        <w:t>U</w:t>
      </w:r>
      <w:r w:rsidRPr="003D2F34">
        <w:rPr>
          <w:rFonts w:eastAsiaTheme="minorEastAsia"/>
          <w:b/>
          <w:iCs/>
          <w:color w:val="EE0000"/>
          <w:lang w:eastAsia="zh-CN"/>
        </w:rPr>
        <w:t>CI</w:t>
      </w:r>
      <w:r>
        <w:rPr>
          <w:rFonts w:eastAsiaTheme="minorEastAsia" w:hint="eastAsia"/>
          <w:b/>
          <w:iCs/>
        </w:rPr>
        <w:t xml:space="preserve"> </w:t>
      </w:r>
      <w:r w:rsidRPr="004221EB">
        <w:rPr>
          <w:rFonts w:eastAsiaTheme="minorEastAsia" w:hint="eastAsia"/>
          <w:b/>
          <w:iCs/>
          <w:color w:val="EE0000"/>
          <w:lang w:eastAsia="zh-CN"/>
        </w:rPr>
        <w:t>carried on L1</w:t>
      </w:r>
      <w:r>
        <w:rPr>
          <w:rFonts w:eastAsiaTheme="minorEastAsia" w:hint="eastAsia"/>
          <w:b/>
          <w:iCs/>
          <w:color w:val="EE0000"/>
          <w:lang w:eastAsia="zh-CN"/>
        </w:rPr>
        <w:t xml:space="preserve"> with payload size </w:t>
      </w:r>
      <w:r>
        <w:rPr>
          <w:rFonts w:eastAsiaTheme="minorEastAsia" w:hint="eastAsia"/>
          <w:b/>
          <w:iCs/>
        </w:rPr>
        <w:t>larger than 1</w:t>
      </w:r>
      <w:r>
        <w:rPr>
          <w:rFonts w:eastAsiaTheme="minorEastAsia" w:hint="eastAsia"/>
          <w:b/>
          <w:iCs/>
          <w:lang w:eastAsia="zh-CN"/>
        </w:rPr>
        <w:t>7</w:t>
      </w:r>
      <w:r>
        <w:rPr>
          <w:rFonts w:eastAsiaTheme="minorEastAsia" w:hint="eastAsia"/>
          <w:b/>
          <w:iCs/>
        </w:rPr>
        <w:t>0</w:t>
      </w:r>
      <w:r>
        <w:rPr>
          <w:rFonts w:eastAsiaTheme="minorEastAsia" w:hint="eastAsia"/>
          <w:b/>
          <w:iCs/>
          <w:lang w:eastAsia="zh-CN"/>
        </w:rPr>
        <w:t xml:space="preserve">6 bits, the </w:t>
      </w:r>
      <w:r w:rsidRPr="00581F7C">
        <w:rPr>
          <w:rFonts w:eastAsiaTheme="minorEastAsia"/>
          <w:b/>
          <w:iCs/>
          <w:lang w:eastAsia="zh-CN"/>
        </w:rPr>
        <w:t>necessity of improving</w:t>
      </w:r>
      <w:r>
        <w:rPr>
          <w:rFonts w:eastAsiaTheme="minorEastAsia" w:hint="eastAsia"/>
          <w:b/>
          <w:iCs/>
          <w:lang w:eastAsia="zh-CN"/>
        </w:rPr>
        <w:t xml:space="preserve"> BLER performance</w:t>
      </w:r>
      <w:r w:rsidRPr="00581F7C">
        <w:rPr>
          <w:rFonts w:eastAsiaTheme="minorEastAsia"/>
          <w:b/>
          <w:iCs/>
          <w:lang w:eastAsia="zh-CN"/>
        </w:rPr>
        <w:t xml:space="preserve"> for </w:t>
      </w:r>
      <w:r>
        <w:rPr>
          <w:rFonts w:eastAsiaTheme="minorEastAsia" w:hint="eastAsia"/>
          <w:b/>
          <w:iCs/>
          <w:lang w:eastAsia="zh-CN"/>
        </w:rPr>
        <w:t>UCI,</w:t>
      </w:r>
      <w:r w:rsidRPr="00581F7C">
        <w:rPr>
          <w:rFonts w:eastAsiaTheme="minorEastAsia"/>
          <w:b/>
          <w:iCs/>
          <w:lang w:eastAsia="zh-CN"/>
        </w:rPr>
        <w:t xml:space="preserve"> i</w:t>
      </w:r>
      <w:r>
        <w:rPr>
          <w:rFonts w:eastAsiaTheme="minorEastAsia" w:hint="eastAsia"/>
          <w:b/>
          <w:iCs/>
          <w:lang w:eastAsia="zh-CN"/>
        </w:rPr>
        <w:t>f</w:t>
      </w:r>
      <w:r w:rsidRPr="00581F7C">
        <w:rPr>
          <w:rFonts w:eastAsiaTheme="minorEastAsia"/>
          <w:b/>
          <w:iCs/>
          <w:lang w:eastAsia="zh-CN"/>
        </w:rPr>
        <w:t xml:space="preserve"> agreed, study the corresponding method</w:t>
      </w:r>
    </w:p>
    <w:p w14:paraId="1EB9E4BE" w14:textId="77777777" w:rsidR="00DA0452" w:rsidRDefault="00DA0452" w:rsidP="00DA0452">
      <w:pPr>
        <w:adjustRightInd w:val="0"/>
        <w:spacing w:afterLines="50" w:after="156" w:line="240" w:lineRule="auto"/>
        <w:rPr>
          <w:rFonts w:eastAsiaTheme="minorEastAsia"/>
          <w:b/>
          <w:iCs/>
          <w:kern w:val="2"/>
          <w:lang w:val="en-US" w:eastAsia="zh-CN"/>
        </w:rPr>
      </w:pPr>
      <w:r w:rsidRPr="006B4621">
        <w:rPr>
          <w:rFonts w:eastAsiaTheme="minorEastAsia" w:hint="eastAsia"/>
          <w:b/>
          <w:iCs/>
          <w:color w:val="EE0000"/>
        </w:rPr>
        <w:t xml:space="preserve">Note: the </w:t>
      </w:r>
      <w:r w:rsidRPr="006B4621">
        <w:rPr>
          <w:rFonts w:eastAsiaTheme="minorEastAsia"/>
          <w:b/>
          <w:iCs/>
          <w:color w:val="EE0000"/>
        </w:rPr>
        <w:t>necessity</w:t>
      </w:r>
      <w:r w:rsidRPr="006B4621">
        <w:rPr>
          <w:rFonts w:eastAsiaTheme="minorEastAsia" w:hint="eastAsia"/>
          <w:b/>
          <w:iCs/>
          <w:color w:val="EE0000"/>
        </w:rPr>
        <w:t xml:space="preserve"> </w:t>
      </w:r>
      <w:r w:rsidRPr="006B4621">
        <w:rPr>
          <w:rFonts w:eastAsiaTheme="minorEastAsia" w:hint="eastAsia"/>
          <w:b/>
          <w:iCs/>
          <w:color w:val="EE0000"/>
          <w:lang w:eastAsia="zh-CN"/>
        </w:rPr>
        <w:t xml:space="preserve">of </w:t>
      </w:r>
      <w:r w:rsidRPr="006B4621">
        <w:rPr>
          <w:rFonts w:eastAsiaTheme="minorEastAsia" w:hint="eastAsia"/>
          <w:b/>
          <w:iCs/>
          <w:kern w:val="2"/>
          <w:lang w:val="en-US" w:eastAsia="zh-CN"/>
        </w:rPr>
        <w:t>maximum</w:t>
      </w:r>
      <w:r w:rsidRPr="006B4621">
        <w:rPr>
          <w:rFonts w:eastAsia="Calibri"/>
          <w:b/>
          <w:iCs/>
          <w:kern w:val="2"/>
          <w:lang w:val="en-US" w:eastAsia="zh-CN"/>
        </w:rPr>
        <w:t xml:space="preserve"> </w:t>
      </w:r>
      <w:r w:rsidRPr="006B4621">
        <w:rPr>
          <w:rFonts w:eastAsiaTheme="minorEastAsia" w:hint="eastAsia"/>
          <w:b/>
          <w:iCs/>
          <w:kern w:val="2"/>
          <w:lang w:val="en-US" w:eastAsia="zh-CN"/>
        </w:rPr>
        <w:t>U</w:t>
      </w:r>
      <w:r w:rsidRPr="006B4621">
        <w:rPr>
          <w:rFonts w:eastAsiaTheme="minorEastAsia"/>
          <w:b/>
          <w:iCs/>
          <w:kern w:val="2"/>
          <w:lang w:val="en-US" w:eastAsia="zh-CN"/>
        </w:rPr>
        <w:t xml:space="preserve">CI </w:t>
      </w:r>
      <w:r w:rsidRPr="006B4621">
        <w:rPr>
          <w:rFonts w:eastAsia="Calibri"/>
          <w:b/>
          <w:iCs/>
          <w:kern w:val="2"/>
          <w:lang w:val="en-US" w:eastAsia="zh-CN"/>
        </w:rPr>
        <w:t>payload size</w:t>
      </w:r>
      <w:r w:rsidRPr="006B4621">
        <w:rPr>
          <w:rFonts w:eastAsiaTheme="minorEastAsia" w:hint="eastAsia"/>
          <w:b/>
          <w:iCs/>
          <w:kern w:val="2"/>
          <w:lang w:val="en-US" w:eastAsia="zh-CN"/>
        </w:rPr>
        <w:t xml:space="preserve"> larger than </w:t>
      </w:r>
      <w:r w:rsidRPr="006B4621">
        <w:rPr>
          <w:rFonts w:eastAsiaTheme="minorEastAsia" w:hint="eastAsia"/>
          <w:b/>
          <w:iCs/>
        </w:rPr>
        <w:t>1</w:t>
      </w:r>
      <w:r w:rsidRPr="006B4621">
        <w:rPr>
          <w:rFonts w:eastAsiaTheme="minorEastAsia" w:hint="eastAsia"/>
          <w:b/>
          <w:iCs/>
          <w:lang w:eastAsia="zh-CN"/>
        </w:rPr>
        <w:t>7</w:t>
      </w:r>
      <w:r w:rsidRPr="006B4621">
        <w:rPr>
          <w:rFonts w:eastAsiaTheme="minorEastAsia" w:hint="eastAsia"/>
          <w:b/>
          <w:iCs/>
        </w:rPr>
        <w:t>0</w:t>
      </w:r>
      <w:r w:rsidRPr="006B4621">
        <w:rPr>
          <w:rFonts w:eastAsiaTheme="minorEastAsia" w:hint="eastAsia"/>
          <w:b/>
          <w:iCs/>
          <w:lang w:eastAsia="zh-CN"/>
        </w:rPr>
        <w:t xml:space="preserve">6 </w:t>
      </w:r>
      <w:r w:rsidRPr="006B4621">
        <w:rPr>
          <w:rFonts w:eastAsiaTheme="minorEastAsia" w:hint="eastAsia"/>
          <w:b/>
          <w:iCs/>
          <w:kern w:val="2"/>
          <w:lang w:val="en-US" w:eastAsia="zh-CN"/>
        </w:rPr>
        <w:t xml:space="preserve">bits </w:t>
      </w:r>
      <w:r>
        <w:rPr>
          <w:rFonts w:eastAsiaTheme="minorEastAsia" w:hint="eastAsia"/>
          <w:b/>
          <w:iCs/>
          <w:kern w:val="2"/>
          <w:lang w:val="en-US" w:eastAsia="zh-CN"/>
        </w:rPr>
        <w:t>takes into account the input from</w:t>
      </w:r>
      <w:r w:rsidRPr="006B4621">
        <w:rPr>
          <w:rFonts w:eastAsiaTheme="minorEastAsia" w:hint="eastAsia"/>
          <w:b/>
          <w:iCs/>
          <w:kern w:val="2"/>
          <w:lang w:val="en-US" w:eastAsia="zh-CN"/>
        </w:rPr>
        <w:t xml:space="preserve"> other agendas</w:t>
      </w:r>
    </w:p>
    <w:p w14:paraId="42565C47" w14:textId="77777777" w:rsidR="00D17CCC" w:rsidRPr="00DA0452" w:rsidRDefault="00D17CCC" w:rsidP="00D17CCC">
      <w:pPr>
        <w:rPr>
          <w:rFonts w:eastAsia="等线"/>
          <w:lang w:val="en-US" w:eastAsia="zh-CN"/>
        </w:rPr>
      </w:pPr>
    </w:p>
    <w:p w14:paraId="429A38E2" w14:textId="51C51047" w:rsidR="00D17CCC" w:rsidRPr="004A6880" w:rsidRDefault="004A6880" w:rsidP="004A6880">
      <w:pPr>
        <w:pStyle w:val="ListParagraph4"/>
        <w:ind w:left="0"/>
        <w:rPr>
          <w:rFonts w:ascii="Times New Roman" w:eastAsiaTheme="minorEastAsia" w:hAnsi="Times New Roman"/>
          <w:b/>
          <w:iCs/>
          <w:color w:val="EE0000"/>
          <w:sz w:val="20"/>
          <w:szCs w:val="20"/>
        </w:rPr>
      </w:pPr>
      <w:r>
        <w:rPr>
          <w:rFonts w:ascii="Times New Roman" w:eastAsiaTheme="minorEastAsia" w:hAnsi="Times New Roman" w:hint="eastAsia"/>
          <w:b/>
          <w:iCs/>
          <w:color w:val="EE0000"/>
          <w:sz w:val="20"/>
          <w:szCs w:val="20"/>
        </w:rPr>
        <w:lastRenderedPageBreak/>
        <w:t>Proposals for data channel coding:</w:t>
      </w:r>
    </w:p>
    <w:p w14:paraId="31851A6F" w14:textId="77777777" w:rsidR="00D17CCC" w:rsidRDefault="00D17CCC" w:rsidP="00D17CCC">
      <w:pPr>
        <w:spacing w:after="0"/>
        <w:rPr>
          <w:b/>
          <w:bCs/>
          <w:lang w:val="en-US" w:eastAsia="zh-CN"/>
        </w:rPr>
      </w:pPr>
      <w:r>
        <w:rPr>
          <w:rFonts w:eastAsia="宋体"/>
          <w:b/>
          <w:bCs/>
          <w:lang w:eastAsia="zh-CN"/>
        </w:rPr>
        <w:t xml:space="preserve">Proposal </w:t>
      </w:r>
      <w:r>
        <w:rPr>
          <w:rFonts w:eastAsia="宋体"/>
          <w:b/>
          <w:bCs/>
          <w:lang w:val="en-US" w:eastAsia="zh-CN"/>
        </w:rPr>
        <w:t>3.3.1</w:t>
      </w:r>
      <w:r>
        <w:rPr>
          <w:rFonts w:eastAsia="宋体"/>
          <w:b/>
          <w:bCs/>
          <w:lang w:eastAsia="zh-CN"/>
        </w:rPr>
        <w:t>-1-v</w:t>
      </w:r>
      <w:r>
        <w:rPr>
          <w:rFonts w:eastAsia="宋体" w:hint="eastAsia"/>
          <w:b/>
          <w:bCs/>
          <w:lang w:eastAsia="zh-CN"/>
        </w:rPr>
        <w:t>2</w:t>
      </w:r>
      <w:r>
        <w:rPr>
          <w:b/>
          <w:bCs/>
          <w:lang w:val="en-US" w:eastAsia="zh-CN"/>
        </w:rPr>
        <w:t>:</w:t>
      </w:r>
      <w:r>
        <w:rPr>
          <w:rFonts w:eastAsiaTheme="minorEastAsia" w:hint="eastAsia"/>
          <w:b/>
          <w:bCs/>
          <w:lang w:val="en-US" w:eastAsia="zh-CN"/>
        </w:rPr>
        <w:t xml:space="preserve"> </w:t>
      </w:r>
      <w:r>
        <w:rPr>
          <w:rFonts w:eastAsiaTheme="minorEastAsia" w:hint="eastAsia"/>
          <w:b/>
          <w:lang w:val="en-US" w:eastAsia="zh-CN"/>
        </w:rPr>
        <w:t>F</w:t>
      </w:r>
      <w:r>
        <w:rPr>
          <w:rFonts w:eastAsiaTheme="minorEastAsia"/>
          <w:b/>
          <w:lang w:val="en-US" w:eastAsia="zh-CN"/>
        </w:rPr>
        <w:t>or the evaluation of 6G data channel coding</w:t>
      </w:r>
      <w:r>
        <w:rPr>
          <w:rFonts w:eastAsiaTheme="minorEastAsia" w:hint="eastAsia"/>
          <w:b/>
          <w:lang w:val="en-US" w:eastAsia="zh-CN"/>
        </w:rPr>
        <w:t xml:space="preserve"> scheme(s)</w:t>
      </w:r>
      <w:r>
        <w:rPr>
          <w:rFonts w:eastAsiaTheme="minorEastAsia"/>
          <w:b/>
          <w:lang w:val="en-US" w:eastAsia="zh-CN"/>
        </w:rPr>
        <w:t>, at least the following metrics are considered</w:t>
      </w:r>
    </w:p>
    <w:p w14:paraId="5A53D01E" w14:textId="77777777" w:rsidR="00D17CCC" w:rsidRDefault="00D17CCC" w:rsidP="00E26AF8">
      <w:pPr>
        <w:pStyle w:val="af6"/>
        <w:numPr>
          <w:ilvl w:val="0"/>
          <w:numId w:val="51"/>
        </w:numPr>
        <w:spacing w:after="0"/>
        <w:ind w:firstLineChars="0"/>
        <w:rPr>
          <w:rFonts w:eastAsiaTheme="minorEastAsia"/>
          <w:b/>
          <w:lang w:val="en-US" w:eastAsia="zh-CN"/>
        </w:rPr>
      </w:pPr>
      <w:r>
        <w:rPr>
          <w:rFonts w:eastAsiaTheme="minorEastAsia" w:hint="eastAsia"/>
          <w:b/>
          <w:lang w:val="en-US" w:eastAsia="zh-CN"/>
        </w:rPr>
        <w:t>B</w:t>
      </w:r>
      <w:r>
        <w:rPr>
          <w:rFonts w:eastAsiaTheme="minorEastAsia"/>
          <w:b/>
          <w:lang w:val="en-US" w:eastAsia="zh-CN"/>
        </w:rPr>
        <w:t>LER performance</w:t>
      </w:r>
    </w:p>
    <w:p w14:paraId="5C63E6CA" w14:textId="77777777" w:rsidR="00D17CCC" w:rsidRDefault="00D17CCC" w:rsidP="00E26AF8">
      <w:pPr>
        <w:pStyle w:val="af6"/>
        <w:numPr>
          <w:ilvl w:val="0"/>
          <w:numId w:val="51"/>
        </w:numPr>
        <w:spacing w:after="0"/>
        <w:ind w:firstLineChars="0"/>
        <w:rPr>
          <w:rFonts w:eastAsiaTheme="minorEastAsia"/>
          <w:b/>
          <w:lang w:val="en-US" w:eastAsia="zh-CN"/>
        </w:rPr>
      </w:pPr>
      <w:r>
        <w:rPr>
          <w:rFonts w:eastAsiaTheme="minorEastAsia" w:hint="eastAsia"/>
          <w:b/>
          <w:lang w:val="en-US" w:eastAsia="zh-CN"/>
        </w:rPr>
        <w:t>Decoding t</w:t>
      </w:r>
      <w:r>
        <w:rPr>
          <w:rFonts w:eastAsiaTheme="minorEastAsia"/>
          <w:b/>
          <w:lang w:val="en-US" w:eastAsia="zh-CN"/>
        </w:rPr>
        <w:t>hroughput</w:t>
      </w:r>
      <w:r>
        <w:rPr>
          <w:rFonts w:eastAsiaTheme="minorEastAsia" w:hint="eastAsia"/>
          <w:b/>
          <w:lang w:val="en-US" w:eastAsia="zh-CN"/>
        </w:rPr>
        <w:t>/latency</w:t>
      </w:r>
    </w:p>
    <w:p w14:paraId="7F99AFB1" w14:textId="77777777" w:rsidR="00D17CCC" w:rsidRDefault="00D17CCC" w:rsidP="00E26AF8">
      <w:pPr>
        <w:pStyle w:val="af6"/>
        <w:numPr>
          <w:ilvl w:val="0"/>
          <w:numId w:val="51"/>
        </w:numPr>
        <w:spacing w:after="0"/>
        <w:ind w:firstLineChars="0"/>
        <w:rPr>
          <w:rFonts w:eastAsiaTheme="minorEastAsia"/>
          <w:b/>
          <w:lang w:val="en-US" w:eastAsia="zh-CN"/>
        </w:rPr>
      </w:pPr>
      <w:r>
        <w:rPr>
          <w:rFonts w:eastAsiaTheme="minorEastAsia" w:hint="eastAsia"/>
          <w:b/>
          <w:lang w:val="en-US" w:eastAsia="zh-CN"/>
        </w:rPr>
        <w:t>Co</w:t>
      </w:r>
      <w:r>
        <w:rPr>
          <w:rFonts w:eastAsiaTheme="minorEastAsia"/>
          <w:b/>
          <w:lang w:val="en-US" w:eastAsia="zh-CN"/>
        </w:rPr>
        <w:t>mplexity</w:t>
      </w:r>
    </w:p>
    <w:p w14:paraId="45F6111C" w14:textId="77777777" w:rsidR="00D17CCC" w:rsidRPr="00DA21F2" w:rsidRDefault="00D17CCC" w:rsidP="00E26AF8">
      <w:pPr>
        <w:pStyle w:val="af6"/>
        <w:numPr>
          <w:ilvl w:val="0"/>
          <w:numId w:val="51"/>
        </w:numPr>
        <w:spacing w:after="0"/>
        <w:ind w:firstLineChars="0"/>
        <w:rPr>
          <w:rFonts w:eastAsiaTheme="minorEastAsia"/>
          <w:b/>
          <w:lang w:val="en-US" w:eastAsia="zh-CN"/>
        </w:rPr>
      </w:pPr>
      <w:r w:rsidRPr="00DA21F2">
        <w:rPr>
          <w:rFonts w:eastAsiaTheme="minorEastAsia"/>
          <w:b/>
          <w:color w:val="EE0000"/>
          <w:lang w:val="en-US" w:eastAsia="zh-CN"/>
        </w:rPr>
        <w:t>A</w:t>
      </w:r>
      <w:r w:rsidRPr="00DA21F2">
        <w:rPr>
          <w:rFonts w:eastAsiaTheme="minorEastAsia" w:hint="eastAsia"/>
          <w:b/>
          <w:color w:val="EE0000"/>
          <w:lang w:val="en-US" w:eastAsia="zh-CN"/>
        </w:rPr>
        <w:t>rea efficiency</w:t>
      </w:r>
    </w:p>
    <w:p w14:paraId="035A13D8" w14:textId="77777777" w:rsidR="00BE39CD" w:rsidRPr="00BE39CD" w:rsidRDefault="00BE39CD" w:rsidP="00BE39CD">
      <w:pPr>
        <w:rPr>
          <w:rFonts w:eastAsia="等线"/>
          <w:lang w:eastAsia="zh-CN"/>
        </w:rPr>
      </w:pPr>
    </w:p>
    <w:p w14:paraId="7AD8D957" w14:textId="77777777" w:rsidR="00FD194F" w:rsidRDefault="00FD194F" w:rsidP="00FD194F">
      <w:pPr>
        <w:spacing w:after="0"/>
        <w:rPr>
          <w:b/>
          <w:bCs/>
          <w:color w:val="000000"/>
          <w:lang w:val="en-US" w:eastAsia="zh-CN"/>
        </w:rPr>
      </w:pPr>
      <w:r>
        <w:rPr>
          <w:rFonts w:eastAsia="宋体"/>
          <w:b/>
          <w:bCs/>
          <w:lang w:val="en-US" w:eastAsia="zh-CN"/>
        </w:rPr>
        <w:t>Proposal</w:t>
      </w:r>
      <w:r>
        <w:rPr>
          <w:rFonts w:eastAsia="宋体" w:hint="eastAsia"/>
          <w:b/>
          <w:bCs/>
          <w:lang w:val="en-US" w:eastAsia="zh-CN"/>
        </w:rPr>
        <w:t xml:space="preserve"> </w:t>
      </w:r>
      <w:r>
        <w:rPr>
          <w:rFonts w:eastAsia="宋体"/>
          <w:b/>
          <w:bCs/>
          <w:lang w:val="en-US" w:eastAsia="zh-CN"/>
        </w:rPr>
        <w:t>3</w:t>
      </w:r>
      <w:r>
        <w:rPr>
          <w:rFonts w:eastAsia="宋体"/>
          <w:b/>
          <w:bCs/>
          <w:lang w:eastAsia="zh-CN"/>
        </w:rPr>
        <w:t>.3.</w:t>
      </w:r>
      <w:r>
        <w:rPr>
          <w:rFonts w:eastAsia="宋体" w:hint="eastAsia"/>
          <w:b/>
          <w:bCs/>
          <w:lang w:val="en-US" w:eastAsia="zh-CN"/>
        </w:rPr>
        <w:t>2</w:t>
      </w:r>
      <w:r>
        <w:rPr>
          <w:rFonts w:eastAsia="宋体"/>
          <w:b/>
          <w:bCs/>
          <w:lang w:eastAsia="zh-CN"/>
        </w:rPr>
        <w:t>-1-v</w:t>
      </w:r>
      <w:r>
        <w:rPr>
          <w:rFonts w:eastAsia="宋体" w:hint="eastAsia"/>
          <w:b/>
          <w:bCs/>
          <w:lang w:eastAsia="zh-CN"/>
        </w:rPr>
        <w:t>2</w:t>
      </w:r>
      <w:r>
        <w:rPr>
          <w:b/>
          <w:bCs/>
          <w:lang w:val="en-US" w:eastAsia="zh-CN"/>
        </w:rPr>
        <w:t xml:space="preserve">: </w:t>
      </w:r>
      <w:r>
        <w:rPr>
          <w:b/>
        </w:rPr>
        <w:t xml:space="preserve">For </w:t>
      </w:r>
      <w:r>
        <w:rPr>
          <w:rFonts w:eastAsia="宋体" w:hint="eastAsia"/>
          <w:b/>
          <w:lang w:val="en-US" w:eastAsia="zh-CN"/>
        </w:rPr>
        <w:t xml:space="preserve">the </w:t>
      </w:r>
      <w:r>
        <w:rPr>
          <w:rFonts w:eastAsia="宋体"/>
          <w:b/>
          <w:lang w:val="en-US" w:eastAsia="zh-CN"/>
        </w:rPr>
        <w:t xml:space="preserve">evaluation of 6G channel coding </w:t>
      </w:r>
      <w:r>
        <w:rPr>
          <w:rFonts w:eastAsiaTheme="minorEastAsia" w:hint="eastAsia"/>
          <w:b/>
          <w:lang w:val="en-US" w:eastAsia="zh-CN"/>
        </w:rPr>
        <w:t>scheme(s)</w:t>
      </w:r>
      <w:r>
        <w:rPr>
          <w:rFonts w:eastAsia="宋体"/>
          <w:b/>
          <w:lang w:val="en-US" w:eastAsia="zh-CN"/>
        </w:rPr>
        <w:t>, the following evaluation assumption is considered as starting point</w:t>
      </w:r>
      <w:r>
        <w:rPr>
          <w:rFonts w:eastAsia="宋体" w:hint="eastAsia"/>
          <w:b/>
          <w:lang w:val="en-US" w:eastAsia="zh-CN"/>
        </w:rPr>
        <w:t>.</w:t>
      </w:r>
    </w:p>
    <w:tbl>
      <w:tblPr>
        <w:tblStyle w:val="af1"/>
        <w:tblW w:w="8156" w:type="dxa"/>
        <w:jc w:val="center"/>
        <w:tblLook w:val="04A0" w:firstRow="1" w:lastRow="0" w:firstColumn="1" w:lastColumn="0" w:noHBand="0" w:noVBand="1"/>
      </w:tblPr>
      <w:tblGrid>
        <w:gridCol w:w="2681"/>
        <w:gridCol w:w="5475"/>
      </w:tblGrid>
      <w:tr w:rsidR="00704D0E" w14:paraId="086EAA2D" w14:textId="77777777" w:rsidTr="00861BDB">
        <w:trPr>
          <w:jc w:val="center"/>
        </w:trPr>
        <w:tc>
          <w:tcPr>
            <w:tcW w:w="2681" w:type="dxa"/>
            <w:vAlign w:val="center"/>
          </w:tcPr>
          <w:p w14:paraId="7E115EBD" w14:textId="77777777" w:rsidR="00704D0E" w:rsidRDefault="00704D0E" w:rsidP="00861BDB">
            <w:pPr>
              <w:spacing w:after="0"/>
              <w:rPr>
                <w:bCs/>
                <w:color w:val="000000" w:themeColor="text1"/>
              </w:rPr>
            </w:pPr>
            <w:r>
              <w:rPr>
                <w:bCs/>
                <w:color w:val="000000"/>
              </w:rPr>
              <w:t>Parameters</w:t>
            </w:r>
          </w:p>
        </w:tc>
        <w:tc>
          <w:tcPr>
            <w:tcW w:w="5475" w:type="dxa"/>
            <w:vAlign w:val="center"/>
          </w:tcPr>
          <w:p w14:paraId="7B6C6514" w14:textId="77777777" w:rsidR="00704D0E" w:rsidRDefault="00704D0E" w:rsidP="00861BDB">
            <w:pPr>
              <w:spacing w:after="0"/>
              <w:rPr>
                <w:bCs/>
                <w:color w:val="000000" w:themeColor="text1"/>
              </w:rPr>
            </w:pPr>
            <w:r>
              <w:rPr>
                <w:bCs/>
                <w:color w:val="000000"/>
              </w:rPr>
              <w:t>Values or assumptions</w:t>
            </w:r>
          </w:p>
        </w:tc>
      </w:tr>
      <w:tr w:rsidR="00704D0E" w14:paraId="665886CD" w14:textId="77777777" w:rsidTr="00861BDB">
        <w:trPr>
          <w:jc w:val="center"/>
        </w:trPr>
        <w:tc>
          <w:tcPr>
            <w:tcW w:w="2681" w:type="dxa"/>
            <w:vAlign w:val="center"/>
          </w:tcPr>
          <w:p w14:paraId="18834835" w14:textId="77777777" w:rsidR="00704D0E" w:rsidRDefault="00704D0E" w:rsidP="00861BDB">
            <w:pPr>
              <w:spacing w:after="0"/>
              <w:rPr>
                <w:color w:val="000000" w:themeColor="text1"/>
              </w:rPr>
            </w:pPr>
            <w:r>
              <w:rPr>
                <w:color w:val="000000"/>
              </w:rPr>
              <w:t>Channel</w:t>
            </w:r>
          </w:p>
        </w:tc>
        <w:tc>
          <w:tcPr>
            <w:tcW w:w="5475" w:type="dxa"/>
            <w:vAlign w:val="center"/>
          </w:tcPr>
          <w:p w14:paraId="7F75D425" w14:textId="77777777" w:rsidR="00704D0E" w:rsidRDefault="00704D0E" w:rsidP="00861BDB">
            <w:pPr>
              <w:spacing w:after="0"/>
              <w:jc w:val="left"/>
              <w:rPr>
                <w:rFonts w:eastAsia="宋体"/>
                <w:color w:val="000000" w:themeColor="text1"/>
                <w:lang w:val="en-US" w:eastAsia="zh-CN"/>
              </w:rPr>
            </w:pPr>
            <w:r>
              <w:rPr>
                <w:rFonts w:eastAsia="等线" w:hint="eastAsia"/>
                <w:bCs/>
                <w:lang w:val="en-US" w:eastAsia="zh-CN"/>
              </w:rPr>
              <w:t>AWGN</w:t>
            </w:r>
          </w:p>
        </w:tc>
      </w:tr>
      <w:tr w:rsidR="00704D0E" w14:paraId="103963CA" w14:textId="77777777" w:rsidTr="00861BDB">
        <w:trPr>
          <w:jc w:val="center"/>
        </w:trPr>
        <w:tc>
          <w:tcPr>
            <w:tcW w:w="2681" w:type="dxa"/>
            <w:vAlign w:val="center"/>
          </w:tcPr>
          <w:p w14:paraId="6D384DF2" w14:textId="77777777" w:rsidR="00704D0E" w:rsidRDefault="00704D0E" w:rsidP="00861BDB">
            <w:pPr>
              <w:spacing w:after="0"/>
              <w:rPr>
                <w:color w:val="000000" w:themeColor="text1"/>
              </w:rPr>
            </w:pPr>
            <w:r>
              <w:rPr>
                <w:color w:val="000000"/>
              </w:rPr>
              <w:t>Modulation</w:t>
            </w:r>
          </w:p>
        </w:tc>
        <w:tc>
          <w:tcPr>
            <w:tcW w:w="5475" w:type="dxa"/>
            <w:vAlign w:val="center"/>
          </w:tcPr>
          <w:p w14:paraId="24133733" w14:textId="77777777" w:rsidR="00704D0E" w:rsidRDefault="00704D0E" w:rsidP="00861BDB">
            <w:pPr>
              <w:spacing w:after="0"/>
              <w:jc w:val="left"/>
              <w:rPr>
                <w:rFonts w:eastAsia="宋体"/>
                <w:color w:val="000000"/>
                <w:lang w:val="en-US" w:eastAsia="zh-CN"/>
              </w:rPr>
            </w:pPr>
            <w:r>
              <w:rPr>
                <w:rFonts w:eastAsia="等线" w:hint="eastAsia"/>
                <w:bCs/>
                <w:lang w:val="en-US" w:eastAsia="zh-CN"/>
              </w:rPr>
              <w:t>QPSK</w:t>
            </w:r>
          </w:p>
        </w:tc>
      </w:tr>
      <w:tr w:rsidR="00704D0E" w14:paraId="48BDD00A" w14:textId="77777777" w:rsidTr="00861BDB">
        <w:trPr>
          <w:jc w:val="center"/>
        </w:trPr>
        <w:tc>
          <w:tcPr>
            <w:tcW w:w="2681" w:type="dxa"/>
            <w:vAlign w:val="center"/>
          </w:tcPr>
          <w:p w14:paraId="04B60212" w14:textId="77777777" w:rsidR="00704D0E" w:rsidRDefault="00704D0E" w:rsidP="00861BDB">
            <w:pPr>
              <w:spacing w:after="0"/>
              <w:rPr>
                <w:color w:val="000000" w:themeColor="text1"/>
              </w:rPr>
            </w:pPr>
            <w:r>
              <w:rPr>
                <w:color w:val="000000"/>
              </w:rPr>
              <w:t>Code rate</w:t>
            </w:r>
          </w:p>
        </w:tc>
        <w:tc>
          <w:tcPr>
            <w:tcW w:w="5475" w:type="dxa"/>
            <w:vAlign w:val="center"/>
          </w:tcPr>
          <w:p w14:paraId="557A1D2B" w14:textId="77777777" w:rsidR="00704D0E" w:rsidRDefault="00704D0E" w:rsidP="00861BDB">
            <w:pPr>
              <w:tabs>
                <w:tab w:val="left" w:pos="840"/>
              </w:tabs>
              <w:spacing w:after="0"/>
              <w:jc w:val="left"/>
              <w:rPr>
                <w:rFonts w:eastAsia="宋体"/>
                <w:color w:val="000000" w:themeColor="text1"/>
                <w:lang w:val="en-US" w:eastAsia="zh-CN"/>
              </w:rPr>
            </w:pPr>
            <w:r w:rsidRPr="00A8389F">
              <w:rPr>
                <w:rFonts w:eastAsiaTheme="minorEastAsia" w:hint="eastAsia"/>
                <w:color w:val="EE0000"/>
                <w:lang w:eastAsia="zh-CN"/>
              </w:rPr>
              <w:t>[</w:t>
            </w:r>
            <w:r>
              <w:rPr>
                <w:color w:val="000000"/>
              </w:rPr>
              <w:t>1/5</w:t>
            </w:r>
            <w:r w:rsidRPr="00A8389F">
              <w:rPr>
                <w:rFonts w:eastAsiaTheme="minorEastAsia" w:hint="eastAsia"/>
                <w:color w:val="EE0000"/>
                <w:lang w:eastAsia="zh-CN"/>
              </w:rPr>
              <w:t>]</w:t>
            </w:r>
            <w:r>
              <w:rPr>
                <w:color w:val="000000"/>
              </w:rPr>
              <w:t>, 1/3, 2/5, 1/2, 2/3, 3/4, 5/6, 8/9,948/1024</w:t>
            </w:r>
          </w:p>
        </w:tc>
      </w:tr>
      <w:tr w:rsidR="00704D0E" w14:paraId="728A15F0" w14:textId="77777777" w:rsidTr="00861BDB">
        <w:trPr>
          <w:jc w:val="center"/>
        </w:trPr>
        <w:tc>
          <w:tcPr>
            <w:tcW w:w="2681" w:type="dxa"/>
            <w:vAlign w:val="center"/>
          </w:tcPr>
          <w:p w14:paraId="34E2EC2C" w14:textId="77777777" w:rsidR="00704D0E" w:rsidRDefault="00704D0E" w:rsidP="00861BDB">
            <w:pPr>
              <w:spacing w:after="0"/>
              <w:rPr>
                <w:rFonts w:eastAsia="宋体"/>
                <w:color w:val="000000"/>
                <w:lang w:val="en-US" w:eastAsia="zh-CN"/>
              </w:rPr>
            </w:pPr>
            <w:r>
              <w:rPr>
                <w:rFonts w:eastAsia="宋体" w:hint="eastAsia"/>
                <w:color w:val="000000"/>
                <w:lang w:val="en-US" w:eastAsia="zh-CN"/>
              </w:rPr>
              <w:t>HAQR</w:t>
            </w:r>
          </w:p>
        </w:tc>
        <w:tc>
          <w:tcPr>
            <w:tcW w:w="5475" w:type="dxa"/>
            <w:vAlign w:val="center"/>
          </w:tcPr>
          <w:p w14:paraId="008B13FA" w14:textId="77777777" w:rsidR="00704D0E" w:rsidRDefault="00704D0E" w:rsidP="00861BDB">
            <w:pPr>
              <w:spacing w:after="0"/>
              <w:rPr>
                <w:rFonts w:eastAsia="宋体"/>
                <w:color w:val="000000"/>
                <w:lang w:val="en-US" w:eastAsia="zh-CN"/>
              </w:rPr>
            </w:pPr>
            <w:r>
              <w:rPr>
                <w:rFonts w:eastAsia="宋体" w:hint="eastAsia"/>
                <w:color w:val="000000"/>
                <w:lang w:val="en-US" w:eastAsia="zh-CN"/>
              </w:rPr>
              <w:t>IR-HARQ</w:t>
            </w:r>
          </w:p>
        </w:tc>
      </w:tr>
      <w:tr w:rsidR="00704D0E" w14:paraId="10D1DDCA" w14:textId="77777777" w:rsidTr="00861BDB">
        <w:trPr>
          <w:jc w:val="center"/>
        </w:trPr>
        <w:tc>
          <w:tcPr>
            <w:tcW w:w="2681" w:type="dxa"/>
            <w:vAlign w:val="center"/>
          </w:tcPr>
          <w:p w14:paraId="36789A44" w14:textId="77777777" w:rsidR="00704D0E" w:rsidRPr="00AE7424" w:rsidRDefault="00704D0E" w:rsidP="00861BDB">
            <w:pPr>
              <w:spacing w:after="0"/>
              <w:rPr>
                <w:rFonts w:eastAsiaTheme="minorEastAsia"/>
                <w:lang w:eastAsia="zh-CN"/>
              </w:rPr>
            </w:pPr>
            <w:r w:rsidRPr="00AE7424">
              <w:t>Transport bock size</w:t>
            </w:r>
          </w:p>
        </w:tc>
        <w:tc>
          <w:tcPr>
            <w:tcW w:w="5475" w:type="dxa"/>
            <w:vAlign w:val="center"/>
          </w:tcPr>
          <w:p w14:paraId="4BC2EE4E" w14:textId="77777777" w:rsidR="00704D0E" w:rsidRPr="00A8389F" w:rsidRDefault="00704D0E" w:rsidP="00861BDB">
            <w:pPr>
              <w:spacing w:after="0"/>
              <w:rPr>
                <w:rFonts w:eastAsiaTheme="minorEastAsia"/>
                <w:i/>
                <w:lang w:eastAsia="zh-CN"/>
              </w:rPr>
            </w:pPr>
            <w:r w:rsidRPr="00A8389F">
              <w:rPr>
                <w:rFonts w:eastAsiaTheme="minorEastAsia" w:hint="eastAsia"/>
                <w:color w:val="EE0000"/>
                <w:lang w:eastAsia="zh-CN"/>
              </w:rPr>
              <w:t>[</w:t>
            </w:r>
            <w:r w:rsidRPr="00AE7424">
              <w:t>100, 400</w:t>
            </w:r>
            <w:r w:rsidRPr="00A8389F">
              <w:rPr>
                <w:rFonts w:eastAsiaTheme="minorEastAsia" w:hint="eastAsia"/>
                <w:color w:val="EE0000"/>
                <w:lang w:eastAsia="zh-CN"/>
              </w:rPr>
              <w:t>]</w:t>
            </w:r>
            <w:r w:rsidRPr="00AE7424">
              <w:t>, 1000, 2000, 4000, 6000, 8</w:t>
            </w:r>
            <w:r w:rsidRPr="00AE7424">
              <w:rPr>
                <w:rFonts w:eastAsiaTheme="minorEastAsia" w:hint="eastAsia"/>
                <w:lang w:eastAsia="zh-CN"/>
              </w:rPr>
              <w:t>448</w:t>
            </w:r>
            <w:r w:rsidRPr="00AE7424">
              <w:t xml:space="preserve">, </w:t>
            </w:r>
            <m:oMath>
              <m:sSub>
                <m:sSubPr>
                  <m:ctrlPr>
                    <w:rPr>
                      <w:rFonts w:ascii="Cambria Math" w:eastAsiaTheme="minorEastAsia" w:hAnsi="Cambria Math"/>
                      <w:i/>
                      <w:lang w:eastAsia="zh-CN"/>
                    </w:rPr>
                  </m:ctrlPr>
                </m:sSubPr>
                <m:e>
                  <m:r>
                    <w:rPr>
                      <w:rFonts w:ascii="Cambria Math" w:eastAsia="Cambria Math" w:hAnsi="Cambria Math"/>
                      <w:lang w:eastAsia="zh-CN"/>
                    </w:rPr>
                    <m:t>T</m:t>
                  </m:r>
                  <m:r>
                    <w:rPr>
                      <w:rFonts w:ascii="Cambria Math" w:eastAsiaTheme="minorEastAsia" w:hAnsi="Cambria Math"/>
                      <w:lang w:eastAsia="zh-CN"/>
                    </w:rPr>
                    <m:t>BS</m:t>
                  </m:r>
                </m:e>
                <m:sub>
                  <m:r>
                    <w:rPr>
                      <w:rFonts w:ascii="Cambria Math" w:eastAsiaTheme="minorEastAsia" w:hAnsi="Cambria Math"/>
                      <w:lang w:eastAsia="zh-CN"/>
                    </w:rPr>
                    <m:t>m</m:t>
                  </m:r>
                </m:sub>
              </m:sSub>
              <m:r>
                <w:rPr>
                  <w:rFonts w:ascii="Cambria Math" w:eastAsiaTheme="minorEastAsia" w:hAnsi="Cambria Math"/>
                  <w:color w:val="EE0000"/>
                  <w:lang w:eastAsia="zh-CN"/>
                </w:rPr>
                <m:t>(optional)</m:t>
              </m:r>
            </m:oMath>
          </w:p>
          <w:p w14:paraId="103D0ABE" w14:textId="77777777" w:rsidR="00704D0E" w:rsidRPr="00AE7424" w:rsidRDefault="00704D0E" w:rsidP="00861BDB">
            <w:pPr>
              <w:spacing w:after="0"/>
              <w:rPr>
                <w:rFonts w:eastAsiaTheme="minorEastAsia"/>
                <w:kern w:val="24"/>
              </w:rPr>
            </w:pPr>
            <w:r>
              <w:rPr>
                <w:rFonts w:eastAsiaTheme="minorEastAsia"/>
                <w:lang w:eastAsia="zh-CN"/>
              </w:rPr>
              <w:t>W</w:t>
            </w:r>
            <w:r>
              <w:rPr>
                <w:rFonts w:eastAsiaTheme="minorEastAsia" w:hint="eastAsia"/>
                <w:lang w:eastAsia="zh-CN"/>
              </w:rPr>
              <w:t xml:space="preserve">herein </w:t>
            </w:r>
            <m:oMath>
              <m:sSub>
                <m:sSubPr>
                  <m:ctrlPr>
                    <w:rPr>
                      <w:rFonts w:ascii="Cambria Math" w:eastAsiaTheme="minorEastAsia" w:hAnsi="Cambria Math"/>
                      <w:i/>
                      <w:lang w:eastAsia="zh-CN"/>
                    </w:rPr>
                  </m:ctrlPr>
                </m:sSubPr>
                <m:e>
                  <m:r>
                    <w:rPr>
                      <w:rFonts w:ascii="Cambria Math" w:eastAsia="Cambria Math" w:hAnsi="Cambria Math"/>
                      <w:lang w:eastAsia="zh-CN"/>
                    </w:rPr>
                    <m:t>T</m:t>
                  </m:r>
                  <m:r>
                    <w:rPr>
                      <w:rFonts w:ascii="Cambria Math" w:eastAsiaTheme="minorEastAsia" w:hAnsi="Cambria Math"/>
                      <w:lang w:eastAsia="zh-CN"/>
                    </w:rPr>
                    <m:t>BS</m:t>
                  </m:r>
                </m:e>
                <m:sub>
                  <m:r>
                    <w:rPr>
                      <w:rFonts w:ascii="Cambria Math" w:eastAsiaTheme="minorEastAsia" w:hAnsi="Cambria Math"/>
                      <w:lang w:eastAsia="zh-CN"/>
                    </w:rPr>
                    <m:t>m</m:t>
                  </m:r>
                </m:sub>
              </m:sSub>
            </m:oMath>
            <w:r>
              <w:rPr>
                <w:rFonts w:eastAsiaTheme="minorEastAsia" w:hint="eastAsia"/>
                <w:lang w:eastAsia="zh-CN"/>
              </w:rPr>
              <w:t xml:space="preserve"> </w:t>
            </w:r>
            <w:r w:rsidRPr="00AE7424">
              <w:rPr>
                <w:rFonts w:eastAsiaTheme="minorEastAsia" w:hint="eastAsia"/>
                <w:lang w:eastAsia="zh-CN"/>
              </w:rPr>
              <w:t xml:space="preserve">is </w:t>
            </w:r>
            <w:r w:rsidRPr="00AE7424">
              <w:rPr>
                <w:rFonts w:eastAsiaTheme="minorEastAsia"/>
                <w:lang w:eastAsia="zh-CN"/>
              </w:rPr>
              <w:t>derived from</w:t>
            </w:r>
            <w:r>
              <w:rPr>
                <w:rFonts w:eastAsiaTheme="minorEastAsia" w:hint="eastAsia"/>
                <w:lang w:eastAsia="zh-CN"/>
              </w:rPr>
              <w:t xml:space="preserve"> TS38.214 based on</w:t>
            </w:r>
            <w:r w:rsidRPr="00AE7424">
              <w:rPr>
                <w:rFonts w:eastAsiaTheme="minorEastAsia"/>
                <w:lang w:eastAsia="zh-CN"/>
              </w:rPr>
              <w:t xml:space="preserve"> </w:t>
            </w:r>
            <w:r w:rsidRPr="002C4D8F">
              <w:rPr>
                <w:rFonts w:eastAsiaTheme="minorEastAsia" w:hint="eastAsia"/>
                <w:color w:val="EE0000"/>
                <w:lang w:eastAsia="zh-CN"/>
              </w:rPr>
              <w:t>273RB</w:t>
            </w:r>
            <w:r w:rsidRPr="00AE7424">
              <w:rPr>
                <w:rFonts w:eastAsiaTheme="minorEastAsia" w:hint="eastAsia"/>
                <w:lang w:eastAsia="zh-CN"/>
              </w:rPr>
              <w:t xml:space="preserve">, 256QAM, </w:t>
            </w:r>
            <w:r>
              <w:rPr>
                <w:rFonts w:eastAsiaTheme="minorEastAsia" w:hint="eastAsia"/>
                <w:lang w:eastAsia="zh-CN"/>
              </w:rPr>
              <w:t xml:space="preserve">948/1024 code rate, </w:t>
            </w:r>
            <w:r w:rsidRPr="00AE7424">
              <w:rPr>
                <w:rFonts w:eastAsiaTheme="minorEastAsia" w:hint="eastAsia"/>
                <w:lang w:eastAsia="zh-CN"/>
              </w:rPr>
              <w:t>4MIMO layers</w:t>
            </w:r>
            <w:r>
              <w:rPr>
                <w:rFonts w:eastAsiaTheme="minorEastAsia" w:hint="eastAsia"/>
                <w:lang w:eastAsia="zh-CN"/>
              </w:rPr>
              <w:t>.</w:t>
            </w:r>
          </w:p>
        </w:tc>
      </w:tr>
      <w:tr w:rsidR="00704D0E" w14:paraId="1DDF047A" w14:textId="77777777" w:rsidTr="00861BDB">
        <w:trPr>
          <w:jc w:val="center"/>
        </w:trPr>
        <w:tc>
          <w:tcPr>
            <w:tcW w:w="2681" w:type="dxa"/>
            <w:vAlign w:val="center"/>
          </w:tcPr>
          <w:p w14:paraId="5E363BCA" w14:textId="77777777" w:rsidR="00704D0E" w:rsidRPr="00AE7424" w:rsidRDefault="00704D0E" w:rsidP="00861BDB">
            <w:pPr>
              <w:spacing w:after="0"/>
              <w:rPr>
                <w:rFonts w:eastAsia="宋体"/>
                <w:lang w:val="en-US" w:eastAsia="zh-CN"/>
              </w:rPr>
            </w:pPr>
            <w:r w:rsidRPr="00AE7424">
              <w:rPr>
                <w:rFonts w:eastAsia="宋体"/>
                <w:lang w:val="en-US" w:eastAsia="zh-CN"/>
              </w:rPr>
              <w:t>Target BLER</w:t>
            </w:r>
          </w:p>
        </w:tc>
        <w:tc>
          <w:tcPr>
            <w:tcW w:w="5475" w:type="dxa"/>
            <w:vAlign w:val="center"/>
          </w:tcPr>
          <w:p w14:paraId="61A09111" w14:textId="77777777" w:rsidR="00704D0E" w:rsidRDefault="00704D0E" w:rsidP="00861BDB">
            <w:pPr>
              <w:spacing w:after="0"/>
              <w:rPr>
                <w:rFonts w:eastAsia="宋体"/>
                <w:lang w:val="en-US" w:eastAsia="zh-CN"/>
              </w:rPr>
            </w:pPr>
            <w:r w:rsidRPr="00AE7424">
              <w:rPr>
                <w:rFonts w:eastAsia="宋体" w:hint="eastAsia"/>
                <w:lang w:val="en-US" w:eastAsia="zh-CN"/>
              </w:rPr>
              <w:t>TBLER=10</w:t>
            </w:r>
            <w:r w:rsidRPr="00AE7424">
              <w:rPr>
                <w:rFonts w:eastAsia="宋体"/>
                <w:vertAlign w:val="superscript"/>
                <w:lang w:val="en-US" w:eastAsia="zh-CN"/>
              </w:rPr>
              <w:t>-</w:t>
            </w:r>
            <w:r w:rsidRPr="00AE7424">
              <w:rPr>
                <w:rFonts w:eastAsia="宋体" w:hint="eastAsia"/>
                <w:vertAlign w:val="superscript"/>
                <w:lang w:val="en-US" w:eastAsia="zh-CN"/>
              </w:rPr>
              <w:t>1</w:t>
            </w:r>
            <w:r w:rsidRPr="00AE7424">
              <w:rPr>
                <w:rFonts w:eastAsia="宋体" w:hint="eastAsia"/>
                <w:lang w:val="en-US" w:eastAsia="zh-CN"/>
              </w:rPr>
              <w:t xml:space="preserve"> when transport block size is </w:t>
            </w:r>
            <m:oMath>
              <m:sSub>
                <m:sSubPr>
                  <m:ctrlPr>
                    <w:rPr>
                      <w:rFonts w:ascii="Cambria Math" w:eastAsiaTheme="minorEastAsia" w:hAnsi="Cambria Math"/>
                      <w:i/>
                      <w:lang w:eastAsia="zh-CN"/>
                    </w:rPr>
                  </m:ctrlPr>
                </m:sSubPr>
                <m:e>
                  <m:r>
                    <w:rPr>
                      <w:rFonts w:ascii="Cambria Math" w:eastAsia="Cambria Math" w:hAnsi="Cambria Math"/>
                      <w:lang w:eastAsia="zh-CN"/>
                    </w:rPr>
                    <m:t>T</m:t>
                  </m:r>
                  <m:r>
                    <w:rPr>
                      <w:rFonts w:ascii="Cambria Math" w:eastAsiaTheme="minorEastAsia" w:hAnsi="Cambria Math"/>
                      <w:lang w:eastAsia="zh-CN"/>
                    </w:rPr>
                    <m:t>BS</m:t>
                  </m:r>
                </m:e>
                <m:sub>
                  <m:r>
                    <w:rPr>
                      <w:rFonts w:ascii="Cambria Math" w:eastAsiaTheme="minorEastAsia" w:hAnsi="Cambria Math"/>
                      <w:lang w:eastAsia="zh-CN"/>
                    </w:rPr>
                    <m:t>m</m:t>
                  </m:r>
                </m:sub>
              </m:sSub>
            </m:oMath>
          </w:p>
          <w:p w14:paraId="67EA2D76" w14:textId="77777777" w:rsidR="00704D0E" w:rsidRPr="00AE7424" w:rsidRDefault="00704D0E" w:rsidP="00861BDB">
            <w:pPr>
              <w:spacing w:after="0"/>
              <w:rPr>
                <w:rFonts w:eastAsia="宋体"/>
                <w:lang w:val="en-US" w:eastAsia="zh-CN"/>
              </w:rPr>
            </w:pPr>
            <w:r w:rsidRPr="00AE7424">
              <w:rPr>
                <w:rFonts w:eastAsia="宋体" w:hint="eastAsia"/>
                <w:lang w:val="en-US" w:eastAsia="zh-CN"/>
              </w:rPr>
              <w:t>CBLER=</w:t>
            </w:r>
            <w:r w:rsidRPr="00AE7424">
              <w:rPr>
                <w:rFonts w:eastAsia="宋体"/>
                <w:lang w:val="en-US" w:eastAsia="zh-CN"/>
              </w:rPr>
              <w:t>10</w:t>
            </w:r>
            <w:r w:rsidRPr="00AE7424">
              <w:rPr>
                <w:rFonts w:eastAsia="宋体"/>
                <w:vertAlign w:val="superscript"/>
                <w:lang w:val="en-US" w:eastAsia="zh-CN"/>
              </w:rPr>
              <w:t>-2</w:t>
            </w:r>
            <w:r w:rsidRPr="00AE7424">
              <w:rPr>
                <w:rFonts w:eastAsia="宋体" w:hint="eastAsia"/>
                <w:lang w:val="en-US" w:eastAsia="zh-CN"/>
              </w:rPr>
              <w:t xml:space="preserve">, </w:t>
            </w:r>
            <w:r w:rsidRPr="00AE7424">
              <w:rPr>
                <w:rFonts w:eastAsia="MS Mincho"/>
              </w:rPr>
              <w:t>10</w:t>
            </w:r>
            <w:r w:rsidRPr="00AE7424">
              <w:rPr>
                <w:rFonts w:eastAsia="MS Mincho"/>
                <w:vertAlign w:val="superscript"/>
              </w:rPr>
              <w:t>-4</w:t>
            </w:r>
            <w:r>
              <w:rPr>
                <w:rFonts w:eastAsia="宋体" w:hint="eastAsia"/>
                <w:lang w:val="en-US" w:eastAsia="zh-CN"/>
              </w:rPr>
              <w:t xml:space="preserve"> for other cases</w:t>
            </w:r>
          </w:p>
        </w:tc>
      </w:tr>
      <w:tr w:rsidR="00704D0E" w14:paraId="49D31A29" w14:textId="77777777" w:rsidTr="00861BDB">
        <w:trPr>
          <w:jc w:val="center"/>
        </w:trPr>
        <w:tc>
          <w:tcPr>
            <w:tcW w:w="2681" w:type="dxa"/>
            <w:vAlign w:val="center"/>
          </w:tcPr>
          <w:p w14:paraId="0FBB726C" w14:textId="77777777" w:rsidR="00704D0E" w:rsidRPr="00704D0E" w:rsidRDefault="00704D0E" w:rsidP="00861BDB">
            <w:pPr>
              <w:spacing w:after="0"/>
              <w:rPr>
                <w:rFonts w:eastAsia="宋体"/>
                <w:color w:val="EE0000"/>
                <w:lang w:val="en-US" w:eastAsia="zh-CN"/>
              </w:rPr>
            </w:pPr>
            <w:r w:rsidRPr="00704D0E">
              <w:rPr>
                <w:rFonts w:eastAsia="宋体" w:hint="eastAsia"/>
                <w:color w:val="EE0000"/>
                <w:lang w:val="en-US" w:eastAsia="zh-CN"/>
              </w:rPr>
              <w:t>CRC length</w:t>
            </w:r>
          </w:p>
        </w:tc>
        <w:tc>
          <w:tcPr>
            <w:tcW w:w="5475" w:type="dxa"/>
            <w:vAlign w:val="center"/>
          </w:tcPr>
          <w:p w14:paraId="25215242" w14:textId="77777777" w:rsidR="00704D0E" w:rsidRDefault="00704D0E" w:rsidP="00861BDB">
            <w:pPr>
              <w:spacing w:after="0"/>
              <w:rPr>
                <w:rFonts w:eastAsia="宋体"/>
                <w:color w:val="EE0000"/>
                <w:lang w:val="en-US" w:eastAsia="zh-CN"/>
              </w:rPr>
            </w:pPr>
            <w:r w:rsidRPr="00704D0E">
              <w:rPr>
                <w:rFonts w:eastAsia="宋体" w:hint="eastAsia"/>
                <w:color w:val="EE0000"/>
                <w:lang w:val="en-US" w:eastAsia="zh-CN"/>
              </w:rPr>
              <w:t>CB</w:t>
            </w:r>
            <w:r>
              <w:rPr>
                <w:rFonts w:eastAsia="宋体" w:hint="eastAsia"/>
                <w:color w:val="EE0000"/>
                <w:lang w:val="en-US" w:eastAsia="zh-CN"/>
              </w:rPr>
              <w:t>/TB</w:t>
            </w:r>
            <w:r w:rsidRPr="00704D0E">
              <w:rPr>
                <w:rFonts w:eastAsia="宋体" w:hint="eastAsia"/>
                <w:color w:val="EE0000"/>
                <w:lang w:val="en-US" w:eastAsia="zh-CN"/>
              </w:rPr>
              <w:t xml:space="preserve"> CRC: </w:t>
            </w:r>
          </w:p>
          <w:p w14:paraId="0A5D6A39" w14:textId="2BAA86A3" w:rsidR="00704D0E" w:rsidRPr="00704D0E" w:rsidRDefault="00704D0E" w:rsidP="00E26AF8">
            <w:pPr>
              <w:pStyle w:val="af6"/>
              <w:numPr>
                <w:ilvl w:val="0"/>
                <w:numId w:val="130"/>
              </w:numPr>
              <w:spacing w:after="0"/>
              <w:ind w:firstLineChars="0"/>
              <w:rPr>
                <w:rFonts w:eastAsia="宋体"/>
                <w:color w:val="EE0000"/>
                <w:lang w:val="en-US" w:eastAsia="zh-CN"/>
              </w:rPr>
            </w:pPr>
            <w:r w:rsidRPr="00704D0E">
              <w:rPr>
                <w:rFonts w:eastAsia="宋体" w:hint="eastAsia"/>
                <w:color w:val="EE0000"/>
                <w:lang w:val="en-US" w:eastAsia="zh-CN"/>
              </w:rPr>
              <w:t>24 bits for LDPC</w:t>
            </w:r>
          </w:p>
          <w:p w14:paraId="3CC0C1AF" w14:textId="77777777" w:rsidR="00704D0E" w:rsidRPr="00704D0E" w:rsidRDefault="00704D0E" w:rsidP="00E26AF8">
            <w:pPr>
              <w:pStyle w:val="af6"/>
              <w:numPr>
                <w:ilvl w:val="0"/>
                <w:numId w:val="130"/>
              </w:numPr>
              <w:spacing w:after="0"/>
              <w:ind w:firstLineChars="0"/>
              <w:rPr>
                <w:rFonts w:eastAsia="宋体"/>
                <w:color w:val="EE0000"/>
                <w:lang w:val="en-US" w:eastAsia="zh-CN"/>
              </w:rPr>
            </w:pPr>
            <w:r w:rsidRPr="00704D0E">
              <w:rPr>
                <w:rFonts w:eastAsia="宋体" w:hint="eastAsia"/>
                <w:color w:val="EE0000"/>
                <w:lang w:val="en-US" w:eastAsia="zh-CN"/>
              </w:rPr>
              <w:t>24 bits for Polar SSC decoding, 24+log2(L) bits for Polar SCL decoding</w:t>
            </w:r>
          </w:p>
        </w:tc>
      </w:tr>
      <w:tr w:rsidR="00704D0E" w14:paraId="20D8DFCC" w14:textId="77777777" w:rsidTr="00861BDB">
        <w:trPr>
          <w:jc w:val="center"/>
        </w:trPr>
        <w:tc>
          <w:tcPr>
            <w:tcW w:w="2681" w:type="dxa"/>
            <w:vAlign w:val="center"/>
          </w:tcPr>
          <w:p w14:paraId="429F6A97" w14:textId="77777777" w:rsidR="00704D0E" w:rsidRDefault="00704D0E" w:rsidP="00861BDB">
            <w:pPr>
              <w:spacing w:after="0"/>
              <w:rPr>
                <w:rFonts w:eastAsia="宋体"/>
                <w:color w:val="000000"/>
                <w:lang w:val="en-US" w:eastAsia="zh-CN"/>
              </w:rPr>
            </w:pPr>
            <w:r>
              <w:rPr>
                <w:color w:val="000000"/>
              </w:rPr>
              <w:t>Decoding algorithm</w:t>
            </w:r>
            <w:r>
              <w:rPr>
                <w:rFonts w:eastAsiaTheme="minorEastAsia"/>
                <w:color w:val="000000"/>
                <w:lang w:eastAsia="zh-CN"/>
              </w:rPr>
              <w:t xml:space="preserve"> of LDPC</w:t>
            </w:r>
          </w:p>
        </w:tc>
        <w:tc>
          <w:tcPr>
            <w:tcW w:w="5475" w:type="dxa"/>
            <w:vAlign w:val="center"/>
          </w:tcPr>
          <w:p w14:paraId="78C8F892" w14:textId="77777777" w:rsidR="00704D0E" w:rsidRDefault="00704D0E" w:rsidP="00861BDB">
            <w:pPr>
              <w:spacing w:after="0"/>
              <w:rPr>
                <w:rFonts w:eastAsia="等线"/>
                <w:bCs/>
                <w:lang w:val="it-IT" w:eastAsia="zh-CN"/>
              </w:rPr>
            </w:pPr>
            <w:r>
              <w:rPr>
                <w:rFonts w:eastAsiaTheme="minorEastAsia"/>
                <w:color w:val="000000"/>
                <w:lang w:val="it-IT" w:eastAsia="zh-CN"/>
              </w:rPr>
              <w:t>Layer</w:t>
            </w:r>
            <w:r>
              <w:rPr>
                <w:color w:val="000000"/>
                <w:lang w:val="it-IT"/>
              </w:rPr>
              <w:t xml:space="preserve">ed </w:t>
            </w:r>
            <w:r w:rsidRPr="00A8389F">
              <w:rPr>
                <w:rFonts w:eastAsiaTheme="minorEastAsia" w:hint="eastAsia"/>
                <w:color w:val="EE0000"/>
                <w:lang w:val="it-IT" w:eastAsia="zh-CN"/>
              </w:rPr>
              <w:t xml:space="preserve">offset </w:t>
            </w:r>
            <w:r>
              <w:rPr>
                <w:rFonts w:eastAsiaTheme="minorEastAsia" w:hint="eastAsia"/>
                <w:color w:val="000000"/>
                <w:lang w:val="it-IT" w:eastAsia="zh-CN"/>
              </w:rPr>
              <w:t>m</w:t>
            </w:r>
            <w:r>
              <w:rPr>
                <w:color w:val="000000"/>
                <w:lang w:val="it-IT"/>
              </w:rPr>
              <w:t>in-</w:t>
            </w:r>
            <w:r>
              <w:rPr>
                <w:rFonts w:eastAsia="等线"/>
                <w:bCs/>
                <w:lang w:val="it-IT" w:eastAsia="zh-CN"/>
              </w:rPr>
              <w:t>sum</w:t>
            </w:r>
          </w:p>
          <w:p w14:paraId="50F4F173" w14:textId="77777777" w:rsidR="00704D0E" w:rsidRDefault="00704D0E" w:rsidP="00861BDB">
            <w:pPr>
              <w:spacing w:after="0"/>
              <w:rPr>
                <w:rFonts w:eastAsia="等线"/>
                <w:bCs/>
                <w:lang w:val="it-IT" w:eastAsia="zh-CN"/>
              </w:rPr>
            </w:pPr>
            <w:r>
              <w:rPr>
                <w:rFonts w:eastAsia="等线" w:hint="eastAsia"/>
                <w:bCs/>
                <w:lang w:val="it-IT" w:eastAsia="zh-CN"/>
              </w:rPr>
              <w:t>Iteration times</w:t>
            </w:r>
            <w:r w:rsidRPr="00E4494A">
              <w:rPr>
                <w:rFonts w:eastAsia="等线" w:hint="eastAsia"/>
                <w:bCs/>
                <w:lang w:val="it-IT" w:eastAsia="zh-CN"/>
              </w:rPr>
              <w:t>: 3~20</w:t>
            </w:r>
          </w:p>
          <w:p w14:paraId="5FDF9EB8" w14:textId="77777777" w:rsidR="00704D0E" w:rsidRDefault="00704D0E" w:rsidP="00861BDB">
            <w:pPr>
              <w:spacing w:after="0"/>
              <w:rPr>
                <w:rFonts w:eastAsia="宋体"/>
                <w:color w:val="000000"/>
                <w:lang w:val="it-IT" w:eastAsia="zh-CN"/>
              </w:rPr>
            </w:pPr>
            <w:r w:rsidRPr="000A7065">
              <w:rPr>
                <w:rFonts w:eastAsia="等线" w:hint="eastAsia"/>
                <w:bCs/>
                <w:color w:val="EE0000"/>
                <w:lang w:val="it-IT" w:eastAsia="zh-CN"/>
              </w:rPr>
              <w:t>Companies to report the order of layer scheduling</w:t>
            </w:r>
            <w:r>
              <w:rPr>
                <w:rFonts w:eastAsia="等线" w:hint="eastAsia"/>
                <w:bCs/>
                <w:color w:val="EE0000"/>
                <w:lang w:val="it-IT" w:eastAsia="zh-CN"/>
              </w:rPr>
              <w:t>, offset and scale factors, iteration times.</w:t>
            </w:r>
          </w:p>
        </w:tc>
      </w:tr>
      <w:tr w:rsidR="00704D0E" w14:paraId="7A69E480" w14:textId="77777777" w:rsidTr="00861BDB">
        <w:trPr>
          <w:jc w:val="center"/>
        </w:trPr>
        <w:tc>
          <w:tcPr>
            <w:tcW w:w="2681" w:type="dxa"/>
            <w:vAlign w:val="center"/>
          </w:tcPr>
          <w:p w14:paraId="3B0E5E9D" w14:textId="77777777" w:rsidR="00704D0E" w:rsidRDefault="00704D0E" w:rsidP="00861BDB">
            <w:pPr>
              <w:spacing w:after="0"/>
              <w:rPr>
                <w:rFonts w:eastAsia="宋体"/>
                <w:color w:val="000000"/>
                <w:lang w:val="en-US" w:eastAsia="zh-CN"/>
              </w:rPr>
            </w:pPr>
            <w:r>
              <w:rPr>
                <w:color w:val="000000"/>
              </w:rPr>
              <w:t>Decoding algorithm</w:t>
            </w:r>
            <w:r>
              <w:rPr>
                <w:rFonts w:eastAsiaTheme="minorEastAsia" w:hint="eastAsia"/>
                <w:color w:val="000000"/>
                <w:lang w:eastAsia="zh-CN"/>
              </w:rPr>
              <w:t xml:space="preserve"> of Polar code</w:t>
            </w:r>
          </w:p>
        </w:tc>
        <w:tc>
          <w:tcPr>
            <w:tcW w:w="5475" w:type="dxa"/>
            <w:vAlign w:val="center"/>
          </w:tcPr>
          <w:p w14:paraId="31508E25" w14:textId="77777777" w:rsidR="00704D0E" w:rsidRPr="000A7065" w:rsidRDefault="00704D0E" w:rsidP="00861BDB">
            <w:pPr>
              <w:spacing w:after="0"/>
              <w:rPr>
                <w:rFonts w:eastAsiaTheme="minorEastAsia"/>
                <w:color w:val="000000"/>
                <w:lang w:val="en-US" w:eastAsia="zh-CN"/>
              </w:rPr>
            </w:pPr>
            <w:r>
              <w:rPr>
                <w:lang w:val="en-US"/>
              </w:rPr>
              <w:t>SSC decoding</w:t>
            </w:r>
            <w:r>
              <w:rPr>
                <w:rFonts w:eastAsiaTheme="minorEastAsia" w:hint="eastAsia"/>
                <w:lang w:val="en-US" w:eastAsia="zh-CN"/>
              </w:rPr>
              <w:t xml:space="preserve">, </w:t>
            </w:r>
            <w:r w:rsidRPr="000A7065">
              <w:rPr>
                <w:rFonts w:eastAsiaTheme="minorEastAsia" w:hint="eastAsia"/>
                <w:color w:val="EE0000"/>
                <w:lang w:val="en-US" w:eastAsia="zh-CN"/>
              </w:rPr>
              <w:t>[SCL decod</w:t>
            </w:r>
            <w:r>
              <w:rPr>
                <w:rFonts w:eastAsiaTheme="minorEastAsia" w:hint="eastAsia"/>
                <w:color w:val="EE0000"/>
                <w:lang w:val="en-US" w:eastAsia="zh-CN"/>
              </w:rPr>
              <w:t>ing</w:t>
            </w:r>
            <w:r w:rsidRPr="000A7065">
              <w:rPr>
                <w:rFonts w:eastAsiaTheme="minorEastAsia" w:hint="eastAsia"/>
                <w:color w:val="EE0000"/>
                <w:lang w:val="en-US" w:eastAsia="zh-CN"/>
              </w:rPr>
              <w:t>]</w:t>
            </w:r>
          </w:p>
        </w:tc>
      </w:tr>
    </w:tbl>
    <w:p w14:paraId="437D39BF" w14:textId="77777777" w:rsidR="00BE39CD" w:rsidRDefault="00BE39CD">
      <w:pPr>
        <w:rPr>
          <w:rFonts w:eastAsiaTheme="minorEastAsia"/>
          <w:lang w:eastAsia="zh-CN"/>
        </w:rPr>
      </w:pPr>
    </w:p>
    <w:p w14:paraId="2A8D5B0B" w14:textId="77777777" w:rsidR="003129A4" w:rsidRDefault="00AB69DE">
      <w:pPr>
        <w:pStyle w:val="1"/>
        <w:keepLines w:val="0"/>
        <w:numPr>
          <w:ilvl w:val="0"/>
          <w:numId w:val="1"/>
        </w:numPr>
        <w:pBdr>
          <w:top w:val="none" w:sz="0" w:space="0" w:color="auto"/>
        </w:pBdr>
        <w:tabs>
          <w:tab w:val="left" w:pos="574"/>
        </w:tabs>
        <w:spacing w:after="60" w:line="240" w:lineRule="auto"/>
        <w:ind w:left="284" w:hanging="284"/>
        <w:jc w:val="left"/>
        <w:rPr>
          <w:rFonts w:ascii="Times New Roman" w:eastAsia="Batang" w:hAnsi="Times New Roman"/>
          <w:b/>
          <w:bCs/>
          <w:kern w:val="32"/>
          <w:sz w:val="24"/>
          <w:szCs w:val="24"/>
        </w:rPr>
      </w:pPr>
      <w:r>
        <w:rPr>
          <w:rFonts w:ascii="Times New Roman" w:eastAsia="Batang" w:hAnsi="Times New Roman" w:hint="eastAsia"/>
          <w:b/>
          <w:bCs/>
          <w:kern w:val="32"/>
          <w:sz w:val="24"/>
          <w:szCs w:val="24"/>
        </w:rPr>
        <w:t>A</w:t>
      </w:r>
      <w:r>
        <w:rPr>
          <w:rFonts w:ascii="Times New Roman" w:eastAsia="Batang" w:hAnsi="Times New Roman"/>
          <w:b/>
          <w:bCs/>
          <w:kern w:val="32"/>
          <w:sz w:val="24"/>
          <w:szCs w:val="24"/>
        </w:rPr>
        <w:t>greements in RAN1#122</w:t>
      </w:r>
    </w:p>
    <w:p w14:paraId="0BEA8912" w14:textId="77777777" w:rsidR="003129A4" w:rsidRDefault="00AB69DE">
      <w:pPr>
        <w:pStyle w:val="2"/>
        <w:rPr>
          <w:lang w:eastAsia="zh-CN"/>
        </w:rPr>
      </w:pPr>
      <w:r>
        <w:rPr>
          <w:rFonts w:eastAsiaTheme="minorEastAsia" w:hint="eastAsia"/>
          <w:lang w:eastAsia="zh-CN"/>
        </w:rPr>
        <w:t>D</w:t>
      </w:r>
      <w:r>
        <w:rPr>
          <w:rFonts w:hint="eastAsia"/>
          <w:lang w:eastAsia="zh-CN"/>
        </w:rPr>
        <w:t>ata channel</w:t>
      </w:r>
    </w:p>
    <w:p w14:paraId="3F99235F" w14:textId="77777777" w:rsidR="003129A4" w:rsidRDefault="00AB69DE">
      <w:pPr>
        <w:spacing w:after="0" w:line="240" w:lineRule="auto"/>
        <w:jc w:val="left"/>
      </w:pPr>
      <w:r>
        <w:rPr>
          <w:shd w:val="clear" w:color="auto" w:fill="FFFFFF"/>
          <w:lang w:bidi="ar"/>
        </w:rPr>
        <w:t xml:space="preserve">For 6GR data channel coding, </w:t>
      </w:r>
    </w:p>
    <w:p w14:paraId="70EED750" w14:textId="77777777" w:rsidR="003129A4" w:rsidRDefault="00AB69DE" w:rsidP="00E26AF8">
      <w:pPr>
        <w:numPr>
          <w:ilvl w:val="0"/>
          <w:numId w:val="82"/>
        </w:numPr>
        <w:spacing w:after="0" w:line="240" w:lineRule="auto"/>
        <w:rPr>
          <w:shd w:val="clear" w:color="auto" w:fill="FFFFFF"/>
        </w:rPr>
      </w:pPr>
      <w:r>
        <w:rPr>
          <w:shd w:val="clear" w:color="auto" w:fill="FFFFFF"/>
        </w:rPr>
        <w:t>Evaluations can be provided in form of BLER results.</w:t>
      </w:r>
    </w:p>
    <w:p w14:paraId="15C7162B" w14:textId="77777777" w:rsidR="003129A4" w:rsidRDefault="00AB69DE" w:rsidP="00E26AF8">
      <w:pPr>
        <w:numPr>
          <w:ilvl w:val="0"/>
          <w:numId w:val="82"/>
        </w:numPr>
        <w:spacing w:after="0" w:line="240" w:lineRule="auto"/>
        <w:rPr>
          <w:shd w:val="clear" w:color="auto" w:fill="FFFFFF"/>
        </w:rPr>
      </w:pPr>
      <w:r>
        <w:rPr>
          <w:shd w:val="clear" w:color="auto" w:fill="FFFFFF"/>
        </w:rPr>
        <w:t xml:space="preserve">Evaluation/analysis on throughput, complexity, and decoding latency can be provided </w:t>
      </w:r>
    </w:p>
    <w:p w14:paraId="11AA3E13" w14:textId="77777777" w:rsidR="003129A4" w:rsidRDefault="00AB69DE" w:rsidP="00E26AF8">
      <w:pPr>
        <w:numPr>
          <w:ilvl w:val="0"/>
          <w:numId w:val="82"/>
        </w:numPr>
        <w:spacing w:after="0" w:line="240" w:lineRule="auto"/>
        <w:rPr>
          <w:shd w:val="clear" w:color="auto" w:fill="FFFFFF"/>
        </w:rPr>
      </w:pPr>
      <w:r>
        <w:rPr>
          <w:shd w:val="clear" w:color="auto" w:fill="FFFFFF"/>
        </w:rPr>
        <w:t>Other metrics are not precluded.</w:t>
      </w:r>
    </w:p>
    <w:p w14:paraId="4B1C1932" w14:textId="77777777" w:rsidR="003129A4" w:rsidRDefault="00AB69DE" w:rsidP="00E26AF8">
      <w:pPr>
        <w:numPr>
          <w:ilvl w:val="0"/>
          <w:numId w:val="82"/>
        </w:numPr>
        <w:spacing w:after="0" w:line="240" w:lineRule="auto"/>
        <w:rPr>
          <w:shd w:val="clear" w:color="auto" w:fill="FFFFFF"/>
        </w:rPr>
      </w:pPr>
      <w:r>
        <w:rPr>
          <w:shd w:val="clear" w:color="auto" w:fill="FFFFFF"/>
        </w:rPr>
        <w:t>Proponent companies to provide their target scenarios and requirements, evaluation assumptions and methodologies for respective evaluation/analysis, e.g., decoding algorithm and details, information sizes, code rates, HARQ scheme, channel type, modulation order, target BLER, etc.</w:t>
      </w:r>
    </w:p>
    <w:p w14:paraId="0FFF7925" w14:textId="77777777" w:rsidR="003129A4" w:rsidRDefault="00AB69DE" w:rsidP="00E26AF8">
      <w:pPr>
        <w:numPr>
          <w:ilvl w:val="0"/>
          <w:numId w:val="82"/>
        </w:numPr>
        <w:spacing w:after="0" w:line="240" w:lineRule="auto"/>
        <w:rPr>
          <w:shd w:val="clear" w:color="auto" w:fill="FFFFFF"/>
        </w:rPr>
      </w:pPr>
      <w:r>
        <w:rPr>
          <w:shd w:val="clear" w:color="auto" w:fill="FFFFFF"/>
        </w:rPr>
        <w:t>Proponent companies to provide details of channel coding extension compared with NR channel coding.</w:t>
      </w:r>
    </w:p>
    <w:p w14:paraId="56D73C15" w14:textId="77777777" w:rsidR="003129A4" w:rsidRDefault="00AB69DE" w:rsidP="00E26AF8">
      <w:pPr>
        <w:numPr>
          <w:ilvl w:val="0"/>
          <w:numId w:val="82"/>
        </w:numPr>
        <w:spacing w:after="0" w:line="240" w:lineRule="auto"/>
        <w:rPr>
          <w:shd w:val="clear" w:color="auto" w:fill="FFFFFF"/>
        </w:rPr>
      </w:pPr>
      <w:r>
        <w:rPr>
          <w:shd w:val="clear" w:color="auto" w:fill="FFFFFF"/>
        </w:rPr>
        <w:t>Proponent companies to provide justification for the channel coding extension, and how to satisfy 6G requirements and characteristics with acceptable performance/complexity trade-off, compared with data channel codes as defined in 5G NR.</w:t>
      </w:r>
    </w:p>
    <w:p w14:paraId="1A28E1F3" w14:textId="77777777" w:rsidR="003129A4" w:rsidRDefault="00AB69DE">
      <w:pPr>
        <w:pStyle w:val="2"/>
        <w:rPr>
          <w:lang w:eastAsia="zh-CN"/>
        </w:rPr>
      </w:pPr>
      <w:r>
        <w:rPr>
          <w:rFonts w:eastAsiaTheme="minorEastAsia" w:hint="eastAsia"/>
          <w:lang w:eastAsia="zh-CN"/>
        </w:rPr>
        <w:t>Control</w:t>
      </w:r>
      <w:r>
        <w:rPr>
          <w:rFonts w:hint="eastAsia"/>
          <w:lang w:eastAsia="zh-CN"/>
        </w:rPr>
        <w:t xml:space="preserve"> channel</w:t>
      </w:r>
    </w:p>
    <w:p w14:paraId="2D70E578" w14:textId="77777777" w:rsidR="003129A4" w:rsidRDefault="00AB69DE">
      <w:pPr>
        <w:spacing w:after="0" w:line="240" w:lineRule="auto"/>
        <w:rPr>
          <w:rFonts w:eastAsia="等线"/>
          <w:bCs/>
        </w:rPr>
      </w:pPr>
      <w:r>
        <w:rPr>
          <w:rFonts w:eastAsia="等线"/>
          <w:bCs/>
        </w:rPr>
        <w:t xml:space="preserve">For 6GR control channel coding, </w:t>
      </w:r>
    </w:p>
    <w:p w14:paraId="5F1FFD4A" w14:textId="77777777" w:rsidR="003129A4" w:rsidRDefault="00AB69DE" w:rsidP="00E26AF8">
      <w:pPr>
        <w:widowControl w:val="0"/>
        <w:numPr>
          <w:ilvl w:val="0"/>
          <w:numId w:val="83"/>
        </w:numPr>
        <w:snapToGrid/>
        <w:spacing w:after="0" w:line="240" w:lineRule="auto"/>
        <w:rPr>
          <w:rFonts w:eastAsia="等线"/>
          <w:bCs/>
        </w:rPr>
      </w:pPr>
      <w:r>
        <w:rPr>
          <w:rFonts w:eastAsia="等线"/>
          <w:bCs/>
        </w:rPr>
        <w:t xml:space="preserve">Evaluations can be provided in form of BLER and FAR results. </w:t>
      </w:r>
    </w:p>
    <w:p w14:paraId="6944F1C6" w14:textId="77777777" w:rsidR="003129A4" w:rsidRDefault="00AB69DE" w:rsidP="00E26AF8">
      <w:pPr>
        <w:widowControl w:val="0"/>
        <w:numPr>
          <w:ilvl w:val="0"/>
          <w:numId w:val="83"/>
        </w:numPr>
        <w:snapToGrid/>
        <w:spacing w:after="0" w:line="240" w:lineRule="auto"/>
        <w:rPr>
          <w:rFonts w:eastAsia="等线"/>
          <w:bCs/>
        </w:rPr>
      </w:pPr>
      <w:r>
        <w:rPr>
          <w:rFonts w:eastAsia="等线"/>
          <w:bCs/>
        </w:rPr>
        <w:lastRenderedPageBreak/>
        <w:t xml:space="preserve">Evaluations/analysis can be provided for complexity, decoding latency, </w:t>
      </w:r>
    </w:p>
    <w:p w14:paraId="14FC165E" w14:textId="77777777" w:rsidR="003129A4" w:rsidRDefault="00AB69DE" w:rsidP="00E26AF8">
      <w:pPr>
        <w:widowControl w:val="0"/>
        <w:numPr>
          <w:ilvl w:val="1"/>
          <w:numId w:val="83"/>
        </w:numPr>
        <w:snapToGrid/>
        <w:spacing w:after="0" w:line="240" w:lineRule="auto"/>
        <w:rPr>
          <w:rFonts w:eastAsia="等线"/>
          <w:bCs/>
        </w:rPr>
      </w:pPr>
      <w:r>
        <w:rPr>
          <w:rFonts w:eastAsia="等线"/>
          <w:bCs/>
        </w:rPr>
        <w:t>Other metrics are not precluded.</w:t>
      </w:r>
    </w:p>
    <w:p w14:paraId="25F2DB08" w14:textId="77777777" w:rsidR="003129A4" w:rsidRDefault="00AB69DE" w:rsidP="00E26AF8">
      <w:pPr>
        <w:widowControl w:val="0"/>
        <w:numPr>
          <w:ilvl w:val="0"/>
          <w:numId w:val="83"/>
        </w:numPr>
        <w:snapToGrid/>
        <w:spacing w:after="0" w:line="240" w:lineRule="auto"/>
        <w:rPr>
          <w:rFonts w:eastAsia="等线"/>
          <w:bCs/>
        </w:rPr>
      </w:pPr>
      <w:r>
        <w:rPr>
          <w:rFonts w:eastAsia="等线"/>
          <w:bCs/>
        </w:rPr>
        <w:t xml:space="preserve">Proponent companies to provide evaluation assumptions and methodologies for respective evaluation. </w:t>
      </w:r>
    </w:p>
    <w:p w14:paraId="70C9954C" w14:textId="77777777" w:rsidR="003129A4" w:rsidRDefault="00AB69DE" w:rsidP="00E26AF8">
      <w:pPr>
        <w:widowControl w:val="0"/>
        <w:numPr>
          <w:ilvl w:val="0"/>
          <w:numId w:val="83"/>
        </w:numPr>
        <w:snapToGrid/>
        <w:spacing w:after="0" w:line="240" w:lineRule="auto"/>
        <w:rPr>
          <w:rFonts w:eastAsia="等线"/>
          <w:bCs/>
        </w:rPr>
      </w:pPr>
      <w:r>
        <w:rPr>
          <w:rFonts w:eastAsia="等线"/>
          <w:bCs/>
        </w:rPr>
        <w:t>Proponent companies to provide details of channel coding extension</w:t>
      </w:r>
      <w:r>
        <w:rPr>
          <w:rFonts w:eastAsia="等线" w:hint="eastAsia"/>
          <w:bCs/>
        </w:rPr>
        <w:t xml:space="preserve"> compared with NR channel coding </w:t>
      </w:r>
    </w:p>
    <w:p w14:paraId="00718B2F" w14:textId="77777777" w:rsidR="003129A4" w:rsidRDefault="00AB69DE" w:rsidP="00E26AF8">
      <w:pPr>
        <w:widowControl w:val="0"/>
        <w:numPr>
          <w:ilvl w:val="0"/>
          <w:numId w:val="83"/>
        </w:numPr>
        <w:snapToGrid/>
        <w:spacing w:after="0" w:line="240" w:lineRule="auto"/>
        <w:rPr>
          <w:rFonts w:eastAsia="等线"/>
          <w:bCs/>
        </w:rPr>
      </w:pPr>
      <w:r>
        <w:rPr>
          <w:rFonts w:eastAsia="等线"/>
          <w:bCs/>
        </w:rPr>
        <w:t>Proponent companies to provide justification for the channel coding extension, compared with control channel codes as defined in 5G NR.</w:t>
      </w:r>
    </w:p>
    <w:p w14:paraId="1EF5463E" w14:textId="77777777" w:rsidR="003129A4" w:rsidRDefault="00AB69DE">
      <w:pPr>
        <w:pStyle w:val="1"/>
        <w:keepLines w:val="0"/>
        <w:pBdr>
          <w:top w:val="none" w:sz="0" w:space="0" w:color="auto"/>
        </w:pBdr>
        <w:tabs>
          <w:tab w:val="left" w:pos="574"/>
        </w:tabs>
        <w:spacing w:after="60" w:line="240" w:lineRule="auto"/>
        <w:jc w:val="left"/>
        <w:rPr>
          <w:rFonts w:ascii="Times New Roman" w:eastAsia="Batang" w:hAnsi="Times New Roman"/>
          <w:b/>
          <w:bCs/>
          <w:kern w:val="32"/>
          <w:sz w:val="24"/>
          <w:szCs w:val="24"/>
        </w:rPr>
      </w:pPr>
      <w:r>
        <w:rPr>
          <w:rFonts w:ascii="Times New Roman" w:eastAsia="Batang" w:hAnsi="Times New Roman"/>
          <w:b/>
          <w:bCs/>
          <w:kern w:val="32"/>
          <w:sz w:val="24"/>
          <w:szCs w:val="24"/>
        </w:rPr>
        <w:t>References</w:t>
      </w:r>
    </w:p>
    <w:p w14:paraId="42948CE5" w14:textId="77777777" w:rsidR="003129A4" w:rsidRDefault="00AB69DE" w:rsidP="00E26AF8">
      <w:pPr>
        <w:pStyle w:val="af6"/>
        <w:numPr>
          <w:ilvl w:val="0"/>
          <w:numId w:val="84"/>
        </w:numPr>
        <w:spacing w:after="0" w:line="259" w:lineRule="auto"/>
        <w:ind w:firstLineChars="0"/>
        <w:rPr>
          <w:rFonts w:eastAsiaTheme="minorEastAsia"/>
          <w:lang w:eastAsia="zh-CN"/>
        </w:rPr>
      </w:pPr>
      <w:r>
        <w:rPr>
          <w:rFonts w:eastAsiaTheme="minorEastAsia"/>
          <w:lang w:eastAsia="zh-CN"/>
        </w:rPr>
        <w:t xml:space="preserve">RP-252912 </w:t>
      </w:r>
      <w:r>
        <w:rPr>
          <w:rFonts w:eastAsiaTheme="minorEastAsia" w:hint="eastAsia"/>
          <w:lang w:eastAsia="zh-CN"/>
        </w:rPr>
        <w:tab/>
      </w:r>
      <w:r>
        <w:rPr>
          <w:rFonts w:eastAsiaTheme="minorEastAsia"/>
          <w:lang w:eastAsia="zh-CN"/>
        </w:rPr>
        <w:t>Study on 6GR Radio</w:t>
      </w:r>
      <w:r>
        <w:rPr>
          <w:rFonts w:eastAsiaTheme="minorEastAsia" w:hint="eastAsia"/>
          <w:lang w:eastAsia="zh-CN"/>
        </w:rPr>
        <w:t>.</w:t>
      </w:r>
    </w:p>
    <w:p w14:paraId="57EE0066" w14:textId="77777777" w:rsidR="003129A4" w:rsidRDefault="00AB69DE" w:rsidP="00E26AF8">
      <w:pPr>
        <w:pStyle w:val="af6"/>
        <w:numPr>
          <w:ilvl w:val="0"/>
          <w:numId w:val="84"/>
        </w:numPr>
        <w:spacing w:after="0" w:line="259" w:lineRule="auto"/>
        <w:ind w:firstLineChars="0"/>
        <w:rPr>
          <w:rFonts w:eastAsiaTheme="minorEastAsia"/>
          <w:lang w:eastAsia="zh-CN"/>
        </w:rPr>
      </w:pPr>
      <w:r>
        <w:rPr>
          <w:rFonts w:eastAsiaTheme="minorEastAsia"/>
          <w:lang w:eastAsia="zh-CN"/>
        </w:rPr>
        <w:t xml:space="preserve">RP-252946 </w:t>
      </w:r>
      <w:r>
        <w:rPr>
          <w:rFonts w:eastAsiaTheme="minorEastAsia" w:hint="eastAsia"/>
          <w:lang w:eastAsia="zh-CN"/>
        </w:rPr>
        <w:tab/>
      </w:r>
      <w:r>
        <w:rPr>
          <w:rFonts w:eastAsiaTheme="minorEastAsia"/>
          <w:lang w:eastAsia="zh-CN"/>
        </w:rPr>
        <w:t>Draft Reply LS to ITU-R_WP5D_TEMP_167 = RP-243202 on Minimum requirements related to technical performance for IMT-2030 radio interface(s)</w:t>
      </w:r>
    </w:p>
    <w:p w14:paraId="60922B0F" w14:textId="77777777" w:rsidR="003129A4" w:rsidRDefault="00AB69DE" w:rsidP="00E26AF8">
      <w:pPr>
        <w:pStyle w:val="af6"/>
        <w:numPr>
          <w:ilvl w:val="0"/>
          <w:numId w:val="84"/>
        </w:numPr>
        <w:spacing w:after="0" w:line="259" w:lineRule="auto"/>
        <w:ind w:firstLineChars="0"/>
        <w:rPr>
          <w:rFonts w:eastAsiaTheme="minorEastAsia"/>
          <w:lang w:eastAsia="zh-CN"/>
        </w:rPr>
      </w:pPr>
      <w:r>
        <w:rPr>
          <w:rFonts w:eastAsiaTheme="minorEastAsia" w:hint="eastAsia"/>
          <w:lang w:eastAsia="zh-CN"/>
        </w:rPr>
        <w:t>R1-2506754</w:t>
      </w:r>
      <w:r>
        <w:rPr>
          <w:rFonts w:eastAsiaTheme="minorEastAsia" w:hint="eastAsia"/>
          <w:lang w:eastAsia="zh-CN"/>
        </w:rPr>
        <w:tab/>
        <w:t>Channel Coding in 6G Radio Air Interface</w:t>
      </w:r>
      <w:r>
        <w:rPr>
          <w:rFonts w:eastAsiaTheme="minorEastAsia" w:hint="eastAsia"/>
          <w:lang w:eastAsia="zh-CN"/>
        </w:rPr>
        <w:tab/>
        <w:t>Nokia</w:t>
      </w:r>
    </w:p>
    <w:p w14:paraId="628ACEC4" w14:textId="77777777" w:rsidR="003129A4" w:rsidRDefault="00AB69DE" w:rsidP="00E26AF8">
      <w:pPr>
        <w:pStyle w:val="af6"/>
        <w:numPr>
          <w:ilvl w:val="0"/>
          <w:numId w:val="84"/>
        </w:numPr>
        <w:spacing w:after="0" w:line="259" w:lineRule="auto"/>
        <w:ind w:firstLineChars="0"/>
        <w:rPr>
          <w:rFonts w:eastAsiaTheme="minorEastAsia"/>
          <w:lang w:eastAsia="zh-CN"/>
        </w:rPr>
      </w:pPr>
      <w:r>
        <w:rPr>
          <w:rFonts w:eastAsiaTheme="minorEastAsia" w:hint="eastAsia"/>
          <w:lang w:eastAsia="zh-CN"/>
        </w:rPr>
        <w:t>R1-2506817</w:t>
      </w:r>
      <w:r>
        <w:rPr>
          <w:rFonts w:eastAsiaTheme="minorEastAsia" w:hint="eastAsia"/>
          <w:lang w:eastAsia="zh-CN"/>
        </w:rPr>
        <w:tab/>
        <w:t>Discussion on channel coding for 6GR</w:t>
      </w:r>
      <w:r>
        <w:rPr>
          <w:rFonts w:eastAsiaTheme="minorEastAsia" w:hint="eastAsia"/>
          <w:lang w:eastAsia="zh-CN"/>
        </w:rPr>
        <w:tab/>
      </w:r>
      <w:proofErr w:type="spellStart"/>
      <w:r>
        <w:rPr>
          <w:rFonts w:eastAsiaTheme="minorEastAsia" w:hint="eastAsia"/>
          <w:lang w:eastAsia="zh-CN"/>
        </w:rPr>
        <w:t>Spreadtrum</w:t>
      </w:r>
      <w:proofErr w:type="spellEnd"/>
      <w:r>
        <w:rPr>
          <w:rFonts w:eastAsiaTheme="minorEastAsia" w:hint="eastAsia"/>
          <w:lang w:eastAsia="zh-CN"/>
        </w:rPr>
        <w:t>, UNISOC</w:t>
      </w:r>
    </w:p>
    <w:p w14:paraId="022B19C3" w14:textId="77777777" w:rsidR="003129A4" w:rsidRDefault="00AB69DE" w:rsidP="00E26AF8">
      <w:pPr>
        <w:pStyle w:val="af6"/>
        <w:numPr>
          <w:ilvl w:val="0"/>
          <w:numId w:val="84"/>
        </w:numPr>
        <w:spacing w:after="0" w:line="259" w:lineRule="auto"/>
        <w:ind w:firstLineChars="0"/>
        <w:rPr>
          <w:rFonts w:eastAsiaTheme="minorEastAsia"/>
          <w:lang w:eastAsia="zh-CN"/>
        </w:rPr>
      </w:pPr>
      <w:r>
        <w:rPr>
          <w:rFonts w:eastAsiaTheme="minorEastAsia" w:hint="eastAsia"/>
          <w:lang w:eastAsia="zh-CN"/>
        </w:rPr>
        <w:t>R1-2506829</w:t>
      </w:r>
      <w:r>
        <w:rPr>
          <w:rFonts w:eastAsiaTheme="minorEastAsia" w:hint="eastAsia"/>
          <w:lang w:eastAsia="zh-CN"/>
        </w:rPr>
        <w:tab/>
        <w:t>Discussion on channel coding for 6GR</w:t>
      </w:r>
      <w:r>
        <w:rPr>
          <w:rFonts w:eastAsiaTheme="minorEastAsia" w:hint="eastAsia"/>
          <w:lang w:eastAsia="zh-CN"/>
        </w:rPr>
        <w:tab/>
        <w:t>ZTE Corporation, Sanechips</w:t>
      </w:r>
    </w:p>
    <w:p w14:paraId="4A87F82D" w14:textId="77777777" w:rsidR="003129A4" w:rsidRDefault="00AB69DE" w:rsidP="00E26AF8">
      <w:pPr>
        <w:pStyle w:val="af6"/>
        <w:numPr>
          <w:ilvl w:val="0"/>
          <w:numId w:val="84"/>
        </w:numPr>
        <w:spacing w:after="0" w:line="259" w:lineRule="auto"/>
        <w:ind w:firstLineChars="0"/>
        <w:rPr>
          <w:rFonts w:eastAsiaTheme="minorEastAsia"/>
          <w:lang w:eastAsia="zh-CN"/>
        </w:rPr>
      </w:pPr>
      <w:r>
        <w:rPr>
          <w:rFonts w:eastAsiaTheme="minorEastAsia" w:hint="eastAsia"/>
          <w:lang w:eastAsia="zh-CN"/>
        </w:rPr>
        <w:t>R1-2506901</w:t>
      </w:r>
      <w:r>
        <w:rPr>
          <w:rFonts w:eastAsiaTheme="minorEastAsia" w:hint="eastAsia"/>
          <w:lang w:eastAsia="zh-CN"/>
        </w:rPr>
        <w:tab/>
        <w:t>Discussion on Channel Coding for 6GR air interface</w:t>
      </w:r>
      <w:r>
        <w:rPr>
          <w:rFonts w:eastAsiaTheme="minorEastAsia" w:hint="eastAsia"/>
          <w:lang w:eastAsia="zh-CN"/>
        </w:rPr>
        <w:tab/>
        <w:t>vivo</w:t>
      </w:r>
    </w:p>
    <w:p w14:paraId="5D48A1E0" w14:textId="1B867206" w:rsidR="003129A4" w:rsidRDefault="00AB69DE" w:rsidP="00E26AF8">
      <w:pPr>
        <w:pStyle w:val="af6"/>
        <w:numPr>
          <w:ilvl w:val="0"/>
          <w:numId w:val="84"/>
        </w:numPr>
        <w:spacing w:after="0" w:line="259" w:lineRule="auto"/>
        <w:ind w:firstLineChars="0"/>
        <w:rPr>
          <w:rFonts w:eastAsiaTheme="minorEastAsia"/>
          <w:lang w:eastAsia="zh-CN"/>
        </w:rPr>
      </w:pPr>
      <w:r>
        <w:rPr>
          <w:rFonts w:eastAsiaTheme="minorEastAsia" w:hint="eastAsia"/>
          <w:lang w:eastAsia="zh-CN"/>
        </w:rPr>
        <w:t>R1-2506992</w:t>
      </w:r>
      <w:r>
        <w:rPr>
          <w:rFonts w:eastAsiaTheme="minorEastAsia" w:hint="eastAsia"/>
          <w:lang w:eastAsia="zh-CN"/>
        </w:rPr>
        <w:tab/>
      </w:r>
      <w:r w:rsidR="00D339F5">
        <w:rPr>
          <w:rFonts w:eastAsiaTheme="minorEastAsia"/>
          <w:lang w:eastAsia="zh-CN"/>
        </w:rPr>
        <w:t>Discussion</w:t>
      </w:r>
      <w:r>
        <w:rPr>
          <w:rFonts w:eastAsiaTheme="minorEastAsia" w:hint="eastAsia"/>
          <w:lang w:eastAsia="zh-CN"/>
        </w:rPr>
        <w:t xml:space="preserve"> on 6GR Channel Coding</w:t>
      </w:r>
      <w:r>
        <w:rPr>
          <w:rFonts w:eastAsiaTheme="minorEastAsia" w:hint="eastAsia"/>
          <w:lang w:eastAsia="zh-CN"/>
        </w:rPr>
        <w:tab/>
        <w:t>Xiaomi</w:t>
      </w:r>
    </w:p>
    <w:p w14:paraId="467702D0" w14:textId="77777777" w:rsidR="003129A4" w:rsidRDefault="00AB69DE" w:rsidP="00E26AF8">
      <w:pPr>
        <w:pStyle w:val="af6"/>
        <w:numPr>
          <w:ilvl w:val="0"/>
          <w:numId w:val="84"/>
        </w:numPr>
        <w:spacing w:after="0" w:line="259" w:lineRule="auto"/>
        <w:ind w:firstLineChars="0"/>
        <w:rPr>
          <w:rFonts w:eastAsiaTheme="minorEastAsia"/>
          <w:lang w:eastAsia="zh-CN"/>
        </w:rPr>
      </w:pPr>
      <w:r>
        <w:rPr>
          <w:rFonts w:eastAsiaTheme="minorEastAsia" w:hint="eastAsia"/>
          <w:lang w:eastAsia="zh-CN"/>
        </w:rPr>
        <w:t>R1-2507017</w:t>
      </w:r>
      <w:r>
        <w:rPr>
          <w:rFonts w:eastAsiaTheme="minorEastAsia" w:hint="eastAsia"/>
          <w:lang w:eastAsia="zh-CN"/>
        </w:rPr>
        <w:tab/>
        <w:t>Discussion on channel coding for 6GR interface</w:t>
      </w:r>
      <w:r>
        <w:rPr>
          <w:rFonts w:eastAsiaTheme="minorEastAsia" w:hint="eastAsia"/>
          <w:lang w:eastAsia="zh-CN"/>
        </w:rPr>
        <w:tab/>
        <w:t>CMCC</w:t>
      </w:r>
    </w:p>
    <w:p w14:paraId="5EB3C9BD" w14:textId="77777777" w:rsidR="003129A4" w:rsidRDefault="00AB69DE" w:rsidP="00E26AF8">
      <w:pPr>
        <w:pStyle w:val="af6"/>
        <w:numPr>
          <w:ilvl w:val="0"/>
          <w:numId w:val="84"/>
        </w:numPr>
        <w:spacing w:after="0" w:line="259" w:lineRule="auto"/>
        <w:ind w:firstLineChars="0"/>
        <w:rPr>
          <w:rFonts w:eastAsiaTheme="minorEastAsia"/>
          <w:lang w:eastAsia="zh-CN"/>
        </w:rPr>
      </w:pPr>
      <w:r>
        <w:rPr>
          <w:rFonts w:eastAsiaTheme="minorEastAsia" w:hint="eastAsia"/>
          <w:lang w:eastAsia="zh-CN"/>
        </w:rPr>
        <w:t>R1-2507030</w:t>
      </w:r>
      <w:r>
        <w:rPr>
          <w:rFonts w:eastAsiaTheme="minorEastAsia" w:hint="eastAsia"/>
          <w:lang w:eastAsia="zh-CN"/>
        </w:rPr>
        <w:tab/>
        <w:t>Channel Coding for 6GR Interface</w:t>
      </w:r>
      <w:r>
        <w:rPr>
          <w:rFonts w:eastAsiaTheme="minorEastAsia" w:hint="eastAsia"/>
          <w:lang w:eastAsia="zh-CN"/>
        </w:rPr>
        <w:tab/>
        <w:t>Lekha Wireless Solutions</w:t>
      </w:r>
    </w:p>
    <w:p w14:paraId="324F523E" w14:textId="77777777" w:rsidR="003129A4" w:rsidRDefault="00AB69DE" w:rsidP="00E26AF8">
      <w:pPr>
        <w:pStyle w:val="af6"/>
        <w:numPr>
          <w:ilvl w:val="0"/>
          <w:numId w:val="84"/>
        </w:numPr>
        <w:spacing w:after="0" w:line="259" w:lineRule="auto"/>
        <w:ind w:firstLineChars="0"/>
        <w:rPr>
          <w:rFonts w:eastAsiaTheme="minorEastAsia"/>
          <w:lang w:eastAsia="zh-CN"/>
        </w:rPr>
      </w:pPr>
      <w:r>
        <w:rPr>
          <w:rFonts w:eastAsiaTheme="minorEastAsia" w:hint="eastAsia"/>
          <w:lang w:eastAsia="zh-CN"/>
        </w:rPr>
        <w:t>R1-2507061</w:t>
      </w:r>
      <w:r>
        <w:rPr>
          <w:rFonts w:eastAsiaTheme="minorEastAsia" w:hint="eastAsia"/>
          <w:lang w:eastAsia="zh-CN"/>
        </w:rPr>
        <w:tab/>
        <w:t>Channel coding for 6GR air interface</w:t>
      </w:r>
      <w:r>
        <w:rPr>
          <w:rFonts w:eastAsiaTheme="minorEastAsia" w:hint="eastAsia"/>
          <w:lang w:eastAsia="zh-CN"/>
        </w:rPr>
        <w:tab/>
        <w:t xml:space="preserve">Huawei, </w:t>
      </w:r>
      <w:proofErr w:type="spellStart"/>
      <w:r>
        <w:rPr>
          <w:rFonts w:eastAsiaTheme="minorEastAsia" w:hint="eastAsia"/>
          <w:lang w:eastAsia="zh-CN"/>
        </w:rPr>
        <w:t>HiSilicon</w:t>
      </w:r>
      <w:proofErr w:type="spellEnd"/>
    </w:p>
    <w:p w14:paraId="2812F4A9" w14:textId="77777777" w:rsidR="003129A4" w:rsidRDefault="00AB69DE" w:rsidP="00E26AF8">
      <w:pPr>
        <w:pStyle w:val="af6"/>
        <w:numPr>
          <w:ilvl w:val="0"/>
          <w:numId w:val="84"/>
        </w:numPr>
        <w:spacing w:after="0" w:line="259" w:lineRule="auto"/>
        <w:ind w:firstLineChars="0"/>
        <w:rPr>
          <w:rFonts w:eastAsiaTheme="minorEastAsia"/>
          <w:lang w:eastAsia="zh-CN"/>
        </w:rPr>
      </w:pPr>
      <w:r>
        <w:rPr>
          <w:rFonts w:eastAsiaTheme="minorEastAsia" w:hint="eastAsia"/>
          <w:lang w:eastAsia="zh-CN"/>
        </w:rPr>
        <w:t>R1-2507120</w:t>
      </w:r>
      <w:r>
        <w:rPr>
          <w:rFonts w:eastAsiaTheme="minorEastAsia" w:hint="eastAsia"/>
          <w:lang w:eastAsia="zh-CN"/>
        </w:rPr>
        <w:tab/>
        <w:t>Channel coding for 6G network</w:t>
      </w:r>
      <w:r>
        <w:rPr>
          <w:rFonts w:eastAsiaTheme="minorEastAsia" w:hint="eastAsia"/>
          <w:lang w:eastAsia="zh-CN"/>
        </w:rPr>
        <w:tab/>
        <w:t>CATT</w:t>
      </w:r>
    </w:p>
    <w:p w14:paraId="7A40AC97" w14:textId="77777777" w:rsidR="003129A4" w:rsidRDefault="00AB69DE" w:rsidP="00E26AF8">
      <w:pPr>
        <w:pStyle w:val="af6"/>
        <w:numPr>
          <w:ilvl w:val="0"/>
          <w:numId w:val="84"/>
        </w:numPr>
        <w:spacing w:after="0" w:line="259" w:lineRule="auto"/>
        <w:ind w:firstLineChars="0"/>
        <w:rPr>
          <w:rFonts w:eastAsiaTheme="minorEastAsia"/>
          <w:lang w:eastAsia="zh-CN"/>
        </w:rPr>
      </w:pPr>
      <w:r>
        <w:rPr>
          <w:rFonts w:eastAsiaTheme="minorEastAsia" w:hint="eastAsia"/>
          <w:lang w:eastAsia="zh-CN"/>
        </w:rPr>
        <w:t>R1-2507179</w:t>
      </w:r>
      <w:r>
        <w:rPr>
          <w:rFonts w:eastAsiaTheme="minorEastAsia" w:hint="eastAsia"/>
          <w:lang w:eastAsia="zh-CN"/>
        </w:rPr>
        <w:tab/>
        <w:t>Discussion on 6G channel coding</w:t>
      </w:r>
      <w:r>
        <w:rPr>
          <w:rFonts w:eastAsiaTheme="minorEastAsia" w:hint="eastAsia"/>
          <w:lang w:eastAsia="zh-CN"/>
        </w:rPr>
        <w:tab/>
        <w:t>OPPO</w:t>
      </w:r>
    </w:p>
    <w:p w14:paraId="1E2A1BB6" w14:textId="77777777" w:rsidR="003129A4" w:rsidRDefault="00AB69DE" w:rsidP="00E26AF8">
      <w:pPr>
        <w:pStyle w:val="af6"/>
        <w:numPr>
          <w:ilvl w:val="0"/>
          <w:numId w:val="84"/>
        </w:numPr>
        <w:spacing w:after="0" w:line="259" w:lineRule="auto"/>
        <w:ind w:firstLineChars="0"/>
        <w:rPr>
          <w:rFonts w:eastAsiaTheme="minorEastAsia"/>
          <w:lang w:eastAsia="zh-CN"/>
        </w:rPr>
      </w:pPr>
      <w:r>
        <w:rPr>
          <w:rFonts w:eastAsiaTheme="minorEastAsia" w:hint="eastAsia"/>
          <w:lang w:eastAsia="zh-CN"/>
        </w:rPr>
        <w:t>R1-2507256</w:t>
      </w:r>
      <w:r>
        <w:rPr>
          <w:rFonts w:eastAsiaTheme="minorEastAsia" w:hint="eastAsia"/>
          <w:lang w:eastAsia="zh-CN"/>
        </w:rPr>
        <w:tab/>
        <w:t>Discussion on channel coding for 6GR</w:t>
      </w:r>
      <w:r>
        <w:rPr>
          <w:rFonts w:eastAsiaTheme="minorEastAsia" w:hint="eastAsia"/>
          <w:lang w:eastAsia="zh-CN"/>
        </w:rPr>
        <w:tab/>
        <w:t>Samsung</w:t>
      </w:r>
    </w:p>
    <w:p w14:paraId="5075DC86" w14:textId="77777777" w:rsidR="003129A4" w:rsidRDefault="00AB69DE" w:rsidP="00E26AF8">
      <w:pPr>
        <w:pStyle w:val="af6"/>
        <w:numPr>
          <w:ilvl w:val="0"/>
          <w:numId w:val="84"/>
        </w:numPr>
        <w:spacing w:after="0" w:line="259" w:lineRule="auto"/>
        <w:ind w:firstLineChars="0"/>
        <w:rPr>
          <w:rFonts w:eastAsiaTheme="minorEastAsia"/>
          <w:lang w:eastAsia="zh-CN"/>
        </w:rPr>
      </w:pPr>
      <w:r>
        <w:rPr>
          <w:rFonts w:eastAsiaTheme="minorEastAsia" w:hint="eastAsia"/>
          <w:lang w:eastAsia="zh-CN"/>
        </w:rPr>
        <w:t>R1-2507286</w:t>
      </w:r>
      <w:r>
        <w:rPr>
          <w:rFonts w:eastAsiaTheme="minorEastAsia" w:hint="eastAsia"/>
          <w:lang w:eastAsia="zh-CN"/>
        </w:rPr>
        <w:tab/>
        <w:t>Discussion on channel coding for 6GR</w:t>
      </w:r>
      <w:r>
        <w:rPr>
          <w:rFonts w:eastAsiaTheme="minorEastAsia" w:hint="eastAsia"/>
          <w:lang w:eastAsia="zh-CN"/>
        </w:rPr>
        <w:tab/>
        <w:t>Fujitsu</w:t>
      </w:r>
    </w:p>
    <w:p w14:paraId="5499DE7D" w14:textId="77777777" w:rsidR="003129A4" w:rsidRDefault="00AB69DE" w:rsidP="00E26AF8">
      <w:pPr>
        <w:pStyle w:val="af6"/>
        <w:numPr>
          <w:ilvl w:val="0"/>
          <w:numId w:val="84"/>
        </w:numPr>
        <w:spacing w:after="0" w:line="259" w:lineRule="auto"/>
        <w:ind w:firstLineChars="0"/>
        <w:rPr>
          <w:rFonts w:eastAsiaTheme="minorEastAsia"/>
          <w:lang w:eastAsia="zh-CN"/>
        </w:rPr>
      </w:pPr>
      <w:r>
        <w:rPr>
          <w:rFonts w:eastAsiaTheme="minorEastAsia" w:hint="eastAsia"/>
          <w:lang w:eastAsia="zh-CN"/>
        </w:rPr>
        <w:t>R1-2507362</w:t>
      </w:r>
      <w:r>
        <w:rPr>
          <w:rFonts w:eastAsiaTheme="minorEastAsia" w:hint="eastAsia"/>
          <w:lang w:eastAsia="zh-CN"/>
        </w:rPr>
        <w:tab/>
        <w:t>Views on 6G channel coding study</w:t>
      </w:r>
      <w:r>
        <w:rPr>
          <w:rFonts w:eastAsiaTheme="minorEastAsia" w:hint="eastAsia"/>
          <w:lang w:eastAsia="zh-CN"/>
        </w:rPr>
        <w:tab/>
        <w:t>LG Electronics</w:t>
      </w:r>
    </w:p>
    <w:p w14:paraId="2DF94B23" w14:textId="77777777" w:rsidR="003129A4" w:rsidRDefault="00AB69DE" w:rsidP="00E26AF8">
      <w:pPr>
        <w:pStyle w:val="af6"/>
        <w:numPr>
          <w:ilvl w:val="0"/>
          <w:numId w:val="84"/>
        </w:numPr>
        <w:spacing w:after="0" w:line="259" w:lineRule="auto"/>
        <w:ind w:firstLineChars="0"/>
        <w:rPr>
          <w:rFonts w:eastAsiaTheme="minorEastAsia"/>
          <w:lang w:eastAsia="zh-CN"/>
        </w:rPr>
      </w:pPr>
      <w:r>
        <w:rPr>
          <w:rFonts w:eastAsiaTheme="minorEastAsia" w:hint="eastAsia"/>
          <w:lang w:eastAsia="zh-CN"/>
        </w:rPr>
        <w:t>R1-2507446</w:t>
      </w:r>
      <w:r>
        <w:rPr>
          <w:rFonts w:eastAsiaTheme="minorEastAsia" w:hint="eastAsia"/>
          <w:lang w:eastAsia="zh-CN"/>
        </w:rPr>
        <w:tab/>
        <w:t>Channel coding aspects for 6GR air interface</w:t>
      </w:r>
      <w:r>
        <w:rPr>
          <w:rFonts w:eastAsiaTheme="minorEastAsia" w:hint="eastAsia"/>
          <w:lang w:eastAsia="zh-CN"/>
        </w:rPr>
        <w:tab/>
      </w:r>
      <w:proofErr w:type="spellStart"/>
      <w:r>
        <w:rPr>
          <w:rFonts w:eastAsiaTheme="minorEastAsia" w:hint="eastAsia"/>
          <w:lang w:eastAsia="zh-CN"/>
        </w:rPr>
        <w:t>InterDigital</w:t>
      </w:r>
      <w:proofErr w:type="spellEnd"/>
      <w:r>
        <w:rPr>
          <w:rFonts w:eastAsiaTheme="minorEastAsia" w:hint="eastAsia"/>
          <w:lang w:eastAsia="zh-CN"/>
        </w:rPr>
        <w:t>, Inc.</w:t>
      </w:r>
    </w:p>
    <w:p w14:paraId="4FC43C81" w14:textId="77777777" w:rsidR="003129A4" w:rsidRDefault="00AB69DE" w:rsidP="00E26AF8">
      <w:pPr>
        <w:pStyle w:val="af6"/>
        <w:numPr>
          <w:ilvl w:val="0"/>
          <w:numId w:val="84"/>
        </w:numPr>
        <w:spacing w:after="0" w:line="259" w:lineRule="auto"/>
        <w:ind w:firstLineChars="0"/>
        <w:rPr>
          <w:rFonts w:eastAsiaTheme="minorEastAsia"/>
          <w:lang w:eastAsia="zh-CN"/>
        </w:rPr>
      </w:pPr>
      <w:r>
        <w:rPr>
          <w:rFonts w:eastAsiaTheme="minorEastAsia" w:hint="eastAsia"/>
          <w:lang w:eastAsia="zh-CN"/>
        </w:rPr>
        <w:t>R1-2507483</w:t>
      </w:r>
      <w:r>
        <w:rPr>
          <w:rFonts w:eastAsiaTheme="minorEastAsia" w:hint="eastAsia"/>
          <w:lang w:eastAsia="zh-CN"/>
        </w:rPr>
        <w:tab/>
        <w:t>Channel Coding for 6G</w:t>
      </w:r>
      <w:r>
        <w:rPr>
          <w:rFonts w:eastAsiaTheme="minorEastAsia" w:hint="eastAsia"/>
          <w:lang w:eastAsia="zh-CN"/>
        </w:rPr>
        <w:tab/>
        <w:t>Lenovo</w:t>
      </w:r>
    </w:p>
    <w:p w14:paraId="365202F2" w14:textId="77777777" w:rsidR="003129A4" w:rsidRDefault="00AB69DE" w:rsidP="00E26AF8">
      <w:pPr>
        <w:pStyle w:val="af6"/>
        <w:numPr>
          <w:ilvl w:val="0"/>
          <w:numId w:val="84"/>
        </w:numPr>
        <w:spacing w:after="0" w:line="259" w:lineRule="auto"/>
        <w:ind w:firstLineChars="0"/>
        <w:rPr>
          <w:rFonts w:eastAsiaTheme="minorEastAsia"/>
          <w:lang w:eastAsia="zh-CN"/>
        </w:rPr>
      </w:pPr>
      <w:r>
        <w:rPr>
          <w:rFonts w:eastAsiaTheme="minorEastAsia" w:hint="eastAsia"/>
          <w:lang w:eastAsia="zh-CN"/>
        </w:rPr>
        <w:t>R1-2507509</w:t>
      </w:r>
      <w:r>
        <w:rPr>
          <w:rFonts w:eastAsiaTheme="minorEastAsia" w:hint="eastAsia"/>
          <w:lang w:eastAsia="zh-CN"/>
        </w:rPr>
        <w:tab/>
        <w:t>Discussion on 6GR channel coding</w:t>
      </w:r>
      <w:r>
        <w:rPr>
          <w:rFonts w:eastAsiaTheme="minorEastAsia" w:hint="eastAsia"/>
          <w:lang w:eastAsia="zh-CN"/>
        </w:rPr>
        <w:tab/>
        <w:t>ETRI, ESA, Thales</w:t>
      </w:r>
    </w:p>
    <w:p w14:paraId="0347CED7" w14:textId="77777777" w:rsidR="003129A4" w:rsidRDefault="00AB69DE" w:rsidP="00E26AF8">
      <w:pPr>
        <w:pStyle w:val="af6"/>
        <w:numPr>
          <w:ilvl w:val="0"/>
          <w:numId w:val="84"/>
        </w:numPr>
        <w:spacing w:after="0" w:line="259" w:lineRule="auto"/>
        <w:ind w:firstLineChars="0"/>
        <w:rPr>
          <w:rFonts w:eastAsiaTheme="minorEastAsia"/>
          <w:lang w:eastAsia="zh-CN"/>
        </w:rPr>
      </w:pPr>
      <w:r>
        <w:rPr>
          <w:rFonts w:eastAsiaTheme="minorEastAsia" w:hint="eastAsia"/>
          <w:lang w:eastAsia="zh-CN"/>
        </w:rPr>
        <w:t>R1-2507548</w:t>
      </w:r>
      <w:r>
        <w:rPr>
          <w:rFonts w:eastAsiaTheme="minorEastAsia" w:hint="eastAsia"/>
          <w:lang w:eastAsia="zh-CN"/>
        </w:rPr>
        <w:tab/>
        <w:t>Discussion on Channel Coding for 6GR</w:t>
      </w:r>
      <w:r>
        <w:rPr>
          <w:rFonts w:eastAsiaTheme="minorEastAsia" w:hint="eastAsia"/>
          <w:lang w:eastAsia="zh-CN"/>
        </w:rPr>
        <w:tab/>
        <w:t>Rakuten Mobile, Inc</w:t>
      </w:r>
    </w:p>
    <w:p w14:paraId="74D6C82C" w14:textId="77777777" w:rsidR="003129A4" w:rsidRDefault="00AB69DE" w:rsidP="00E26AF8">
      <w:pPr>
        <w:pStyle w:val="af6"/>
        <w:numPr>
          <w:ilvl w:val="0"/>
          <w:numId w:val="84"/>
        </w:numPr>
        <w:spacing w:after="0" w:line="259" w:lineRule="auto"/>
        <w:ind w:firstLineChars="0"/>
        <w:rPr>
          <w:rFonts w:eastAsiaTheme="minorEastAsia"/>
          <w:lang w:eastAsia="zh-CN"/>
        </w:rPr>
      </w:pPr>
      <w:r>
        <w:rPr>
          <w:rFonts w:eastAsiaTheme="minorEastAsia" w:hint="eastAsia"/>
          <w:lang w:eastAsia="zh-CN"/>
        </w:rPr>
        <w:t>R1-2507610</w:t>
      </w:r>
      <w:r>
        <w:rPr>
          <w:rFonts w:eastAsiaTheme="minorEastAsia" w:hint="eastAsia"/>
          <w:lang w:eastAsia="zh-CN"/>
        </w:rPr>
        <w:tab/>
        <w:t>Channel coding for 6GR interface</w:t>
      </w:r>
      <w:r>
        <w:rPr>
          <w:rFonts w:eastAsiaTheme="minorEastAsia" w:hint="eastAsia"/>
          <w:lang w:eastAsia="zh-CN"/>
        </w:rPr>
        <w:tab/>
        <w:t>MediaTek Inc.</w:t>
      </w:r>
    </w:p>
    <w:p w14:paraId="6ECA376B" w14:textId="77777777" w:rsidR="003129A4" w:rsidRDefault="00AB69DE" w:rsidP="00E26AF8">
      <w:pPr>
        <w:pStyle w:val="af6"/>
        <w:numPr>
          <w:ilvl w:val="0"/>
          <w:numId w:val="84"/>
        </w:numPr>
        <w:spacing w:after="0" w:line="259" w:lineRule="auto"/>
        <w:ind w:firstLineChars="0"/>
        <w:rPr>
          <w:rFonts w:eastAsiaTheme="minorEastAsia"/>
          <w:lang w:eastAsia="zh-CN"/>
        </w:rPr>
      </w:pPr>
      <w:r>
        <w:rPr>
          <w:rFonts w:eastAsiaTheme="minorEastAsia" w:hint="eastAsia"/>
          <w:lang w:eastAsia="zh-CN"/>
        </w:rPr>
        <w:t>R1-2507641</w:t>
      </w:r>
      <w:r>
        <w:rPr>
          <w:rFonts w:eastAsiaTheme="minorEastAsia" w:hint="eastAsia"/>
          <w:lang w:eastAsia="zh-CN"/>
        </w:rPr>
        <w:tab/>
        <w:t>Channel coding for 6GR interface</w:t>
      </w:r>
      <w:r>
        <w:rPr>
          <w:rFonts w:eastAsiaTheme="minorEastAsia" w:hint="eastAsia"/>
          <w:lang w:eastAsia="zh-CN"/>
        </w:rPr>
        <w:tab/>
        <w:t>Ericsson</w:t>
      </w:r>
    </w:p>
    <w:p w14:paraId="5EBD0951" w14:textId="77777777" w:rsidR="003129A4" w:rsidRDefault="00AB69DE" w:rsidP="00E26AF8">
      <w:pPr>
        <w:pStyle w:val="af6"/>
        <w:numPr>
          <w:ilvl w:val="0"/>
          <w:numId w:val="84"/>
        </w:numPr>
        <w:spacing w:after="0" w:line="259" w:lineRule="auto"/>
        <w:ind w:firstLineChars="0"/>
        <w:rPr>
          <w:rFonts w:eastAsiaTheme="minorEastAsia"/>
          <w:lang w:eastAsia="zh-CN"/>
        </w:rPr>
      </w:pPr>
      <w:r>
        <w:rPr>
          <w:rFonts w:eastAsiaTheme="minorEastAsia" w:hint="eastAsia"/>
          <w:lang w:eastAsia="zh-CN"/>
        </w:rPr>
        <w:t>R1-2507680</w:t>
      </w:r>
      <w:r>
        <w:rPr>
          <w:rFonts w:eastAsiaTheme="minorEastAsia" w:hint="eastAsia"/>
          <w:lang w:eastAsia="zh-CN"/>
        </w:rPr>
        <w:tab/>
        <w:t>Considerations of 6G Channel Coding</w:t>
      </w:r>
      <w:r>
        <w:rPr>
          <w:rFonts w:eastAsiaTheme="minorEastAsia" w:hint="eastAsia"/>
          <w:lang w:eastAsia="zh-CN"/>
        </w:rPr>
        <w:tab/>
        <w:t>Apple</w:t>
      </w:r>
    </w:p>
    <w:p w14:paraId="151B5599" w14:textId="77777777" w:rsidR="003129A4" w:rsidRDefault="00AB69DE" w:rsidP="00E26AF8">
      <w:pPr>
        <w:pStyle w:val="af6"/>
        <w:numPr>
          <w:ilvl w:val="0"/>
          <w:numId w:val="84"/>
        </w:numPr>
        <w:spacing w:after="0" w:line="259" w:lineRule="auto"/>
        <w:ind w:firstLineChars="0"/>
        <w:rPr>
          <w:rFonts w:eastAsiaTheme="minorEastAsia"/>
          <w:lang w:eastAsia="zh-CN"/>
        </w:rPr>
      </w:pPr>
      <w:r>
        <w:rPr>
          <w:rFonts w:eastAsiaTheme="minorEastAsia" w:hint="eastAsia"/>
          <w:lang w:eastAsia="zh-CN"/>
        </w:rPr>
        <w:t>R1-2507724</w:t>
      </w:r>
      <w:r>
        <w:rPr>
          <w:rFonts w:eastAsiaTheme="minorEastAsia" w:hint="eastAsia"/>
          <w:lang w:eastAsia="zh-CN"/>
        </w:rPr>
        <w:tab/>
        <w:t>Channel coding for 6GR</w:t>
      </w:r>
      <w:r>
        <w:rPr>
          <w:rFonts w:eastAsiaTheme="minorEastAsia" w:hint="eastAsia"/>
          <w:lang w:eastAsia="zh-CN"/>
        </w:rPr>
        <w:tab/>
        <w:t>Qualcomm Incorporated</w:t>
      </w:r>
    </w:p>
    <w:p w14:paraId="54AF9B02" w14:textId="77777777" w:rsidR="003129A4" w:rsidRDefault="00AB69DE" w:rsidP="00E26AF8">
      <w:pPr>
        <w:pStyle w:val="af6"/>
        <w:numPr>
          <w:ilvl w:val="0"/>
          <w:numId w:val="84"/>
        </w:numPr>
        <w:spacing w:after="0" w:line="259" w:lineRule="auto"/>
        <w:ind w:firstLineChars="0"/>
        <w:rPr>
          <w:rFonts w:eastAsiaTheme="minorEastAsia"/>
          <w:lang w:eastAsia="zh-CN"/>
        </w:rPr>
      </w:pPr>
      <w:r>
        <w:rPr>
          <w:rFonts w:eastAsiaTheme="minorEastAsia" w:hint="eastAsia"/>
          <w:lang w:eastAsia="zh-CN"/>
        </w:rPr>
        <w:t>R1-2507749</w:t>
      </w:r>
      <w:r>
        <w:rPr>
          <w:rFonts w:eastAsiaTheme="minorEastAsia" w:hint="eastAsia"/>
          <w:lang w:eastAsia="zh-CN"/>
        </w:rPr>
        <w:tab/>
        <w:t>Views on Channel Coding for 6GR</w:t>
      </w:r>
      <w:r>
        <w:rPr>
          <w:rFonts w:eastAsiaTheme="minorEastAsia" w:hint="eastAsia"/>
          <w:lang w:eastAsia="zh-CN"/>
        </w:rPr>
        <w:tab/>
        <w:t>AT&amp;T</w:t>
      </w:r>
    </w:p>
    <w:p w14:paraId="6FDA800E" w14:textId="77777777" w:rsidR="003129A4" w:rsidRDefault="00AB69DE" w:rsidP="00E26AF8">
      <w:pPr>
        <w:pStyle w:val="af6"/>
        <w:numPr>
          <w:ilvl w:val="0"/>
          <w:numId w:val="84"/>
        </w:numPr>
        <w:spacing w:after="0" w:line="259" w:lineRule="auto"/>
        <w:ind w:firstLineChars="0"/>
        <w:rPr>
          <w:rFonts w:eastAsiaTheme="minorEastAsia"/>
          <w:lang w:eastAsia="zh-CN"/>
        </w:rPr>
      </w:pPr>
      <w:r>
        <w:rPr>
          <w:rFonts w:eastAsiaTheme="minorEastAsia" w:hint="eastAsia"/>
          <w:lang w:eastAsia="zh-CN"/>
        </w:rPr>
        <w:t>R1-2507818</w:t>
      </w:r>
      <w:r>
        <w:rPr>
          <w:rFonts w:eastAsiaTheme="minorEastAsia" w:hint="eastAsia"/>
          <w:lang w:eastAsia="zh-CN"/>
        </w:rPr>
        <w:tab/>
        <w:t>Discussion on Channel coding for 6GR</w:t>
      </w:r>
      <w:r>
        <w:rPr>
          <w:rFonts w:eastAsiaTheme="minorEastAsia" w:hint="eastAsia"/>
          <w:lang w:eastAsia="zh-CN"/>
        </w:rPr>
        <w:tab/>
        <w:t>NTT DOCOMO, INC.</w:t>
      </w:r>
    </w:p>
    <w:p w14:paraId="2C6F7B3E" w14:textId="77777777" w:rsidR="003129A4" w:rsidRDefault="00AB69DE" w:rsidP="00E26AF8">
      <w:pPr>
        <w:pStyle w:val="af6"/>
        <w:numPr>
          <w:ilvl w:val="0"/>
          <w:numId w:val="84"/>
        </w:numPr>
        <w:spacing w:after="0" w:line="259" w:lineRule="auto"/>
        <w:ind w:firstLineChars="0"/>
        <w:rPr>
          <w:rFonts w:eastAsiaTheme="minorEastAsia"/>
          <w:lang w:eastAsia="zh-CN"/>
        </w:rPr>
      </w:pPr>
      <w:r>
        <w:rPr>
          <w:rFonts w:eastAsiaTheme="minorEastAsia" w:hint="eastAsia"/>
          <w:lang w:eastAsia="zh-CN"/>
        </w:rPr>
        <w:t>R1-2507849</w:t>
      </w:r>
      <w:r>
        <w:rPr>
          <w:rFonts w:eastAsiaTheme="minorEastAsia" w:hint="eastAsia"/>
          <w:lang w:eastAsia="zh-CN"/>
        </w:rPr>
        <w:tab/>
        <w:t>Discussion on Channel Coding for Small Block Lengths</w:t>
      </w:r>
      <w:r>
        <w:rPr>
          <w:rFonts w:eastAsiaTheme="minorEastAsia" w:hint="eastAsia"/>
          <w:lang w:eastAsia="zh-CN"/>
        </w:rPr>
        <w:tab/>
        <w:t>EURECOM</w:t>
      </w:r>
    </w:p>
    <w:p w14:paraId="4BD7D190" w14:textId="77777777" w:rsidR="003129A4" w:rsidRDefault="00AB69DE" w:rsidP="00E26AF8">
      <w:pPr>
        <w:pStyle w:val="af6"/>
        <w:numPr>
          <w:ilvl w:val="0"/>
          <w:numId w:val="84"/>
        </w:numPr>
        <w:spacing w:after="0" w:line="259" w:lineRule="auto"/>
        <w:ind w:firstLineChars="0"/>
        <w:rPr>
          <w:rFonts w:eastAsiaTheme="minorEastAsia"/>
          <w:lang w:eastAsia="zh-CN"/>
        </w:rPr>
      </w:pPr>
      <w:r>
        <w:rPr>
          <w:rFonts w:eastAsiaTheme="minorEastAsia" w:hint="eastAsia"/>
          <w:lang w:eastAsia="zh-CN"/>
        </w:rPr>
        <w:t>R1-2507854</w:t>
      </w:r>
      <w:r>
        <w:rPr>
          <w:rFonts w:eastAsiaTheme="minorEastAsia" w:hint="eastAsia"/>
          <w:lang w:eastAsia="zh-CN"/>
        </w:rPr>
        <w:tab/>
        <w:t>Channel Coding for 6GR Air Interface</w:t>
      </w:r>
      <w:r>
        <w:rPr>
          <w:rFonts w:eastAsiaTheme="minorEastAsia" w:hint="eastAsia"/>
          <w:lang w:eastAsia="zh-CN"/>
        </w:rPr>
        <w:tab/>
        <w:t>Tejas Network Limited</w:t>
      </w:r>
    </w:p>
    <w:p w14:paraId="318F6B90" w14:textId="77777777" w:rsidR="003129A4" w:rsidRDefault="00AB69DE" w:rsidP="00E26AF8">
      <w:pPr>
        <w:pStyle w:val="af6"/>
        <w:numPr>
          <w:ilvl w:val="0"/>
          <w:numId w:val="84"/>
        </w:numPr>
        <w:spacing w:after="0" w:line="259" w:lineRule="auto"/>
        <w:ind w:firstLineChars="0"/>
        <w:rPr>
          <w:rFonts w:eastAsiaTheme="minorEastAsia"/>
          <w:lang w:eastAsia="zh-CN"/>
        </w:rPr>
      </w:pPr>
      <w:r>
        <w:rPr>
          <w:rFonts w:eastAsiaTheme="minorEastAsia" w:hint="eastAsia"/>
          <w:lang w:eastAsia="zh-CN"/>
        </w:rPr>
        <w:t>R1-2507858</w:t>
      </w:r>
      <w:r>
        <w:rPr>
          <w:rFonts w:eastAsiaTheme="minorEastAsia" w:hint="eastAsia"/>
          <w:lang w:eastAsia="zh-CN"/>
        </w:rPr>
        <w:tab/>
        <w:t>Discussion on channel coding for 6GR air interface</w:t>
      </w:r>
      <w:r>
        <w:rPr>
          <w:rFonts w:eastAsiaTheme="minorEastAsia" w:hint="eastAsia"/>
          <w:lang w:eastAsia="zh-CN"/>
        </w:rPr>
        <w:tab/>
        <w:t>Google Korea LLC</w:t>
      </w:r>
    </w:p>
    <w:p w14:paraId="661E3C84" w14:textId="77777777" w:rsidR="003129A4" w:rsidRDefault="00AB69DE" w:rsidP="00E26AF8">
      <w:pPr>
        <w:pStyle w:val="af6"/>
        <w:numPr>
          <w:ilvl w:val="0"/>
          <w:numId w:val="84"/>
        </w:numPr>
        <w:spacing w:after="0" w:line="259" w:lineRule="auto"/>
        <w:ind w:firstLineChars="0"/>
        <w:rPr>
          <w:rFonts w:eastAsiaTheme="minorEastAsia"/>
          <w:lang w:eastAsia="zh-CN"/>
        </w:rPr>
      </w:pPr>
      <w:r>
        <w:rPr>
          <w:rFonts w:eastAsiaTheme="minorEastAsia" w:hint="eastAsia"/>
          <w:lang w:eastAsia="zh-CN"/>
        </w:rPr>
        <w:t>R1-2507871</w:t>
      </w:r>
      <w:r>
        <w:rPr>
          <w:rFonts w:eastAsiaTheme="minorEastAsia" w:hint="eastAsia"/>
          <w:lang w:eastAsia="zh-CN"/>
        </w:rPr>
        <w:tab/>
        <w:t>Study of channel coding aspects in 6G Radio</w:t>
      </w:r>
      <w:r>
        <w:rPr>
          <w:rFonts w:eastAsiaTheme="minorEastAsia" w:hint="eastAsia"/>
          <w:lang w:eastAsia="zh-CN"/>
        </w:rPr>
        <w:tab/>
        <w:t>Fraunhofer IIS, Fraunhofer HHI</w:t>
      </w:r>
    </w:p>
    <w:p w14:paraId="31047F8D" w14:textId="77777777" w:rsidR="003129A4" w:rsidRDefault="00AB69DE" w:rsidP="00E26AF8">
      <w:pPr>
        <w:pStyle w:val="af6"/>
        <w:numPr>
          <w:ilvl w:val="0"/>
          <w:numId w:val="84"/>
        </w:numPr>
        <w:spacing w:after="0" w:line="259" w:lineRule="auto"/>
        <w:ind w:firstLineChars="0"/>
        <w:rPr>
          <w:rFonts w:eastAsiaTheme="minorEastAsia"/>
          <w:lang w:eastAsia="zh-CN"/>
        </w:rPr>
      </w:pPr>
      <w:r>
        <w:rPr>
          <w:rFonts w:eastAsiaTheme="minorEastAsia" w:hint="eastAsia"/>
          <w:lang w:eastAsia="zh-CN"/>
        </w:rPr>
        <w:t>R1-2507904</w:t>
      </w:r>
      <w:r>
        <w:rPr>
          <w:rFonts w:eastAsiaTheme="minorEastAsia" w:hint="eastAsia"/>
          <w:lang w:eastAsia="zh-CN"/>
        </w:rPr>
        <w:tab/>
        <w:t>Channel coding for control and data channels in 6G</w:t>
      </w:r>
      <w:r>
        <w:rPr>
          <w:rFonts w:eastAsiaTheme="minorEastAsia" w:hint="eastAsia"/>
          <w:lang w:eastAsia="zh-CN"/>
        </w:rPr>
        <w:tab/>
        <w:t>CEWiT</w:t>
      </w:r>
    </w:p>
    <w:p w14:paraId="149E17C5" w14:textId="77777777" w:rsidR="003129A4" w:rsidRDefault="003129A4">
      <w:pPr>
        <w:rPr>
          <w:rFonts w:eastAsiaTheme="minorEastAsia"/>
          <w:lang w:eastAsia="zh-CN"/>
        </w:rPr>
      </w:pPr>
    </w:p>
    <w:p w14:paraId="1002A85A" w14:textId="77777777" w:rsidR="003129A4" w:rsidRDefault="00AB69DE">
      <w:pPr>
        <w:pStyle w:val="1"/>
        <w:keepLines w:val="0"/>
        <w:pBdr>
          <w:top w:val="none" w:sz="0" w:space="0" w:color="auto"/>
        </w:pBdr>
        <w:tabs>
          <w:tab w:val="left" w:pos="574"/>
        </w:tabs>
        <w:spacing w:after="60" w:line="240" w:lineRule="auto"/>
        <w:jc w:val="left"/>
        <w:rPr>
          <w:rFonts w:ascii="Times New Roman" w:eastAsia="Batang" w:hAnsi="Times New Roman"/>
          <w:b/>
          <w:bCs/>
          <w:kern w:val="32"/>
          <w:sz w:val="24"/>
          <w:szCs w:val="24"/>
        </w:rPr>
      </w:pPr>
      <w:r>
        <w:rPr>
          <w:rFonts w:ascii="Times New Roman" w:eastAsia="Batang" w:hAnsi="Times New Roman" w:hint="eastAsia"/>
          <w:b/>
          <w:bCs/>
          <w:kern w:val="32"/>
          <w:sz w:val="24"/>
          <w:szCs w:val="24"/>
        </w:rPr>
        <w:t>Annex A</w:t>
      </w:r>
      <w:r>
        <w:rPr>
          <w:rFonts w:ascii="Times New Roman" w:eastAsia="Batang" w:hAnsi="Times New Roman"/>
          <w:b/>
          <w:bCs/>
          <w:kern w:val="32"/>
          <w:sz w:val="24"/>
          <w:szCs w:val="24"/>
        </w:rPr>
        <w:t>: SID</w:t>
      </w:r>
      <w:r>
        <w:rPr>
          <w:rFonts w:ascii="Times New Roman" w:eastAsia="Batang" w:hAnsi="Times New Roman" w:hint="eastAsia"/>
          <w:b/>
          <w:bCs/>
          <w:kern w:val="32"/>
          <w:sz w:val="24"/>
          <w:szCs w:val="24"/>
        </w:rPr>
        <w:t xml:space="preserve"> objectives </w:t>
      </w:r>
    </w:p>
    <w:p w14:paraId="5101389F" w14:textId="77777777" w:rsidR="003129A4" w:rsidRDefault="00AB69DE">
      <w:pPr>
        <w:spacing w:after="0" w:line="259" w:lineRule="auto"/>
        <w:rPr>
          <w:rFonts w:eastAsiaTheme="minorEastAsia"/>
          <w:lang w:eastAsia="zh-CN"/>
        </w:rPr>
      </w:pP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----omitted----</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p>
    <w:p w14:paraId="36E600E2" w14:textId="77777777" w:rsidR="003129A4" w:rsidRDefault="00AB69DE" w:rsidP="00E26AF8">
      <w:pPr>
        <w:pStyle w:val="ListParagraph3"/>
        <w:numPr>
          <w:ilvl w:val="0"/>
          <w:numId w:val="85"/>
        </w:numPr>
        <w:snapToGrid w:val="0"/>
        <w:spacing w:before="0" w:beforeAutospacing="0" w:after="0" w:line="259" w:lineRule="auto"/>
        <w:contextualSpacing w:val="0"/>
        <w:rPr>
          <w:color w:val="000000"/>
          <w:sz w:val="20"/>
          <w:szCs w:val="20"/>
        </w:rPr>
      </w:pPr>
      <w:r>
        <w:rPr>
          <w:color w:val="000000"/>
          <w:sz w:val="20"/>
          <w:szCs w:val="20"/>
        </w:rPr>
        <w:t xml:space="preserve">Physical Layer structure for 6GR, </w:t>
      </w:r>
    </w:p>
    <w:p w14:paraId="30BC9EC4" w14:textId="77777777" w:rsidR="003129A4" w:rsidRDefault="00AB69DE" w:rsidP="00E26AF8">
      <w:pPr>
        <w:pStyle w:val="ListParagraph3"/>
        <w:numPr>
          <w:ilvl w:val="1"/>
          <w:numId w:val="86"/>
        </w:numPr>
        <w:snapToGrid w:val="0"/>
        <w:spacing w:before="0" w:beforeAutospacing="0" w:after="0" w:line="259" w:lineRule="auto"/>
        <w:ind w:leftChars="340" w:left="1040"/>
        <w:contextualSpacing w:val="0"/>
        <w:rPr>
          <w:color w:val="000000"/>
          <w:sz w:val="20"/>
          <w:szCs w:val="20"/>
        </w:rPr>
      </w:pPr>
      <w:r>
        <w:rPr>
          <w:color w:val="000000"/>
          <w:sz w:val="20"/>
          <w:szCs w:val="20"/>
        </w:rPr>
        <w:t>Waveforms (OFDM-based) and modulations. 5G NR Waveforms and modulation should be considered for 6GR and is also the benchmark for other potential proposals. [RAN1, RAN4]</w:t>
      </w:r>
    </w:p>
    <w:p w14:paraId="4F2395AD" w14:textId="77777777" w:rsidR="003129A4" w:rsidRDefault="00AB69DE" w:rsidP="00E26AF8">
      <w:pPr>
        <w:pStyle w:val="ListParagraph3"/>
        <w:numPr>
          <w:ilvl w:val="1"/>
          <w:numId w:val="86"/>
        </w:numPr>
        <w:snapToGrid w:val="0"/>
        <w:spacing w:before="0" w:beforeAutospacing="0" w:after="0" w:line="259" w:lineRule="auto"/>
        <w:ind w:leftChars="340" w:left="1040"/>
        <w:contextualSpacing w:val="0"/>
        <w:rPr>
          <w:color w:val="000000"/>
          <w:sz w:val="20"/>
          <w:szCs w:val="20"/>
        </w:rPr>
      </w:pPr>
      <w:r>
        <w:rPr>
          <w:color w:val="000000"/>
          <w:sz w:val="20"/>
          <w:szCs w:val="20"/>
        </w:rPr>
        <w:t>Frame structure, including compatibility with 5G NR to allow for efficient 5G-6G Multi-RAT Spectrum Sharing (MRSS). [RAN1]</w:t>
      </w:r>
    </w:p>
    <w:p w14:paraId="2331EAD6" w14:textId="77777777" w:rsidR="003129A4" w:rsidRDefault="00AB69DE" w:rsidP="00E26AF8">
      <w:pPr>
        <w:pStyle w:val="ListParagraph3"/>
        <w:numPr>
          <w:ilvl w:val="1"/>
          <w:numId w:val="86"/>
        </w:numPr>
        <w:snapToGrid w:val="0"/>
        <w:spacing w:before="0" w:beforeAutospacing="0" w:after="0" w:line="259" w:lineRule="auto"/>
        <w:ind w:leftChars="340" w:left="1040"/>
        <w:contextualSpacing w:val="0"/>
        <w:rPr>
          <w:color w:val="000000"/>
          <w:sz w:val="20"/>
          <w:szCs w:val="20"/>
        </w:rPr>
      </w:pPr>
      <w:r>
        <w:rPr>
          <w:color w:val="000000"/>
          <w:sz w:val="20"/>
          <w:szCs w:val="20"/>
        </w:rPr>
        <w:t>Channel coding, using LDPC and Polar Code as baseline, considering applicable extensions to satisfy 6G requirements and characteristics with acceptable performance/complexity trade-off [RAN1]</w:t>
      </w:r>
    </w:p>
    <w:p w14:paraId="4D0AD72D" w14:textId="77777777" w:rsidR="003129A4" w:rsidRDefault="00AB69DE" w:rsidP="00E26AF8">
      <w:pPr>
        <w:pStyle w:val="ListParagraph3"/>
        <w:numPr>
          <w:ilvl w:val="1"/>
          <w:numId w:val="86"/>
        </w:numPr>
        <w:snapToGrid w:val="0"/>
        <w:spacing w:before="0" w:beforeAutospacing="0" w:after="0" w:line="259" w:lineRule="auto"/>
        <w:ind w:leftChars="340" w:left="1040"/>
        <w:contextualSpacing w:val="0"/>
        <w:rPr>
          <w:color w:val="000000"/>
          <w:sz w:val="20"/>
          <w:szCs w:val="20"/>
        </w:rPr>
      </w:pPr>
      <w:r>
        <w:rPr>
          <w:color w:val="000000"/>
          <w:sz w:val="20"/>
          <w:szCs w:val="20"/>
        </w:rPr>
        <w:t>Channel Bandwidth (at least minimum and maximum), Numerology, avoiding multiple numerologies for the same band / sub-range (e.g., enabling synergies among frequency bands in the ~7GHz range)</w:t>
      </w:r>
      <w:r>
        <w:rPr>
          <w:rFonts w:hint="eastAsia"/>
          <w:color w:val="000000"/>
          <w:sz w:val="20"/>
          <w:szCs w:val="20"/>
        </w:rPr>
        <w:t xml:space="preserve"> </w:t>
      </w:r>
      <w:r>
        <w:rPr>
          <w:color w:val="000000"/>
          <w:sz w:val="20"/>
          <w:szCs w:val="20"/>
        </w:rPr>
        <w:t>[RAN1, RAN4]</w:t>
      </w:r>
    </w:p>
    <w:p w14:paraId="33EDC578" w14:textId="77777777" w:rsidR="003129A4" w:rsidRDefault="00AB69DE" w:rsidP="00E26AF8">
      <w:pPr>
        <w:pStyle w:val="ListParagraph3"/>
        <w:numPr>
          <w:ilvl w:val="1"/>
          <w:numId w:val="86"/>
        </w:numPr>
        <w:snapToGrid w:val="0"/>
        <w:spacing w:before="0" w:beforeAutospacing="0" w:after="0" w:line="259" w:lineRule="auto"/>
        <w:ind w:leftChars="340" w:left="1040"/>
        <w:contextualSpacing w:val="0"/>
        <w:rPr>
          <w:color w:val="000000"/>
          <w:sz w:val="20"/>
          <w:szCs w:val="20"/>
        </w:rPr>
      </w:pPr>
      <w:r>
        <w:rPr>
          <w:color w:val="000000"/>
          <w:sz w:val="20"/>
          <w:szCs w:val="20"/>
        </w:rPr>
        <w:t>Physical layer control, data scheduling and HARQ operation [RAN1, RAN2]</w:t>
      </w:r>
    </w:p>
    <w:p w14:paraId="43BD6A8E" w14:textId="77777777" w:rsidR="003129A4" w:rsidRDefault="00AB69DE" w:rsidP="00E26AF8">
      <w:pPr>
        <w:pStyle w:val="ListParagraph3"/>
        <w:numPr>
          <w:ilvl w:val="1"/>
          <w:numId w:val="86"/>
        </w:numPr>
        <w:snapToGrid w:val="0"/>
        <w:spacing w:before="0" w:beforeAutospacing="0" w:after="0" w:line="259" w:lineRule="auto"/>
        <w:ind w:leftChars="340" w:left="1040"/>
        <w:contextualSpacing w:val="0"/>
        <w:rPr>
          <w:color w:val="000000"/>
          <w:sz w:val="20"/>
          <w:szCs w:val="20"/>
        </w:rPr>
      </w:pPr>
      <w:r>
        <w:rPr>
          <w:color w:val="000000"/>
          <w:sz w:val="20"/>
          <w:szCs w:val="20"/>
        </w:rPr>
        <w:lastRenderedPageBreak/>
        <w:t>MIMO operation [RAN1, RAN4]</w:t>
      </w:r>
    </w:p>
    <w:p w14:paraId="54AD9AE2" w14:textId="77777777" w:rsidR="003129A4" w:rsidRDefault="00AB69DE" w:rsidP="00E26AF8">
      <w:pPr>
        <w:pStyle w:val="ListParagraph3"/>
        <w:numPr>
          <w:ilvl w:val="1"/>
          <w:numId w:val="86"/>
        </w:numPr>
        <w:snapToGrid w:val="0"/>
        <w:spacing w:before="0" w:beforeAutospacing="0" w:after="0" w:line="259" w:lineRule="auto"/>
        <w:ind w:leftChars="340" w:left="1040"/>
        <w:contextualSpacing w:val="0"/>
        <w:rPr>
          <w:color w:val="000000"/>
          <w:sz w:val="20"/>
          <w:szCs w:val="20"/>
        </w:rPr>
      </w:pPr>
      <w:r>
        <w:rPr>
          <w:color w:val="000000"/>
          <w:sz w:val="20"/>
          <w:szCs w:val="20"/>
        </w:rPr>
        <w:t xml:space="preserve">Duplexing [RAN1, RAN4] </w:t>
      </w:r>
    </w:p>
    <w:p w14:paraId="231BAD04" w14:textId="77777777" w:rsidR="003129A4" w:rsidRDefault="00AB69DE" w:rsidP="00E26AF8">
      <w:pPr>
        <w:pStyle w:val="ListParagraph3"/>
        <w:numPr>
          <w:ilvl w:val="1"/>
          <w:numId w:val="86"/>
        </w:numPr>
        <w:snapToGrid w:val="0"/>
        <w:spacing w:before="0" w:beforeAutospacing="0" w:after="0" w:line="259" w:lineRule="auto"/>
        <w:ind w:leftChars="340" w:left="1040"/>
        <w:contextualSpacing w:val="0"/>
        <w:rPr>
          <w:color w:val="000000"/>
          <w:sz w:val="20"/>
          <w:szCs w:val="20"/>
        </w:rPr>
      </w:pPr>
      <w:r>
        <w:rPr>
          <w:color w:val="000000"/>
          <w:sz w:val="20"/>
          <w:szCs w:val="20"/>
        </w:rPr>
        <w:t>Initial access [RAN1, RAN2, RAN4]</w:t>
      </w:r>
    </w:p>
    <w:p w14:paraId="77C92EEB" w14:textId="77777777" w:rsidR="003129A4" w:rsidRDefault="00AB69DE" w:rsidP="00E26AF8">
      <w:pPr>
        <w:pStyle w:val="ListParagraph3"/>
        <w:numPr>
          <w:ilvl w:val="2"/>
          <w:numId w:val="87"/>
        </w:numPr>
        <w:snapToGrid w:val="0"/>
        <w:spacing w:before="0" w:beforeAutospacing="0" w:after="0" w:line="259" w:lineRule="auto"/>
        <w:ind w:leftChars="578" w:left="1444" w:hanging="288"/>
        <w:contextualSpacing w:val="0"/>
        <w:rPr>
          <w:color w:val="000000"/>
          <w:sz w:val="20"/>
          <w:szCs w:val="20"/>
        </w:rPr>
      </w:pPr>
      <w:r>
        <w:rPr>
          <w:color w:val="000000"/>
          <w:sz w:val="20"/>
          <w:szCs w:val="20"/>
        </w:rPr>
        <w:t xml:space="preserve">Studies on synchronization signal and raster, broadcast signals/channel and physical </w:t>
      </w:r>
      <w:proofErr w:type="gramStart"/>
      <w:r>
        <w:rPr>
          <w:color w:val="000000"/>
          <w:sz w:val="20"/>
          <w:szCs w:val="20"/>
        </w:rPr>
        <w:t>random access</w:t>
      </w:r>
      <w:proofErr w:type="gramEnd"/>
      <w:r>
        <w:rPr>
          <w:color w:val="000000"/>
          <w:sz w:val="20"/>
          <w:szCs w:val="20"/>
        </w:rPr>
        <w:t xml:space="preserve"> channel [RAN1, RAN4]</w:t>
      </w:r>
    </w:p>
    <w:p w14:paraId="7C19DD9C" w14:textId="77777777" w:rsidR="003129A4" w:rsidRDefault="00AB69DE" w:rsidP="00E26AF8">
      <w:pPr>
        <w:pStyle w:val="ListParagraph3"/>
        <w:numPr>
          <w:ilvl w:val="2"/>
          <w:numId w:val="87"/>
        </w:numPr>
        <w:snapToGrid w:val="0"/>
        <w:spacing w:before="0" w:beforeAutospacing="0" w:after="0" w:line="259" w:lineRule="auto"/>
        <w:ind w:leftChars="578" w:left="1444" w:hanging="288"/>
        <w:contextualSpacing w:val="0"/>
        <w:rPr>
          <w:color w:val="000000"/>
          <w:sz w:val="20"/>
          <w:szCs w:val="20"/>
        </w:rPr>
      </w:pPr>
      <w:r>
        <w:rPr>
          <w:color w:val="000000"/>
          <w:sz w:val="20"/>
          <w:szCs w:val="20"/>
        </w:rPr>
        <w:t xml:space="preserve">Studies on initial access procedure, random access procedures, system information and paging [RAN2, RAN1, RAN4]   </w:t>
      </w:r>
    </w:p>
    <w:p w14:paraId="0757ADC6" w14:textId="77777777" w:rsidR="003129A4" w:rsidRDefault="00AB69DE" w:rsidP="00E26AF8">
      <w:pPr>
        <w:pStyle w:val="ListParagraph3"/>
        <w:numPr>
          <w:ilvl w:val="1"/>
          <w:numId w:val="86"/>
        </w:numPr>
        <w:snapToGrid w:val="0"/>
        <w:spacing w:before="0" w:beforeAutospacing="0" w:after="0" w:line="259" w:lineRule="auto"/>
        <w:ind w:leftChars="340" w:left="1040"/>
        <w:contextualSpacing w:val="0"/>
        <w:rPr>
          <w:color w:val="000000"/>
          <w:sz w:val="20"/>
          <w:szCs w:val="20"/>
        </w:rPr>
      </w:pPr>
      <w:r>
        <w:rPr>
          <w:color w:val="000000"/>
          <w:sz w:val="20"/>
          <w:szCs w:val="20"/>
        </w:rPr>
        <w:t>6GR spectrum utilization and aggregation.  [RAN1, RAN2, RAN4]</w:t>
      </w:r>
    </w:p>
    <w:p w14:paraId="49B24166" w14:textId="77777777" w:rsidR="003129A4" w:rsidRDefault="00AB69DE" w:rsidP="00E26AF8">
      <w:pPr>
        <w:pStyle w:val="ListParagraph3"/>
        <w:numPr>
          <w:ilvl w:val="1"/>
          <w:numId w:val="86"/>
        </w:numPr>
        <w:snapToGrid w:val="0"/>
        <w:spacing w:before="0" w:beforeAutospacing="0" w:after="0" w:line="259" w:lineRule="auto"/>
        <w:ind w:leftChars="340" w:left="1040"/>
        <w:contextualSpacing w:val="0"/>
        <w:rPr>
          <w:color w:val="000000"/>
          <w:sz w:val="20"/>
          <w:szCs w:val="20"/>
        </w:rPr>
      </w:pPr>
      <w:r>
        <w:rPr>
          <w:color w:val="000000"/>
          <w:sz w:val="20"/>
          <w:szCs w:val="20"/>
        </w:rPr>
        <w:t>Other physical layer signals, channels and procedures [RAN1, RAN2, RAN4]</w:t>
      </w:r>
    </w:p>
    <w:p w14:paraId="5683AFEF" w14:textId="77777777" w:rsidR="003129A4" w:rsidRDefault="00AB69DE" w:rsidP="00E26AF8">
      <w:pPr>
        <w:pStyle w:val="ListParagraph3"/>
        <w:numPr>
          <w:ilvl w:val="1"/>
          <w:numId w:val="86"/>
        </w:numPr>
        <w:snapToGrid w:val="0"/>
        <w:spacing w:before="0" w:beforeAutospacing="0" w:after="0" w:line="259" w:lineRule="auto"/>
        <w:ind w:leftChars="340" w:left="1040"/>
        <w:contextualSpacing w:val="0"/>
        <w:rPr>
          <w:color w:val="000000"/>
          <w:sz w:val="20"/>
          <w:szCs w:val="20"/>
        </w:rPr>
      </w:pPr>
      <w:r>
        <w:rPr>
          <w:color w:val="000000"/>
          <w:sz w:val="20"/>
          <w:szCs w:val="20"/>
        </w:rPr>
        <w:t>Evaluate performance of at least energy efficiency, spectrum efficiency, and coverage compared to 5G NR, and deliver the initial result at the end of study [RAN</w:t>
      </w:r>
      <w:r>
        <w:rPr>
          <w:rFonts w:hint="eastAsia"/>
          <w:color w:val="000000"/>
          <w:sz w:val="20"/>
          <w:szCs w:val="20"/>
        </w:rPr>
        <w:t>1</w:t>
      </w:r>
      <w:r>
        <w:rPr>
          <w:color w:val="000000"/>
          <w:sz w:val="20"/>
          <w:szCs w:val="20"/>
        </w:rPr>
        <w:t>].</w:t>
      </w:r>
    </w:p>
    <w:p w14:paraId="1501416A" w14:textId="77777777" w:rsidR="003129A4" w:rsidRDefault="00AB69DE" w:rsidP="00E26AF8">
      <w:pPr>
        <w:pStyle w:val="ListParagraph3"/>
        <w:numPr>
          <w:ilvl w:val="2"/>
          <w:numId w:val="86"/>
        </w:numPr>
        <w:snapToGrid w:val="0"/>
        <w:spacing w:before="0" w:beforeAutospacing="0" w:after="0" w:line="259" w:lineRule="auto"/>
        <w:ind w:leftChars="790" w:left="1760"/>
        <w:contextualSpacing w:val="0"/>
        <w:rPr>
          <w:color w:val="000000"/>
          <w:sz w:val="20"/>
          <w:szCs w:val="20"/>
        </w:rPr>
      </w:pPr>
      <w:r>
        <w:rPr>
          <w:rFonts w:hint="eastAsia"/>
          <w:color w:val="000000"/>
          <w:sz w:val="20"/>
          <w:szCs w:val="20"/>
        </w:rPr>
        <w:t>RAN4 can be involved, if necessary, based on the LS from RAN1</w:t>
      </w:r>
    </w:p>
    <w:p w14:paraId="6C372DF6" w14:textId="77777777" w:rsidR="003129A4" w:rsidRDefault="003129A4">
      <w:pPr>
        <w:pStyle w:val="ListParagraph3"/>
        <w:snapToGrid w:val="0"/>
        <w:spacing w:before="0" w:beforeAutospacing="0" w:after="0" w:line="259" w:lineRule="auto"/>
        <w:ind w:left="1760"/>
        <w:contextualSpacing w:val="0"/>
        <w:rPr>
          <w:color w:val="000000"/>
          <w:sz w:val="20"/>
          <w:szCs w:val="20"/>
        </w:rPr>
      </w:pPr>
    </w:p>
    <w:p w14:paraId="1BEB27E3" w14:textId="77777777" w:rsidR="003129A4" w:rsidRDefault="00AB69DE">
      <w:pPr>
        <w:spacing w:after="0" w:line="259" w:lineRule="auto"/>
        <w:rPr>
          <w:rFonts w:eastAsiaTheme="minorEastAsia"/>
          <w:lang w:eastAsia="zh-CN"/>
        </w:rPr>
      </w:pP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----omitted----</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p>
    <w:p w14:paraId="2765EA23" w14:textId="77777777" w:rsidR="003129A4" w:rsidRDefault="00AB69DE">
      <w:pPr>
        <w:spacing w:after="0" w:line="259" w:lineRule="auto"/>
        <w:rPr>
          <w:bCs/>
        </w:rPr>
      </w:pPr>
      <w:r>
        <w:rPr>
          <w:bCs/>
        </w:rPr>
        <w:t>Interim results shall be delivered as per the milestones below, in coordination with the RAN Plenary 6G Study [RP-250810].</w:t>
      </w:r>
    </w:p>
    <w:p w14:paraId="0BD3FCD0" w14:textId="77777777" w:rsidR="003129A4" w:rsidRDefault="00AB69DE">
      <w:pPr>
        <w:keepLines/>
        <w:widowControl w:val="0"/>
        <w:spacing w:after="0" w:line="259" w:lineRule="auto"/>
        <w:rPr>
          <w:b/>
          <w:bCs/>
          <w:color w:val="000000"/>
          <w:u w:val="single"/>
        </w:rPr>
      </w:pPr>
      <w:r>
        <w:rPr>
          <w:b/>
          <w:bCs/>
          <w:color w:val="000000"/>
          <w:u w:val="single"/>
        </w:rPr>
        <w:t xml:space="preserve">TSG#112 (June/2026): </w:t>
      </w:r>
    </w:p>
    <w:p w14:paraId="5E965E99" w14:textId="77777777" w:rsidR="003129A4" w:rsidRDefault="00AB69DE">
      <w:pPr>
        <w:spacing w:after="0" w:line="259" w:lineRule="auto"/>
        <w:rPr>
          <w:bCs/>
        </w:rPr>
      </w:pPr>
      <w:r>
        <w:rPr>
          <w:bCs/>
        </w:rPr>
        <w:t>RAN1 to provide interim assessment on the following areas:</w:t>
      </w:r>
    </w:p>
    <w:p w14:paraId="49B805C6" w14:textId="77777777" w:rsidR="003129A4" w:rsidRDefault="00AB69DE" w:rsidP="00E26AF8">
      <w:pPr>
        <w:pStyle w:val="ListParagraph3"/>
        <w:numPr>
          <w:ilvl w:val="0"/>
          <w:numId w:val="88"/>
        </w:numPr>
        <w:snapToGrid w:val="0"/>
        <w:spacing w:before="0" w:beforeAutospacing="0" w:after="0" w:line="259" w:lineRule="auto"/>
        <w:contextualSpacing w:val="0"/>
        <w:rPr>
          <w:bCs/>
          <w:sz w:val="20"/>
          <w:szCs w:val="20"/>
        </w:rPr>
      </w:pPr>
      <w:r>
        <w:rPr>
          <w:bCs/>
          <w:sz w:val="20"/>
          <w:szCs w:val="20"/>
        </w:rPr>
        <w:t>Waveform, modulation, channel coding: scope of enhancements beyond NR baseline ((2) a, c)</w:t>
      </w:r>
    </w:p>
    <w:p w14:paraId="33C24FE0" w14:textId="77777777" w:rsidR="003129A4" w:rsidRDefault="00AB69DE" w:rsidP="00E26AF8">
      <w:pPr>
        <w:pStyle w:val="ListParagraph3"/>
        <w:numPr>
          <w:ilvl w:val="0"/>
          <w:numId w:val="88"/>
        </w:numPr>
        <w:snapToGrid w:val="0"/>
        <w:spacing w:before="0" w:beforeAutospacing="0" w:after="0" w:line="259" w:lineRule="auto"/>
        <w:contextualSpacing w:val="0"/>
        <w:rPr>
          <w:bCs/>
          <w:sz w:val="20"/>
          <w:szCs w:val="20"/>
        </w:rPr>
      </w:pPr>
      <w:r>
        <w:rPr>
          <w:bCs/>
          <w:sz w:val="20"/>
          <w:szCs w:val="20"/>
        </w:rPr>
        <w:t>Channel bandwidth (min and max), frame structure, numerology ((2) b, d)</w:t>
      </w:r>
    </w:p>
    <w:p w14:paraId="407F2123" w14:textId="77777777" w:rsidR="003129A4" w:rsidRDefault="00AB69DE" w:rsidP="00E26AF8">
      <w:pPr>
        <w:pStyle w:val="ListParagraph3"/>
        <w:numPr>
          <w:ilvl w:val="0"/>
          <w:numId w:val="88"/>
        </w:numPr>
        <w:snapToGrid w:val="0"/>
        <w:spacing w:before="0" w:beforeAutospacing="0" w:after="0" w:line="259" w:lineRule="auto"/>
        <w:contextualSpacing w:val="0"/>
        <w:rPr>
          <w:bCs/>
          <w:sz w:val="20"/>
          <w:szCs w:val="20"/>
        </w:rPr>
      </w:pPr>
      <w:r>
        <w:rPr>
          <w:bCs/>
          <w:sz w:val="20"/>
          <w:szCs w:val="20"/>
        </w:rPr>
        <w:t>Basic sync signal structure and associated periodicity(</w:t>
      </w:r>
      <w:proofErr w:type="spellStart"/>
      <w:r>
        <w:rPr>
          <w:bCs/>
          <w:sz w:val="20"/>
          <w:szCs w:val="20"/>
        </w:rPr>
        <w:t>ies</w:t>
      </w:r>
      <w:proofErr w:type="spellEnd"/>
      <w:r>
        <w:rPr>
          <w:bCs/>
          <w:sz w:val="20"/>
          <w:szCs w:val="20"/>
        </w:rPr>
        <w:t xml:space="preserve">) ((2) h) </w:t>
      </w:r>
    </w:p>
    <w:p w14:paraId="6827109B" w14:textId="77777777" w:rsidR="003129A4" w:rsidRDefault="00AB69DE">
      <w:pPr>
        <w:spacing w:after="0" w:line="259" w:lineRule="auto"/>
        <w:rPr>
          <w:bCs/>
        </w:rPr>
      </w:pPr>
      <w:r>
        <w:rPr>
          <w:bCs/>
        </w:rPr>
        <w:t>For objectives where RAN4 may be impacted, RAN1 shall coordinate with RAN4 early to enable the above assessment by June 2026.</w:t>
      </w:r>
    </w:p>
    <w:p w14:paraId="3DB502CB" w14:textId="77777777" w:rsidR="003129A4" w:rsidRDefault="00AB69DE">
      <w:pPr>
        <w:spacing w:after="0" w:line="259" w:lineRule="auto"/>
        <w:rPr>
          <w:bCs/>
        </w:rPr>
      </w:pPr>
      <w:r>
        <w:rPr>
          <w:bCs/>
        </w:rPr>
        <w:t>RAN3 to provide interim study results to allow TSGs to make a decision on:</w:t>
      </w:r>
    </w:p>
    <w:p w14:paraId="64390295" w14:textId="77777777" w:rsidR="003129A4" w:rsidRDefault="00AB69DE" w:rsidP="00E26AF8">
      <w:pPr>
        <w:pStyle w:val="ListParagraph3"/>
        <w:numPr>
          <w:ilvl w:val="0"/>
          <w:numId w:val="88"/>
        </w:numPr>
        <w:snapToGrid w:val="0"/>
        <w:spacing w:before="0" w:beforeAutospacing="0" w:after="0" w:line="259" w:lineRule="auto"/>
        <w:contextualSpacing w:val="0"/>
        <w:rPr>
          <w:bCs/>
          <w:sz w:val="20"/>
          <w:szCs w:val="20"/>
        </w:rPr>
      </w:pPr>
      <w:r>
        <w:rPr>
          <w:bCs/>
          <w:sz w:val="20"/>
          <w:szCs w:val="20"/>
        </w:rPr>
        <w:t>RAN-CN interface: P2P vs SBI</w:t>
      </w:r>
    </w:p>
    <w:p w14:paraId="7A24E9FD" w14:textId="77777777" w:rsidR="003129A4" w:rsidRDefault="00AB69DE" w:rsidP="00E26AF8">
      <w:pPr>
        <w:pStyle w:val="ListParagraph3"/>
        <w:numPr>
          <w:ilvl w:val="0"/>
          <w:numId w:val="88"/>
        </w:numPr>
        <w:snapToGrid w:val="0"/>
        <w:spacing w:before="0" w:beforeAutospacing="0" w:after="0" w:line="259" w:lineRule="auto"/>
        <w:contextualSpacing w:val="0"/>
        <w:rPr>
          <w:bCs/>
          <w:sz w:val="20"/>
          <w:szCs w:val="20"/>
        </w:rPr>
      </w:pPr>
      <w:r>
        <w:rPr>
          <w:bCs/>
          <w:sz w:val="20"/>
          <w:szCs w:val="20"/>
        </w:rPr>
        <w:t>RAN internal interfaces: CU-DU split, CP-UP split.</w:t>
      </w:r>
    </w:p>
    <w:p w14:paraId="75318345" w14:textId="77777777" w:rsidR="003129A4" w:rsidRDefault="00AB69DE">
      <w:pPr>
        <w:spacing w:after="0" w:line="259" w:lineRule="auto"/>
        <w:rPr>
          <w:bCs/>
        </w:rPr>
      </w:pPr>
      <w:r>
        <w:rPr>
          <w:bCs/>
        </w:rPr>
        <w:t>RAN plenary to make a decision on additional 6G-6G aggregation beyond 6G CA: 6G-6G DC. RAN plenary will task relevant RAN WGs for any specific technical analysis, as needed.</w:t>
      </w:r>
    </w:p>
    <w:p w14:paraId="0785F1B8" w14:textId="77777777" w:rsidR="003129A4" w:rsidRDefault="00AB69DE">
      <w:pPr>
        <w:spacing w:after="0" w:line="259" w:lineRule="auto"/>
        <w:rPr>
          <w:bCs/>
        </w:rPr>
      </w:pPr>
      <w:r>
        <w:rPr>
          <w:bCs/>
        </w:rPr>
        <w:t>NOTE: It is planned to decide on Release-21 timeline in June/2026.</w:t>
      </w:r>
    </w:p>
    <w:p w14:paraId="3896D8DD" w14:textId="77777777" w:rsidR="003129A4" w:rsidRDefault="00AB69DE">
      <w:pPr>
        <w:spacing w:after="0" w:line="259" w:lineRule="auto"/>
        <w:rPr>
          <w:rFonts w:eastAsiaTheme="minorEastAsia"/>
          <w:lang w:eastAsia="zh-CN"/>
        </w:rPr>
      </w:pP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----omitted----</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p>
    <w:p w14:paraId="0E0A78E5" w14:textId="77777777" w:rsidR="003129A4" w:rsidRDefault="00AB69DE">
      <w:pPr>
        <w:pStyle w:val="1"/>
        <w:keepLines w:val="0"/>
        <w:pBdr>
          <w:top w:val="none" w:sz="0" w:space="0" w:color="auto"/>
        </w:pBdr>
        <w:tabs>
          <w:tab w:val="left" w:pos="574"/>
        </w:tabs>
        <w:spacing w:after="60" w:line="240" w:lineRule="auto"/>
        <w:jc w:val="left"/>
        <w:rPr>
          <w:rFonts w:ascii="Times New Roman" w:eastAsiaTheme="minorEastAsia" w:hAnsi="Times New Roman"/>
          <w:b/>
          <w:bCs/>
          <w:kern w:val="32"/>
          <w:sz w:val="24"/>
          <w:szCs w:val="24"/>
          <w:lang w:eastAsia="zh-CN"/>
        </w:rPr>
      </w:pPr>
      <w:r>
        <w:rPr>
          <w:rFonts w:ascii="Times New Roman" w:eastAsia="Batang" w:hAnsi="Times New Roman" w:hint="eastAsia"/>
          <w:b/>
          <w:bCs/>
          <w:kern w:val="32"/>
          <w:sz w:val="24"/>
          <w:szCs w:val="24"/>
        </w:rPr>
        <w:t xml:space="preserve">Annex </w:t>
      </w:r>
      <w:r>
        <w:rPr>
          <w:rFonts w:ascii="Times New Roman" w:eastAsiaTheme="minorEastAsia" w:hAnsi="Times New Roman" w:hint="eastAsia"/>
          <w:b/>
          <w:bCs/>
          <w:kern w:val="32"/>
          <w:sz w:val="24"/>
          <w:szCs w:val="24"/>
          <w:lang w:eastAsia="zh-CN"/>
        </w:rPr>
        <w:t>B</w:t>
      </w:r>
      <w:r>
        <w:rPr>
          <w:rFonts w:ascii="Times New Roman" w:eastAsia="Batang" w:hAnsi="Times New Roman"/>
          <w:b/>
          <w:bCs/>
          <w:kern w:val="32"/>
          <w:sz w:val="24"/>
          <w:szCs w:val="24"/>
        </w:rPr>
        <w:t>: TPRs</w:t>
      </w:r>
      <w:r>
        <w:rPr>
          <w:rFonts w:ascii="Times New Roman" w:eastAsiaTheme="minorEastAsia" w:hAnsi="Times New Roman" w:hint="eastAsia"/>
          <w:b/>
          <w:bCs/>
          <w:kern w:val="32"/>
          <w:sz w:val="24"/>
          <w:szCs w:val="24"/>
          <w:lang w:eastAsia="zh-CN"/>
        </w:rPr>
        <w:t xml:space="preserve"> </w:t>
      </w:r>
      <w:r>
        <w:rPr>
          <w:rFonts w:ascii="Times New Roman" w:eastAsiaTheme="minorEastAsia" w:hAnsi="Times New Roman"/>
          <w:b/>
          <w:bCs/>
          <w:kern w:val="32"/>
          <w:sz w:val="24"/>
          <w:szCs w:val="24"/>
          <w:lang w:eastAsia="zh-CN"/>
        </w:rPr>
        <w:t>for IMT-2030 radio interface(s)</w:t>
      </w:r>
    </w:p>
    <w:p w14:paraId="42CC9E2A" w14:textId="77777777" w:rsidR="003129A4" w:rsidRDefault="003129A4">
      <w:pPr>
        <w:spacing w:after="0" w:line="259" w:lineRule="auto"/>
        <w:rPr>
          <w:rFonts w:eastAsiaTheme="minorEastAsia"/>
          <w:lang w:eastAsia="zh-CN"/>
        </w:rPr>
      </w:pPr>
    </w:p>
    <w:p w14:paraId="3EDC9B35" w14:textId="77777777" w:rsidR="003129A4" w:rsidRDefault="003129A4">
      <w:pPr>
        <w:spacing w:after="0" w:line="259" w:lineRule="auto"/>
        <w:rPr>
          <w:rFonts w:eastAsiaTheme="minorEastAsia"/>
          <w:lang w:eastAsia="zh-CN"/>
        </w:rPr>
      </w:pPr>
    </w:p>
    <w:tbl>
      <w:tblPr>
        <w:tblStyle w:val="af1"/>
        <w:tblW w:w="0" w:type="auto"/>
        <w:tblLook w:val="04A0" w:firstRow="1" w:lastRow="0" w:firstColumn="1" w:lastColumn="0" w:noHBand="0" w:noVBand="1"/>
      </w:tblPr>
      <w:tblGrid>
        <w:gridCol w:w="2989"/>
        <w:gridCol w:w="6639"/>
      </w:tblGrid>
      <w:tr w:rsidR="003129A4" w14:paraId="73D9D6AE" w14:textId="77777777">
        <w:tc>
          <w:tcPr>
            <w:tcW w:w="3125" w:type="dxa"/>
          </w:tcPr>
          <w:p w14:paraId="303B13F3" w14:textId="77777777" w:rsidR="003129A4" w:rsidRDefault="00AB69DE">
            <w:pPr>
              <w:spacing w:after="0" w:line="240" w:lineRule="auto"/>
              <w:jc w:val="center"/>
              <w:rPr>
                <w:rFonts w:eastAsia="等线"/>
                <w:b/>
                <w:lang w:val="en-US" w:eastAsia="zh-CN"/>
              </w:rPr>
            </w:pPr>
            <w:r>
              <w:rPr>
                <w:rFonts w:eastAsia="等线"/>
                <w:b/>
                <w:lang w:val="en-US" w:eastAsia="zh-CN"/>
              </w:rPr>
              <w:t>Proposed TPR items</w:t>
            </w:r>
          </w:p>
        </w:tc>
        <w:tc>
          <w:tcPr>
            <w:tcW w:w="6730" w:type="dxa"/>
          </w:tcPr>
          <w:p w14:paraId="657926FE" w14:textId="77777777" w:rsidR="003129A4" w:rsidRDefault="00AB69DE">
            <w:pPr>
              <w:spacing w:after="0" w:line="240" w:lineRule="auto"/>
              <w:jc w:val="center"/>
              <w:rPr>
                <w:rFonts w:eastAsia="等线"/>
                <w:b/>
                <w:lang w:val="en-US" w:eastAsia="zh-CN"/>
              </w:rPr>
            </w:pPr>
            <w:r>
              <w:rPr>
                <w:rFonts w:eastAsia="等线"/>
                <w:b/>
                <w:lang w:val="en-US" w:eastAsia="zh-CN"/>
              </w:rPr>
              <w:t>Proposed requirement values</w:t>
            </w:r>
          </w:p>
        </w:tc>
      </w:tr>
      <w:tr w:rsidR="003129A4" w14:paraId="0ED10EA4" w14:textId="77777777">
        <w:tc>
          <w:tcPr>
            <w:tcW w:w="3125" w:type="dxa"/>
          </w:tcPr>
          <w:p w14:paraId="070DCD72" w14:textId="77777777" w:rsidR="003129A4" w:rsidRDefault="00AB69DE" w:rsidP="00E26AF8">
            <w:pPr>
              <w:pStyle w:val="af6"/>
              <w:numPr>
                <w:ilvl w:val="0"/>
                <w:numId w:val="89"/>
              </w:numPr>
              <w:snapToGrid/>
              <w:spacing w:after="0" w:line="240" w:lineRule="auto"/>
              <w:ind w:firstLineChars="0"/>
              <w:jc w:val="left"/>
              <w:rPr>
                <w:rFonts w:eastAsia="Tahoma"/>
                <w:lang w:val="en-US"/>
              </w:rPr>
            </w:pPr>
            <w:r>
              <w:rPr>
                <w:rFonts w:eastAsia="Tahoma"/>
                <w:lang w:val="en-US"/>
              </w:rPr>
              <w:t>Peak Data Rate</w:t>
            </w:r>
          </w:p>
        </w:tc>
        <w:tc>
          <w:tcPr>
            <w:tcW w:w="6730" w:type="dxa"/>
          </w:tcPr>
          <w:p w14:paraId="378F482F" w14:textId="77777777" w:rsidR="003129A4" w:rsidRDefault="003129A4">
            <w:pPr>
              <w:spacing w:after="0" w:line="240" w:lineRule="auto"/>
              <w:rPr>
                <w:rFonts w:eastAsia="等线"/>
                <w:lang w:val="en-US" w:eastAsia="zh-CN"/>
              </w:rPr>
            </w:pPr>
          </w:p>
        </w:tc>
      </w:tr>
      <w:tr w:rsidR="003129A4" w14:paraId="5B1280D5" w14:textId="77777777">
        <w:tc>
          <w:tcPr>
            <w:tcW w:w="3125" w:type="dxa"/>
          </w:tcPr>
          <w:p w14:paraId="052B5BB6" w14:textId="77777777" w:rsidR="003129A4" w:rsidRDefault="00AB69DE" w:rsidP="00E26AF8">
            <w:pPr>
              <w:pStyle w:val="af6"/>
              <w:numPr>
                <w:ilvl w:val="0"/>
                <w:numId w:val="89"/>
              </w:numPr>
              <w:snapToGrid/>
              <w:spacing w:after="0" w:line="240" w:lineRule="auto"/>
              <w:ind w:firstLineChars="0"/>
              <w:jc w:val="left"/>
              <w:rPr>
                <w:rFonts w:eastAsia="Tahoma"/>
                <w:lang w:val="en-US"/>
              </w:rPr>
            </w:pPr>
            <w:r>
              <w:rPr>
                <w:rFonts w:eastAsia="Tahoma"/>
                <w:lang w:val="en-US"/>
              </w:rPr>
              <w:t xml:space="preserve">Peak Spectral Efficiency </w:t>
            </w:r>
          </w:p>
        </w:tc>
        <w:tc>
          <w:tcPr>
            <w:tcW w:w="6730" w:type="dxa"/>
          </w:tcPr>
          <w:p w14:paraId="6B69F615" w14:textId="77777777" w:rsidR="003129A4" w:rsidRDefault="00AB69DE">
            <w:pPr>
              <w:spacing w:after="0" w:line="240" w:lineRule="auto"/>
              <w:rPr>
                <w:rFonts w:eastAsia="等线"/>
                <w:lang w:val="en-US" w:eastAsia="zh-CN"/>
              </w:rPr>
            </w:pPr>
            <w:r>
              <w:rPr>
                <w:rFonts w:eastAsia="等线"/>
                <w:lang w:val="en-US" w:eastAsia="zh-CN"/>
              </w:rPr>
              <w:t>2x of IMT-2020</w:t>
            </w:r>
          </w:p>
        </w:tc>
      </w:tr>
      <w:tr w:rsidR="003129A4" w14:paraId="0949A418" w14:textId="77777777">
        <w:tc>
          <w:tcPr>
            <w:tcW w:w="3125" w:type="dxa"/>
          </w:tcPr>
          <w:p w14:paraId="6FE5594C" w14:textId="77777777" w:rsidR="003129A4" w:rsidRDefault="00AB69DE" w:rsidP="00E26AF8">
            <w:pPr>
              <w:pStyle w:val="af6"/>
              <w:numPr>
                <w:ilvl w:val="0"/>
                <w:numId w:val="89"/>
              </w:numPr>
              <w:snapToGrid/>
              <w:spacing w:after="0" w:line="240" w:lineRule="auto"/>
              <w:ind w:firstLineChars="0"/>
              <w:jc w:val="left"/>
              <w:rPr>
                <w:rFonts w:eastAsia="Tahoma"/>
                <w:lang w:val="en-US"/>
              </w:rPr>
            </w:pPr>
            <w:r>
              <w:rPr>
                <w:rFonts w:eastAsia="Tahoma"/>
                <w:lang w:val="en-US"/>
              </w:rPr>
              <w:t>5</w:t>
            </w:r>
            <w:r>
              <w:rPr>
                <w:rFonts w:eastAsia="Tahoma"/>
                <w:vertAlign w:val="superscript"/>
                <w:lang w:val="en-US"/>
              </w:rPr>
              <w:t xml:space="preserve">th </w:t>
            </w:r>
            <w:r>
              <w:rPr>
                <w:rFonts w:eastAsia="Tahoma"/>
                <w:lang w:val="en-US"/>
              </w:rPr>
              <w:t>percentile user data rat</w:t>
            </w:r>
            <w:r>
              <w:rPr>
                <w:rFonts w:eastAsia="等线"/>
                <w:lang w:val="en-US" w:eastAsia="zh-CN"/>
              </w:rPr>
              <w:t>e</w:t>
            </w:r>
          </w:p>
        </w:tc>
        <w:tc>
          <w:tcPr>
            <w:tcW w:w="6730" w:type="dxa"/>
          </w:tcPr>
          <w:p w14:paraId="4C9FA45B" w14:textId="77777777" w:rsidR="003129A4" w:rsidRDefault="00AB69DE">
            <w:pPr>
              <w:spacing w:after="0" w:line="240" w:lineRule="auto"/>
              <w:ind w:left="284" w:hanging="284"/>
              <w:rPr>
                <w:rFonts w:eastAsia="等线"/>
                <w:lang w:val="en-US" w:eastAsia="zh-CN"/>
              </w:rPr>
            </w:pPr>
            <w:r>
              <w:rPr>
                <w:rFonts w:eastAsia="等线"/>
                <w:lang w:val="en-US" w:eastAsia="zh-CN"/>
              </w:rPr>
              <w:t>-</w:t>
            </w:r>
            <w:r>
              <w:rPr>
                <w:rFonts w:eastAsia="等线"/>
                <w:lang w:val="en-US" w:eastAsia="zh-CN"/>
              </w:rPr>
              <w:tab/>
              <w:t>DL: 3x of IMT-2020</w:t>
            </w:r>
          </w:p>
          <w:p w14:paraId="237118B1" w14:textId="77777777" w:rsidR="003129A4" w:rsidRDefault="00AB69DE">
            <w:pPr>
              <w:spacing w:after="0" w:line="240" w:lineRule="auto"/>
              <w:ind w:left="284" w:hanging="284"/>
              <w:rPr>
                <w:rFonts w:eastAsia="等线"/>
                <w:lang w:val="en-US" w:eastAsia="zh-CN"/>
              </w:rPr>
            </w:pPr>
            <w:r>
              <w:rPr>
                <w:rFonts w:eastAsia="等线"/>
                <w:lang w:val="en-US" w:eastAsia="zh-CN"/>
              </w:rPr>
              <w:t>-</w:t>
            </w:r>
            <w:r>
              <w:rPr>
                <w:rFonts w:eastAsia="等线"/>
                <w:lang w:val="en-US" w:eastAsia="zh-CN"/>
              </w:rPr>
              <w:tab/>
              <w:t>UL: 50Mbps</w:t>
            </w:r>
          </w:p>
          <w:p w14:paraId="44CD0BC7" w14:textId="77777777" w:rsidR="003129A4" w:rsidRDefault="00AB69DE">
            <w:pPr>
              <w:spacing w:after="0" w:line="240" w:lineRule="auto"/>
              <w:rPr>
                <w:rFonts w:eastAsia="等线"/>
                <w:lang w:val="en-US" w:eastAsia="zh-CN"/>
              </w:rPr>
            </w:pPr>
            <w:r>
              <w:rPr>
                <w:rFonts w:eastAsia="等线"/>
                <w:lang w:val="en-US" w:eastAsia="zh-CN"/>
              </w:rPr>
              <w:t>3GPP RAN agreed to use system level simulation for the evaluation of UL 5</w:t>
            </w:r>
            <w:r>
              <w:rPr>
                <w:rFonts w:eastAsia="等线"/>
                <w:vertAlign w:val="superscript"/>
                <w:lang w:val="en-US" w:eastAsia="zh-CN"/>
              </w:rPr>
              <w:t>th</w:t>
            </w:r>
            <w:r>
              <w:rPr>
                <w:rFonts w:eastAsia="等线"/>
                <w:lang w:val="en-US" w:eastAsia="zh-CN"/>
              </w:rPr>
              <w:t xml:space="preserve"> percentile user data rate with no bandwidth scaling taking UE maximum output power into account. </w:t>
            </w:r>
          </w:p>
        </w:tc>
      </w:tr>
      <w:tr w:rsidR="003129A4" w14:paraId="17ACFAA3" w14:textId="77777777">
        <w:tc>
          <w:tcPr>
            <w:tcW w:w="3125" w:type="dxa"/>
          </w:tcPr>
          <w:p w14:paraId="6928D52E" w14:textId="77777777" w:rsidR="003129A4" w:rsidRDefault="00AB69DE" w:rsidP="00E26AF8">
            <w:pPr>
              <w:pStyle w:val="af6"/>
              <w:numPr>
                <w:ilvl w:val="0"/>
                <w:numId w:val="89"/>
              </w:numPr>
              <w:snapToGrid/>
              <w:spacing w:after="0" w:line="240" w:lineRule="auto"/>
              <w:ind w:firstLineChars="0"/>
              <w:jc w:val="left"/>
              <w:rPr>
                <w:rFonts w:eastAsia="Tahoma"/>
                <w:lang w:val="en-US"/>
              </w:rPr>
            </w:pPr>
            <w:bookmarkStart w:id="182" w:name="_Hlk200387693"/>
            <w:r>
              <w:rPr>
                <w:rFonts w:eastAsia="Tahoma"/>
                <w:lang w:val="en-US"/>
              </w:rPr>
              <w:t>5</w:t>
            </w:r>
            <w:r>
              <w:rPr>
                <w:rFonts w:eastAsia="Tahoma"/>
                <w:vertAlign w:val="superscript"/>
                <w:lang w:val="en-US"/>
              </w:rPr>
              <w:t>th</w:t>
            </w:r>
            <w:r>
              <w:rPr>
                <w:rFonts w:eastAsia="Tahoma"/>
                <w:lang w:val="en-US"/>
              </w:rPr>
              <w:t xml:space="preserve"> percentile user Spectral Efficiency </w:t>
            </w:r>
          </w:p>
        </w:tc>
        <w:tc>
          <w:tcPr>
            <w:tcW w:w="6730" w:type="dxa"/>
          </w:tcPr>
          <w:p w14:paraId="5E8722D8" w14:textId="77777777" w:rsidR="003129A4" w:rsidRDefault="00AB69DE">
            <w:pPr>
              <w:spacing w:after="0" w:line="240" w:lineRule="auto"/>
              <w:rPr>
                <w:rFonts w:eastAsia="等线"/>
                <w:lang w:eastAsia="zh-CN"/>
              </w:rPr>
            </w:pPr>
            <w:r>
              <w:t>Indoor hotspot-IC/Dense urban-IC</w:t>
            </w:r>
            <w:r>
              <w:rPr>
                <w:rFonts w:eastAsia="等线"/>
                <w:lang w:eastAsia="zh-CN"/>
              </w:rPr>
              <w:t>/Rural-IC</w:t>
            </w:r>
            <w:r>
              <w:t xml:space="preserve">: </w:t>
            </w:r>
          </w:p>
          <w:p w14:paraId="0150B035" w14:textId="77777777" w:rsidR="003129A4" w:rsidRDefault="00AB69DE" w:rsidP="00E26AF8">
            <w:pPr>
              <w:pStyle w:val="af6"/>
              <w:numPr>
                <w:ilvl w:val="0"/>
                <w:numId w:val="90"/>
              </w:numPr>
              <w:snapToGrid/>
              <w:spacing w:after="0" w:line="240" w:lineRule="auto"/>
              <w:ind w:firstLineChars="0"/>
              <w:jc w:val="left"/>
              <w:rPr>
                <w:rFonts w:eastAsia="等线"/>
                <w:lang w:eastAsia="zh-CN"/>
              </w:rPr>
            </w:pPr>
            <w:r>
              <w:t>3x of IMT-20</w:t>
            </w:r>
            <w:r>
              <w:rPr>
                <w:rFonts w:eastAsia="等线"/>
                <w:lang w:eastAsia="zh-CN"/>
              </w:rPr>
              <w:t>2</w:t>
            </w:r>
            <w:r>
              <w:t>0 for DL</w:t>
            </w:r>
          </w:p>
          <w:p w14:paraId="0F849EC6" w14:textId="77777777" w:rsidR="003129A4" w:rsidRDefault="00AB69DE" w:rsidP="00E26AF8">
            <w:pPr>
              <w:pStyle w:val="af6"/>
              <w:numPr>
                <w:ilvl w:val="0"/>
                <w:numId w:val="90"/>
              </w:numPr>
              <w:snapToGrid/>
              <w:spacing w:after="0" w:line="240" w:lineRule="auto"/>
              <w:ind w:firstLineChars="0"/>
              <w:jc w:val="left"/>
              <w:rPr>
                <w:rFonts w:eastAsia="等线"/>
                <w:lang w:eastAsia="zh-CN"/>
              </w:rPr>
            </w:pPr>
            <w:r>
              <w:rPr>
                <w:rFonts w:eastAsia="等线"/>
                <w:lang w:eastAsia="zh-CN"/>
              </w:rPr>
              <w:t>3x of IMT-2020 for UL</w:t>
            </w:r>
          </w:p>
          <w:p w14:paraId="6DCBCA46" w14:textId="77777777" w:rsidR="003129A4" w:rsidRDefault="00AB69DE">
            <w:pPr>
              <w:spacing w:after="0" w:line="240" w:lineRule="auto"/>
            </w:pPr>
            <w:r>
              <w:t>Assuming 7GHz with:</w:t>
            </w:r>
          </w:p>
          <w:p w14:paraId="3E1BDB8D" w14:textId="77777777" w:rsidR="003129A4" w:rsidRDefault="00AB69DE" w:rsidP="00E26AF8">
            <w:pPr>
              <w:pStyle w:val="af6"/>
              <w:widowControl w:val="0"/>
              <w:numPr>
                <w:ilvl w:val="0"/>
                <w:numId w:val="91"/>
              </w:numPr>
              <w:autoSpaceDE w:val="0"/>
              <w:autoSpaceDN w:val="0"/>
              <w:adjustRightInd w:val="0"/>
              <w:snapToGrid/>
              <w:spacing w:after="0" w:line="240" w:lineRule="auto"/>
              <w:ind w:firstLineChars="0"/>
              <w:contextualSpacing/>
            </w:pPr>
            <w:r>
              <w:t>BS: up to 1024 elements</w:t>
            </w:r>
          </w:p>
          <w:p w14:paraId="4DC272AF" w14:textId="77777777" w:rsidR="003129A4" w:rsidRDefault="00AB69DE" w:rsidP="00E26AF8">
            <w:pPr>
              <w:pStyle w:val="af6"/>
              <w:widowControl w:val="0"/>
              <w:numPr>
                <w:ilvl w:val="0"/>
                <w:numId w:val="91"/>
              </w:numPr>
              <w:autoSpaceDE w:val="0"/>
              <w:autoSpaceDN w:val="0"/>
              <w:adjustRightInd w:val="0"/>
              <w:snapToGrid/>
              <w:spacing w:after="0" w:line="240" w:lineRule="auto"/>
              <w:ind w:firstLineChars="0"/>
              <w:contextualSpacing/>
            </w:pPr>
            <w:r>
              <w:t>UE:</w:t>
            </w:r>
          </w:p>
          <w:p w14:paraId="37B681D6" w14:textId="77777777" w:rsidR="003129A4" w:rsidRDefault="00AB69DE" w:rsidP="00E26AF8">
            <w:pPr>
              <w:pStyle w:val="af6"/>
              <w:widowControl w:val="0"/>
              <w:numPr>
                <w:ilvl w:val="1"/>
                <w:numId w:val="91"/>
              </w:numPr>
              <w:autoSpaceDE w:val="0"/>
              <w:autoSpaceDN w:val="0"/>
              <w:adjustRightInd w:val="0"/>
              <w:snapToGrid/>
              <w:spacing w:after="0" w:line="240" w:lineRule="auto"/>
              <w:ind w:firstLineChars="0"/>
              <w:contextualSpacing/>
            </w:pPr>
            <w:r>
              <w:rPr>
                <w:rFonts w:eastAsia="等线"/>
                <w:lang w:eastAsia="zh-CN"/>
              </w:rPr>
              <w:t>4Rx or 6Rx or 8Rx</w:t>
            </w:r>
          </w:p>
          <w:p w14:paraId="6F9FB58C" w14:textId="77777777" w:rsidR="003129A4" w:rsidRDefault="00AB69DE" w:rsidP="00E26AF8">
            <w:pPr>
              <w:pStyle w:val="af6"/>
              <w:widowControl w:val="0"/>
              <w:numPr>
                <w:ilvl w:val="1"/>
                <w:numId w:val="91"/>
              </w:numPr>
              <w:autoSpaceDE w:val="0"/>
              <w:autoSpaceDN w:val="0"/>
              <w:adjustRightInd w:val="0"/>
              <w:snapToGrid/>
              <w:spacing w:after="0" w:line="240" w:lineRule="auto"/>
              <w:ind w:firstLineChars="0"/>
              <w:contextualSpacing/>
            </w:pPr>
            <w:r>
              <w:rPr>
                <w:rFonts w:eastAsia="等线"/>
                <w:lang w:eastAsia="zh-CN"/>
              </w:rPr>
              <w:t>20MHz UE transmission bandwidth in simulation</w:t>
            </w:r>
          </w:p>
          <w:p w14:paraId="5D04AEA6" w14:textId="77777777" w:rsidR="003129A4" w:rsidRDefault="00AB69DE">
            <w:pPr>
              <w:widowControl w:val="0"/>
              <w:autoSpaceDE w:val="0"/>
              <w:autoSpaceDN w:val="0"/>
              <w:adjustRightInd w:val="0"/>
              <w:spacing w:after="0" w:line="240" w:lineRule="auto"/>
              <w:contextualSpacing/>
              <w:rPr>
                <w:rFonts w:eastAsia="等线"/>
                <w:lang w:eastAsia="zh-CN"/>
              </w:rPr>
            </w:pPr>
            <w:r>
              <w:rPr>
                <w:rFonts w:eastAsia="等线"/>
                <w:lang w:eastAsia="zh-CN"/>
              </w:rPr>
              <w:t>Form factor (e.g. number of UE antennas) and other operational considerations may limit the performance.</w:t>
            </w:r>
          </w:p>
        </w:tc>
      </w:tr>
      <w:tr w:rsidR="003129A4" w14:paraId="20F6CB31" w14:textId="77777777">
        <w:tc>
          <w:tcPr>
            <w:tcW w:w="3125" w:type="dxa"/>
          </w:tcPr>
          <w:p w14:paraId="6217FB02" w14:textId="77777777" w:rsidR="003129A4" w:rsidRDefault="00AB69DE" w:rsidP="00E26AF8">
            <w:pPr>
              <w:pStyle w:val="af6"/>
              <w:numPr>
                <w:ilvl w:val="0"/>
                <w:numId w:val="89"/>
              </w:numPr>
              <w:snapToGrid/>
              <w:spacing w:after="0" w:line="240" w:lineRule="auto"/>
              <w:ind w:firstLineChars="0"/>
              <w:jc w:val="left"/>
              <w:rPr>
                <w:rFonts w:eastAsia="Tahoma"/>
                <w:lang w:val="en-US"/>
              </w:rPr>
            </w:pPr>
            <w:r>
              <w:rPr>
                <w:rFonts w:eastAsia="Tahoma"/>
                <w:lang w:val="en-US"/>
              </w:rPr>
              <w:t>Average Spectral Efficiency</w:t>
            </w:r>
            <w:r>
              <w:rPr>
                <w:rFonts w:eastAsia="等线"/>
                <w:lang w:val="en-US" w:eastAsia="zh-CN"/>
              </w:rPr>
              <w:t xml:space="preserve"> </w:t>
            </w:r>
          </w:p>
        </w:tc>
        <w:tc>
          <w:tcPr>
            <w:tcW w:w="6730" w:type="dxa"/>
          </w:tcPr>
          <w:p w14:paraId="4D05539E" w14:textId="77777777" w:rsidR="003129A4" w:rsidRDefault="00AB69DE">
            <w:pPr>
              <w:spacing w:after="0" w:line="240" w:lineRule="auto"/>
            </w:pPr>
            <w:r>
              <w:t>Indoor hotspot-IC/Dense urban-IC</w:t>
            </w:r>
            <w:r>
              <w:rPr>
                <w:rFonts w:eastAsia="等线"/>
                <w:lang w:eastAsia="zh-CN"/>
              </w:rPr>
              <w:t>/Rural-IC</w:t>
            </w:r>
            <w:r>
              <w:t xml:space="preserve">: </w:t>
            </w:r>
          </w:p>
          <w:p w14:paraId="6065B0B5" w14:textId="77777777" w:rsidR="003129A4" w:rsidRDefault="00AB69DE" w:rsidP="00E26AF8">
            <w:pPr>
              <w:pStyle w:val="af6"/>
              <w:numPr>
                <w:ilvl w:val="0"/>
                <w:numId w:val="92"/>
              </w:numPr>
              <w:snapToGrid/>
              <w:spacing w:after="0" w:line="240" w:lineRule="auto"/>
              <w:ind w:firstLineChars="0"/>
              <w:jc w:val="left"/>
              <w:rPr>
                <w:rFonts w:eastAsia="等线"/>
                <w:lang w:val="en-US" w:eastAsia="zh-CN"/>
              </w:rPr>
            </w:pPr>
            <w:r>
              <w:rPr>
                <w:rFonts w:eastAsia="等线"/>
                <w:lang w:val="en-US" w:eastAsia="zh-CN"/>
              </w:rPr>
              <w:t>3x of IMT-2020 for DL</w:t>
            </w:r>
          </w:p>
          <w:p w14:paraId="38390791" w14:textId="77777777" w:rsidR="003129A4" w:rsidRDefault="00AB69DE" w:rsidP="00E26AF8">
            <w:pPr>
              <w:pStyle w:val="af6"/>
              <w:numPr>
                <w:ilvl w:val="0"/>
                <w:numId w:val="92"/>
              </w:numPr>
              <w:snapToGrid/>
              <w:spacing w:after="0" w:line="240" w:lineRule="auto"/>
              <w:ind w:firstLineChars="0"/>
              <w:jc w:val="left"/>
              <w:rPr>
                <w:rFonts w:eastAsia="等线"/>
                <w:lang w:val="en-US" w:eastAsia="zh-CN"/>
              </w:rPr>
            </w:pPr>
            <w:r>
              <w:rPr>
                <w:rFonts w:eastAsia="等线"/>
                <w:lang w:val="en-US" w:eastAsia="zh-CN"/>
              </w:rPr>
              <w:lastRenderedPageBreak/>
              <w:t>3x of IMT-2020 for UL</w:t>
            </w:r>
          </w:p>
          <w:p w14:paraId="7EE40A28" w14:textId="77777777" w:rsidR="003129A4" w:rsidRDefault="00AB69DE">
            <w:pPr>
              <w:spacing w:after="0" w:line="240" w:lineRule="auto"/>
            </w:pPr>
            <w:r>
              <w:t>Assuming 7GHz with:</w:t>
            </w:r>
          </w:p>
          <w:p w14:paraId="0D66A17C" w14:textId="77777777" w:rsidR="003129A4" w:rsidRDefault="00AB69DE" w:rsidP="00E26AF8">
            <w:pPr>
              <w:pStyle w:val="af6"/>
              <w:widowControl w:val="0"/>
              <w:numPr>
                <w:ilvl w:val="0"/>
                <w:numId w:val="91"/>
              </w:numPr>
              <w:autoSpaceDE w:val="0"/>
              <w:autoSpaceDN w:val="0"/>
              <w:adjustRightInd w:val="0"/>
              <w:snapToGrid/>
              <w:spacing w:after="0" w:line="240" w:lineRule="auto"/>
              <w:ind w:firstLineChars="0"/>
              <w:contextualSpacing/>
            </w:pPr>
            <w:r>
              <w:t>BS: up to 1024 elements</w:t>
            </w:r>
          </w:p>
          <w:p w14:paraId="354DDCC0" w14:textId="77777777" w:rsidR="003129A4" w:rsidRDefault="00AB69DE" w:rsidP="00E26AF8">
            <w:pPr>
              <w:pStyle w:val="af6"/>
              <w:widowControl w:val="0"/>
              <w:numPr>
                <w:ilvl w:val="0"/>
                <w:numId w:val="91"/>
              </w:numPr>
              <w:autoSpaceDE w:val="0"/>
              <w:autoSpaceDN w:val="0"/>
              <w:adjustRightInd w:val="0"/>
              <w:snapToGrid/>
              <w:spacing w:after="0" w:line="240" w:lineRule="auto"/>
              <w:ind w:firstLineChars="0"/>
              <w:contextualSpacing/>
            </w:pPr>
            <w:r>
              <w:t xml:space="preserve">UE: </w:t>
            </w:r>
            <w:r>
              <w:rPr>
                <w:rFonts w:eastAsia="等线"/>
                <w:lang w:eastAsia="zh-CN"/>
              </w:rPr>
              <w:t>4Rx or 6Rx or 8Rx</w:t>
            </w:r>
          </w:p>
          <w:p w14:paraId="071A8F44" w14:textId="77777777" w:rsidR="003129A4" w:rsidRDefault="00AB69DE">
            <w:pPr>
              <w:widowControl w:val="0"/>
              <w:autoSpaceDE w:val="0"/>
              <w:autoSpaceDN w:val="0"/>
              <w:adjustRightInd w:val="0"/>
              <w:spacing w:after="0" w:line="240" w:lineRule="auto"/>
              <w:contextualSpacing/>
              <w:rPr>
                <w:rFonts w:eastAsia="等线"/>
                <w:lang w:eastAsia="zh-CN"/>
              </w:rPr>
            </w:pPr>
            <w:r>
              <w:rPr>
                <w:rFonts w:eastAsia="等线"/>
                <w:lang w:eastAsia="zh-CN"/>
              </w:rPr>
              <w:t>Form factor (e.g. number of UE antennas) and other operational considerations may limit the performance.</w:t>
            </w:r>
          </w:p>
        </w:tc>
      </w:tr>
      <w:bookmarkEnd w:id="182"/>
      <w:tr w:rsidR="003129A4" w14:paraId="78B15306" w14:textId="77777777">
        <w:tc>
          <w:tcPr>
            <w:tcW w:w="3125" w:type="dxa"/>
          </w:tcPr>
          <w:p w14:paraId="36DDE613" w14:textId="77777777" w:rsidR="003129A4" w:rsidRDefault="00AB69DE" w:rsidP="00E26AF8">
            <w:pPr>
              <w:pStyle w:val="af6"/>
              <w:numPr>
                <w:ilvl w:val="0"/>
                <w:numId w:val="89"/>
              </w:numPr>
              <w:snapToGrid/>
              <w:spacing w:after="0" w:line="240" w:lineRule="auto"/>
              <w:ind w:firstLineChars="0"/>
              <w:jc w:val="left"/>
              <w:rPr>
                <w:rFonts w:eastAsia="Tahoma"/>
                <w:lang w:val="en-US"/>
              </w:rPr>
            </w:pPr>
            <w:r>
              <w:rPr>
                <w:rFonts w:eastAsia="Tahoma"/>
                <w:lang w:val="en-US"/>
              </w:rPr>
              <w:lastRenderedPageBreak/>
              <w:t>Energy Efficiency for sustainability</w:t>
            </w:r>
          </w:p>
        </w:tc>
        <w:tc>
          <w:tcPr>
            <w:tcW w:w="6730" w:type="dxa"/>
          </w:tcPr>
          <w:p w14:paraId="79D0477B" w14:textId="77777777" w:rsidR="003129A4" w:rsidRDefault="00AB69DE" w:rsidP="00E26AF8">
            <w:pPr>
              <w:pStyle w:val="af6"/>
              <w:numPr>
                <w:ilvl w:val="0"/>
                <w:numId w:val="93"/>
              </w:numPr>
              <w:snapToGrid/>
              <w:spacing w:after="0" w:line="240" w:lineRule="auto"/>
              <w:ind w:firstLineChars="0"/>
              <w:jc w:val="left"/>
              <w:rPr>
                <w:rFonts w:eastAsia="等线"/>
                <w:lang w:eastAsia="zh-CN"/>
              </w:rPr>
            </w:pPr>
            <w:r>
              <w:rPr>
                <w:rFonts w:eastAsia="等线"/>
                <w:lang w:eastAsia="zh-CN"/>
              </w:rPr>
              <w:t>Network and UE Energy efficiency in unloaded case compared to fully loaded case is evaluated analytically using power models.</w:t>
            </w:r>
          </w:p>
          <w:p w14:paraId="46533F0E" w14:textId="77777777" w:rsidR="003129A4" w:rsidRDefault="00AB69DE" w:rsidP="00E26AF8">
            <w:pPr>
              <w:pStyle w:val="af6"/>
              <w:numPr>
                <w:ilvl w:val="0"/>
                <w:numId w:val="93"/>
              </w:numPr>
              <w:snapToGrid/>
              <w:spacing w:after="0" w:line="240" w:lineRule="auto"/>
              <w:ind w:firstLineChars="0"/>
              <w:jc w:val="left"/>
              <w:rPr>
                <w:rFonts w:eastAsia="等线"/>
                <w:lang w:eastAsia="zh-CN"/>
              </w:rPr>
            </w:pPr>
            <w:r>
              <w:rPr>
                <w:rFonts w:eastAsia="等线"/>
                <w:lang w:eastAsia="zh-CN"/>
              </w:rPr>
              <w:t>Network and UE Energy efficiency in partial loaded case(s) are evaluated via simulation using power models</w:t>
            </w:r>
          </w:p>
          <w:p w14:paraId="02A6E238" w14:textId="77777777" w:rsidR="003129A4" w:rsidRDefault="00AB69DE" w:rsidP="00E26AF8">
            <w:pPr>
              <w:pStyle w:val="af6"/>
              <w:numPr>
                <w:ilvl w:val="1"/>
                <w:numId w:val="93"/>
              </w:numPr>
              <w:snapToGrid/>
              <w:spacing w:after="0" w:line="240" w:lineRule="auto"/>
              <w:ind w:firstLineChars="0"/>
              <w:jc w:val="left"/>
              <w:rPr>
                <w:rFonts w:eastAsia="等线"/>
                <w:lang w:eastAsia="zh-CN"/>
              </w:rPr>
            </w:pPr>
            <w:r>
              <w:rPr>
                <w:rFonts w:eastAsia="等线"/>
                <w:lang w:eastAsia="zh-CN"/>
              </w:rPr>
              <w:t>FFS on the load cases for evaluation, e.g. low load (0%-15%</w:t>
            </w:r>
            <w:proofErr w:type="gramStart"/>
            <w:r>
              <w:rPr>
                <w:rFonts w:eastAsia="等线"/>
                <w:lang w:eastAsia="zh-CN"/>
              </w:rPr>
              <w:t>) ,</w:t>
            </w:r>
            <w:proofErr w:type="gramEnd"/>
            <w:r>
              <w:rPr>
                <w:rFonts w:eastAsia="等线"/>
                <w:lang w:eastAsia="zh-CN"/>
              </w:rPr>
              <w:t xml:space="preserve"> light load (15%-30%) and/or medium load (30%-50%)</w:t>
            </w:r>
          </w:p>
          <w:p w14:paraId="5741218F" w14:textId="77777777" w:rsidR="003129A4" w:rsidRDefault="00AB69DE" w:rsidP="00E26AF8">
            <w:pPr>
              <w:pStyle w:val="af6"/>
              <w:numPr>
                <w:ilvl w:val="0"/>
                <w:numId w:val="93"/>
              </w:numPr>
              <w:snapToGrid/>
              <w:spacing w:after="0" w:line="240" w:lineRule="auto"/>
              <w:ind w:firstLineChars="0"/>
              <w:jc w:val="left"/>
              <w:rPr>
                <w:rFonts w:eastAsia="等线"/>
                <w:lang w:eastAsia="zh-CN"/>
              </w:rPr>
            </w:pPr>
            <w:r>
              <w:rPr>
                <w:rFonts w:eastAsia="等线"/>
                <w:lang w:eastAsia="zh-CN"/>
              </w:rPr>
              <w:t xml:space="preserve">3GPP recommends to not define a </w:t>
            </w:r>
            <w:proofErr w:type="spellStart"/>
            <w:r>
              <w:rPr>
                <w:rFonts w:eastAsia="等线"/>
                <w:lang w:eastAsia="zh-CN"/>
              </w:rPr>
              <w:t>targe</w:t>
            </w:r>
            <w:proofErr w:type="spellEnd"/>
            <w:r>
              <w:rPr>
                <w:rFonts w:eastAsia="等线"/>
                <w:lang w:eastAsia="zh-CN"/>
              </w:rPr>
              <w:t xml:space="preserve"> value for energy efficiency, means that proponent has to report achievable energy efficiency.</w:t>
            </w:r>
          </w:p>
        </w:tc>
      </w:tr>
      <w:tr w:rsidR="003129A4" w14:paraId="0AF6C661" w14:textId="77777777">
        <w:tc>
          <w:tcPr>
            <w:tcW w:w="3125" w:type="dxa"/>
          </w:tcPr>
          <w:p w14:paraId="45CB097C" w14:textId="77777777" w:rsidR="003129A4" w:rsidRDefault="00AB69DE" w:rsidP="00E26AF8">
            <w:pPr>
              <w:pStyle w:val="af6"/>
              <w:numPr>
                <w:ilvl w:val="0"/>
                <w:numId w:val="89"/>
              </w:numPr>
              <w:snapToGrid/>
              <w:spacing w:after="0" w:line="240" w:lineRule="auto"/>
              <w:ind w:firstLineChars="0"/>
              <w:jc w:val="left"/>
              <w:rPr>
                <w:rFonts w:eastAsia="Tahoma"/>
                <w:lang w:val="en-US"/>
              </w:rPr>
            </w:pPr>
            <w:r>
              <w:rPr>
                <w:rFonts w:eastAsia="Tahoma"/>
                <w:lang w:val="en-US"/>
              </w:rPr>
              <w:t>Area Traffic Capacity</w:t>
            </w:r>
          </w:p>
        </w:tc>
        <w:tc>
          <w:tcPr>
            <w:tcW w:w="6730" w:type="dxa"/>
            <w:vAlign w:val="center"/>
          </w:tcPr>
          <w:p w14:paraId="1937C113" w14:textId="77777777" w:rsidR="003129A4" w:rsidRDefault="00AB69DE">
            <w:pPr>
              <w:spacing w:after="0" w:line="240" w:lineRule="auto"/>
              <w:rPr>
                <w:rFonts w:eastAsia="等线"/>
                <w:lang w:val="en-US"/>
              </w:rPr>
            </w:pPr>
            <w:r>
              <w:rPr>
                <w:lang w:val="en-US" w:eastAsia="zh-CN"/>
              </w:rPr>
              <w:t>4x of IMT-2020 for indoor hotspot-IC</w:t>
            </w:r>
          </w:p>
        </w:tc>
      </w:tr>
      <w:tr w:rsidR="003129A4" w14:paraId="4BA031B1" w14:textId="77777777">
        <w:tc>
          <w:tcPr>
            <w:tcW w:w="3125" w:type="dxa"/>
          </w:tcPr>
          <w:p w14:paraId="38252DDD" w14:textId="77777777" w:rsidR="003129A4" w:rsidRDefault="00AB69DE" w:rsidP="00E26AF8">
            <w:pPr>
              <w:pStyle w:val="af6"/>
              <w:numPr>
                <w:ilvl w:val="0"/>
                <w:numId w:val="89"/>
              </w:numPr>
              <w:snapToGrid/>
              <w:spacing w:after="0" w:line="240" w:lineRule="auto"/>
              <w:ind w:firstLineChars="0"/>
              <w:jc w:val="left"/>
              <w:rPr>
                <w:rFonts w:eastAsia="Tahoma"/>
                <w:lang w:val="en-US"/>
              </w:rPr>
            </w:pPr>
            <w:r>
              <w:rPr>
                <w:rFonts w:eastAsia="Tahoma"/>
                <w:lang w:val="en-US"/>
              </w:rPr>
              <w:t>User Plane Latency</w:t>
            </w:r>
          </w:p>
        </w:tc>
        <w:tc>
          <w:tcPr>
            <w:tcW w:w="6730" w:type="dxa"/>
          </w:tcPr>
          <w:p w14:paraId="055D3AB9" w14:textId="77777777" w:rsidR="003129A4" w:rsidRDefault="00AB69DE">
            <w:pPr>
              <w:spacing w:after="0" w:line="240" w:lineRule="auto"/>
              <w:rPr>
                <w:rFonts w:eastAsia="等线"/>
                <w:lang w:eastAsia="zh-CN"/>
              </w:rPr>
            </w:pPr>
            <w:r>
              <w:t>IC: 4ms</w:t>
            </w:r>
          </w:p>
          <w:p w14:paraId="64A290F7" w14:textId="77777777" w:rsidR="003129A4" w:rsidRDefault="00AB69DE">
            <w:pPr>
              <w:spacing w:after="0" w:line="240" w:lineRule="auto"/>
              <w:rPr>
                <w:rFonts w:eastAsia="等线"/>
                <w:lang w:eastAsia="zh-CN"/>
              </w:rPr>
            </w:pPr>
            <w:r>
              <w:t>HRLLC: 1ms</w:t>
            </w:r>
          </w:p>
        </w:tc>
      </w:tr>
      <w:tr w:rsidR="003129A4" w14:paraId="10A36A9B" w14:textId="77777777">
        <w:tc>
          <w:tcPr>
            <w:tcW w:w="3125" w:type="dxa"/>
          </w:tcPr>
          <w:p w14:paraId="5B9F2499" w14:textId="77777777" w:rsidR="003129A4" w:rsidRDefault="00AB69DE" w:rsidP="00E26AF8">
            <w:pPr>
              <w:pStyle w:val="af6"/>
              <w:numPr>
                <w:ilvl w:val="0"/>
                <w:numId w:val="89"/>
              </w:numPr>
              <w:snapToGrid/>
              <w:spacing w:after="0" w:line="240" w:lineRule="auto"/>
              <w:ind w:firstLineChars="0"/>
              <w:jc w:val="left"/>
              <w:rPr>
                <w:rFonts w:eastAsia="Tahoma"/>
                <w:lang w:val="en-US"/>
              </w:rPr>
            </w:pPr>
            <w:r>
              <w:rPr>
                <w:rFonts w:eastAsia="Tahoma"/>
                <w:lang w:val="en-US"/>
              </w:rPr>
              <w:t>Control Plane Latency</w:t>
            </w:r>
          </w:p>
        </w:tc>
        <w:tc>
          <w:tcPr>
            <w:tcW w:w="6730" w:type="dxa"/>
          </w:tcPr>
          <w:p w14:paraId="034BDE7F" w14:textId="77777777" w:rsidR="003129A4" w:rsidRDefault="00AB69DE">
            <w:pPr>
              <w:spacing w:after="0" w:line="240" w:lineRule="auto"/>
              <w:rPr>
                <w:rFonts w:eastAsia="等线"/>
                <w:lang w:val="en-US" w:eastAsia="zh-CN"/>
              </w:rPr>
            </w:pPr>
            <w:r>
              <w:rPr>
                <w:rFonts w:eastAsia="等线"/>
                <w:lang w:eastAsia="zh-CN"/>
              </w:rPr>
              <w:t>20ms</w:t>
            </w:r>
          </w:p>
        </w:tc>
      </w:tr>
      <w:tr w:rsidR="003129A4" w14:paraId="2D3FDC4C" w14:textId="77777777">
        <w:tc>
          <w:tcPr>
            <w:tcW w:w="3125" w:type="dxa"/>
          </w:tcPr>
          <w:p w14:paraId="683D8630" w14:textId="77777777" w:rsidR="003129A4" w:rsidRDefault="00AB69DE" w:rsidP="00E26AF8">
            <w:pPr>
              <w:pStyle w:val="af6"/>
              <w:numPr>
                <w:ilvl w:val="0"/>
                <w:numId w:val="89"/>
              </w:numPr>
              <w:snapToGrid/>
              <w:spacing w:after="0" w:line="240" w:lineRule="auto"/>
              <w:ind w:firstLineChars="0"/>
              <w:jc w:val="left"/>
              <w:rPr>
                <w:rFonts w:eastAsia="Tahoma"/>
                <w:lang w:val="en-US"/>
              </w:rPr>
            </w:pPr>
            <w:r>
              <w:rPr>
                <w:rFonts w:eastAsia="Tahoma"/>
                <w:lang w:val="en-US"/>
              </w:rPr>
              <w:t>Connection Density</w:t>
            </w:r>
          </w:p>
        </w:tc>
        <w:tc>
          <w:tcPr>
            <w:tcW w:w="6730" w:type="dxa"/>
          </w:tcPr>
          <w:p w14:paraId="1B51D407" w14:textId="77777777" w:rsidR="003129A4" w:rsidRDefault="00AB69DE">
            <w:pPr>
              <w:spacing w:after="0" w:line="240" w:lineRule="auto"/>
              <w:rPr>
                <w:rFonts w:eastAsia="等线"/>
                <w:lang w:val="en-US" w:eastAsia="zh-CN"/>
              </w:rPr>
            </w:pPr>
            <w:r>
              <w:t>10⁶</w:t>
            </w:r>
            <w:r>
              <w:rPr>
                <w:rFonts w:eastAsia="等线"/>
                <w:lang w:val="en-US" w:eastAsia="zh-CN"/>
              </w:rPr>
              <w:t xml:space="preserve"> (</w:t>
            </w:r>
            <w:r>
              <w:rPr>
                <w:rFonts w:eastAsia="等线"/>
                <w:lang w:eastAsia="zh-CN"/>
              </w:rPr>
              <w:t>devices/km</w:t>
            </w:r>
            <w:r>
              <w:rPr>
                <w:rFonts w:eastAsia="等线"/>
                <w:vertAlign w:val="superscript"/>
                <w:lang w:eastAsia="zh-CN"/>
              </w:rPr>
              <w:t>2</w:t>
            </w:r>
            <w:r>
              <w:rPr>
                <w:rFonts w:eastAsia="等线"/>
                <w:lang w:eastAsia="zh-CN"/>
              </w:rPr>
              <w:t>)</w:t>
            </w:r>
            <w:r>
              <w:rPr>
                <w:rFonts w:eastAsia="等线"/>
                <w:lang w:val="en-US" w:eastAsia="zh-CN"/>
              </w:rPr>
              <w:t xml:space="preserve"> for massive communication</w:t>
            </w:r>
          </w:p>
        </w:tc>
      </w:tr>
      <w:tr w:rsidR="003129A4" w14:paraId="02447966" w14:textId="77777777">
        <w:tc>
          <w:tcPr>
            <w:tcW w:w="3125" w:type="dxa"/>
          </w:tcPr>
          <w:p w14:paraId="05F31B97" w14:textId="77777777" w:rsidR="003129A4" w:rsidRDefault="00AB69DE" w:rsidP="00E26AF8">
            <w:pPr>
              <w:pStyle w:val="af6"/>
              <w:numPr>
                <w:ilvl w:val="0"/>
                <w:numId w:val="89"/>
              </w:numPr>
              <w:snapToGrid/>
              <w:spacing w:after="0" w:line="240" w:lineRule="auto"/>
              <w:ind w:firstLineChars="0"/>
              <w:jc w:val="left"/>
              <w:rPr>
                <w:rFonts w:eastAsia="Tahoma"/>
                <w:lang w:val="en-US"/>
              </w:rPr>
            </w:pPr>
            <w:r>
              <w:rPr>
                <w:rFonts w:eastAsia="Tahoma"/>
                <w:lang w:val="en-US"/>
              </w:rPr>
              <w:t>Reliability</w:t>
            </w:r>
          </w:p>
        </w:tc>
        <w:tc>
          <w:tcPr>
            <w:tcW w:w="6730" w:type="dxa"/>
          </w:tcPr>
          <w:p w14:paraId="5A762A60" w14:textId="77777777" w:rsidR="003129A4" w:rsidRDefault="00AB69DE">
            <w:pPr>
              <w:spacing w:after="0" w:line="240" w:lineRule="auto"/>
              <w:rPr>
                <w:rFonts w:eastAsia="等线"/>
                <w:lang w:eastAsia="zh-CN"/>
              </w:rPr>
            </w:pPr>
            <w:r>
              <w:t>1</w:t>
            </w:r>
            <w:r>
              <w:rPr>
                <w:bCs/>
              </w:rPr>
              <w:t>-10</w:t>
            </w:r>
            <w:r>
              <w:rPr>
                <w:bCs/>
                <w:vertAlign w:val="superscript"/>
              </w:rPr>
              <w:t>-5</w:t>
            </w:r>
            <w:r>
              <w:t xml:space="preserve"> with same IMT-2020 assumptions</w:t>
            </w:r>
          </w:p>
        </w:tc>
      </w:tr>
      <w:tr w:rsidR="003129A4" w14:paraId="3D36BE80" w14:textId="77777777">
        <w:tc>
          <w:tcPr>
            <w:tcW w:w="3125" w:type="dxa"/>
          </w:tcPr>
          <w:p w14:paraId="17F1ED56" w14:textId="77777777" w:rsidR="003129A4" w:rsidRDefault="00AB69DE">
            <w:pPr>
              <w:spacing w:after="0" w:line="240" w:lineRule="auto"/>
              <w:rPr>
                <w:rFonts w:eastAsia="Tahoma"/>
                <w:lang w:val="en-US"/>
              </w:rPr>
            </w:pPr>
            <w:r>
              <w:rPr>
                <w:rFonts w:eastAsia="Tahoma"/>
                <w:lang w:val="en-US"/>
              </w:rPr>
              <w:t>12. Mobility</w:t>
            </w:r>
          </w:p>
        </w:tc>
        <w:tc>
          <w:tcPr>
            <w:tcW w:w="6730" w:type="dxa"/>
          </w:tcPr>
          <w:p w14:paraId="372AC753" w14:textId="77777777" w:rsidR="003129A4" w:rsidRDefault="00AB69DE">
            <w:pPr>
              <w:pStyle w:val="Default"/>
              <w:rPr>
                <w:rFonts w:eastAsia="Calibri"/>
                <w:color w:val="auto"/>
                <w:sz w:val="20"/>
                <w:szCs w:val="20"/>
                <w:lang w:eastAsia="en-US" w:bidi="ar-SA"/>
              </w:rPr>
            </w:pPr>
            <w:r>
              <w:rPr>
                <w:rFonts w:eastAsia="Calibri"/>
                <w:color w:val="auto"/>
                <w:sz w:val="20"/>
                <w:szCs w:val="20"/>
                <w:lang w:eastAsia="en-US" w:bidi="ar-SA"/>
              </w:rPr>
              <w:t>Indoor Hotspot-IC:</w:t>
            </w:r>
          </w:p>
          <w:p w14:paraId="7F2D85C7" w14:textId="77777777" w:rsidR="003129A4" w:rsidRDefault="00AB69DE">
            <w:pPr>
              <w:pStyle w:val="Default"/>
              <w:rPr>
                <w:rFonts w:eastAsia="Calibri"/>
                <w:color w:val="auto"/>
                <w:sz w:val="20"/>
                <w:szCs w:val="20"/>
                <w:lang w:eastAsia="en-US" w:bidi="ar-SA"/>
              </w:rPr>
            </w:pPr>
            <w:bookmarkStart w:id="183" w:name="OLE_LINK15"/>
            <w:r>
              <w:rPr>
                <w:rFonts w:eastAsia="Calibri"/>
                <w:color w:val="auto"/>
                <w:sz w:val="20"/>
                <w:szCs w:val="20"/>
                <w:lang w:eastAsia="en-US" w:bidi="ar-SA"/>
              </w:rPr>
              <w:t>2.25 (bit/s/Hz)</w:t>
            </w:r>
            <w:bookmarkEnd w:id="183"/>
            <w:r>
              <w:rPr>
                <w:rFonts w:eastAsia="Calibri"/>
                <w:color w:val="auto"/>
                <w:sz w:val="20"/>
                <w:szCs w:val="20"/>
                <w:lang w:eastAsia="en-US" w:bidi="ar-SA"/>
              </w:rPr>
              <w:t xml:space="preserve"> @10 km/h</w:t>
            </w:r>
          </w:p>
          <w:p w14:paraId="10722034" w14:textId="77777777" w:rsidR="003129A4" w:rsidRDefault="003129A4">
            <w:pPr>
              <w:pStyle w:val="Default"/>
              <w:rPr>
                <w:rFonts w:eastAsia="Calibri"/>
                <w:color w:val="auto"/>
                <w:sz w:val="20"/>
                <w:szCs w:val="20"/>
                <w:lang w:eastAsia="en-US" w:bidi="ar-SA"/>
              </w:rPr>
            </w:pPr>
          </w:p>
          <w:p w14:paraId="054A1694" w14:textId="77777777" w:rsidR="003129A4" w:rsidRDefault="00AB69DE">
            <w:pPr>
              <w:pStyle w:val="Default"/>
              <w:rPr>
                <w:rFonts w:eastAsia="Calibri"/>
                <w:color w:val="auto"/>
                <w:sz w:val="20"/>
                <w:szCs w:val="20"/>
                <w:lang w:eastAsia="en-US" w:bidi="ar-SA"/>
              </w:rPr>
            </w:pPr>
            <w:r>
              <w:rPr>
                <w:rFonts w:eastAsia="Calibri"/>
                <w:color w:val="auto"/>
                <w:sz w:val="20"/>
                <w:szCs w:val="20"/>
                <w:lang w:eastAsia="en-US" w:bidi="ar-SA"/>
              </w:rPr>
              <w:t>Dense Urban- IC:</w:t>
            </w:r>
          </w:p>
          <w:p w14:paraId="0650DB46" w14:textId="77777777" w:rsidR="003129A4" w:rsidRDefault="00AB69DE">
            <w:pPr>
              <w:pStyle w:val="Default"/>
              <w:rPr>
                <w:rFonts w:eastAsia="Calibri"/>
                <w:color w:val="auto"/>
                <w:sz w:val="20"/>
                <w:szCs w:val="20"/>
                <w:lang w:eastAsia="en-US" w:bidi="ar-SA"/>
              </w:rPr>
            </w:pPr>
            <w:r>
              <w:rPr>
                <w:rFonts w:eastAsia="Calibri"/>
                <w:color w:val="auto"/>
                <w:sz w:val="20"/>
                <w:szCs w:val="20"/>
                <w:lang w:eastAsia="en-US" w:bidi="ar-SA"/>
              </w:rPr>
              <w:t>1.68 (bit/s/Hz) @30 km/h</w:t>
            </w:r>
          </w:p>
          <w:p w14:paraId="66F8C60C" w14:textId="77777777" w:rsidR="003129A4" w:rsidRDefault="003129A4">
            <w:pPr>
              <w:spacing w:after="0" w:line="240" w:lineRule="auto"/>
            </w:pPr>
          </w:p>
          <w:p w14:paraId="70D2AE59" w14:textId="77777777" w:rsidR="003129A4" w:rsidRDefault="00AB69DE">
            <w:pPr>
              <w:pStyle w:val="Default"/>
              <w:rPr>
                <w:rFonts w:eastAsia="等线"/>
                <w:color w:val="auto"/>
                <w:sz w:val="20"/>
                <w:szCs w:val="20"/>
                <w:lang w:eastAsia="zh-CN" w:bidi="ar-SA"/>
              </w:rPr>
            </w:pPr>
            <w:r>
              <w:rPr>
                <w:rFonts w:eastAsia="Calibri"/>
                <w:color w:val="auto"/>
                <w:sz w:val="20"/>
                <w:szCs w:val="20"/>
                <w:lang w:eastAsia="en-US" w:bidi="ar-SA"/>
              </w:rPr>
              <w:t>Rural-IC:</w:t>
            </w:r>
            <w:r>
              <w:rPr>
                <w:rFonts w:eastAsia="等线"/>
                <w:color w:val="auto"/>
                <w:sz w:val="20"/>
                <w:szCs w:val="20"/>
                <w:lang w:eastAsia="zh-CN" w:bidi="ar-SA"/>
              </w:rPr>
              <w:t xml:space="preserve"> </w:t>
            </w:r>
            <w:r>
              <w:rPr>
                <w:rFonts w:eastAsia="等线"/>
                <w:sz w:val="20"/>
                <w:szCs w:val="20"/>
                <w:lang w:eastAsia="zh-CN"/>
              </w:rPr>
              <w:t>1.1~1.5 x of IMT-2020</w:t>
            </w:r>
          </w:p>
          <w:p w14:paraId="5D776D10" w14:textId="77777777" w:rsidR="003129A4" w:rsidRDefault="00AB69DE">
            <w:pPr>
              <w:pStyle w:val="Default"/>
              <w:rPr>
                <w:rFonts w:eastAsia="Calibri"/>
                <w:color w:val="auto"/>
                <w:sz w:val="20"/>
                <w:szCs w:val="20"/>
                <w:lang w:eastAsia="en-US" w:bidi="ar-SA"/>
              </w:rPr>
            </w:pPr>
            <w:r>
              <w:rPr>
                <w:rFonts w:eastAsia="Calibri"/>
                <w:color w:val="auto"/>
                <w:sz w:val="20"/>
                <w:szCs w:val="20"/>
                <w:lang w:eastAsia="en-US" w:bidi="ar-SA"/>
              </w:rPr>
              <w:t>0.8</w:t>
            </w:r>
            <w:r>
              <w:rPr>
                <w:rFonts w:eastAsia="等线"/>
                <w:color w:val="auto"/>
                <w:sz w:val="20"/>
                <w:szCs w:val="20"/>
                <w:lang w:eastAsia="zh-CN" w:bidi="ar-SA"/>
              </w:rPr>
              <w:t>8</w:t>
            </w:r>
            <w:r>
              <w:rPr>
                <w:rFonts w:eastAsia="Calibri"/>
                <w:color w:val="auto"/>
                <w:sz w:val="20"/>
                <w:szCs w:val="20"/>
                <w:lang w:eastAsia="en-US" w:bidi="ar-SA"/>
              </w:rPr>
              <w:t>~1.2 (bit/s/Hz)@120 km/h</w:t>
            </w:r>
          </w:p>
          <w:p w14:paraId="499FEBD5" w14:textId="77777777" w:rsidR="003129A4" w:rsidRPr="00855068" w:rsidRDefault="00AB69DE">
            <w:pPr>
              <w:spacing w:after="0" w:line="240" w:lineRule="auto"/>
              <w:rPr>
                <w:rFonts w:eastAsia="等线"/>
                <w:lang w:val="pt-BR" w:eastAsia="zh-CN"/>
              </w:rPr>
            </w:pPr>
            <w:r w:rsidRPr="00855068">
              <w:rPr>
                <w:lang w:val="pt-BR"/>
              </w:rPr>
              <w:t>0.4</w:t>
            </w:r>
            <w:r w:rsidRPr="00855068">
              <w:rPr>
                <w:rFonts w:eastAsia="等线"/>
                <w:lang w:val="pt-BR" w:eastAsia="zh-CN"/>
              </w:rPr>
              <w:t>95</w:t>
            </w:r>
            <w:r w:rsidRPr="00855068">
              <w:rPr>
                <w:lang w:val="pt-BR"/>
              </w:rPr>
              <w:t>~0.675 (bit/s/Hz) @500 km/h</w:t>
            </w:r>
          </w:p>
          <w:p w14:paraId="17272F3C" w14:textId="77777777" w:rsidR="003129A4" w:rsidRPr="00855068" w:rsidRDefault="003129A4">
            <w:pPr>
              <w:spacing w:after="0" w:line="240" w:lineRule="auto"/>
              <w:rPr>
                <w:rFonts w:eastAsia="等线"/>
                <w:lang w:val="pt-BR" w:eastAsia="zh-CN"/>
              </w:rPr>
            </w:pPr>
          </w:p>
          <w:p w14:paraId="554BD701" w14:textId="77777777" w:rsidR="003129A4" w:rsidRDefault="00AB69DE">
            <w:pPr>
              <w:spacing w:after="0" w:line="240" w:lineRule="auto"/>
              <w:rPr>
                <w:rFonts w:eastAsia="等线"/>
                <w:lang w:eastAsia="zh-CN"/>
              </w:rPr>
            </w:pPr>
            <w:r>
              <w:rPr>
                <w:rFonts w:eastAsia="等线"/>
                <w:lang w:eastAsia="zh-CN"/>
              </w:rPr>
              <w:t>NOTE1: M</w:t>
            </w:r>
            <w:r>
              <w:t>aximum velocity is up to 1000/1200km/h. Do not set spectrum efficiency target for this velocity for ITU TPRs.</w:t>
            </w:r>
          </w:p>
          <w:p w14:paraId="598422C5" w14:textId="77777777" w:rsidR="003129A4" w:rsidRDefault="003129A4">
            <w:pPr>
              <w:spacing w:after="0" w:line="240" w:lineRule="auto"/>
            </w:pPr>
          </w:p>
        </w:tc>
      </w:tr>
      <w:tr w:rsidR="003129A4" w14:paraId="5A15687E" w14:textId="77777777">
        <w:trPr>
          <w:trHeight w:val="256"/>
        </w:trPr>
        <w:tc>
          <w:tcPr>
            <w:tcW w:w="3125" w:type="dxa"/>
          </w:tcPr>
          <w:p w14:paraId="783713A8" w14:textId="77777777" w:rsidR="003129A4" w:rsidRDefault="00AB69DE" w:rsidP="00E26AF8">
            <w:pPr>
              <w:pStyle w:val="af6"/>
              <w:numPr>
                <w:ilvl w:val="0"/>
                <w:numId w:val="94"/>
              </w:numPr>
              <w:snapToGrid/>
              <w:spacing w:after="0" w:line="240" w:lineRule="auto"/>
              <w:ind w:firstLineChars="0"/>
              <w:jc w:val="left"/>
              <w:rPr>
                <w:rFonts w:eastAsia="Tahoma"/>
                <w:lang w:val="en-US"/>
              </w:rPr>
            </w:pPr>
            <w:r>
              <w:rPr>
                <w:rFonts w:eastAsia="Tahoma"/>
                <w:lang w:val="en-US"/>
              </w:rPr>
              <w:t>Mobility Interruption Time</w:t>
            </w:r>
          </w:p>
        </w:tc>
        <w:tc>
          <w:tcPr>
            <w:tcW w:w="6730" w:type="dxa"/>
          </w:tcPr>
          <w:p w14:paraId="73FA0818" w14:textId="77777777" w:rsidR="003129A4" w:rsidRDefault="00AB69DE">
            <w:pPr>
              <w:spacing w:after="0" w:line="240" w:lineRule="auto"/>
              <w:rPr>
                <w:rFonts w:eastAsia="等线"/>
                <w:lang w:val="en-US" w:eastAsia="zh-CN"/>
              </w:rPr>
            </w:pPr>
            <w:r>
              <w:rPr>
                <w:rFonts w:eastAsia="等线"/>
                <w:lang w:eastAsia="zh-CN"/>
              </w:rPr>
              <w:t xml:space="preserve">Mobility interruption time shall be sufficiently minimized to support a seamless application performance. The minimum requirement for mobility interruption time is 0 </w:t>
            </w:r>
            <w:proofErr w:type="spellStart"/>
            <w:r>
              <w:rPr>
                <w:rFonts w:eastAsia="等线"/>
                <w:lang w:eastAsia="zh-CN"/>
              </w:rPr>
              <w:t>ms</w:t>
            </w:r>
            <w:proofErr w:type="spellEnd"/>
            <w:r>
              <w:rPr>
                <w:rFonts w:eastAsia="等线"/>
                <w:lang w:eastAsia="zh-CN"/>
              </w:rPr>
              <w:t xml:space="preserve"> at least for mobility between </w:t>
            </w:r>
            <w:proofErr w:type="spellStart"/>
            <w:r>
              <w:rPr>
                <w:rFonts w:eastAsia="等线"/>
                <w:lang w:eastAsia="zh-CN"/>
              </w:rPr>
              <w:t>TRxPs</w:t>
            </w:r>
            <w:proofErr w:type="spellEnd"/>
            <w:r>
              <w:rPr>
                <w:rFonts w:eastAsia="等线"/>
                <w:lang w:eastAsia="zh-CN"/>
              </w:rPr>
              <w:t xml:space="preserve"> of a single base station. The proponent can report the Mobility interruption time in other scenarios, where applicable.</w:t>
            </w:r>
          </w:p>
        </w:tc>
      </w:tr>
      <w:tr w:rsidR="003129A4" w14:paraId="72ED67FF" w14:textId="77777777">
        <w:tc>
          <w:tcPr>
            <w:tcW w:w="3125" w:type="dxa"/>
          </w:tcPr>
          <w:p w14:paraId="025699A5" w14:textId="77777777" w:rsidR="003129A4" w:rsidRDefault="00AB69DE" w:rsidP="00E26AF8">
            <w:pPr>
              <w:pStyle w:val="af6"/>
              <w:numPr>
                <w:ilvl w:val="0"/>
                <w:numId w:val="94"/>
              </w:numPr>
              <w:snapToGrid/>
              <w:spacing w:after="0" w:line="240" w:lineRule="auto"/>
              <w:ind w:firstLineChars="0"/>
              <w:jc w:val="left"/>
              <w:rPr>
                <w:rFonts w:eastAsia="Tahoma"/>
                <w:lang w:val="en-US"/>
              </w:rPr>
            </w:pPr>
            <w:r>
              <w:rPr>
                <w:rFonts w:eastAsia="Tahoma"/>
                <w:lang w:val="en-US"/>
              </w:rPr>
              <w:t xml:space="preserve">Bandwidth </w:t>
            </w:r>
          </w:p>
        </w:tc>
        <w:tc>
          <w:tcPr>
            <w:tcW w:w="6730" w:type="dxa"/>
          </w:tcPr>
          <w:p w14:paraId="4F5109AF" w14:textId="77777777" w:rsidR="003129A4" w:rsidRDefault="00AB69DE">
            <w:pPr>
              <w:spacing w:after="0" w:line="240" w:lineRule="auto"/>
              <w:rPr>
                <w:rFonts w:eastAsia="等线"/>
                <w:lang w:val="en-US" w:eastAsia="zh-CN"/>
              </w:rPr>
            </w:pPr>
            <w:r>
              <w:rPr>
                <w:rFonts w:eastAsia="等线"/>
                <w:lang w:val="en-US" w:eastAsia="zh-CN"/>
              </w:rPr>
              <w:t>400MHz (same definition as IMT-2020)</w:t>
            </w:r>
          </w:p>
        </w:tc>
      </w:tr>
      <w:tr w:rsidR="003129A4" w14:paraId="5B559A29" w14:textId="77777777">
        <w:tc>
          <w:tcPr>
            <w:tcW w:w="3125" w:type="dxa"/>
          </w:tcPr>
          <w:p w14:paraId="18BBA849" w14:textId="77777777" w:rsidR="003129A4" w:rsidRDefault="00AB69DE" w:rsidP="00E26AF8">
            <w:pPr>
              <w:pStyle w:val="af6"/>
              <w:numPr>
                <w:ilvl w:val="0"/>
                <w:numId w:val="94"/>
              </w:numPr>
              <w:snapToGrid/>
              <w:spacing w:after="0" w:line="240" w:lineRule="auto"/>
              <w:ind w:firstLineChars="0"/>
              <w:jc w:val="left"/>
              <w:rPr>
                <w:rFonts w:eastAsia="Tahoma"/>
                <w:lang w:val="en-US"/>
              </w:rPr>
            </w:pPr>
            <w:r>
              <w:rPr>
                <w:rFonts w:eastAsia="等线"/>
                <w:lang w:val="en-US" w:eastAsia="zh-CN"/>
              </w:rPr>
              <w:t xml:space="preserve">Positioning </w:t>
            </w:r>
          </w:p>
        </w:tc>
        <w:tc>
          <w:tcPr>
            <w:tcW w:w="6730" w:type="dxa"/>
          </w:tcPr>
          <w:p w14:paraId="7233BBBA" w14:textId="77777777" w:rsidR="003129A4" w:rsidRDefault="00AB69DE" w:rsidP="00E26AF8">
            <w:pPr>
              <w:pStyle w:val="af6"/>
              <w:numPr>
                <w:ilvl w:val="0"/>
                <w:numId w:val="95"/>
              </w:numPr>
              <w:snapToGrid/>
              <w:spacing w:after="0" w:line="240" w:lineRule="auto"/>
              <w:ind w:firstLineChars="0"/>
              <w:jc w:val="left"/>
              <w:rPr>
                <w:rFonts w:eastAsia="等线"/>
                <w:lang w:val="en-US" w:eastAsia="zh-CN"/>
              </w:rPr>
            </w:pPr>
            <w:r>
              <w:rPr>
                <w:rFonts w:eastAsia="等线"/>
                <w:lang w:val="en-US" w:eastAsia="zh-CN"/>
              </w:rPr>
              <w:t>Quantitative TPR</w:t>
            </w:r>
          </w:p>
          <w:p w14:paraId="45B5CC26" w14:textId="77777777" w:rsidR="003129A4" w:rsidRDefault="00AB69DE" w:rsidP="00E26AF8">
            <w:pPr>
              <w:pStyle w:val="af6"/>
              <w:numPr>
                <w:ilvl w:val="0"/>
                <w:numId w:val="95"/>
              </w:numPr>
              <w:snapToGrid/>
              <w:spacing w:after="0" w:line="240" w:lineRule="auto"/>
              <w:ind w:firstLineChars="0"/>
              <w:jc w:val="left"/>
              <w:rPr>
                <w:rFonts w:eastAsia="等线"/>
                <w:lang w:val="en-US" w:eastAsia="zh-CN"/>
              </w:rPr>
            </w:pPr>
            <w:r>
              <w:rPr>
                <w:rFonts w:eastAsia="等线"/>
                <w:lang w:val="en-US" w:eastAsia="zh-CN"/>
              </w:rPr>
              <w:t>Define requirements for both outdoor and indoor scenarios</w:t>
            </w:r>
          </w:p>
          <w:p w14:paraId="6A65B820" w14:textId="77777777" w:rsidR="003129A4" w:rsidRDefault="00AB69DE" w:rsidP="00E26AF8">
            <w:pPr>
              <w:pStyle w:val="af6"/>
              <w:numPr>
                <w:ilvl w:val="0"/>
                <w:numId w:val="95"/>
              </w:numPr>
              <w:snapToGrid/>
              <w:spacing w:after="0" w:line="240" w:lineRule="auto"/>
              <w:ind w:firstLineChars="0"/>
              <w:jc w:val="left"/>
              <w:rPr>
                <w:rFonts w:eastAsia="等线"/>
                <w:lang w:val="en-US" w:eastAsia="zh-CN"/>
              </w:rPr>
            </w:pPr>
            <w:r>
              <w:rPr>
                <w:rFonts w:eastAsia="等线"/>
                <w:lang w:val="en-US" w:eastAsia="zh-CN"/>
              </w:rPr>
              <w:t>Usage scenario: ISAC</w:t>
            </w:r>
          </w:p>
        </w:tc>
      </w:tr>
      <w:tr w:rsidR="003129A4" w14:paraId="551EA495" w14:textId="77777777">
        <w:tc>
          <w:tcPr>
            <w:tcW w:w="3125" w:type="dxa"/>
          </w:tcPr>
          <w:p w14:paraId="7E07FE5E" w14:textId="77777777" w:rsidR="003129A4" w:rsidRDefault="00AB69DE" w:rsidP="00E26AF8">
            <w:pPr>
              <w:pStyle w:val="af6"/>
              <w:numPr>
                <w:ilvl w:val="0"/>
                <w:numId w:val="94"/>
              </w:numPr>
              <w:snapToGrid/>
              <w:spacing w:after="0" w:line="240" w:lineRule="auto"/>
              <w:ind w:firstLineChars="0"/>
              <w:jc w:val="left"/>
              <w:rPr>
                <w:rFonts w:eastAsia="Tahoma"/>
                <w:lang w:val="en-US"/>
              </w:rPr>
            </w:pPr>
            <w:r>
              <w:rPr>
                <w:rFonts w:eastAsia="等线"/>
                <w:lang w:val="en-US" w:eastAsia="zh-CN"/>
              </w:rPr>
              <w:t xml:space="preserve">Sensing-related capabilities </w:t>
            </w:r>
          </w:p>
        </w:tc>
        <w:tc>
          <w:tcPr>
            <w:tcW w:w="6730" w:type="dxa"/>
          </w:tcPr>
          <w:p w14:paraId="13B6566F" w14:textId="77777777" w:rsidR="003129A4" w:rsidRDefault="003129A4">
            <w:pPr>
              <w:spacing w:after="0" w:line="240" w:lineRule="auto"/>
              <w:rPr>
                <w:rFonts w:eastAsia="等线"/>
                <w:lang w:val="en-US" w:eastAsia="zh-CN"/>
              </w:rPr>
            </w:pPr>
          </w:p>
        </w:tc>
      </w:tr>
      <w:tr w:rsidR="003129A4" w14:paraId="33FB7406" w14:textId="77777777">
        <w:tc>
          <w:tcPr>
            <w:tcW w:w="3125" w:type="dxa"/>
          </w:tcPr>
          <w:p w14:paraId="139CD42E" w14:textId="77777777" w:rsidR="003129A4" w:rsidRDefault="00AB69DE" w:rsidP="00E26AF8">
            <w:pPr>
              <w:pStyle w:val="af6"/>
              <w:numPr>
                <w:ilvl w:val="0"/>
                <w:numId w:val="94"/>
              </w:numPr>
              <w:snapToGrid/>
              <w:spacing w:after="0" w:line="240" w:lineRule="auto"/>
              <w:ind w:firstLineChars="0"/>
              <w:jc w:val="left"/>
              <w:rPr>
                <w:rFonts w:eastAsia="Tahoma"/>
                <w:lang w:val="en-US"/>
              </w:rPr>
            </w:pPr>
            <w:r>
              <w:rPr>
                <w:rFonts w:eastAsia="等线"/>
                <w:lang w:val="en-US" w:eastAsia="zh-CN"/>
              </w:rPr>
              <w:t>AI-related capabilities</w:t>
            </w:r>
          </w:p>
        </w:tc>
        <w:tc>
          <w:tcPr>
            <w:tcW w:w="6730" w:type="dxa"/>
          </w:tcPr>
          <w:p w14:paraId="02849958" w14:textId="77777777" w:rsidR="003129A4" w:rsidRDefault="00AB69DE">
            <w:pPr>
              <w:spacing w:after="0" w:line="240" w:lineRule="auto"/>
              <w:rPr>
                <w:rFonts w:eastAsia="等线"/>
                <w:lang w:val="en-US" w:eastAsia="zh-CN"/>
              </w:rPr>
            </w:pPr>
            <w:r>
              <w:rPr>
                <w:rFonts w:eastAsia="等线"/>
                <w:lang w:val="en-US" w:eastAsia="zh-CN"/>
              </w:rPr>
              <w:t>Qualitative TPR</w:t>
            </w:r>
          </w:p>
        </w:tc>
      </w:tr>
      <w:tr w:rsidR="003129A4" w14:paraId="5F546FDA" w14:textId="77777777">
        <w:tc>
          <w:tcPr>
            <w:tcW w:w="3125" w:type="dxa"/>
          </w:tcPr>
          <w:p w14:paraId="509EE6B8" w14:textId="77777777" w:rsidR="003129A4" w:rsidRDefault="00AB69DE" w:rsidP="00E26AF8">
            <w:pPr>
              <w:pStyle w:val="af6"/>
              <w:numPr>
                <w:ilvl w:val="0"/>
                <w:numId w:val="94"/>
              </w:numPr>
              <w:snapToGrid/>
              <w:spacing w:after="0" w:line="240" w:lineRule="auto"/>
              <w:ind w:firstLineChars="0"/>
              <w:jc w:val="left"/>
              <w:rPr>
                <w:rFonts w:eastAsia="等线"/>
                <w:lang w:val="en-US" w:eastAsia="zh-CN"/>
              </w:rPr>
            </w:pPr>
            <w:r>
              <w:rPr>
                <w:rFonts w:eastAsia="等线"/>
                <w:lang w:val="en-US" w:eastAsia="zh-CN"/>
              </w:rPr>
              <w:t>Joint/composite requirement</w:t>
            </w:r>
          </w:p>
        </w:tc>
        <w:tc>
          <w:tcPr>
            <w:tcW w:w="6730" w:type="dxa"/>
          </w:tcPr>
          <w:p w14:paraId="7B05F7D5" w14:textId="77777777" w:rsidR="003129A4" w:rsidRDefault="00AB69DE" w:rsidP="00E26AF8">
            <w:pPr>
              <w:pStyle w:val="af6"/>
              <w:numPr>
                <w:ilvl w:val="0"/>
                <w:numId w:val="96"/>
              </w:numPr>
              <w:snapToGrid/>
              <w:spacing w:after="0" w:line="240" w:lineRule="auto"/>
              <w:ind w:firstLineChars="0"/>
              <w:jc w:val="left"/>
              <w:rPr>
                <w:rFonts w:eastAsia="等线"/>
                <w:lang w:val="en-US" w:eastAsia="zh-CN"/>
              </w:rPr>
            </w:pPr>
            <w:r>
              <w:rPr>
                <w:rFonts w:eastAsia="等线"/>
                <w:lang w:val="en-US" w:eastAsia="zh-CN"/>
              </w:rPr>
              <w:t>Applicable usage scenario: immersive communication</w:t>
            </w:r>
          </w:p>
          <w:p w14:paraId="2F01A229" w14:textId="77777777" w:rsidR="003129A4" w:rsidRDefault="00AB69DE" w:rsidP="00E26AF8">
            <w:pPr>
              <w:numPr>
                <w:ilvl w:val="0"/>
                <w:numId w:val="97"/>
              </w:numPr>
              <w:snapToGrid/>
              <w:spacing w:after="0" w:line="240" w:lineRule="auto"/>
              <w:jc w:val="left"/>
              <w:rPr>
                <w:rFonts w:eastAsia="等线"/>
                <w:lang w:val="en-US" w:eastAsia="zh-CN"/>
              </w:rPr>
            </w:pPr>
            <w:r>
              <w:rPr>
                <w:rFonts w:eastAsia="等线"/>
                <w:lang w:val="en-US" w:eastAsia="zh-CN"/>
              </w:rPr>
              <w:t xml:space="preserve">The composite requirement refers to simultaneously satisfying data rate, latency, packet success probability, and the number of users per </w:t>
            </w:r>
            <w:proofErr w:type="spellStart"/>
            <w:r>
              <w:rPr>
                <w:rFonts w:eastAsia="等线"/>
                <w:lang w:val="en-US" w:eastAsia="zh-CN"/>
              </w:rPr>
              <w:t>TRxP</w:t>
            </w:r>
            <w:proofErr w:type="spellEnd"/>
            <w:r>
              <w:rPr>
                <w:rFonts w:eastAsia="等线"/>
                <w:lang w:val="en-US" w:eastAsia="zh-CN"/>
              </w:rPr>
              <w:t>.</w:t>
            </w:r>
          </w:p>
          <w:p w14:paraId="6CB6DB6E" w14:textId="77777777" w:rsidR="003129A4" w:rsidRDefault="00AB69DE" w:rsidP="00E26AF8">
            <w:pPr>
              <w:numPr>
                <w:ilvl w:val="0"/>
                <w:numId w:val="97"/>
              </w:numPr>
              <w:snapToGrid/>
              <w:spacing w:after="0" w:line="240" w:lineRule="auto"/>
              <w:jc w:val="left"/>
              <w:rPr>
                <w:rFonts w:eastAsia="等线"/>
                <w:lang w:val="en-US" w:eastAsia="zh-CN"/>
              </w:rPr>
            </w:pPr>
            <w:r>
              <w:rPr>
                <w:rFonts w:eastAsia="等线"/>
                <w:lang w:val="en-US" w:eastAsia="zh-CN"/>
              </w:rPr>
              <w:lastRenderedPageBreak/>
              <w:t xml:space="preserve">This requirement is defined as the number of users per </w:t>
            </w:r>
            <w:proofErr w:type="spellStart"/>
            <w:r>
              <w:rPr>
                <w:rFonts w:eastAsia="等线"/>
                <w:lang w:val="en-US" w:eastAsia="zh-CN"/>
              </w:rPr>
              <w:t>TRxP</w:t>
            </w:r>
            <w:proofErr w:type="spellEnd"/>
            <w:r>
              <w:rPr>
                <w:rFonts w:eastAsia="等线"/>
                <w:lang w:val="en-US" w:eastAsia="zh-CN"/>
              </w:rPr>
              <w:t xml:space="preserve"> of which at least 90% are satisfied, where each satisfied user achieves the required packet success probability of transmitting a layer 2/3 packet within a required latency.</w:t>
            </w:r>
          </w:p>
          <w:p w14:paraId="3E0CF150" w14:textId="77777777" w:rsidR="003129A4" w:rsidRDefault="00AB69DE" w:rsidP="00E26AF8">
            <w:pPr>
              <w:numPr>
                <w:ilvl w:val="0"/>
                <w:numId w:val="97"/>
              </w:numPr>
              <w:snapToGrid/>
              <w:spacing w:after="0" w:line="240" w:lineRule="auto"/>
              <w:jc w:val="left"/>
              <w:rPr>
                <w:rFonts w:eastAsia="等线"/>
                <w:lang w:val="en-US" w:eastAsia="zh-CN"/>
              </w:rPr>
            </w:pPr>
            <w:bookmarkStart w:id="184" w:name="OLE_LINK74"/>
            <w:r>
              <w:rPr>
                <w:rFonts w:eastAsia="等线"/>
                <w:lang w:val="en-US" w:eastAsia="zh-CN"/>
              </w:rPr>
              <w:t>Define the composite requirement as following</w:t>
            </w:r>
          </w:p>
          <w:tbl>
            <w:tblPr>
              <w:tblW w:w="4835" w:type="pct"/>
              <w:tblLook w:val="04A0" w:firstRow="1" w:lastRow="0" w:firstColumn="1" w:lastColumn="0" w:noHBand="0" w:noVBand="1"/>
            </w:tblPr>
            <w:tblGrid>
              <w:gridCol w:w="1684"/>
              <w:gridCol w:w="1409"/>
              <w:gridCol w:w="923"/>
              <w:gridCol w:w="1214"/>
              <w:gridCol w:w="971"/>
            </w:tblGrid>
            <w:tr w:rsidR="003129A4" w14:paraId="4AD2CFDF" w14:textId="77777777">
              <w:trPr>
                <w:trHeight w:val="521"/>
              </w:trPr>
              <w:tc>
                <w:tcPr>
                  <w:tcW w:w="1358" w:type="pct"/>
                  <w:vMerge w:val="restart"/>
                  <w:tcBorders>
                    <w:top w:val="single" w:sz="4" w:space="0" w:color="auto"/>
                    <w:left w:val="single" w:sz="4" w:space="0" w:color="auto"/>
                    <w:bottom w:val="single" w:sz="4" w:space="0" w:color="auto"/>
                    <w:right w:val="single" w:sz="4" w:space="0" w:color="auto"/>
                  </w:tcBorders>
                </w:tcPr>
                <w:bookmarkEnd w:id="184"/>
                <w:p w14:paraId="119268B3" w14:textId="77777777" w:rsidR="003129A4" w:rsidRDefault="00AB69DE">
                  <w:pPr>
                    <w:spacing w:after="0" w:line="240" w:lineRule="auto"/>
                    <w:rPr>
                      <w:rFonts w:eastAsia="等线"/>
                      <w:lang w:val="en-US" w:eastAsia="zh-CN"/>
                    </w:rPr>
                  </w:pPr>
                  <w:r>
                    <w:rPr>
                      <w:rFonts w:eastAsia="等线"/>
                      <w:lang w:val="en-US" w:eastAsia="zh-CN"/>
                    </w:rPr>
                    <w:t>Test environment</w:t>
                  </w:r>
                </w:p>
              </w:tc>
              <w:tc>
                <w:tcPr>
                  <w:tcW w:w="1136" w:type="pct"/>
                  <w:vMerge w:val="restart"/>
                  <w:tcBorders>
                    <w:top w:val="single" w:sz="4" w:space="0" w:color="auto"/>
                    <w:left w:val="single" w:sz="4" w:space="0" w:color="auto"/>
                    <w:bottom w:val="single" w:sz="4" w:space="0" w:color="auto"/>
                    <w:right w:val="single" w:sz="4" w:space="0" w:color="auto"/>
                  </w:tcBorders>
                </w:tcPr>
                <w:p w14:paraId="38C75E50" w14:textId="77777777" w:rsidR="003129A4" w:rsidRDefault="00AB69DE">
                  <w:pPr>
                    <w:spacing w:after="0" w:line="240" w:lineRule="auto"/>
                    <w:rPr>
                      <w:rFonts w:eastAsia="等线"/>
                      <w:lang w:val="en-US" w:eastAsia="zh-CN"/>
                    </w:rPr>
                  </w:pPr>
                  <w:r>
                    <w:rPr>
                      <w:rFonts w:eastAsia="等线"/>
                      <w:lang w:val="en-US" w:eastAsia="zh-CN"/>
                    </w:rPr>
                    <w:t>Data rate (</w:t>
                  </w:r>
                  <w:proofErr w:type="spellStart"/>
                  <w:r>
                    <w:rPr>
                      <w:rFonts w:eastAsia="等线"/>
                      <w:lang w:val="en-US" w:eastAsia="zh-CN"/>
                    </w:rPr>
                    <w:t>Mbits</w:t>
                  </w:r>
                  <w:proofErr w:type="spellEnd"/>
                  <w:r>
                    <w:rPr>
                      <w:rFonts w:eastAsia="等线"/>
                      <w:lang w:val="en-US" w:eastAsia="zh-CN"/>
                    </w:rPr>
                    <w:t>/s)</w:t>
                  </w:r>
                </w:p>
              </w:tc>
              <w:tc>
                <w:tcPr>
                  <w:tcW w:w="744" w:type="pct"/>
                  <w:vMerge w:val="restart"/>
                  <w:tcBorders>
                    <w:top w:val="single" w:sz="4" w:space="0" w:color="auto"/>
                    <w:left w:val="single" w:sz="4" w:space="0" w:color="auto"/>
                    <w:bottom w:val="single" w:sz="4" w:space="0" w:color="auto"/>
                    <w:right w:val="single" w:sz="4" w:space="0" w:color="auto"/>
                  </w:tcBorders>
                </w:tcPr>
                <w:p w14:paraId="537A013F" w14:textId="77777777" w:rsidR="003129A4" w:rsidRDefault="00AB69DE">
                  <w:pPr>
                    <w:spacing w:after="0" w:line="240" w:lineRule="auto"/>
                    <w:rPr>
                      <w:rFonts w:eastAsia="等线"/>
                      <w:lang w:val="en-US" w:eastAsia="zh-CN"/>
                    </w:rPr>
                  </w:pPr>
                  <w:r>
                    <w:rPr>
                      <w:rFonts w:eastAsia="等线"/>
                      <w:lang w:val="en-US" w:eastAsia="zh-CN"/>
                    </w:rPr>
                    <w:t xml:space="preserve">Latency </w:t>
                  </w:r>
                  <w:r>
                    <w:rPr>
                      <w:rFonts w:eastAsia="等线"/>
                      <w:lang w:val="en-US" w:eastAsia="zh-CN"/>
                    </w:rPr>
                    <w:br/>
                    <w:t>(</w:t>
                  </w:r>
                  <w:proofErr w:type="spellStart"/>
                  <w:r>
                    <w:rPr>
                      <w:rFonts w:eastAsia="等线"/>
                      <w:lang w:val="en-US" w:eastAsia="zh-CN"/>
                    </w:rPr>
                    <w:t>ms</w:t>
                  </w:r>
                  <w:proofErr w:type="spellEnd"/>
                  <w:r>
                    <w:rPr>
                      <w:rFonts w:eastAsia="等线"/>
                      <w:lang w:val="en-US" w:eastAsia="zh-CN"/>
                    </w:rPr>
                    <w:t>)</w:t>
                  </w:r>
                </w:p>
              </w:tc>
              <w:tc>
                <w:tcPr>
                  <w:tcW w:w="979" w:type="pct"/>
                  <w:vMerge w:val="restart"/>
                  <w:tcBorders>
                    <w:top w:val="single" w:sz="4" w:space="0" w:color="auto"/>
                    <w:left w:val="single" w:sz="4" w:space="0" w:color="auto"/>
                    <w:bottom w:val="single" w:sz="4" w:space="0" w:color="auto"/>
                    <w:right w:val="single" w:sz="4" w:space="0" w:color="auto"/>
                  </w:tcBorders>
                </w:tcPr>
                <w:p w14:paraId="0A8EB418" w14:textId="77777777" w:rsidR="003129A4" w:rsidRDefault="00AB69DE">
                  <w:pPr>
                    <w:spacing w:after="0" w:line="240" w:lineRule="auto"/>
                    <w:rPr>
                      <w:rFonts w:eastAsia="等线"/>
                      <w:lang w:val="en-US" w:eastAsia="zh-CN"/>
                    </w:rPr>
                  </w:pPr>
                  <w:r>
                    <w:rPr>
                      <w:rFonts w:eastAsia="等线"/>
                      <w:lang w:val="en-US" w:eastAsia="zh-CN"/>
                    </w:rPr>
                    <w:t>Packet success probability</w:t>
                  </w:r>
                </w:p>
              </w:tc>
              <w:tc>
                <w:tcPr>
                  <w:tcW w:w="783" w:type="pct"/>
                  <w:vMerge w:val="restart"/>
                  <w:tcBorders>
                    <w:top w:val="single" w:sz="4" w:space="0" w:color="auto"/>
                    <w:left w:val="single" w:sz="4" w:space="0" w:color="auto"/>
                    <w:bottom w:val="single" w:sz="4" w:space="0" w:color="auto"/>
                    <w:right w:val="single" w:sz="4" w:space="0" w:color="auto"/>
                  </w:tcBorders>
                </w:tcPr>
                <w:p w14:paraId="1F9FA6E8" w14:textId="77777777" w:rsidR="003129A4" w:rsidRDefault="00AB69DE">
                  <w:pPr>
                    <w:spacing w:after="0" w:line="240" w:lineRule="auto"/>
                    <w:rPr>
                      <w:rFonts w:eastAsia="等线"/>
                      <w:lang w:val="en-US" w:eastAsia="zh-CN"/>
                    </w:rPr>
                  </w:pPr>
                  <w:r>
                    <w:rPr>
                      <w:rFonts w:eastAsia="等线"/>
                      <w:lang w:val="en-US" w:eastAsia="zh-CN"/>
                    </w:rPr>
                    <w:t>Number of users (</w:t>
                  </w:r>
                  <w:proofErr w:type="spellStart"/>
                  <w:r>
                    <w:rPr>
                      <w:rFonts w:eastAsia="等线"/>
                      <w:lang w:val="en-US" w:eastAsia="zh-CN"/>
                    </w:rPr>
                    <w:t>TRxP</w:t>
                  </w:r>
                  <w:proofErr w:type="spellEnd"/>
                  <w:r>
                    <w:rPr>
                      <w:rFonts w:eastAsia="等线"/>
                      <w:lang w:val="en-US" w:eastAsia="zh-CN"/>
                    </w:rPr>
                    <w:t>)</w:t>
                  </w:r>
                </w:p>
              </w:tc>
            </w:tr>
            <w:tr w:rsidR="003129A4" w14:paraId="78D14D0A" w14:textId="77777777">
              <w:trPr>
                <w:trHeight w:val="521"/>
              </w:trPr>
              <w:tc>
                <w:tcPr>
                  <w:tcW w:w="0" w:type="auto"/>
                  <w:vMerge/>
                  <w:tcBorders>
                    <w:top w:val="single" w:sz="4" w:space="0" w:color="auto"/>
                    <w:left w:val="single" w:sz="4" w:space="0" w:color="auto"/>
                    <w:bottom w:val="single" w:sz="4" w:space="0" w:color="auto"/>
                    <w:right w:val="single" w:sz="4" w:space="0" w:color="auto"/>
                  </w:tcBorders>
                  <w:vAlign w:val="center"/>
                </w:tcPr>
                <w:p w14:paraId="147D83B1" w14:textId="77777777" w:rsidR="003129A4" w:rsidRDefault="003129A4">
                  <w:pPr>
                    <w:spacing w:after="0" w:line="240" w:lineRule="auto"/>
                    <w:rPr>
                      <w:rFonts w:eastAsia="等线"/>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E31E36F" w14:textId="77777777" w:rsidR="003129A4" w:rsidRDefault="003129A4">
                  <w:pPr>
                    <w:spacing w:after="0" w:line="240" w:lineRule="auto"/>
                    <w:rPr>
                      <w:rFonts w:eastAsia="等线"/>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AEEF3C3" w14:textId="77777777" w:rsidR="003129A4" w:rsidRDefault="003129A4">
                  <w:pPr>
                    <w:spacing w:after="0" w:line="240" w:lineRule="auto"/>
                    <w:rPr>
                      <w:rFonts w:eastAsia="等线"/>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C0A62E5" w14:textId="77777777" w:rsidR="003129A4" w:rsidRDefault="003129A4">
                  <w:pPr>
                    <w:spacing w:after="0" w:line="240" w:lineRule="auto"/>
                    <w:rPr>
                      <w:rFonts w:eastAsia="等线"/>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580C9FA" w14:textId="77777777" w:rsidR="003129A4" w:rsidRDefault="003129A4">
                  <w:pPr>
                    <w:spacing w:after="0" w:line="240" w:lineRule="auto"/>
                    <w:rPr>
                      <w:rFonts w:eastAsia="等线"/>
                      <w:lang w:val="en-US" w:eastAsia="zh-CN"/>
                    </w:rPr>
                  </w:pPr>
                </w:p>
              </w:tc>
            </w:tr>
            <w:tr w:rsidR="003129A4" w14:paraId="53860F23" w14:textId="77777777">
              <w:trPr>
                <w:trHeight w:val="700"/>
              </w:trPr>
              <w:tc>
                <w:tcPr>
                  <w:tcW w:w="1358" w:type="pct"/>
                  <w:tcBorders>
                    <w:top w:val="single" w:sz="4" w:space="0" w:color="auto"/>
                    <w:left w:val="single" w:sz="4" w:space="0" w:color="auto"/>
                    <w:bottom w:val="single" w:sz="4" w:space="0" w:color="auto"/>
                    <w:right w:val="single" w:sz="4" w:space="0" w:color="auto"/>
                  </w:tcBorders>
                </w:tcPr>
                <w:p w14:paraId="108574F1" w14:textId="77777777" w:rsidR="003129A4" w:rsidRDefault="00AB69DE">
                  <w:pPr>
                    <w:spacing w:after="0" w:line="240" w:lineRule="auto"/>
                    <w:rPr>
                      <w:rFonts w:eastAsia="等线"/>
                      <w:lang w:val="en-US" w:eastAsia="zh-CN"/>
                    </w:rPr>
                  </w:pPr>
                  <w:r>
                    <w:rPr>
                      <w:rFonts w:eastAsia="等线"/>
                      <w:lang w:val="en-US" w:eastAsia="zh-CN"/>
                    </w:rPr>
                    <w:t>Dense Urban - Immersive Communication</w:t>
                  </w:r>
                </w:p>
              </w:tc>
              <w:tc>
                <w:tcPr>
                  <w:tcW w:w="1136" w:type="pct"/>
                  <w:tcBorders>
                    <w:top w:val="single" w:sz="4" w:space="0" w:color="auto"/>
                    <w:left w:val="single" w:sz="4" w:space="0" w:color="auto"/>
                    <w:bottom w:val="single" w:sz="4" w:space="0" w:color="auto"/>
                    <w:right w:val="single" w:sz="4" w:space="0" w:color="auto"/>
                  </w:tcBorders>
                </w:tcPr>
                <w:p w14:paraId="6AE40236" w14:textId="77777777" w:rsidR="003129A4" w:rsidRDefault="00AB69DE">
                  <w:pPr>
                    <w:spacing w:after="0" w:line="240" w:lineRule="auto"/>
                    <w:rPr>
                      <w:rFonts w:eastAsia="等线"/>
                      <w:lang w:val="en-US" w:eastAsia="zh-CN"/>
                    </w:rPr>
                  </w:pPr>
                  <w:r>
                    <w:rPr>
                      <w:rFonts w:eastAsia="等线"/>
                      <w:lang w:val="en-US" w:eastAsia="zh-CN"/>
                    </w:rPr>
                    <w:t>DL = 30 Mbps/UL=10 Mbps</w:t>
                  </w:r>
                </w:p>
              </w:tc>
              <w:tc>
                <w:tcPr>
                  <w:tcW w:w="744" w:type="pct"/>
                  <w:tcBorders>
                    <w:top w:val="single" w:sz="4" w:space="0" w:color="auto"/>
                    <w:left w:val="single" w:sz="4" w:space="0" w:color="auto"/>
                    <w:bottom w:val="single" w:sz="4" w:space="0" w:color="auto"/>
                    <w:right w:val="single" w:sz="4" w:space="0" w:color="auto"/>
                  </w:tcBorders>
                </w:tcPr>
                <w:p w14:paraId="4835C874" w14:textId="77777777" w:rsidR="003129A4" w:rsidRDefault="00AB69DE">
                  <w:pPr>
                    <w:spacing w:after="0" w:line="240" w:lineRule="auto"/>
                    <w:rPr>
                      <w:rFonts w:eastAsia="等线"/>
                      <w:lang w:val="en-US" w:eastAsia="zh-CN"/>
                    </w:rPr>
                  </w:pPr>
                  <w:r>
                    <w:rPr>
                      <w:rFonts w:eastAsia="等线"/>
                      <w:lang w:val="en-US" w:eastAsia="zh-CN"/>
                    </w:rPr>
                    <w:t xml:space="preserve">DL=10 </w:t>
                  </w:r>
                  <w:proofErr w:type="spellStart"/>
                  <w:r>
                    <w:rPr>
                      <w:rFonts w:eastAsia="等线"/>
                      <w:lang w:val="en-US" w:eastAsia="zh-CN"/>
                    </w:rPr>
                    <w:t>ms</w:t>
                  </w:r>
                  <w:proofErr w:type="spellEnd"/>
                  <w:r>
                    <w:rPr>
                      <w:rFonts w:eastAsia="等线"/>
                      <w:lang w:val="en-US" w:eastAsia="zh-CN"/>
                    </w:rPr>
                    <w:t xml:space="preserve"> / UL=30 </w:t>
                  </w:r>
                  <w:proofErr w:type="spellStart"/>
                  <w:r>
                    <w:rPr>
                      <w:rFonts w:eastAsia="等线"/>
                      <w:lang w:val="en-US" w:eastAsia="zh-CN"/>
                    </w:rPr>
                    <w:t>ms</w:t>
                  </w:r>
                  <w:proofErr w:type="spellEnd"/>
                  <w:r>
                    <w:rPr>
                      <w:rFonts w:eastAsia="等线"/>
                      <w:lang w:val="en-US" w:eastAsia="zh-CN"/>
                    </w:rPr>
                    <w:t xml:space="preserve"> (or DL+UL total 40 </w:t>
                  </w:r>
                  <w:proofErr w:type="spellStart"/>
                  <w:r>
                    <w:rPr>
                      <w:rFonts w:eastAsia="等线"/>
                      <w:lang w:val="en-US" w:eastAsia="zh-CN"/>
                    </w:rPr>
                    <w:t>ms</w:t>
                  </w:r>
                  <w:proofErr w:type="spellEnd"/>
                  <w:r>
                    <w:rPr>
                      <w:rFonts w:eastAsia="等线"/>
                      <w:lang w:val="en-US" w:eastAsia="zh-CN"/>
                    </w:rPr>
                    <w:t>)</w:t>
                  </w:r>
                </w:p>
              </w:tc>
              <w:tc>
                <w:tcPr>
                  <w:tcW w:w="979" w:type="pct"/>
                  <w:tcBorders>
                    <w:top w:val="single" w:sz="4" w:space="0" w:color="auto"/>
                    <w:left w:val="single" w:sz="4" w:space="0" w:color="auto"/>
                    <w:bottom w:val="single" w:sz="4" w:space="0" w:color="auto"/>
                    <w:right w:val="single" w:sz="4" w:space="0" w:color="auto"/>
                  </w:tcBorders>
                </w:tcPr>
                <w:p w14:paraId="5257E747" w14:textId="77777777" w:rsidR="003129A4" w:rsidRDefault="00AB69DE">
                  <w:pPr>
                    <w:spacing w:after="0" w:line="240" w:lineRule="auto"/>
                    <w:rPr>
                      <w:rFonts w:eastAsia="等线"/>
                      <w:lang w:val="en-US" w:eastAsia="zh-CN"/>
                    </w:rPr>
                  </w:pPr>
                  <w:r>
                    <w:rPr>
                      <w:rFonts w:eastAsia="等线"/>
                      <w:lang w:val="en-US" w:eastAsia="zh-CN"/>
                    </w:rPr>
                    <w:t>99%</w:t>
                  </w:r>
                </w:p>
              </w:tc>
              <w:tc>
                <w:tcPr>
                  <w:tcW w:w="783" w:type="pct"/>
                  <w:tcBorders>
                    <w:top w:val="single" w:sz="4" w:space="0" w:color="auto"/>
                    <w:left w:val="single" w:sz="4" w:space="0" w:color="auto"/>
                    <w:bottom w:val="single" w:sz="4" w:space="0" w:color="auto"/>
                    <w:right w:val="single" w:sz="4" w:space="0" w:color="auto"/>
                  </w:tcBorders>
                </w:tcPr>
                <w:p w14:paraId="1150602B" w14:textId="77777777" w:rsidR="003129A4" w:rsidRDefault="00AB69DE">
                  <w:pPr>
                    <w:spacing w:after="0" w:line="240" w:lineRule="auto"/>
                    <w:rPr>
                      <w:rFonts w:eastAsia="等线"/>
                      <w:lang w:val="en-US" w:eastAsia="zh-CN"/>
                    </w:rPr>
                  </w:pPr>
                  <w:r>
                    <w:rPr>
                      <w:rFonts w:eastAsia="等线"/>
                      <w:lang w:val="en-US" w:eastAsia="zh-CN"/>
                    </w:rPr>
                    <w:t>6</w:t>
                  </w:r>
                </w:p>
              </w:tc>
            </w:tr>
          </w:tbl>
          <w:p w14:paraId="58FF906C" w14:textId="77777777" w:rsidR="003129A4" w:rsidRDefault="003129A4">
            <w:pPr>
              <w:spacing w:after="0" w:line="240" w:lineRule="auto"/>
              <w:rPr>
                <w:rFonts w:eastAsia="等线"/>
                <w:lang w:val="en-US" w:eastAsia="zh-CN"/>
              </w:rPr>
            </w:pPr>
          </w:p>
        </w:tc>
      </w:tr>
      <w:tr w:rsidR="003129A4" w14:paraId="51B20E9D" w14:textId="77777777">
        <w:tc>
          <w:tcPr>
            <w:tcW w:w="3125" w:type="dxa"/>
          </w:tcPr>
          <w:p w14:paraId="4553D842" w14:textId="77777777" w:rsidR="003129A4" w:rsidRDefault="00AB69DE" w:rsidP="00E26AF8">
            <w:pPr>
              <w:pStyle w:val="af6"/>
              <w:numPr>
                <w:ilvl w:val="0"/>
                <w:numId w:val="94"/>
              </w:numPr>
              <w:snapToGrid/>
              <w:spacing w:after="0" w:line="240" w:lineRule="auto"/>
              <w:ind w:firstLineChars="0"/>
              <w:jc w:val="left"/>
              <w:rPr>
                <w:rFonts w:eastAsia="等线"/>
                <w:lang w:val="en-US" w:eastAsia="zh-CN"/>
              </w:rPr>
            </w:pPr>
            <w:r>
              <w:rPr>
                <w:rFonts w:eastAsia="等线"/>
                <w:lang w:val="en-US" w:eastAsia="zh-CN"/>
              </w:rPr>
              <w:lastRenderedPageBreak/>
              <w:t>Resilience</w:t>
            </w:r>
          </w:p>
        </w:tc>
        <w:tc>
          <w:tcPr>
            <w:tcW w:w="6730" w:type="dxa"/>
          </w:tcPr>
          <w:p w14:paraId="3C9C428E" w14:textId="77777777" w:rsidR="003129A4" w:rsidRDefault="00AB69DE">
            <w:pPr>
              <w:spacing w:after="0" w:line="240" w:lineRule="auto"/>
              <w:rPr>
                <w:rFonts w:eastAsia="等线"/>
                <w:highlight w:val="green"/>
                <w:lang w:val="en-US" w:eastAsia="zh-CN"/>
              </w:rPr>
            </w:pPr>
            <w:r>
              <w:rPr>
                <w:rFonts w:eastAsia="等线"/>
                <w:lang w:val="en-US" w:eastAsia="zh-CN"/>
              </w:rPr>
              <w:t>Qualitative TPR</w:t>
            </w:r>
          </w:p>
        </w:tc>
      </w:tr>
    </w:tbl>
    <w:p w14:paraId="36E76C63" w14:textId="77777777" w:rsidR="003129A4" w:rsidRDefault="003129A4">
      <w:pPr>
        <w:spacing w:after="0" w:line="259" w:lineRule="auto"/>
        <w:rPr>
          <w:rFonts w:eastAsiaTheme="minorEastAsia"/>
          <w:lang w:eastAsia="zh-CN"/>
        </w:rPr>
      </w:pPr>
    </w:p>
    <w:p w14:paraId="6735D327" w14:textId="35CC2104" w:rsidR="003129A4" w:rsidRPr="00804FBA" w:rsidRDefault="00AB69DE">
      <w:pPr>
        <w:pStyle w:val="1"/>
        <w:keepLines w:val="0"/>
        <w:pBdr>
          <w:top w:val="none" w:sz="0" w:space="0" w:color="auto"/>
        </w:pBdr>
        <w:tabs>
          <w:tab w:val="left" w:pos="574"/>
        </w:tabs>
        <w:spacing w:after="60" w:line="240" w:lineRule="auto"/>
        <w:jc w:val="left"/>
        <w:rPr>
          <w:rFonts w:ascii="Times New Roman" w:eastAsiaTheme="minorEastAsia" w:hAnsi="Times New Roman"/>
          <w:b/>
          <w:bCs/>
          <w:kern w:val="32"/>
          <w:sz w:val="24"/>
          <w:szCs w:val="24"/>
          <w:lang w:eastAsia="zh-CN"/>
        </w:rPr>
      </w:pPr>
      <w:r>
        <w:rPr>
          <w:rFonts w:ascii="Times New Roman" w:eastAsia="Batang" w:hAnsi="Times New Roman" w:hint="eastAsia"/>
          <w:b/>
          <w:bCs/>
          <w:kern w:val="32"/>
          <w:sz w:val="24"/>
          <w:szCs w:val="24"/>
        </w:rPr>
        <w:t xml:space="preserve">Annex </w:t>
      </w:r>
      <w:r>
        <w:rPr>
          <w:rFonts w:ascii="Times New Roman" w:eastAsiaTheme="minorEastAsia" w:hAnsi="Times New Roman" w:hint="eastAsia"/>
          <w:b/>
          <w:bCs/>
          <w:kern w:val="32"/>
          <w:sz w:val="24"/>
          <w:szCs w:val="24"/>
          <w:lang w:eastAsia="zh-CN"/>
        </w:rPr>
        <w:t>C</w:t>
      </w:r>
      <w:r>
        <w:rPr>
          <w:rFonts w:ascii="Times New Roman" w:eastAsia="Batang" w:hAnsi="Times New Roman"/>
          <w:b/>
          <w:bCs/>
          <w:kern w:val="32"/>
          <w:sz w:val="24"/>
          <w:szCs w:val="24"/>
        </w:rPr>
        <w:t>: RAN1 agreements</w:t>
      </w:r>
      <w:r w:rsidR="00804FBA">
        <w:rPr>
          <w:rFonts w:ascii="Times New Roman" w:eastAsiaTheme="minorEastAsia" w:hAnsi="Times New Roman" w:hint="eastAsia"/>
          <w:b/>
          <w:bCs/>
          <w:kern w:val="32"/>
          <w:sz w:val="24"/>
          <w:szCs w:val="24"/>
          <w:lang w:eastAsia="zh-CN"/>
        </w:rPr>
        <w:t xml:space="preserve"> for 6G channel coding</w:t>
      </w:r>
    </w:p>
    <w:p w14:paraId="16F25A0F" w14:textId="52CAE06E" w:rsidR="003129A4" w:rsidRDefault="00B9524A">
      <w:pPr>
        <w:pStyle w:val="2"/>
      </w:pPr>
      <w:r>
        <w:rPr>
          <w:rFonts w:eastAsiaTheme="minorEastAsia" w:hint="eastAsia"/>
          <w:lang w:eastAsia="zh-CN"/>
        </w:rPr>
        <w:t>Chairman guidance</w:t>
      </w:r>
      <w:r>
        <w:t xml:space="preserve"> in RAN1#122</w:t>
      </w:r>
    </w:p>
    <w:p w14:paraId="6A75B196" w14:textId="77777777" w:rsidR="003129A4" w:rsidRDefault="00AB69DE">
      <w:pPr>
        <w:pStyle w:val="3"/>
        <w:ind w:left="200"/>
        <w:rPr>
          <w:lang w:eastAsia="zh-CN"/>
        </w:rPr>
      </w:pPr>
      <w:r>
        <w:rPr>
          <w:rFonts w:eastAsiaTheme="minorEastAsia" w:hint="eastAsia"/>
          <w:lang w:eastAsia="zh-CN"/>
        </w:rPr>
        <w:t>D</w:t>
      </w:r>
      <w:r>
        <w:rPr>
          <w:rFonts w:hint="eastAsia"/>
          <w:lang w:eastAsia="zh-CN"/>
        </w:rPr>
        <w:t>ata channel</w:t>
      </w:r>
    </w:p>
    <w:p w14:paraId="402AB3EA" w14:textId="77777777" w:rsidR="003129A4" w:rsidRDefault="00AB69DE">
      <w:pPr>
        <w:spacing w:before="120" w:line="240" w:lineRule="auto"/>
        <w:jc w:val="left"/>
      </w:pPr>
      <w:r>
        <w:rPr>
          <w:shd w:val="clear" w:color="auto" w:fill="FFFFFF"/>
          <w:lang w:bidi="ar"/>
        </w:rPr>
        <w:t xml:space="preserve">For 6GR data channel coding, </w:t>
      </w:r>
    </w:p>
    <w:p w14:paraId="4144EB7A" w14:textId="77777777" w:rsidR="003129A4" w:rsidRDefault="00AB69DE" w:rsidP="00E26AF8">
      <w:pPr>
        <w:numPr>
          <w:ilvl w:val="0"/>
          <w:numId w:val="82"/>
        </w:numPr>
        <w:spacing w:beforeLines="50" w:before="156" w:afterLines="50" w:after="156" w:line="259" w:lineRule="auto"/>
        <w:rPr>
          <w:shd w:val="clear" w:color="auto" w:fill="FFFFFF"/>
        </w:rPr>
      </w:pPr>
      <w:r>
        <w:rPr>
          <w:shd w:val="clear" w:color="auto" w:fill="FFFFFF"/>
        </w:rPr>
        <w:t>Evaluations can be provided in form of BLER results.</w:t>
      </w:r>
    </w:p>
    <w:p w14:paraId="0C0A8E80" w14:textId="77777777" w:rsidR="003129A4" w:rsidRDefault="00AB69DE" w:rsidP="00E26AF8">
      <w:pPr>
        <w:numPr>
          <w:ilvl w:val="0"/>
          <w:numId w:val="82"/>
        </w:numPr>
        <w:spacing w:beforeLines="50" w:before="156" w:afterLines="50" w:after="156" w:line="240" w:lineRule="auto"/>
        <w:rPr>
          <w:shd w:val="clear" w:color="auto" w:fill="FFFFFF"/>
        </w:rPr>
      </w:pPr>
      <w:r>
        <w:rPr>
          <w:shd w:val="clear" w:color="auto" w:fill="FFFFFF"/>
        </w:rPr>
        <w:t xml:space="preserve">Evaluation/analysis on throughput, complexity, and decoding latency can be provided </w:t>
      </w:r>
    </w:p>
    <w:p w14:paraId="0C097C8D" w14:textId="77777777" w:rsidR="003129A4" w:rsidRDefault="00AB69DE" w:rsidP="00E26AF8">
      <w:pPr>
        <w:numPr>
          <w:ilvl w:val="0"/>
          <w:numId w:val="82"/>
        </w:numPr>
        <w:spacing w:beforeLines="50" w:before="156" w:afterLines="50" w:after="156" w:line="240" w:lineRule="auto"/>
        <w:rPr>
          <w:shd w:val="clear" w:color="auto" w:fill="FFFFFF"/>
        </w:rPr>
      </w:pPr>
      <w:r>
        <w:rPr>
          <w:shd w:val="clear" w:color="auto" w:fill="FFFFFF"/>
        </w:rPr>
        <w:t>Other metrics are not precluded.</w:t>
      </w:r>
    </w:p>
    <w:p w14:paraId="62FBDB9A" w14:textId="77777777" w:rsidR="003129A4" w:rsidRDefault="00AB69DE" w:rsidP="00E26AF8">
      <w:pPr>
        <w:numPr>
          <w:ilvl w:val="0"/>
          <w:numId w:val="82"/>
        </w:numPr>
        <w:spacing w:beforeLines="50" w:before="156" w:afterLines="50" w:after="156" w:line="240" w:lineRule="auto"/>
        <w:rPr>
          <w:shd w:val="clear" w:color="auto" w:fill="FFFFFF"/>
        </w:rPr>
      </w:pPr>
      <w:r>
        <w:rPr>
          <w:shd w:val="clear" w:color="auto" w:fill="FFFFFF"/>
        </w:rPr>
        <w:t>Proponent companies to provide their target scenarios and requirements, evaluation assumptions and methodologies for respective evaluation/analysis, e.g., decoding algorithm and details, information sizes, code rates, HARQ scheme, channel type, modulation order, target BLER, etc.</w:t>
      </w:r>
    </w:p>
    <w:p w14:paraId="73248D7E" w14:textId="77777777" w:rsidR="003129A4" w:rsidRDefault="00AB69DE" w:rsidP="00E26AF8">
      <w:pPr>
        <w:numPr>
          <w:ilvl w:val="0"/>
          <w:numId w:val="82"/>
        </w:numPr>
        <w:spacing w:beforeLines="50" w:before="156" w:afterLines="50" w:after="156" w:line="240" w:lineRule="auto"/>
        <w:rPr>
          <w:shd w:val="clear" w:color="auto" w:fill="FFFFFF"/>
        </w:rPr>
      </w:pPr>
      <w:r>
        <w:rPr>
          <w:shd w:val="clear" w:color="auto" w:fill="FFFFFF"/>
        </w:rPr>
        <w:t>Proponent companies to provide details of channel coding extension compared with NR channel coding.</w:t>
      </w:r>
    </w:p>
    <w:p w14:paraId="5C54FFDA" w14:textId="77777777" w:rsidR="003129A4" w:rsidRDefault="00AB69DE" w:rsidP="00E26AF8">
      <w:pPr>
        <w:numPr>
          <w:ilvl w:val="0"/>
          <w:numId w:val="82"/>
        </w:numPr>
        <w:spacing w:beforeLines="50" w:before="156" w:afterLines="50" w:after="156" w:line="240" w:lineRule="auto"/>
        <w:rPr>
          <w:shd w:val="clear" w:color="auto" w:fill="FFFFFF"/>
        </w:rPr>
      </w:pPr>
      <w:r>
        <w:rPr>
          <w:shd w:val="clear" w:color="auto" w:fill="FFFFFF"/>
        </w:rPr>
        <w:t>Proponent companies to provide justification for the channel coding extension, and how to satisfy 6G requirements and characteristics with acceptable performance/complexity trade-off, compared with data channel codes as defined in 5G NR.</w:t>
      </w:r>
    </w:p>
    <w:p w14:paraId="43E82962" w14:textId="77777777" w:rsidR="003129A4" w:rsidRDefault="00AB69DE">
      <w:pPr>
        <w:pStyle w:val="3"/>
        <w:ind w:left="200"/>
        <w:rPr>
          <w:lang w:eastAsia="zh-CN"/>
        </w:rPr>
      </w:pPr>
      <w:r>
        <w:rPr>
          <w:rFonts w:eastAsiaTheme="minorEastAsia" w:hint="eastAsia"/>
          <w:lang w:eastAsia="zh-CN"/>
        </w:rPr>
        <w:t>Control</w:t>
      </w:r>
      <w:r>
        <w:rPr>
          <w:rFonts w:hint="eastAsia"/>
          <w:lang w:eastAsia="zh-CN"/>
        </w:rPr>
        <w:t xml:space="preserve"> channel</w:t>
      </w:r>
    </w:p>
    <w:p w14:paraId="3C88709D" w14:textId="77777777" w:rsidR="003129A4" w:rsidRDefault="00AB69DE">
      <w:pPr>
        <w:spacing w:before="120"/>
        <w:rPr>
          <w:rFonts w:eastAsia="等线"/>
          <w:bCs/>
        </w:rPr>
      </w:pPr>
      <w:r>
        <w:rPr>
          <w:rFonts w:eastAsia="等线"/>
          <w:bCs/>
        </w:rPr>
        <w:t xml:space="preserve">For 6GR control channel coding, </w:t>
      </w:r>
    </w:p>
    <w:p w14:paraId="595512F9" w14:textId="77777777" w:rsidR="003129A4" w:rsidRDefault="00AB69DE" w:rsidP="00E26AF8">
      <w:pPr>
        <w:widowControl w:val="0"/>
        <w:numPr>
          <w:ilvl w:val="0"/>
          <w:numId w:val="83"/>
        </w:numPr>
        <w:snapToGrid/>
        <w:spacing w:beforeLines="50" w:before="156" w:afterLines="50" w:after="156" w:line="259" w:lineRule="auto"/>
        <w:rPr>
          <w:rFonts w:eastAsia="等线"/>
          <w:bCs/>
        </w:rPr>
      </w:pPr>
      <w:r>
        <w:rPr>
          <w:rFonts w:eastAsia="等线"/>
          <w:bCs/>
        </w:rPr>
        <w:t xml:space="preserve">Evaluations can be provided in form of BLER and FAR results. </w:t>
      </w:r>
    </w:p>
    <w:p w14:paraId="2FC5AF6D" w14:textId="77777777" w:rsidR="003129A4" w:rsidRDefault="00AB69DE" w:rsidP="00E26AF8">
      <w:pPr>
        <w:widowControl w:val="0"/>
        <w:numPr>
          <w:ilvl w:val="0"/>
          <w:numId w:val="83"/>
        </w:numPr>
        <w:snapToGrid/>
        <w:spacing w:beforeLines="50" w:before="156" w:afterLines="50" w:after="156" w:line="259" w:lineRule="auto"/>
        <w:rPr>
          <w:rFonts w:eastAsia="等线"/>
          <w:bCs/>
        </w:rPr>
      </w:pPr>
      <w:r>
        <w:rPr>
          <w:rFonts w:eastAsia="等线"/>
          <w:bCs/>
        </w:rPr>
        <w:t xml:space="preserve">Evaluations/analysis can be provided for complexity, decoding latency, </w:t>
      </w:r>
    </w:p>
    <w:p w14:paraId="4DE7C1B0" w14:textId="77777777" w:rsidR="003129A4" w:rsidRDefault="00AB69DE" w:rsidP="00E26AF8">
      <w:pPr>
        <w:widowControl w:val="0"/>
        <w:numPr>
          <w:ilvl w:val="1"/>
          <w:numId w:val="83"/>
        </w:numPr>
        <w:snapToGrid/>
        <w:spacing w:beforeLines="50" w:before="156" w:afterLines="50" w:after="156" w:line="259" w:lineRule="auto"/>
        <w:rPr>
          <w:rFonts w:eastAsia="等线"/>
          <w:bCs/>
        </w:rPr>
      </w:pPr>
      <w:r>
        <w:rPr>
          <w:rFonts w:eastAsia="等线"/>
          <w:bCs/>
        </w:rPr>
        <w:t>Other metrics are not precluded.</w:t>
      </w:r>
    </w:p>
    <w:p w14:paraId="4EFE55A7" w14:textId="77777777" w:rsidR="003129A4" w:rsidRDefault="00AB69DE" w:rsidP="00E26AF8">
      <w:pPr>
        <w:widowControl w:val="0"/>
        <w:numPr>
          <w:ilvl w:val="0"/>
          <w:numId w:val="83"/>
        </w:numPr>
        <w:snapToGrid/>
        <w:spacing w:beforeLines="50" w:before="156" w:afterLines="50" w:after="156" w:line="259" w:lineRule="auto"/>
        <w:rPr>
          <w:rFonts w:eastAsia="等线"/>
          <w:bCs/>
        </w:rPr>
      </w:pPr>
      <w:r>
        <w:rPr>
          <w:rFonts w:eastAsia="等线"/>
          <w:bCs/>
        </w:rPr>
        <w:t xml:space="preserve">Proponent companies to provide evaluation assumptions and methodologies for respective evaluation. </w:t>
      </w:r>
    </w:p>
    <w:p w14:paraId="0E28C3E8" w14:textId="77777777" w:rsidR="003129A4" w:rsidRDefault="00AB69DE" w:rsidP="00E26AF8">
      <w:pPr>
        <w:widowControl w:val="0"/>
        <w:numPr>
          <w:ilvl w:val="0"/>
          <w:numId w:val="83"/>
        </w:numPr>
        <w:snapToGrid/>
        <w:spacing w:beforeLines="50" w:before="156" w:afterLines="50" w:after="156" w:line="259" w:lineRule="auto"/>
        <w:rPr>
          <w:rFonts w:eastAsia="等线"/>
          <w:bCs/>
        </w:rPr>
      </w:pPr>
      <w:r>
        <w:rPr>
          <w:rFonts w:eastAsia="等线"/>
          <w:bCs/>
        </w:rPr>
        <w:lastRenderedPageBreak/>
        <w:t>Proponent companies to provide details of channel coding extension</w:t>
      </w:r>
      <w:r>
        <w:rPr>
          <w:rFonts w:eastAsia="等线" w:hint="eastAsia"/>
          <w:bCs/>
        </w:rPr>
        <w:t xml:space="preserve"> compared with NR channel coding </w:t>
      </w:r>
    </w:p>
    <w:p w14:paraId="4CF065C2" w14:textId="77777777" w:rsidR="003129A4" w:rsidRDefault="00AB69DE" w:rsidP="00E26AF8">
      <w:pPr>
        <w:widowControl w:val="0"/>
        <w:numPr>
          <w:ilvl w:val="0"/>
          <w:numId w:val="83"/>
        </w:numPr>
        <w:snapToGrid/>
        <w:spacing w:beforeLines="50" w:before="156" w:afterLines="50" w:after="156" w:line="259" w:lineRule="auto"/>
        <w:rPr>
          <w:rFonts w:eastAsia="等线"/>
          <w:bCs/>
        </w:rPr>
      </w:pPr>
      <w:r>
        <w:rPr>
          <w:rFonts w:eastAsia="等线"/>
          <w:bCs/>
        </w:rPr>
        <w:t>Proponent companies to provide justification for the channel coding extension, compared with control channel codes as defined in 5G NR.</w:t>
      </w:r>
    </w:p>
    <w:p w14:paraId="3D7CB272" w14:textId="77777777" w:rsidR="003129A4" w:rsidRDefault="003129A4">
      <w:pPr>
        <w:rPr>
          <w:rFonts w:eastAsiaTheme="minorEastAsia"/>
          <w:lang w:eastAsia="zh-CN"/>
        </w:rPr>
      </w:pPr>
    </w:p>
    <w:p w14:paraId="08D2D147" w14:textId="4AFD7287" w:rsidR="00F84B3A" w:rsidRPr="00891E1E" w:rsidRDefault="00804FBA" w:rsidP="00891E1E">
      <w:pPr>
        <w:pStyle w:val="1"/>
        <w:keepLines w:val="0"/>
        <w:pBdr>
          <w:top w:val="none" w:sz="0" w:space="0" w:color="auto"/>
        </w:pBdr>
        <w:tabs>
          <w:tab w:val="left" w:pos="574"/>
        </w:tabs>
        <w:spacing w:after="60" w:line="240" w:lineRule="auto"/>
        <w:jc w:val="left"/>
        <w:rPr>
          <w:rFonts w:ascii="Times New Roman" w:eastAsiaTheme="minorEastAsia" w:hAnsi="Times New Roman"/>
          <w:b/>
          <w:bCs/>
          <w:kern w:val="32"/>
          <w:sz w:val="24"/>
          <w:szCs w:val="24"/>
          <w:lang w:eastAsia="zh-CN"/>
        </w:rPr>
      </w:pPr>
      <w:r>
        <w:rPr>
          <w:rFonts w:ascii="Times New Roman" w:eastAsia="Batang" w:hAnsi="Times New Roman" w:hint="eastAsia"/>
          <w:b/>
          <w:bCs/>
          <w:kern w:val="32"/>
          <w:sz w:val="24"/>
          <w:szCs w:val="24"/>
        </w:rPr>
        <w:t xml:space="preserve">Annex </w:t>
      </w:r>
      <w:r>
        <w:rPr>
          <w:rFonts w:ascii="Times New Roman" w:eastAsiaTheme="minorEastAsia" w:hAnsi="Times New Roman" w:hint="eastAsia"/>
          <w:b/>
          <w:bCs/>
          <w:kern w:val="32"/>
          <w:sz w:val="24"/>
          <w:szCs w:val="24"/>
          <w:lang w:eastAsia="zh-CN"/>
        </w:rPr>
        <w:t>D</w:t>
      </w:r>
      <w:r>
        <w:rPr>
          <w:rFonts w:ascii="Times New Roman" w:eastAsia="Batang" w:hAnsi="Times New Roman"/>
          <w:b/>
          <w:bCs/>
          <w:kern w:val="32"/>
          <w:sz w:val="24"/>
          <w:szCs w:val="24"/>
        </w:rPr>
        <w:t>: RAN1 agreements</w:t>
      </w:r>
      <w:r>
        <w:rPr>
          <w:rFonts w:ascii="Times New Roman" w:eastAsiaTheme="minorEastAsia" w:hAnsi="Times New Roman" w:hint="eastAsia"/>
          <w:b/>
          <w:bCs/>
          <w:kern w:val="32"/>
          <w:sz w:val="24"/>
          <w:szCs w:val="24"/>
          <w:lang w:eastAsia="zh-CN"/>
        </w:rPr>
        <w:t xml:space="preserve"> for 5G channel coding</w:t>
      </w:r>
    </w:p>
    <w:p w14:paraId="6DD66395" w14:textId="17D37826" w:rsidR="00893D52" w:rsidRDefault="00893D52" w:rsidP="00F84B3A">
      <w:pPr>
        <w:pStyle w:val="2"/>
        <w:rPr>
          <w:rFonts w:eastAsiaTheme="minorEastAsia"/>
          <w:lang w:eastAsia="zh-CN"/>
        </w:rPr>
      </w:pPr>
      <w:r>
        <w:rPr>
          <w:rFonts w:eastAsiaTheme="minorEastAsia" w:hint="eastAsia"/>
          <w:lang w:eastAsia="zh-CN"/>
        </w:rPr>
        <w:t>Agreements in RAN1#90</w:t>
      </w:r>
    </w:p>
    <w:p w14:paraId="4600C8ED" w14:textId="77777777" w:rsidR="00893D52" w:rsidRPr="00891E1E" w:rsidRDefault="00893D52" w:rsidP="00893D52">
      <w:pPr>
        <w:rPr>
          <w:rFonts w:eastAsia="MS Mincho"/>
          <w:b/>
          <w:iCs/>
          <w:u w:val="single"/>
          <w:lang w:eastAsia="ja-JP"/>
        </w:rPr>
      </w:pPr>
      <w:r w:rsidRPr="00891E1E">
        <w:rPr>
          <w:rFonts w:eastAsia="MS Mincho"/>
          <w:b/>
          <w:iCs/>
          <w:u w:val="single"/>
          <w:lang w:eastAsia="ja-JP"/>
        </w:rPr>
        <w:t xml:space="preserve">Agreement on next steps: </w:t>
      </w:r>
    </w:p>
    <w:p w14:paraId="2728F382" w14:textId="77777777" w:rsidR="00893D52" w:rsidRPr="00891E1E" w:rsidRDefault="00893D52" w:rsidP="00E26AF8">
      <w:pPr>
        <w:numPr>
          <w:ilvl w:val="0"/>
          <w:numId w:val="102"/>
        </w:numPr>
        <w:snapToGrid/>
        <w:spacing w:after="0" w:line="240" w:lineRule="auto"/>
        <w:jc w:val="left"/>
        <w:rPr>
          <w:rFonts w:eastAsia="MS Mincho"/>
          <w:iCs/>
          <w:lang w:eastAsia="ja-JP"/>
        </w:rPr>
      </w:pPr>
      <w:r w:rsidRPr="00891E1E">
        <w:rPr>
          <w:rFonts w:eastAsia="MS Mincho"/>
          <w:iCs/>
          <w:lang w:eastAsia="ja-JP"/>
        </w:rPr>
        <w:t xml:space="preserve">By the Sept NR </w:t>
      </w:r>
      <w:proofErr w:type="spellStart"/>
      <w:r w:rsidRPr="00891E1E">
        <w:rPr>
          <w:rFonts w:eastAsia="MS Mincho"/>
          <w:iCs/>
          <w:lang w:eastAsia="ja-JP"/>
        </w:rPr>
        <w:t>adhoc</w:t>
      </w:r>
      <w:proofErr w:type="spellEnd"/>
      <w:r w:rsidRPr="00891E1E">
        <w:rPr>
          <w:rFonts w:eastAsia="MS Mincho"/>
          <w:iCs/>
          <w:lang w:eastAsia="ja-JP"/>
        </w:rPr>
        <w:t>, companies are requested to evaluate exhaustively the FAR of the above working assumption to identify any potential FAR problems (i.e. below 1.5 x 2^-21 with 100 events):</w:t>
      </w:r>
    </w:p>
    <w:p w14:paraId="691279AC" w14:textId="77777777" w:rsidR="00893D52" w:rsidRPr="00891E1E" w:rsidRDefault="00893D52" w:rsidP="00E26AF8">
      <w:pPr>
        <w:numPr>
          <w:ilvl w:val="1"/>
          <w:numId w:val="102"/>
        </w:numPr>
        <w:snapToGrid/>
        <w:spacing w:after="0" w:line="240" w:lineRule="auto"/>
        <w:jc w:val="left"/>
        <w:rPr>
          <w:rFonts w:eastAsia="MS Mincho"/>
          <w:iCs/>
          <w:lang w:eastAsia="ja-JP"/>
        </w:rPr>
      </w:pPr>
      <w:r w:rsidRPr="00891E1E">
        <w:rPr>
          <w:rFonts w:eastAsia="MS Mincho"/>
          <w:iCs/>
          <w:lang w:eastAsia="ja-JP"/>
        </w:rPr>
        <w:t>For evaluation purposes, assume max DCI payload size = 140</w:t>
      </w:r>
    </w:p>
    <w:p w14:paraId="04D2A536" w14:textId="77777777" w:rsidR="00893D52" w:rsidRPr="00891E1E" w:rsidRDefault="00893D52" w:rsidP="00E26AF8">
      <w:pPr>
        <w:numPr>
          <w:ilvl w:val="1"/>
          <w:numId w:val="102"/>
        </w:numPr>
        <w:snapToGrid/>
        <w:spacing w:after="0" w:line="240" w:lineRule="auto"/>
        <w:jc w:val="left"/>
        <w:rPr>
          <w:rFonts w:eastAsia="MS Mincho"/>
          <w:iCs/>
          <w:lang w:eastAsia="ja-JP"/>
        </w:rPr>
      </w:pPr>
      <w:r w:rsidRPr="00891E1E">
        <w:rPr>
          <w:rFonts w:eastAsia="MS Mincho"/>
          <w:iCs/>
          <w:lang w:eastAsia="ja-JP"/>
        </w:rPr>
        <w:t>Check for all values of K with granularity of 4 from 16 to 100, and granularity of 20 up to 140.</w:t>
      </w:r>
    </w:p>
    <w:p w14:paraId="2018C769" w14:textId="77777777" w:rsidR="00893D52" w:rsidRPr="00891E1E" w:rsidRDefault="00893D52" w:rsidP="00E26AF8">
      <w:pPr>
        <w:numPr>
          <w:ilvl w:val="1"/>
          <w:numId w:val="102"/>
        </w:numPr>
        <w:snapToGrid/>
        <w:spacing w:after="0" w:line="240" w:lineRule="auto"/>
        <w:jc w:val="left"/>
        <w:rPr>
          <w:rFonts w:eastAsia="MS Mincho"/>
          <w:iCs/>
          <w:lang w:eastAsia="ja-JP"/>
        </w:rPr>
      </w:pPr>
      <w:r w:rsidRPr="00891E1E">
        <w:rPr>
          <w:rFonts w:eastAsia="MS Mincho"/>
          <w:iCs/>
          <w:lang w:eastAsia="ja-JP"/>
        </w:rPr>
        <w:t>Check for M values 96, 192, 384, 768 (with repetition for 768)</w:t>
      </w:r>
    </w:p>
    <w:p w14:paraId="71A6C2DC" w14:textId="77777777" w:rsidR="00893D52" w:rsidRPr="00891E1E" w:rsidRDefault="00893D52" w:rsidP="00E26AF8">
      <w:pPr>
        <w:numPr>
          <w:ilvl w:val="1"/>
          <w:numId w:val="102"/>
        </w:numPr>
        <w:snapToGrid/>
        <w:spacing w:after="0" w:line="240" w:lineRule="auto"/>
        <w:jc w:val="left"/>
        <w:rPr>
          <w:rFonts w:eastAsia="MS Mincho"/>
          <w:iCs/>
          <w:lang w:eastAsia="ja-JP"/>
        </w:rPr>
      </w:pPr>
      <w:r w:rsidRPr="00891E1E">
        <w:rPr>
          <w:rFonts w:eastAsia="MS Mincho"/>
          <w:iCs/>
          <w:lang w:eastAsia="ja-JP"/>
        </w:rPr>
        <w:t>Not including combinations of K and M that would give R &lt; 1/8 or greater than 5/6</w:t>
      </w:r>
    </w:p>
    <w:p w14:paraId="258E6936" w14:textId="77777777" w:rsidR="00893D52" w:rsidRPr="00891E1E" w:rsidRDefault="00893D52" w:rsidP="00E26AF8">
      <w:pPr>
        <w:numPr>
          <w:ilvl w:val="1"/>
          <w:numId w:val="102"/>
        </w:numPr>
        <w:snapToGrid/>
        <w:spacing w:after="0" w:line="240" w:lineRule="auto"/>
        <w:jc w:val="left"/>
        <w:rPr>
          <w:rFonts w:eastAsia="MS Mincho"/>
          <w:iCs/>
          <w:lang w:eastAsia="ja-JP"/>
        </w:rPr>
      </w:pPr>
      <w:r w:rsidRPr="00891E1E">
        <w:rPr>
          <w:rFonts w:eastAsia="MS Mincho"/>
          <w:iCs/>
          <w:lang w:eastAsia="ja-JP"/>
        </w:rPr>
        <w:t>Priority will be given to R&lt;=2/3</w:t>
      </w:r>
    </w:p>
    <w:p w14:paraId="6366F6AF" w14:textId="77777777" w:rsidR="00893D52" w:rsidRPr="00893D52" w:rsidRDefault="00893D52" w:rsidP="00893D52">
      <w:pPr>
        <w:rPr>
          <w:iCs/>
          <w:lang w:eastAsia="zh-CN"/>
        </w:rPr>
      </w:pPr>
      <w:r w:rsidRPr="00893D52">
        <w:rPr>
          <w:iCs/>
          <w:lang w:eastAsia="zh-CN"/>
        </w:rPr>
        <w:t>In this contribution, we evaluate the FAR performance according to the working assumption and the agreed next steps.</w:t>
      </w:r>
    </w:p>
    <w:p w14:paraId="3E0FD82D" w14:textId="77777777" w:rsidR="00893D52" w:rsidRPr="00891E1E" w:rsidRDefault="00893D52" w:rsidP="00891E1E">
      <w:pPr>
        <w:rPr>
          <w:rFonts w:eastAsiaTheme="minorEastAsia"/>
          <w:lang w:eastAsia="zh-CN"/>
        </w:rPr>
      </w:pPr>
    </w:p>
    <w:p w14:paraId="30CC325A" w14:textId="0D28B5E2" w:rsidR="00E44BFD" w:rsidRPr="00891E1E" w:rsidRDefault="00E44BFD" w:rsidP="00891E1E">
      <w:pPr>
        <w:pStyle w:val="2"/>
        <w:rPr>
          <w:highlight w:val="green"/>
          <w:lang w:eastAsia="zh-CN"/>
        </w:rPr>
      </w:pPr>
      <w:r>
        <w:rPr>
          <w:rFonts w:hint="eastAsia"/>
          <w:lang w:eastAsia="zh-CN"/>
        </w:rPr>
        <w:t>Agreements</w:t>
      </w:r>
      <w:r>
        <w:t xml:space="preserve"> in RAN1#</w:t>
      </w:r>
      <w:r>
        <w:rPr>
          <w:rFonts w:hint="eastAsia"/>
          <w:lang w:eastAsia="zh-CN"/>
        </w:rPr>
        <w:t>91</w:t>
      </w:r>
    </w:p>
    <w:p w14:paraId="3961E0BD" w14:textId="5FC8AE1B" w:rsidR="00E44BFD" w:rsidRPr="0068081B" w:rsidRDefault="00E44BFD" w:rsidP="00E44BFD">
      <w:pPr>
        <w:rPr>
          <w:highlight w:val="green"/>
        </w:rPr>
      </w:pPr>
      <w:r>
        <w:rPr>
          <w:highlight w:val="green"/>
        </w:rPr>
        <w:t>Agreement:</w:t>
      </w:r>
    </w:p>
    <w:p w14:paraId="7AF77664" w14:textId="77777777" w:rsidR="00E44BFD" w:rsidRDefault="00E44BFD" w:rsidP="00E44BFD">
      <w:pPr>
        <w:rPr>
          <w:lang w:val="en-US"/>
        </w:rPr>
      </w:pPr>
      <w:r>
        <w:rPr>
          <w:lang w:val="en-US"/>
        </w:rPr>
        <w:t>The agreed coding scheme for UCI is applicable for UCI payloads up to at least (5/</w:t>
      </w:r>
      <w:proofErr w:type="gramStart"/>
      <w:r>
        <w:rPr>
          <w:lang w:val="en-US"/>
        </w:rPr>
        <w:t>6)*</w:t>
      </w:r>
      <w:proofErr w:type="gramEnd"/>
      <w:r>
        <w:rPr>
          <w:lang w:val="en-US"/>
        </w:rPr>
        <w:t>(2048).</w:t>
      </w:r>
    </w:p>
    <w:p w14:paraId="0285E254" w14:textId="77777777" w:rsidR="00E44BFD" w:rsidRDefault="00E44BFD" w:rsidP="00E44BFD">
      <w:r>
        <w:rPr>
          <w:highlight w:val="green"/>
        </w:rPr>
        <w:t>Agreement:</w:t>
      </w:r>
    </w:p>
    <w:p w14:paraId="654857B4" w14:textId="77777777" w:rsidR="00E44BFD" w:rsidRDefault="00E44BFD" w:rsidP="00E44BFD">
      <w:r>
        <w:t xml:space="preserve">For encoding of DCI, </w:t>
      </w:r>
      <w:proofErr w:type="spellStart"/>
      <w:r>
        <w:t>K</w:t>
      </w:r>
      <w:r>
        <w:rPr>
          <w:vertAlign w:val="subscript"/>
        </w:rPr>
        <w:t>max</w:t>
      </w:r>
      <w:proofErr w:type="spellEnd"/>
      <w:r>
        <w:t xml:space="preserve"> = 140</w:t>
      </w:r>
    </w:p>
    <w:p w14:paraId="73D699A0" w14:textId="77777777" w:rsidR="003129A4" w:rsidRPr="00E44BFD" w:rsidRDefault="003129A4">
      <w:pPr>
        <w:rPr>
          <w:rFonts w:eastAsiaTheme="minorEastAsia"/>
          <w:lang w:eastAsia="zh-CN"/>
        </w:rPr>
      </w:pPr>
    </w:p>
    <w:sectPr w:rsidR="003129A4" w:rsidRPr="00E44BFD">
      <w:pgSz w:w="11906" w:h="16838"/>
      <w:pgMar w:top="1440" w:right="1134" w:bottom="1440"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B30251" w14:textId="77777777" w:rsidR="00445CA7" w:rsidRDefault="00445CA7">
      <w:pPr>
        <w:spacing w:line="240" w:lineRule="auto"/>
      </w:pPr>
      <w:r>
        <w:separator/>
      </w:r>
    </w:p>
  </w:endnote>
  <w:endnote w:type="continuationSeparator" w:id="0">
    <w:p w14:paraId="1CB99220" w14:textId="77777777" w:rsidR="00445CA7" w:rsidRDefault="00445CA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icrosoft Sans Serif">
    <w:panose1 w:val="020B0604020202020204"/>
    <w:charset w:val="00"/>
    <w:family w:val="swiss"/>
    <w:pitch w:val="variable"/>
    <w:sig w:usb0="E5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
    <w:altName w:val="Segoe Print"/>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Nokia Pure Text">
    <w:altName w:val="Segoe Print"/>
    <w:charset w:val="00"/>
    <w:family w:val="roman"/>
    <w:pitch w:val="default"/>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592260" w14:textId="77777777" w:rsidR="00445CA7" w:rsidRDefault="00445CA7">
      <w:pPr>
        <w:spacing w:after="0"/>
      </w:pPr>
      <w:r>
        <w:separator/>
      </w:r>
    </w:p>
  </w:footnote>
  <w:footnote w:type="continuationSeparator" w:id="0">
    <w:p w14:paraId="69FF682D" w14:textId="77777777" w:rsidR="00445CA7" w:rsidRDefault="00445CA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B34B193"/>
    <w:multiLevelType w:val="multi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highlight w:val="none"/>
        <w:lang w:val="en-US"/>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E493FC19"/>
    <w:multiLevelType w:val="multilevel"/>
    <w:tmpl w:val="E493FC19"/>
    <w:lvl w:ilvl="0">
      <w:start w:val="1"/>
      <w:numFmt w:val="bullet"/>
      <w:lvlText w:val=""/>
      <w:lvlJc w:val="left"/>
      <w:pPr>
        <w:tabs>
          <w:tab w:val="left" w:pos="720"/>
        </w:tabs>
        <w:ind w:left="720" w:hanging="360"/>
      </w:pPr>
      <w:rPr>
        <w:rFonts w:ascii="Symbol" w:hAnsi="Symbol" w:cs="Symbol"/>
        <w:sz w:val="20"/>
      </w:rPr>
    </w:lvl>
    <w:lvl w:ilvl="1">
      <w:start w:val="1"/>
      <w:numFmt w:val="bullet"/>
      <w:lvlText w:val="o"/>
      <w:lvlJc w:val="left"/>
      <w:pPr>
        <w:tabs>
          <w:tab w:val="left" w:pos="1440"/>
        </w:tabs>
        <w:ind w:left="1440" w:hanging="360"/>
      </w:pPr>
      <w:rPr>
        <w:rFonts w:ascii="Courier New" w:hAnsi="Courier New" w:cs="Courier New"/>
        <w:sz w:val="20"/>
      </w:rPr>
    </w:lvl>
    <w:lvl w:ilvl="2">
      <w:start w:val="1"/>
      <w:numFmt w:val="bullet"/>
      <w:lvlText w:val=""/>
      <w:lvlJc w:val="left"/>
      <w:pPr>
        <w:tabs>
          <w:tab w:val="left" w:pos="2160"/>
        </w:tabs>
        <w:ind w:left="2160" w:hanging="360"/>
      </w:pPr>
      <w:rPr>
        <w:rFonts w:ascii="Wingdings" w:hAnsi="Wingdings" w:cs="Wingdings"/>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3" w15:restartNumberingAfterBreak="0">
    <w:nsid w:val="011D766B"/>
    <w:multiLevelType w:val="hybridMultilevel"/>
    <w:tmpl w:val="732A7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9A7F9D"/>
    <w:multiLevelType w:val="multilevel"/>
    <w:tmpl w:val="029A7F9D"/>
    <w:lvl w:ilvl="0">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2A92EA7"/>
    <w:multiLevelType w:val="multilevel"/>
    <w:tmpl w:val="02A92EA7"/>
    <w:lvl w:ilvl="0">
      <w:start w:val="1"/>
      <w:numFmt w:val="decimal"/>
      <w:suff w:val="space"/>
      <w:lvlText w:val="Observation %1:"/>
      <w:lvlJc w:val="left"/>
      <w:pPr>
        <w:ind w:left="0" w:firstLine="0"/>
      </w:pPr>
      <w:rPr>
        <w:rFonts w:hint="default"/>
        <w:b/>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2E71873"/>
    <w:multiLevelType w:val="multilevel"/>
    <w:tmpl w:val="9DB82E5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80" w:hanging="44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4753B71"/>
    <w:multiLevelType w:val="multilevel"/>
    <w:tmpl w:val="04753B7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5596272"/>
    <w:multiLevelType w:val="multilevel"/>
    <w:tmpl w:val="05596272"/>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hint="default"/>
        <w:b/>
        <w:bCs/>
        <w:sz w:val="24"/>
        <w:szCs w:val="24"/>
      </w:rPr>
    </w:lvl>
    <w:lvl w:ilvl="2">
      <w:start w:val="1"/>
      <w:numFmt w:val="decimal"/>
      <w:lvlText w:val="%1.%2.%3"/>
      <w:lvlJc w:val="left"/>
      <w:pPr>
        <w:ind w:left="960" w:hanging="720"/>
      </w:pPr>
      <w:rPr>
        <w:rFonts w:ascii="Times New Roman" w:hAnsi="Times New Roman" w:cs="Times New Roman" w:hint="default"/>
        <w:b/>
        <w:bCs/>
        <w:sz w:val="24"/>
        <w:szCs w:val="24"/>
        <w:lang w:val="en-US"/>
      </w:rPr>
    </w:lvl>
    <w:lvl w:ilvl="3">
      <w:start w:val="1"/>
      <w:numFmt w:val="decimal"/>
      <w:lvlText w:val="%1.%2.%3.%4"/>
      <w:lvlJc w:val="left"/>
      <w:pPr>
        <w:ind w:left="864" w:hanging="864"/>
      </w:pPr>
      <w:rPr>
        <w:rFonts w:ascii="Times New Roman" w:hAnsi="Times New Roman" w:cs="Times New Roman" w:hint="default"/>
        <w:sz w:val="24"/>
        <w:szCs w:val="24"/>
      </w:rPr>
    </w:lvl>
    <w:lvl w:ilvl="4">
      <w:start w:val="1"/>
      <w:numFmt w:val="decimal"/>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05E97A0E"/>
    <w:multiLevelType w:val="hybridMultilevel"/>
    <w:tmpl w:val="88826D14"/>
    <w:lvl w:ilvl="0" w:tplc="FFFFFFFF">
      <w:start w:val="1"/>
      <w:numFmt w:val="bullet"/>
      <w:lvlText w:val=""/>
      <w:lvlJc w:val="left"/>
      <w:pPr>
        <w:ind w:left="440" w:hanging="440"/>
      </w:pPr>
      <w:rPr>
        <w:rFonts w:ascii="Wingdings" w:hAnsi="Wingdings" w:hint="default"/>
      </w:rPr>
    </w:lvl>
    <w:lvl w:ilvl="1" w:tplc="7D802E9A">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 w15:restartNumberingAfterBreak="0">
    <w:nsid w:val="07A91935"/>
    <w:multiLevelType w:val="multilevel"/>
    <w:tmpl w:val="07A9193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07E059FE"/>
    <w:multiLevelType w:val="multilevel"/>
    <w:tmpl w:val="07E059FE"/>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09FE18B7"/>
    <w:multiLevelType w:val="multilevel"/>
    <w:tmpl w:val="09FE18B7"/>
    <w:lvl w:ilvl="0">
      <w:start w:val="2"/>
      <w:numFmt w:val="bullet"/>
      <w:lvlText w:val="-"/>
      <w:lvlJc w:val="left"/>
      <w:pPr>
        <w:ind w:left="840" w:hanging="420"/>
      </w:pPr>
      <w:rPr>
        <w:rFonts w:ascii="Times New Roman" w:eastAsia="宋体"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0A0C27FC"/>
    <w:multiLevelType w:val="multilevel"/>
    <w:tmpl w:val="0A0C27F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0C445058"/>
    <w:multiLevelType w:val="multilevel"/>
    <w:tmpl w:val="0C44505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0D413703"/>
    <w:multiLevelType w:val="multilevel"/>
    <w:tmpl w:val="0D413703"/>
    <w:lvl w:ilvl="0">
      <w:start w:val="1"/>
      <w:numFmt w:val="bullet"/>
      <w:lvlText w:val=""/>
      <w:lvlJc w:val="left"/>
      <w:pPr>
        <w:tabs>
          <w:tab w:val="left" w:pos="720"/>
        </w:tabs>
        <w:ind w:left="720" w:hanging="360"/>
      </w:pPr>
      <w:rPr>
        <w:rFonts w:ascii="Wingdings" w:hAnsi="Wingdings" w:hint="default"/>
      </w:rPr>
    </w:lvl>
    <w:lvl w:ilvl="1">
      <w:start w:val="1"/>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0F0722BD"/>
    <w:multiLevelType w:val="hybridMultilevel"/>
    <w:tmpl w:val="BB40F9D8"/>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0FC65232"/>
    <w:multiLevelType w:val="multilevel"/>
    <w:tmpl w:val="0FC6523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117A1CDB"/>
    <w:multiLevelType w:val="multilevel"/>
    <w:tmpl w:val="1CE60FBE"/>
    <w:lvl w:ilvl="0">
      <w:start w:val="1"/>
      <w:numFmt w:val="bullet"/>
      <w:lvlText w:val=""/>
      <w:lvlJc w:val="left"/>
      <w:pPr>
        <w:ind w:left="420" w:hanging="420"/>
      </w:pPr>
      <w:rPr>
        <w:rFonts w:ascii="Wingdings" w:hAnsi="Wingdings" w:hint="default"/>
      </w:rPr>
    </w:lvl>
    <w:lvl w:ilvl="1">
      <w:start w:val="3"/>
      <w:numFmt w:val="bullet"/>
      <w:lvlText w:val="-"/>
      <w:lvlJc w:val="left"/>
      <w:pPr>
        <w:ind w:left="860" w:hanging="440"/>
      </w:pPr>
      <w:rPr>
        <w:rFonts w:ascii="Times New Roman" w:eastAsia="Times New Roman" w:hAnsi="Times New Roman" w:cs="Times New Roman"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9" w15:restartNumberingAfterBreak="0">
    <w:nsid w:val="11B15DB1"/>
    <w:multiLevelType w:val="multilevel"/>
    <w:tmpl w:val="11B15D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2C41311"/>
    <w:multiLevelType w:val="multilevel"/>
    <w:tmpl w:val="12C4131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1" w15:restartNumberingAfterBreak="0">
    <w:nsid w:val="13EC033C"/>
    <w:multiLevelType w:val="multilevel"/>
    <w:tmpl w:val="13EC0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6543B76"/>
    <w:multiLevelType w:val="multilevel"/>
    <w:tmpl w:val="16543B76"/>
    <w:lvl w:ilvl="0">
      <w:numFmt w:val="bullet"/>
      <w:lvlText w:val="-"/>
      <w:lvlJc w:val="left"/>
      <w:pPr>
        <w:ind w:left="720" w:hanging="360"/>
      </w:pPr>
      <w:rPr>
        <w:rFonts w:ascii="Times" w:eastAsia="MS Mincho"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6835653"/>
    <w:multiLevelType w:val="multilevel"/>
    <w:tmpl w:val="19728F64"/>
    <w:lvl w:ilvl="0">
      <w:start w:val="1"/>
      <w:numFmt w:val="bullet"/>
      <w:lvlText w:val=""/>
      <w:lvlJc w:val="left"/>
      <w:pPr>
        <w:ind w:left="420" w:hanging="420"/>
      </w:pPr>
      <w:rPr>
        <w:rFonts w:ascii="Wingdings" w:hAnsi="Wingdings" w:hint="default"/>
      </w:rPr>
    </w:lvl>
    <w:lvl w:ilvl="1">
      <w:numFmt w:val="bullet"/>
      <w:lvlText w:val="-"/>
      <w:lvlJc w:val="left"/>
      <w:pPr>
        <w:ind w:left="860" w:hanging="440"/>
      </w:pPr>
      <w:rPr>
        <w:rFonts w:ascii="Calibri" w:eastAsia="宋体" w:hAnsi="Calibri"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16B312E5"/>
    <w:multiLevelType w:val="multilevel"/>
    <w:tmpl w:val="16B312E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16CB1F81"/>
    <w:multiLevelType w:val="multilevel"/>
    <w:tmpl w:val="16CB1F8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16E03479"/>
    <w:multiLevelType w:val="multilevel"/>
    <w:tmpl w:val="16E03479"/>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o"/>
      <w:lvlJc w:val="left"/>
      <w:pPr>
        <w:tabs>
          <w:tab w:val="left" w:pos="1440"/>
        </w:tabs>
        <w:ind w:left="1440" w:hanging="360"/>
      </w:pPr>
      <w:rPr>
        <w:rFonts w:ascii="Courier New" w:hAnsi="Courier New" w:cs="Courier New"/>
        <w:sz w:val="20"/>
      </w:rPr>
    </w:lvl>
    <w:lvl w:ilvl="2">
      <w:start w:val="1"/>
      <w:numFmt w:val="bullet"/>
      <w:lvlText w:val=""/>
      <w:lvlJc w:val="left"/>
      <w:pPr>
        <w:tabs>
          <w:tab w:val="left" w:pos="2160"/>
        </w:tabs>
        <w:ind w:left="2160" w:hanging="360"/>
      </w:pPr>
      <w:rPr>
        <w:rFonts w:ascii="Wingdings" w:hAnsi="Wingdings" w:cs="Wingdings"/>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7" w15:restartNumberingAfterBreak="0">
    <w:nsid w:val="17C80BA0"/>
    <w:multiLevelType w:val="multilevel"/>
    <w:tmpl w:val="22CC6FAC"/>
    <w:lvl w:ilvl="0">
      <w:start w:val="10"/>
      <w:numFmt w:val="bullet"/>
      <w:lvlText w:val="-"/>
      <w:lvlJc w:val="left"/>
      <w:pPr>
        <w:ind w:left="440" w:hanging="440"/>
      </w:pPr>
      <w:rPr>
        <w:rFonts w:ascii="Times New Roman" w:eastAsia="Calibri" w:hAnsi="Times New Roman" w:cs="Times New Roman" w:hint="default"/>
      </w:rPr>
    </w:lvl>
    <w:lvl w:ilvl="1">
      <w:numFmt w:val="bullet"/>
      <w:lvlText w:val="-"/>
      <w:lvlJc w:val="left"/>
      <w:pPr>
        <w:ind w:left="440" w:hanging="440"/>
      </w:pPr>
      <w:rPr>
        <w:rFonts w:ascii="Calibri" w:eastAsia="宋体" w:hAnsi="Calibri" w:cs="Times New Roman"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18EF2D4D"/>
    <w:multiLevelType w:val="multilevel"/>
    <w:tmpl w:val="18EF2D4D"/>
    <w:lvl w:ilvl="0">
      <w:start w:val="1"/>
      <w:numFmt w:val="bullet"/>
      <w:lvlText w:val=""/>
      <w:lvlJc w:val="left"/>
      <w:pPr>
        <w:ind w:left="640" w:hanging="440"/>
      </w:pPr>
      <w:rPr>
        <w:rFonts w:ascii="Wingdings" w:hAnsi="Wingdings" w:hint="default"/>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29" w15:restartNumberingAfterBreak="0">
    <w:nsid w:val="197E31B7"/>
    <w:multiLevelType w:val="multilevel"/>
    <w:tmpl w:val="197E31B7"/>
    <w:lvl w:ilvl="0">
      <w:start w:val="1"/>
      <w:numFmt w:val="decimal"/>
      <w:lvlText w:val="%1)"/>
      <w:lvlJc w:val="left"/>
      <w:pPr>
        <w:ind w:left="840" w:hanging="420"/>
      </w:pPr>
      <w:rPr>
        <w:rFonts w:hint="eastAsia"/>
      </w:rPr>
    </w:lvl>
    <w:lvl w:ilvl="1">
      <w:start w:val="2"/>
      <w:numFmt w:val="bullet"/>
      <w:lvlText w:val="-"/>
      <w:lvlJc w:val="left"/>
      <w:pPr>
        <w:ind w:left="1260" w:hanging="420"/>
      </w:pPr>
      <w:rPr>
        <w:rFonts w:ascii="Times New Roman" w:eastAsia="宋体" w:hAnsi="Times New Roman" w:cs="Times New Roman" w:hint="default"/>
      </w:rPr>
    </w:lvl>
    <w:lvl w:ilvl="2">
      <w:numFmt w:val="bullet"/>
      <w:lvlText w:val=""/>
      <w:lvlJc w:val="left"/>
      <w:pPr>
        <w:ind w:left="1680" w:hanging="420"/>
      </w:pPr>
      <w:rPr>
        <w:rFonts w:ascii="Symbol" w:eastAsiaTheme="minorEastAsia"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0" w15:restartNumberingAfterBreak="0">
    <w:nsid w:val="1BBE6EC2"/>
    <w:multiLevelType w:val="multilevel"/>
    <w:tmpl w:val="1BBE6E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1C760D5B"/>
    <w:multiLevelType w:val="multilevel"/>
    <w:tmpl w:val="10F4DE28"/>
    <w:lvl w:ilvl="0">
      <w:start w:val="1"/>
      <w:numFmt w:val="bullet"/>
      <w:lvlText w:val=""/>
      <w:lvlJc w:val="left"/>
      <w:pPr>
        <w:ind w:left="440" w:hanging="440"/>
      </w:pPr>
      <w:rPr>
        <w:rFonts w:ascii="Wingdings" w:hAnsi="Wingdings" w:hint="default"/>
      </w:rPr>
    </w:lvl>
    <w:lvl w:ilvl="1">
      <w:start w:val="3"/>
      <w:numFmt w:val="bullet"/>
      <w:lvlText w:val="-"/>
      <w:lvlJc w:val="left"/>
      <w:pPr>
        <w:ind w:left="880" w:hanging="440"/>
      </w:pPr>
      <w:rPr>
        <w:rFonts w:ascii="Times New Roman" w:eastAsia="Times New Roman"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1E61183D"/>
    <w:multiLevelType w:val="multilevel"/>
    <w:tmpl w:val="1E61183D"/>
    <w:lvl w:ilvl="0">
      <w:numFmt w:val="bullet"/>
      <w:lvlText w:val="-"/>
      <w:lvlJc w:val="left"/>
      <w:pPr>
        <w:ind w:left="420" w:hanging="420"/>
      </w:pPr>
      <w:rPr>
        <w:rFonts w:ascii="Calibri" w:eastAsia="宋体" w:hAnsi="Calibri"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1F24717F"/>
    <w:multiLevelType w:val="hybridMultilevel"/>
    <w:tmpl w:val="775214F8"/>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1F484B26"/>
    <w:multiLevelType w:val="multilevel"/>
    <w:tmpl w:val="1F484B26"/>
    <w:lvl w:ilvl="0">
      <w:start w:val="1"/>
      <w:numFmt w:val="decimal"/>
      <w:lvlText w:val="%1)"/>
      <w:lvlJc w:val="left"/>
      <w:pPr>
        <w:ind w:left="1260" w:hanging="420"/>
      </w:pPr>
      <w:rPr>
        <w:rFonts w:hint="eastAsia"/>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35" w15:restartNumberingAfterBreak="0">
    <w:nsid w:val="1FAB15B7"/>
    <w:multiLevelType w:val="multilevel"/>
    <w:tmpl w:val="1FAB15B7"/>
    <w:lvl w:ilvl="0">
      <w:start w:val="1"/>
      <w:numFmt w:val="bullet"/>
      <w:lvlText w:val=""/>
      <w:lvlJc w:val="left"/>
      <w:pPr>
        <w:ind w:left="838" w:hanging="420"/>
      </w:pPr>
      <w:rPr>
        <w:rFonts w:ascii="Wingdings" w:hAnsi="Wingdings" w:hint="default"/>
      </w:rPr>
    </w:lvl>
    <w:lvl w:ilvl="1">
      <w:start w:val="1"/>
      <w:numFmt w:val="bullet"/>
      <w:lvlText w:val=""/>
      <w:lvlJc w:val="left"/>
      <w:pPr>
        <w:ind w:left="1258" w:hanging="420"/>
      </w:pPr>
      <w:rPr>
        <w:rFonts w:ascii="Wingdings" w:hAnsi="Wingdings" w:hint="default"/>
      </w:rPr>
    </w:lvl>
    <w:lvl w:ilvl="2">
      <w:start w:val="1"/>
      <w:numFmt w:val="bullet"/>
      <w:lvlText w:val=""/>
      <w:lvlJc w:val="left"/>
      <w:pPr>
        <w:ind w:left="1678" w:hanging="420"/>
      </w:pPr>
      <w:rPr>
        <w:rFonts w:ascii="Wingdings" w:hAnsi="Wingdings" w:hint="default"/>
      </w:rPr>
    </w:lvl>
    <w:lvl w:ilvl="3">
      <w:start w:val="1"/>
      <w:numFmt w:val="bullet"/>
      <w:lvlText w:val=""/>
      <w:lvlJc w:val="left"/>
      <w:pPr>
        <w:ind w:left="2098" w:hanging="420"/>
      </w:pPr>
      <w:rPr>
        <w:rFonts w:ascii="Wingdings" w:hAnsi="Wingdings" w:hint="default"/>
      </w:rPr>
    </w:lvl>
    <w:lvl w:ilvl="4">
      <w:start w:val="1"/>
      <w:numFmt w:val="bullet"/>
      <w:lvlText w:val=""/>
      <w:lvlJc w:val="left"/>
      <w:pPr>
        <w:ind w:left="2518" w:hanging="420"/>
      </w:pPr>
      <w:rPr>
        <w:rFonts w:ascii="Wingdings" w:hAnsi="Wingdings" w:hint="default"/>
      </w:rPr>
    </w:lvl>
    <w:lvl w:ilvl="5">
      <w:start w:val="1"/>
      <w:numFmt w:val="bullet"/>
      <w:lvlText w:val=""/>
      <w:lvlJc w:val="left"/>
      <w:pPr>
        <w:ind w:left="2938" w:hanging="420"/>
      </w:pPr>
      <w:rPr>
        <w:rFonts w:ascii="Wingdings" w:hAnsi="Wingdings" w:hint="default"/>
      </w:rPr>
    </w:lvl>
    <w:lvl w:ilvl="6">
      <w:start w:val="1"/>
      <w:numFmt w:val="bullet"/>
      <w:lvlText w:val=""/>
      <w:lvlJc w:val="left"/>
      <w:pPr>
        <w:ind w:left="3358" w:hanging="420"/>
      </w:pPr>
      <w:rPr>
        <w:rFonts w:ascii="Wingdings" w:hAnsi="Wingdings" w:hint="default"/>
      </w:rPr>
    </w:lvl>
    <w:lvl w:ilvl="7">
      <w:start w:val="1"/>
      <w:numFmt w:val="bullet"/>
      <w:lvlText w:val=""/>
      <w:lvlJc w:val="left"/>
      <w:pPr>
        <w:ind w:left="3778" w:hanging="420"/>
      </w:pPr>
      <w:rPr>
        <w:rFonts w:ascii="Wingdings" w:hAnsi="Wingdings" w:hint="default"/>
      </w:rPr>
    </w:lvl>
    <w:lvl w:ilvl="8">
      <w:start w:val="1"/>
      <w:numFmt w:val="bullet"/>
      <w:lvlText w:val=""/>
      <w:lvlJc w:val="left"/>
      <w:pPr>
        <w:ind w:left="4198" w:hanging="420"/>
      </w:pPr>
      <w:rPr>
        <w:rFonts w:ascii="Wingdings" w:hAnsi="Wingdings" w:hint="default"/>
      </w:rPr>
    </w:lvl>
  </w:abstractNum>
  <w:abstractNum w:abstractNumId="36" w15:restartNumberingAfterBreak="0">
    <w:nsid w:val="1FD56123"/>
    <w:multiLevelType w:val="multilevel"/>
    <w:tmpl w:val="1FD5612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207E3A0E"/>
    <w:multiLevelType w:val="multilevel"/>
    <w:tmpl w:val="207E3A0E"/>
    <w:lvl w:ilvl="0">
      <w:start w:val="1"/>
      <w:numFmt w:val="decimal"/>
      <w:lvlText w:val="(%1)"/>
      <w:lvlJc w:val="left"/>
      <w:pPr>
        <w:ind w:left="720" w:hanging="360"/>
      </w:pPr>
      <w:rPr>
        <w:rFonts w:ascii="Times New Roman" w:eastAsia="Malgun Gothic"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38" w15:restartNumberingAfterBreak="0">
    <w:nsid w:val="20B60B1B"/>
    <w:multiLevelType w:val="multilevel"/>
    <w:tmpl w:val="20B60B1B"/>
    <w:lvl w:ilvl="0">
      <w:start w:val="7"/>
      <w:numFmt w:val="bullet"/>
      <w:lvlText w:val="-"/>
      <w:lvlJc w:val="left"/>
      <w:pPr>
        <w:ind w:left="720" w:hanging="360"/>
      </w:pPr>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0BA49E4"/>
    <w:multiLevelType w:val="multilevel"/>
    <w:tmpl w:val="20BA49E4"/>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0" w15:restartNumberingAfterBreak="0">
    <w:nsid w:val="2331483A"/>
    <w:multiLevelType w:val="multilevel"/>
    <w:tmpl w:val="2331483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24C37C3D"/>
    <w:multiLevelType w:val="multilevel"/>
    <w:tmpl w:val="A82AF6C2"/>
    <w:lvl w:ilvl="0">
      <w:start w:val="1"/>
      <w:numFmt w:val="bullet"/>
      <w:lvlText w:val=""/>
      <w:lvlJc w:val="left"/>
      <w:pPr>
        <w:ind w:left="440" w:hanging="440"/>
      </w:pPr>
      <w:rPr>
        <w:rFonts w:ascii="Wingdings" w:hAnsi="Wingdings" w:hint="default"/>
      </w:rPr>
    </w:lvl>
    <w:lvl w:ilvl="1">
      <w:start w:val="3"/>
      <w:numFmt w:val="bullet"/>
      <w:lvlText w:val="-"/>
      <w:lvlJc w:val="left"/>
      <w:pPr>
        <w:ind w:left="880" w:hanging="440"/>
      </w:pPr>
      <w:rPr>
        <w:rFonts w:ascii="Times New Roman" w:eastAsia="Times New Roman"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255B4AEE"/>
    <w:multiLevelType w:val="multilevel"/>
    <w:tmpl w:val="255B4A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25945A47"/>
    <w:multiLevelType w:val="multilevel"/>
    <w:tmpl w:val="2FB47BA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80" w:hanging="44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264F6385"/>
    <w:multiLevelType w:val="multilevel"/>
    <w:tmpl w:val="264F63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270B7DCE"/>
    <w:multiLevelType w:val="multilevel"/>
    <w:tmpl w:val="270B7DC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6" w15:restartNumberingAfterBreak="0">
    <w:nsid w:val="27E0764E"/>
    <w:multiLevelType w:val="multilevel"/>
    <w:tmpl w:val="27E0764E"/>
    <w:lvl w:ilvl="0">
      <w:numFmt w:val="bullet"/>
      <w:lvlText w:val=""/>
      <w:lvlJc w:val="left"/>
      <w:pPr>
        <w:ind w:left="1680" w:hanging="420"/>
      </w:pPr>
      <w:rPr>
        <w:rFonts w:ascii="Symbol" w:eastAsiaTheme="minorEastAsia" w:hAnsi="Symbol" w:cs="Times New Roman" w:hint="default"/>
      </w:rPr>
    </w:lvl>
    <w:lvl w:ilvl="1">
      <w:start w:val="1"/>
      <w:numFmt w:val="bullet"/>
      <w:lvlText w:val=""/>
      <w:lvlJc w:val="left"/>
      <w:pPr>
        <w:ind w:left="2100" w:hanging="420"/>
      </w:pPr>
      <w:rPr>
        <w:rFonts w:ascii="Wingdings" w:hAnsi="Wingdings" w:hint="default"/>
      </w:rPr>
    </w:lvl>
    <w:lvl w:ilvl="2">
      <w:start w:val="1"/>
      <w:numFmt w:val="bullet"/>
      <w:lvlText w:val=""/>
      <w:lvlJc w:val="left"/>
      <w:pPr>
        <w:ind w:left="2520" w:hanging="420"/>
      </w:pPr>
      <w:rPr>
        <w:rFonts w:ascii="Wingdings" w:hAnsi="Wingdings" w:hint="default"/>
      </w:rPr>
    </w:lvl>
    <w:lvl w:ilvl="3">
      <w:start w:val="1"/>
      <w:numFmt w:val="bullet"/>
      <w:lvlText w:val=""/>
      <w:lvlJc w:val="left"/>
      <w:pPr>
        <w:ind w:left="2940" w:hanging="420"/>
      </w:pPr>
      <w:rPr>
        <w:rFonts w:ascii="Wingdings" w:hAnsi="Wingdings" w:hint="default"/>
      </w:rPr>
    </w:lvl>
    <w:lvl w:ilvl="4">
      <w:start w:val="1"/>
      <w:numFmt w:val="bullet"/>
      <w:lvlText w:val=""/>
      <w:lvlJc w:val="left"/>
      <w:pPr>
        <w:ind w:left="3360" w:hanging="420"/>
      </w:pPr>
      <w:rPr>
        <w:rFonts w:ascii="Wingdings" w:hAnsi="Wingdings" w:hint="default"/>
      </w:rPr>
    </w:lvl>
    <w:lvl w:ilvl="5">
      <w:start w:val="1"/>
      <w:numFmt w:val="bullet"/>
      <w:lvlText w:val=""/>
      <w:lvlJc w:val="left"/>
      <w:pPr>
        <w:ind w:left="3780" w:hanging="420"/>
      </w:pPr>
      <w:rPr>
        <w:rFonts w:ascii="Wingdings" w:hAnsi="Wingdings" w:hint="default"/>
      </w:rPr>
    </w:lvl>
    <w:lvl w:ilvl="6">
      <w:start w:val="1"/>
      <w:numFmt w:val="bullet"/>
      <w:lvlText w:val=""/>
      <w:lvlJc w:val="left"/>
      <w:pPr>
        <w:ind w:left="4200" w:hanging="420"/>
      </w:pPr>
      <w:rPr>
        <w:rFonts w:ascii="Wingdings" w:hAnsi="Wingdings" w:hint="default"/>
      </w:rPr>
    </w:lvl>
    <w:lvl w:ilvl="7">
      <w:start w:val="1"/>
      <w:numFmt w:val="bullet"/>
      <w:lvlText w:val=""/>
      <w:lvlJc w:val="left"/>
      <w:pPr>
        <w:ind w:left="4620" w:hanging="420"/>
      </w:pPr>
      <w:rPr>
        <w:rFonts w:ascii="Wingdings" w:hAnsi="Wingdings" w:hint="default"/>
      </w:rPr>
    </w:lvl>
    <w:lvl w:ilvl="8">
      <w:start w:val="1"/>
      <w:numFmt w:val="bullet"/>
      <w:lvlText w:val=""/>
      <w:lvlJc w:val="left"/>
      <w:pPr>
        <w:ind w:left="5040" w:hanging="420"/>
      </w:pPr>
      <w:rPr>
        <w:rFonts w:ascii="Wingdings" w:hAnsi="Wingdings" w:hint="default"/>
      </w:rPr>
    </w:lvl>
  </w:abstractNum>
  <w:abstractNum w:abstractNumId="47" w15:restartNumberingAfterBreak="0">
    <w:nsid w:val="28381BFD"/>
    <w:multiLevelType w:val="multilevel"/>
    <w:tmpl w:val="28381B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2A9E243B"/>
    <w:multiLevelType w:val="hybridMultilevel"/>
    <w:tmpl w:val="305ECF3A"/>
    <w:lvl w:ilvl="0" w:tplc="97C632B4">
      <w:start w:val="1"/>
      <w:numFmt w:val="bullet"/>
      <w:lvlText w:val="•"/>
      <w:lvlJc w:val="left"/>
      <w:pPr>
        <w:ind w:left="440" w:hanging="440"/>
      </w:pPr>
      <w:rPr>
        <w:rFonts w:ascii="Microsoft Sans Serif" w:hAnsi="Microsoft Sans Serif"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2D803EDF"/>
    <w:multiLevelType w:val="multilevel"/>
    <w:tmpl w:val="2D803EDF"/>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0" w15:restartNumberingAfterBreak="0">
    <w:nsid w:val="2F99435B"/>
    <w:multiLevelType w:val="multilevel"/>
    <w:tmpl w:val="723614E0"/>
    <w:lvl w:ilvl="0">
      <w:start w:val="10"/>
      <w:numFmt w:val="bullet"/>
      <w:lvlText w:val="-"/>
      <w:lvlJc w:val="left"/>
      <w:pPr>
        <w:ind w:left="440" w:hanging="440"/>
      </w:pPr>
      <w:rPr>
        <w:rFonts w:ascii="Times New Roman" w:eastAsia="Calibri" w:hAnsi="Times New Roman" w:cs="Times New Roman" w:hint="default"/>
      </w:rPr>
    </w:lvl>
    <w:lvl w:ilvl="1">
      <w:numFmt w:val="bullet"/>
      <w:lvlText w:val="-"/>
      <w:lvlJc w:val="left"/>
      <w:pPr>
        <w:ind w:left="440" w:hanging="440"/>
      </w:pPr>
      <w:rPr>
        <w:rFonts w:ascii="Calibri" w:eastAsia="宋体" w:hAnsi="Calibri" w:cs="Times New Roman"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1" w15:restartNumberingAfterBreak="0">
    <w:nsid w:val="30474F40"/>
    <w:multiLevelType w:val="multilevel"/>
    <w:tmpl w:val="30474F4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 w15:restartNumberingAfterBreak="0">
    <w:nsid w:val="32105A18"/>
    <w:multiLevelType w:val="multilevel"/>
    <w:tmpl w:val="790089D4"/>
    <w:lvl w:ilvl="0">
      <w:start w:val="1"/>
      <w:numFmt w:val="bullet"/>
      <w:lvlText w:val=""/>
      <w:lvlJc w:val="left"/>
      <w:pPr>
        <w:ind w:left="420" w:hanging="420"/>
      </w:pPr>
      <w:rPr>
        <w:rFonts w:ascii="Wingdings" w:hAnsi="Wingdings" w:hint="default"/>
      </w:rPr>
    </w:lvl>
    <w:lvl w:ilvl="1">
      <w:start w:val="3"/>
      <w:numFmt w:val="bullet"/>
      <w:lvlText w:val="-"/>
      <w:lvlJc w:val="left"/>
      <w:pPr>
        <w:ind w:left="860" w:hanging="440"/>
      </w:pPr>
      <w:rPr>
        <w:rFonts w:ascii="Times New Roman" w:eastAsia="Times New Roman" w:hAnsi="Times New Roman" w:cs="Times New Roman"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3" w15:restartNumberingAfterBreak="0">
    <w:nsid w:val="321A446D"/>
    <w:multiLevelType w:val="multilevel"/>
    <w:tmpl w:val="321A446D"/>
    <w:lvl w:ilvl="0">
      <w:start w:val="1"/>
      <w:numFmt w:val="bullet"/>
      <w:lvlText w:val=""/>
      <w:lvlJc w:val="left"/>
      <w:pPr>
        <w:ind w:left="640" w:hanging="440"/>
      </w:pPr>
      <w:rPr>
        <w:rFonts w:ascii="Wingdings" w:hAnsi="Wingdings" w:hint="default"/>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54" w15:restartNumberingAfterBreak="0">
    <w:nsid w:val="32DF6159"/>
    <w:multiLevelType w:val="multilevel"/>
    <w:tmpl w:val="A29CE95E"/>
    <w:lvl w:ilvl="0">
      <w:start w:val="10"/>
      <w:numFmt w:val="bullet"/>
      <w:lvlText w:val="-"/>
      <w:lvlJc w:val="left"/>
      <w:pPr>
        <w:ind w:left="440" w:hanging="440"/>
      </w:pPr>
      <w:rPr>
        <w:rFonts w:ascii="Times New Roman" w:eastAsia="Calibri" w:hAnsi="Times New Roman" w:cs="Times New Roman" w:hint="default"/>
      </w:rPr>
    </w:lvl>
    <w:lvl w:ilvl="1">
      <w:numFmt w:val="bullet"/>
      <w:lvlText w:val="-"/>
      <w:lvlJc w:val="left"/>
      <w:pPr>
        <w:ind w:left="440" w:hanging="440"/>
      </w:pPr>
      <w:rPr>
        <w:rFonts w:ascii="Calibri" w:eastAsia="宋体" w:hAnsi="Calibri" w:cs="Times New Roman"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5" w15:restartNumberingAfterBreak="0">
    <w:nsid w:val="333653B1"/>
    <w:multiLevelType w:val="multilevel"/>
    <w:tmpl w:val="333653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3376720C"/>
    <w:multiLevelType w:val="multilevel"/>
    <w:tmpl w:val="3376720C"/>
    <w:lvl w:ilvl="0">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7" w15:restartNumberingAfterBreak="0">
    <w:nsid w:val="33C67B0E"/>
    <w:multiLevelType w:val="multilevel"/>
    <w:tmpl w:val="33C67B0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8" w15:restartNumberingAfterBreak="0">
    <w:nsid w:val="35140B9C"/>
    <w:multiLevelType w:val="multilevel"/>
    <w:tmpl w:val="35140B9C"/>
    <w:lvl w:ilvl="0">
      <w:start w:val="1"/>
      <w:numFmt w:val="bullet"/>
      <w:lvlText w:val=""/>
      <w:lvlJc w:val="left"/>
      <w:pPr>
        <w:ind w:left="838" w:hanging="420"/>
      </w:pPr>
      <w:rPr>
        <w:rFonts w:ascii="Wingdings" w:hAnsi="Wingdings" w:hint="default"/>
      </w:rPr>
    </w:lvl>
    <w:lvl w:ilvl="1">
      <w:start w:val="1"/>
      <w:numFmt w:val="bullet"/>
      <w:lvlText w:val=""/>
      <w:lvlJc w:val="left"/>
      <w:pPr>
        <w:ind w:left="1258" w:hanging="420"/>
      </w:pPr>
      <w:rPr>
        <w:rFonts w:ascii="Wingdings" w:hAnsi="Wingdings" w:hint="default"/>
      </w:rPr>
    </w:lvl>
    <w:lvl w:ilvl="2">
      <w:start w:val="1"/>
      <w:numFmt w:val="bullet"/>
      <w:lvlText w:val=""/>
      <w:lvlJc w:val="left"/>
      <w:pPr>
        <w:ind w:left="1678" w:hanging="420"/>
      </w:pPr>
      <w:rPr>
        <w:rFonts w:ascii="Wingdings" w:hAnsi="Wingdings" w:hint="default"/>
      </w:rPr>
    </w:lvl>
    <w:lvl w:ilvl="3">
      <w:start w:val="1"/>
      <w:numFmt w:val="bullet"/>
      <w:lvlText w:val=""/>
      <w:lvlJc w:val="left"/>
      <w:pPr>
        <w:ind w:left="2098" w:hanging="420"/>
      </w:pPr>
      <w:rPr>
        <w:rFonts w:ascii="Wingdings" w:hAnsi="Wingdings" w:hint="default"/>
      </w:rPr>
    </w:lvl>
    <w:lvl w:ilvl="4">
      <w:start w:val="1"/>
      <w:numFmt w:val="bullet"/>
      <w:lvlText w:val=""/>
      <w:lvlJc w:val="left"/>
      <w:pPr>
        <w:ind w:left="2518" w:hanging="420"/>
      </w:pPr>
      <w:rPr>
        <w:rFonts w:ascii="Wingdings" w:hAnsi="Wingdings" w:hint="default"/>
      </w:rPr>
    </w:lvl>
    <w:lvl w:ilvl="5">
      <w:start w:val="1"/>
      <w:numFmt w:val="bullet"/>
      <w:lvlText w:val=""/>
      <w:lvlJc w:val="left"/>
      <w:pPr>
        <w:ind w:left="2938" w:hanging="420"/>
      </w:pPr>
      <w:rPr>
        <w:rFonts w:ascii="Wingdings" w:hAnsi="Wingdings" w:hint="default"/>
      </w:rPr>
    </w:lvl>
    <w:lvl w:ilvl="6">
      <w:start w:val="1"/>
      <w:numFmt w:val="bullet"/>
      <w:lvlText w:val=""/>
      <w:lvlJc w:val="left"/>
      <w:pPr>
        <w:ind w:left="3358" w:hanging="420"/>
      </w:pPr>
      <w:rPr>
        <w:rFonts w:ascii="Wingdings" w:hAnsi="Wingdings" w:hint="default"/>
      </w:rPr>
    </w:lvl>
    <w:lvl w:ilvl="7">
      <w:start w:val="1"/>
      <w:numFmt w:val="bullet"/>
      <w:lvlText w:val=""/>
      <w:lvlJc w:val="left"/>
      <w:pPr>
        <w:ind w:left="3778" w:hanging="420"/>
      </w:pPr>
      <w:rPr>
        <w:rFonts w:ascii="Wingdings" w:hAnsi="Wingdings" w:hint="default"/>
      </w:rPr>
    </w:lvl>
    <w:lvl w:ilvl="8">
      <w:start w:val="1"/>
      <w:numFmt w:val="bullet"/>
      <w:lvlText w:val=""/>
      <w:lvlJc w:val="left"/>
      <w:pPr>
        <w:ind w:left="4198" w:hanging="420"/>
      </w:pPr>
      <w:rPr>
        <w:rFonts w:ascii="Wingdings" w:hAnsi="Wingdings" w:hint="default"/>
      </w:rPr>
    </w:lvl>
  </w:abstractNum>
  <w:abstractNum w:abstractNumId="59" w15:restartNumberingAfterBreak="0">
    <w:nsid w:val="3641242D"/>
    <w:multiLevelType w:val="multilevel"/>
    <w:tmpl w:val="3641242D"/>
    <w:lvl w:ilvl="0">
      <w:start w:val="1"/>
      <w:numFmt w:val="bullet"/>
      <w:lvlText w:val=""/>
      <w:lvlJc w:val="left"/>
      <w:pPr>
        <w:ind w:left="440" w:hanging="440"/>
      </w:pPr>
      <w:rPr>
        <w:rFonts w:ascii="Wingdings" w:hAnsi="Wingdings" w:hint="default"/>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0" w15:restartNumberingAfterBreak="0">
    <w:nsid w:val="38571871"/>
    <w:multiLevelType w:val="multilevel"/>
    <w:tmpl w:val="24C60134"/>
    <w:lvl w:ilvl="0">
      <w:start w:val="1"/>
      <w:numFmt w:val="bullet"/>
      <w:lvlText w:val=""/>
      <w:lvlJc w:val="left"/>
      <w:pPr>
        <w:ind w:left="440" w:hanging="440"/>
      </w:pPr>
      <w:rPr>
        <w:rFonts w:ascii="Wingdings" w:hAnsi="Wingdings" w:hint="default"/>
      </w:rPr>
    </w:lvl>
    <w:lvl w:ilvl="1">
      <w:start w:val="3"/>
      <w:numFmt w:val="bullet"/>
      <w:lvlText w:val="-"/>
      <w:lvlJc w:val="left"/>
      <w:pPr>
        <w:ind w:left="880" w:hanging="440"/>
      </w:pPr>
      <w:rPr>
        <w:rFonts w:ascii="Times New Roman" w:eastAsia="Times New Roman"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1" w15:restartNumberingAfterBreak="0">
    <w:nsid w:val="3A4A6070"/>
    <w:multiLevelType w:val="multilevel"/>
    <w:tmpl w:val="3A4A60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3" w15:restartNumberingAfterBreak="0">
    <w:nsid w:val="3BF44A27"/>
    <w:multiLevelType w:val="multilevel"/>
    <w:tmpl w:val="0C9C3764"/>
    <w:lvl w:ilvl="0">
      <w:start w:val="10"/>
      <w:numFmt w:val="bullet"/>
      <w:lvlText w:val="-"/>
      <w:lvlJc w:val="left"/>
      <w:pPr>
        <w:ind w:left="440" w:hanging="440"/>
      </w:pPr>
      <w:rPr>
        <w:rFonts w:ascii="Times New Roman" w:eastAsia="Calibri" w:hAnsi="Times New Roman" w:cs="Times New Roman" w:hint="default"/>
      </w:rPr>
    </w:lvl>
    <w:lvl w:ilvl="1">
      <w:numFmt w:val="bullet"/>
      <w:lvlText w:val="-"/>
      <w:lvlJc w:val="left"/>
      <w:pPr>
        <w:ind w:left="440" w:hanging="440"/>
      </w:pPr>
      <w:rPr>
        <w:rFonts w:ascii="Calibri" w:eastAsia="宋体" w:hAnsi="Calibri" w:cs="Times New Roman"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4" w15:restartNumberingAfterBreak="0">
    <w:nsid w:val="3DF76018"/>
    <w:multiLevelType w:val="multilevel"/>
    <w:tmpl w:val="3DF7601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3F3225C9"/>
    <w:multiLevelType w:val="multilevel"/>
    <w:tmpl w:val="612ADD4A"/>
    <w:lvl w:ilvl="0">
      <w:start w:val="10"/>
      <w:numFmt w:val="bullet"/>
      <w:lvlText w:val="-"/>
      <w:lvlJc w:val="left"/>
      <w:pPr>
        <w:ind w:left="440" w:hanging="440"/>
      </w:pPr>
      <w:rPr>
        <w:rFonts w:ascii="Times New Roman" w:eastAsia="Calibri" w:hAnsi="Times New Roman" w:cs="Times New Roman" w:hint="default"/>
      </w:rPr>
    </w:lvl>
    <w:lvl w:ilvl="1">
      <w:numFmt w:val="bullet"/>
      <w:lvlText w:val="-"/>
      <w:lvlJc w:val="left"/>
      <w:pPr>
        <w:ind w:left="440" w:hanging="440"/>
      </w:pPr>
      <w:rPr>
        <w:rFonts w:ascii="Calibri" w:eastAsia="宋体" w:hAnsi="Calibri" w:cs="Times New Roman"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6" w15:restartNumberingAfterBreak="0">
    <w:nsid w:val="4189628E"/>
    <w:multiLevelType w:val="multilevel"/>
    <w:tmpl w:val="418962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42EB6F61"/>
    <w:multiLevelType w:val="multilevel"/>
    <w:tmpl w:val="42EB6F6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439B5B88"/>
    <w:multiLevelType w:val="multilevel"/>
    <w:tmpl w:val="439B5B88"/>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Verdana" w:hAnsi="Verdana"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9" w15:restartNumberingAfterBreak="0">
    <w:nsid w:val="441D5D86"/>
    <w:multiLevelType w:val="hybridMultilevel"/>
    <w:tmpl w:val="5B9CED3C"/>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0" w15:restartNumberingAfterBreak="0">
    <w:nsid w:val="44680A3B"/>
    <w:multiLevelType w:val="multilevel"/>
    <w:tmpl w:val="44680A3B"/>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1" w15:restartNumberingAfterBreak="0">
    <w:nsid w:val="462421F3"/>
    <w:multiLevelType w:val="hybridMultilevel"/>
    <w:tmpl w:val="47002C90"/>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2" w15:restartNumberingAfterBreak="0">
    <w:nsid w:val="46463F27"/>
    <w:multiLevelType w:val="multilevel"/>
    <w:tmpl w:val="46463F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46B55F77"/>
    <w:multiLevelType w:val="multilevel"/>
    <w:tmpl w:val="A8F2C23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80" w:hanging="44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4"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15:restartNumberingAfterBreak="0">
    <w:nsid w:val="485A6EDD"/>
    <w:multiLevelType w:val="multilevel"/>
    <w:tmpl w:val="5A6418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80" w:hanging="44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6" w15:restartNumberingAfterBreak="0">
    <w:nsid w:val="48C203CF"/>
    <w:multiLevelType w:val="multilevel"/>
    <w:tmpl w:val="48C203C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7" w15:restartNumberingAfterBreak="0">
    <w:nsid w:val="4A415678"/>
    <w:multiLevelType w:val="multilevel"/>
    <w:tmpl w:val="4A4156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4B73394A"/>
    <w:multiLevelType w:val="multilevel"/>
    <w:tmpl w:val="9B64D7B6"/>
    <w:lvl w:ilvl="0">
      <w:start w:val="1"/>
      <w:numFmt w:val="bullet"/>
      <w:lvlText w:val=""/>
      <w:lvlJc w:val="left"/>
      <w:pPr>
        <w:ind w:left="440" w:hanging="440"/>
      </w:pPr>
      <w:rPr>
        <w:rFonts w:ascii="Wingdings" w:hAnsi="Wingdings" w:hint="default"/>
      </w:rPr>
    </w:lvl>
    <w:lvl w:ilvl="1">
      <w:start w:val="3"/>
      <w:numFmt w:val="bullet"/>
      <w:lvlText w:val="-"/>
      <w:lvlJc w:val="left"/>
      <w:pPr>
        <w:ind w:left="880" w:hanging="440"/>
      </w:pPr>
      <w:rPr>
        <w:rFonts w:ascii="Times New Roman" w:eastAsia="Times New Roman"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9" w15:restartNumberingAfterBreak="0">
    <w:nsid w:val="4BF110FF"/>
    <w:multiLevelType w:val="multilevel"/>
    <w:tmpl w:val="4BF110F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0" w15:restartNumberingAfterBreak="0">
    <w:nsid w:val="4C354BBC"/>
    <w:multiLevelType w:val="multilevel"/>
    <w:tmpl w:val="4C354BBC"/>
    <w:lvl w:ilvl="0">
      <w:start w:val="1"/>
      <w:numFmt w:val="bullet"/>
      <w:lvlText w:val=""/>
      <w:lvlJc w:val="left"/>
      <w:pPr>
        <w:ind w:left="818" w:hanging="360"/>
      </w:pPr>
      <w:rPr>
        <w:rFonts w:ascii="Symbol" w:hAnsi="Symbol" w:hint="default"/>
      </w:rPr>
    </w:lvl>
    <w:lvl w:ilvl="1">
      <w:start w:val="1"/>
      <w:numFmt w:val="bullet"/>
      <w:lvlText w:val="o"/>
      <w:lvlJc w:val="left"/>
      <w:pPr>
        <w:ind w:left="1538" w:hanging="360"/>
      </w:pPr>
      <w:rPr>
        <w:rFonts w:ascii="Courier New" w:hAnsi="Courier New" w:cs="Courier New" w:hint="default"/>
      </w:rPr>
    </w:lvl>
    <w:lvl w:ilvl="2">
      <w:start w:val="1"/>
      <w:numFmt w:val="bullet"/>
      <w:lvlText w:val=""/>
      <w:lvlJc w:val="left"/>
      <w:pPr>
        <w:ind w:left="2258" w:hanging="360"/>
      </w:pPr>
      <w:rPr>
        <w:rFonts w:ascii="Wingdings" w:hAnsi="Wingdings" w:hint="default"/>
      </w:rPr>
    </w:lvl>
    <w:lvl w:ilvl="3">
      <w:start w:val="1"/>
      <w:numFmt w:val="bullet"/>
      <w:lvlText w:val=""/>
      <w:lvlJc w:val="left"/>
      <w:pPr>
        <w:ind w:left="2978" w:hanging="360"/>
      </w:pPr>
      <w:rPr>
        <w:rFonts w:ascii="Symbol" w:hAnsi="Symbol" w:hint="default"/>
      </w:rPr>
    </w:lvl>
    <w:lvl w:ilvl="4">
      <w:start w:val="1"/>
      <w:numFmt w:val="bullet"/>
      <w:lvlText w:val="o"/>
      <w:lvlJc w:val="left"/>
      <w:pPr>
        <w:ind w:left="3698" w:hanging="360"/>
      </w:pPr>
      <w:rPr>
        <w:rFonts w:ascii="Courier New" w:hAnsi="Courier New" w:cs="Courier New" w:hint="default"/>
      </w:rPr>
    </w:lvl>
    <w:lvl w:ilvl="5">
      <w:start w:val="1"/>
      <w:numFmt w:val="bullet"/>
      <w:lvlText w:val=""/>
      <w:lvlJc w:val="left"/>
      <w:pPr>
        <w:ind w:left="4418" w:hanging="360"/>
      </w:pPr>
      <w:rPr>
        <w:rFonts w:ascii="Wingdings" w:hAnsi="Wingdings" w:hint="default"/>
      </w:rPr>
    </w:lvl>
    <w:lvl w:ilvl="6">
      <w:start w:val="1"/>
      <w:numFmt w:val="bullet"/>
      <w:lvlText w:val=""/>
      <w:lvlJc w:val="left"/>
      <w:pPr>
        <w:ind w:left="5138" w:hanging="360"/>
      </w:pPr>
      <w:rPr>
        <w:rFonts w:ascii="Symbol" w:hAnsi="Symbol" w:hint="default"/>
      </w:rPr>
    </w:lvl>
    <w:lvl w:ilvl="7">
      <w:start w:val="1"/>
      <w:numFmt w:val="bullet"/>
      <w:lvlText w:val="o"/>
      <w:lvlJc w:val="left"/>
      <w:pPr>
        <w:ind w:left="5858" w:hanging="360"/>
      </w:pPr>
      <w:rPr>
        <w:rFonts w:ascii="Courier New" w:hAnsi="Courier New" w:cs="Courier New" w:hint="default"/>
      </w:rPr>
    </w:lvl>
    <w:lvl w:ilvl="8">
      <w:start w:val="1"/>
      <w:numFmt w:val="bullet"/>
      <w:lvlText w:val=""/>
      <w:lvlJc w:val="left"/>
      <w:pPr>
        <w:ind w:left="6578" w:hanging="360"/>
      </w:pPr>
      <w:rPr>
        <w:rFonts w:ascii="Wingdings" w:hAnsi="Wingdings" w:hint="default"/>
      </w:rPr>
    </w:lvl>
  </w:abstractNum>
  <w:abstractNum w:abstractNumId="81" w15:restartNumberingAfterBreak="0">
    <w:nsid w:val="4CED527F"/>
    <w:multiLevelType w:val="hybridMultilevel"/>
    <w:tmpl w:val="4F280B0E"/>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2" w15:restartNumberingAfterBreak="0">
    <w:nsid w:val="5026133A"/>
    <w:multiLevelType w:val="multilevel"/>
    <w:tmpl w:val="5026133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3" w15:restartNumberingAfterBreak="0">
    <w:nsid w:val="503661CE"/>
    <w:multiLevelType w:val="hybridMultilevel"/>
    <w:tmpl w:val="ED1A91BE"/>
    <w:lvl w:ilvl="0" w:tplc="95403F4E">
      <w:start w:val="1"/>
      <w:numFmt w:val="bullet"/>
      <w:lvlText w:val="•"/>
      <w:lvlJc w:val="left"/>
      <w:pPr>
        <w:tabs>
          <w:tab w:val="num" w:pos="720"/>
        </w:tabs>
        <w:ind w:left="720" w:hanging="360"/>
      </w:pPr>
      <w:rPr>
        <w:rFonts w:ascii="Arial" w:hAnsi="Arial" w:hint="default"/>
      </w:rPr>
    </w:lvl>
    <w:lvl w:ilvl="1" w:tplc="E1864F52">
      <w:numFmt w:val="bullet"/>
      <w:lvlText w:val="•"/>
      <w:lvlJc w:val="left"/>
      <w:pPr>
        <w:tabs>
          <w:tab w:val="num" w:pos="1440"/>
        </w:tabs>
        <w:ind w:left="1440" w:hanging="360"/>
      </w:pPr>
      <w:rPr>
        <w:rFonts w:ascii="Arial" w:hAnsi="Arial" w:hint="default"/>
      </w:rPr>
    </w:lvl>
    <w:lvl w:ilvl="2" w:tplc="5A028E7C">
      <w:numFmt w:val="bullet"/>
      <w:lvlText w:val="•"/>
      <w:lvlJc w:val="left"/>
      <w:pPr>
        <w:tabs>
          <w:tab w:val="num" w:pos="2160"/>
        </w:tabs>
        <w:ind w:left="2160" w:hanging="360"/>
      </w:pPr>
      <w:rPr>
        <w:rFonts w:ascii="Arial" w:hAnsi="Arial" w:hint="default"/>
      </w:rPr>
    </w:lvl>
    <w:lvl w:ilvl="3" w:tplc="B0BA7304" w:tentative="1">
      <w:start w:val="1"/>
      <w:numFmt w:val="bullet"/>
      <w:lvlText w:val="•"/>
      <w:lvlJc w:val="left"/>
      <w:pPr>
        <w:tabs>
          <w:tab w:val="num" w:pos="2880"/>
        </w:tabs>
        <w:ind w:left="2880" w:hanging="360"/>
      </w:pPr>
      <w:rPr>
        <w:rFonts w:ascii="Arial" w:hAnsi="Arial" w:hint="default"/>
      </w:rPr>
    </w:lvl>
    <w:lvl w:ilvl="4" w:tplc="0318E706" w:tentative="1">
      <w:start w:val="1"/>
      <w:numFmt w:val="bullet"/>
      <w:lvlText w:val="•"/>
      <w:lvlJc w:val="left"/>
      <w:pPr>
        <w:tabs>
          <w:tab w:val="num" w:pos="3600"/>
        </w:tabs>
        <w:ind w:left="3600" w:hanging="360"/>
      </w:pPr>
      <w:rPr>
        <w:rFonts w:ascii="Arial" w:hAnsi="Arial" w:hint="default"/>
      </w:rPr>
    </w:lvl>
    <w:lvl w:ilvl="5" w:tplc="6D863AD2" w:tentative="1">
      <w:start w:val="1"/>
      <w:numFmt w:val="bullet"/>
      <w:lvlText w:val="•"/>
      <w:lvlJc w:val="left"/>
      <w:pPr>
        <w:tabs>
          <w:tab w:val="num" w:pos="4320"/>
        </w:tabs>
        <w:ind w:left="4320" w:hanging="360"/>
      </w:pPr>
      <w:rPr>
        <w:rFonts w:ascii="Arial" w:hAnsi="Arial" w:hint="default"/>
      </w:rPr>
    </w:lvl>
    <w:lvl w:ilvl="6" w:tplc="DB32C55E" w:tentative="1">
      <w:start w:val="1"/>
      <w:numFmt w:val="bullet"/>
      <w:lvlText w:val="•"/>
      <w:lvlJc w:val="left"/>
      <w:pPr>
        <w:tabs>
          <w:tab w:val="num" w:pos="5040"/>
        </w:tabs>
        <w:ind w:left="5040" w:hanging="360"/>
      </w:pPr>
      <w:rPr>
        <w:rFonts w:ascii="Arial" w:hAnsi="Arial" w:hint="default"/>
      </w:rPr>
    </w:lvl>
    <w:lvl w:ilvl="7" w:tplc="4A46DB62" w:tentative="1">
      <w:start w:val="1"/>
      <w:numFmt w:val="bullet"/>
      <w:lvlText w:val="•"/>
      <w:lvlJc w:val="left"/>
      <w:pPr>
        <w:tabs>
          <w:tab w:val="num" w:pos="5760"/>
        </w:tabs>
        <w:ind w:left="5760" w:hanging="360"/>
      </w:pPr>
      <w:rPr>
        <w:rFonts w:ascii="Arial" w:hAnsi="Arial" w:hint="default"/>
      </w:rPr>
    </w:lvl>
    <w:lvl w:ilvl="8" w:tplc="C37882CE" w:tentative="1">
      <w:start w:val="1"/>
      <w:numFmt w:val="bullet"/>
      <w:lvlText w:val="•"/>
      <w:lvlJc w:val="left"/>
      <w:pPr>
        <w:tabs>
          <w:tab w:val="num" w:pos="6480"/>
        </w:tabs>
        <w:ind w:left="6480" w:hanging="360"/>
      </w:pPr>
      <w:rPr>
        <w:rFonts w:ascii="Arial" w:hAnsi="Arial" w:hint="default"/>
      </w:rPr>
    </w:lvl>
  </w:abstractNum>
  <w:abstractNum w:abstractNumId="8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15:restartNumberingAfterBreak="0">
    <w:nsid w:val="513230F0"/>
    <w:multiLevelType w:val="multilevel"/>
    <w:tmpl w:val="513230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5363366F"/>
    <w:multiLevelType w:val="hybridMultilevel"/>
    <w:tmpl w:val="FF2270B8"/>
    <w:lvl w:ilvl="0" w:tplc="7D802E9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7" w15:restartNumberingAfterBreak="0">
    <w:nsid w:val="56E14702"/>
    <w:multiLevelType w:val="multilevel"/>
    <w:tmpl w:val="56E14702"/>
    <w:lvl w:ilvl="0">
      <w:start w:val="1"/>
      <w:numFmt w:val="bullet"/>
      <w:lvlText w:val=""/>
      <w:lvlJc w:val="left"/>
      <w:pPr>
        <w:ind w:left="912" w:hanging="360"/>
      </w:pPr>
      <w:rPr>
        <w:rFonts w:ascii="Symbol" w:hAnsi="Symbol" w:hint="default"/>
      </w:rPr>
    </w:lvl>
    <w:lvl w:ilvl="1">
      <w:start w:val="1"/>
      <w:numFmt w:val="bullet"/>
      <w:lvlText w:val=""/>
      <w:lvlJc w:val="left"/>
      <w:pPr>
        <w:ind w:left="1352" w:hanging="400"/>
      </w:pPr>
      <w:rPr>
        <w:rFonts w:ascii="Wingdings" w:hAnsi="Wingdings" w:hint="default"/>
      </w:rPr>
    </w:lvl>
    <w:lvl w:ilvl="2">
      <w:start w:val="1"/>
      <w:numFmt w:val="bullet"/>
      <w:lvlText w:val=""/>
      <w:lvlJc w:val="left"/>
      <w:pPr>
        <w:ind w:left="1752" w:hanging="400"/>
      </w:pPr>
      <w:rPr>
        <w:rFonts w:ascii="Wingdings" w:hAnsi="Wingdings" w:hint="default"/>
      </w:rPr>
    </w:lvl>
    <w:lvl w:ilvl="3">
      <w:start w:val="1"/>
      <w:numFmt w:val="bullet"/>
      <w:lvlText w:val=""/>
      <w:lvlJc w:val="left"/>
      <w:pPr>
        <w:ind w:left="2152" w:hanging="400"/>
      </w:pPr>
      <w:rPr>
        <w:rFonts w:ascii="Wingdings" w:hAnsi="Wingdings" w:hint="default"/>
      </w:rPr>
    </w:lvl>
    <w:lvl w:ilvl="4">
      <w:start w:val="1"/>
      <w:numFmt w:val="bullet"/>
      <w:lvlText w:val=""/>
      <w:lvlJc w:val="left"/>
      <w:pPr>
        <w:ind w:left="2552" w:hanging="400"/>
      </w:pPr>
      <w:rPr>
        <w:rFonts w:ascii="Wingdings" w:hAnsi="Wingdings" w:hint="default"/>
      </w:rPr>
    </w:lvl>
    <w:lvl w:ilvl="5">
      <w:start w:val="1"/>
      <w:numFmt w:val="bullet"/>
      <w:lvlText w:val=""/>
      <w:lvlJc w:val="left"/>
      <w:pPr>
        <w:ind w:left="2952" w:hanging="400"/>
      </w:pPr>
      <w:rPr>
        <w:rFonts w:ascii="Wingdings" w:hAnsi="Wingdings" w:hint="default"/>
      </w:rPr>
    </w:lvl>
    <w:lvl w:ilvl="6">
      <w:start w:val="1"/>
      <w:numFmt w:val="bullet"/>
      <w:lvlText w:val=""/>
      <w:lvlJc w:val="left"/>
      <w:pPr>
        <w:ind w:left="3352" w:hanging="400"/>
      </w:pPr>
      <w:rPr>
        <w:rFonts w:ascii="Wingdings" w:hAnsi="Wingdings" w:hint="default"/>
      </w:rPr>
    </w:lvl>
    <w:lvl w:ilvl="7">
      <w:start w:val="1"/>
      <w:numFmt w:val="bullet"/>
      <w:lvlText w:val=""/>
      <w:lvlJc w:val="left"/>
      <w:pPr>
        <w:ind w:left="3752" w:hanging="400"/>
      </w:pPr>
      <w:rPr>
        <w:rFonts w:ascii="Wingdings" w:hAnsi="Wingdings" w:hint="default"/>
      </w:rPr>
    </w:lvl>
    <w:lvl w:ilvl="8">
      <w:start w:val="1"/>
      <w:numFmt w:val="bullet"/>
      <w:lvlText w:val=""/>
      <w:lvlJc w:val="left"/>
      <w:pPr>
        <w:ind w:left="4152" w:hanging="400"/>
      </w:pPr>
      <w:rPr>
        <w:rFonts w:ascii="Wingdings" w:hAnsi="Wingdings" w:hint="default"/>
      </w:rPr>
    </w:lvl>
  </w:abstractNum>
  <w:abstractNum w:abstractNumId="88" w15:restartNumberingAfterBreak="0">
    <w:nsid w:val="57855F58"/>
    <w:multiLevelType w:val="multilevel"/>
    <w:tmpl w:val="57855F5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5804643C"/>
    <w:multiLevelType w:val="multilevel"/>
    <w:tmpl w:val="5804643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0" w15:restartNumberingAfterBreak="0">
    <w:nsid w:val="599A2E35"/>
    <w:multiLevelType w:val="multilevel"/>
    <w:tmpl w:val="599A2E3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1" w15:restartNumberingAfterBreak="0">
    <w:nsid w:val="5B2E36FA"/>
    <w:multiLevelType w:val="multilevel"/>
    <w:tmpl w:val="0700F774"/>
    <w:lvl w:ilvl="0">
      <w:start w:val="1"/>
      <w:numFmt w:val="bullet"/>
      <w:lvlText w:val=""/>
      <w:lvlJc w:val="left"/>
      <w:pPr>
        <w:ind w:left="440" w:hanging="440"/>
      </w:pPr>
      <w:rPr>
        <w:rFonts w:ascii="Wingdings" w:hAnsi="Wingdings" w:hint="default"/>
      </w:rPr>
    </w:lvl>
    <w:lvl w:ilvl="1">
      <w:start w:val="3"/>
      <w:numFmt w:val="bullet"/>
      <w:lvlText w:val="-"/>
      <w:lvlJc w:val="left"/>
      <w:pPr>
        <w:ind w:left="880" w:hanging="440"/>
      </w:pPr>
      <w:rPr>
        <w:rFonts w:ascii="Times New Roman" w:eastAsia="Times New Roman"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2" w15:restartNumberingAfterBreak="0">
    <w:nsid w:val="5BB90457"/>
    <w:multiLevelType w:val="multilevel"/>
    <w:tmpl w:val="5BB90457"/>
    <w:lvl w:ilvl="0">
      <w:start w:val="2"/>
      <w:numFmt w:val="bullet"/>
      <w:lvlText w:val=""/>
      <w:lvlJc w:val="left"/>
      <w:pPr>
        <w:ind w:left="1680" w:hanging="420"/>
      </w:pPr>
      <w:rPr>
        <w:rFonts w:ascii="Symbol" w:eastAsia="Times New Roman" w:hAnsi="Symbol" w:cs="Times New Roman" w:hint="default"/>
      </w:rPr>
    </w:lvl>
    <w:lvl w:ilvl="1">
      <w:start w:val="2"/>
      <w:numFmt w:val="bullet"/>
      <w:lvlText w:val="-"/>
      <w:lvlJc w:val="left"/>
      <w:pPr>
        <w:ind w:left="2100" w:hanging="420"/>
      </w:pPr>
      <w:rPr>
        <w:rFonts w:ascii="Times New Roman" w:eastAsia="宋体" w:hAnsi="Times New Roman" w:cs="Times New Roman" w:hint="default"/>
      </w:rPr>
    </w:lvl>
    <w:lvl w:ilvl="2">
      <w:start w:val="1"/>
      <w:numFmt w:val="bullet"/>
      <w:lvlText w:val=""/>
      <w:lvlJc w:val="left"/>
      <w:pPr>
        <w:ind w:left="2520" w:hanging="420"/>
      </w:pPr>
      <w:rPr>
        <w:rFonts w:ascii="Wingdings" w:hAnsi="Wingdings" w:hint="default"/>
      </w:rPr>
    </w:lvl>
    <w:lvl w:ilvl="3">
      <w:start w:val="1"/>
      <w:numFmt w:val="bullet"/>
      <w:lvlText w:val=""/>
      <w:lvlJc w:val="left"/>
      <w:pPr>
        <w:ind w:left="2940" w:hanging="420"/>
      </w:pPr>
      <w:rPr>
        <w:rFonts w:ascii="Wingdings" w:hAnsi="Wingdings" w:hint="default"/>
      </w:rPr>
    </w:lvl>
    <w:lvl w:ilvl="4">
      <w:start w:val="1"/>
      <w:numFmt w:val="bullet"/>
      <w:lvlText w:val=""/>
      <w:lvlJc w:val="left"/>
      <w:pPr>
        <w:ind w:left="3360" w:hanging="420"/>
      </w:pPr>
      <w:rPr>
        <w:rFonts w:ascii="Wingdings" w:hAnsi="Wingdings" w:hint="default"/>
      </w:rPr>
    </w:lvl>
    <w:lvl w:ilvl="5">
      <w:start w:val="1"/>
      <w:numFmt w:val="bullet"/>
      <w:lvlText w:val=""/>
      <w:lvlJc w:val="left"/>
      <w:pPr>
        <w:ind w:left="3780" w:hanging="420"/>
      </w:pPr>
      <w:rPr>
        <w:rFonts w:ascii="Wingdings" w:hAnsi="Wingdings" w:hint="default"/>
      </w:rPr>
    </w:lvl>
    <w:lvl w:ilvl="6">
      <w:start w:val="1"/>
      <w:numFmt w:val="bullet"/>
      <w:lvlText w:val=""/>
      <w:lvlJc w:val="left"/>
      <w:pPr>
        <w:ind w:left="4200" w:hanging="420"/>
      </w:pPr>
      <w:rPr>
        <w:rFonts w:ascii="Wingdings" w:hAnsi="Wingdings" w:hint="default"/>
      </w:rPr>
    </w:lvl>
    <w:lvl w:ilvl="7">
      <w:start w:val="1"/>
      <w:numFmt w:val="bullet"/>
      <w:lvlText w:val=""/>
      <w:lvlJc w:val="left"/>
      <w:pPr>
        <w:ind w:left="4620" w:hanging="420"/>
      </w:pPr>
      <w:rPr>
        <w:rFonts w:ascii="Wingdings" w:hAnsi="Wingdings" w:hint="default"/>
      </w:rPr>
    </w:lvl>
    <w:lvl w:ilvl="8">
      <w:start w:val="1"/>
      <w:numFmt w:val="bullet"/>
      <w:lvlText w:val=""/>
      <w:lvlJc w:val="left"/>
      <w:pPr>
        <w:ind w:left="5040" w:hanging="420"/>
      </w:pPr>
      <w:rPr>
        <w:rFonts w:ascii="Wingdings" w:hAnsi="Wingdings" w:hint="default"/>
      </w:rPr>
    </w:lvl>
  </w:abstractNum>
  <w:abstractNum w:abstractNumId="93" w15:restartNumberingAfterBreak="0">
    <w:nsid w:val="5C1300BA"/>
    <w:multiLevelType w:val="multilevel"/>
    <w:tmpl w:val="5C1300BA"/>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94" w15:restartNumberingAfterBreak="0">
    <w:nsid w:val="5C1844D0"/>
    <w:multiLevelType w:val="hybridMultilevel"/>
    <w:tmpl w:val="450C3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5D1003A0"/>
    <w:multiLevelType w:val="multilevel"/>
    <w:tmpl w:val="5D1003A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6" w15:restartNumberingAfterBreak="0">
    <w:nsid w:val="5DE618A7"/>
    <w:multiLevelType w:val="hybridMultilevel"/>
    <w:tmpl w:val="CDA6EE38"/>
    <w:lvl w:ilvl="0" w:tplc="CF68586C">
      <w:start w:val="3"/>
      <w:numFmt w:val="bullet"/>
      <w:lvlText w:val="-"/>
      <w:lvlJc w:val="left"/>
      <w:pPr>
        <w:ind w:left="860" w:hanging="440"/>
      </w:pPr>
      <w:rPr>
        <w:rFonts w:ascii="Times New Roman" w:eastAsia="Times New Roman" w:hAnsi="Times New Roman" w:cs="Times New Roman" w:hint="default"/>
      </w:rPr>
    </w:lvl>
    <w:lvl w:ilvl="1" w:tplc="FFFFFFFF" w:tentative="1">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97" w15:restartNumberingAfterBreak="0">
    <w:nsid w:val="5ED93D81"/>
    <w:multiLevelType w:val="multilevel"/>
    <w:tmpl w:val="5ED93D81"/>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98" w15:restartNumberingAfterBreak="0">
    <w:nsid w:val="61401655"/>
    <w:multiLevelType w:val="multilevel"/>
    <w:tmpl w:val="61401655"/>
    <w:lvl w:ilvl="0">
      <w:start w:val="1"/>
      <w:numFmt w:val="bullet"/>
      <w:lvlText w:val="•"/>
      <w:lvlJc w:val="left"/>
      <w:pPr>
        <w:ind w:left="865" w:hanging="440"/>
      </w:pPr>
      <w:rPr>
        <w:rFonts w:ascii="Arial" w:hAnsi="Arial" w:hint="default"/>
      </w:rPr>
    </w:lvl>
    <w:lvl w:ilvl="1">
      <w:start w:val="1"/>
      <w:numFmt w:val="bullet"/>
      <w:lvlText w:val=""/>
      <w:lvlJc w:val="left"/>
      <w:pPr>
        <w:ind w:left="1305" w:hanging="440"/>
      </w:pPr>
      <w:rPr>
        <w:rFonts w:ascii="Wingdings" w:hAnsi="Wingdings" w:hint="default"/>
      </w:rPr>
    </w:lvl>
    <w:lvl w:ilvl="2">
      <w:start w:val="1"/>
      <w:numFmt w:val="bullet"/>
      <w:lvlText w:val=""/>
      <w:lvlJc w:val="left"/>
      <w:pPr>
        <w:ind w:left="1745" w:hanging="440"/>
      </w:pPr>
      <w:rPr>
        <w:rFonts w:ascii="Wingdings" w:hAnsi="Wingdings" w:hint="default"/>
      </w:rPr>
    </w:lvl>
    <w:lvl w:ilvl="3">
      <w:start w:val="1"/>
      <w:numFmt w:val="bullet"/>
      <w:lvlText w:val=""/>
      <w:lvlJc w:val="left"/>
      <w:pPr>
        <w:ind w:left="2185" w:hanging="440"/>
      </w:pPr>
      <w:rPr>
        <w:rFonts w:ascii="Wingdings" w:hAnsi="Wingdings" w:hint="default"/>
      </w:rPr>
    </w:lvl>
    <w:lvl w:ilvl="4">
      <w:start w:val="1"/>
      <w:numFmt w:val="bullet"/>
      <w:lvlText w:val=""/>
      <w:lvlJc w:val="left"/>
      <w:pPr>
        <w:ind w:left="2625" w:hanging="440"/>
      </w:pPr>
      <w:rPr>
        <w:rFonts w:ascii="Wingdings" w:hAnsi="Wingdings" w:hint="default"/>
      </w:rPr>
    </w:lvl>
    <w:lvl w:ilvl="5">
      <w:start w:val="1"/>
      <w:numFmt w:val="bullet"/>
      <w:lvlText w:val=""/>
      <w:lvlJc w:val="left"/>
      <w:pPr>
        <w:ind w:left="3065" w:hanging="440"/>
      </w:pPr>
      <w:rPr>
        <w:rFonts w:ascii="Wingdings" w:hAnsi="Wingdings" w:hint="default"/>
      </w:rPr>
    </w:lvl>
    <w:lvl w:ilvl="6">
      <w:start w:val="1"/>
      <w:numFmt w:val="bullet"/>
      <w:lvlText w:val=""/>
      <w:lvlJc w:val="left"/>
      <w:pPr>
        <w:ind w:left="3505" w:hanging="440"/>
      </w:pPr>
      <w:rPr>
        <w:rFonts w:ascii="Wingdings" w:hAnsi="Wingdings" w:hint="default"/>
      </w:rPr>
    </w:lvl>
    <w:lvl w:ilvl="7">
      <w:start w:val="1"/>
      <w:numFmt w:val="bullet"/>
      <w:lvlText w:val=""/>
      <w:lvlJc w:val="left"/>
      <w:pPr>
        <w:ind w:left="3945" w:hanging="440"/>
      </w:pPr>
      <w:rPr>
        <w:rFonts w:ascii="Wingdings" w:hAnsi="Wingdings" w:hint="default"/>
      </w:rPr>
    </w:lvl>
    <w:lvl w:ilvl="8">
      <w:start w:val="1"/>
      <w:numFmt w:val="bullet"/>
      <w:lvlText w:val=""/>
      <w:lvlJc w:val="left"/>
      <w:pPr>
        <w:ind w:left="4385" w:hanging="440"/>
      </w:pPr>
      <w:rPr>
        <w:rFonts w:ascii="Wingdings" w:hAnsi="Wingdings" w:hint="default"/>
      </w:rPr>
    </w:lvl>
  </w:abstractNum>
  <w:abstractNum w:abstractNumId="99" w15:restartNumberingAfterBreak="0">
    <w:nsid w:val="617646A5"/>
    <w:multiLevelType w:val="multilevel"/>
    <w:tmpl w:val="617646A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0" w15:restartNumberingAfterBreak="0">
    <w:nsid w:val="63271EC0"/>
    <w:multiLevelType w:val="multilevel"/>
    <w:tmpl w:val="63271EC0"/>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1" w15:restartNumberingAfterBreak="0">
    <w:nsid w:val="643A642A"/>
    <w:multiLevelType w:val="multilevel"/>
    <w:tmpl w:val="643A642A"/>
    <w:lvl w:ilvl="0">
      <w:start w:val="1"/>
      <w:numFmt w:val="bullet"/>
      <w:lvlText w:val="-"/>
      <w:lvlJc w:val="left"/>
      <w:pPr>
        <w:tabs>
          <w:tab w:val="left" w:pos="420"/>
        </w:tabs>
        <w:ind w:left="840" w:hanging="420"/>
      </w:pPr>
      <w:rPr>
        <w:rFonts w:ascii="Verdana" w:hAnsi="Verdana"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102" w15:restartNumberingAfterBreak="0">
    <w:nsid w:val="647E0089"/>
    <w:multiLevelType w:val="multilevel"/>
    <w:tmpl w:val="647E008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3" w15:restartNumberingAfterBreak="0">
    <w:nsid w:val="649B62C8"/>
    <w:multiLevelType w:val="multilevel"/>
    <w:tmpl w:val="649B62C8"/>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Verdana" w:hAnsi="Verdana"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04" w15:restartNumberingAfterBreak="0">
    <w:nsid w:val="6548556F"/>
    <w:multiLevelType w:val="multilevel"/>
    <w:tmpl w:val="6548556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5" w15:restartNumberingAfterBreak="0">
    <w:nsid w:val="66076F1B"/>
    <w:multiLevelType w:val="multilevel"/>
    <w:tmpl w:val="66076F1B"/>
    <w:lvl w:ilvl="0">
      <w:start w:val="1"/>
      <w:numFmt w:val="bullet"/>
      <w:lvlText w:val=""/>
      <w:lvlJc w:val="left"/>
      <w:pPr>
        <w:ind w:left="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106" w15:restartNumberingAfterBreak="0">
    <w:nsid w:val="66300B1B"/>
    <w:multiLevelType w:val="multilevel"/>
    <w:tmpl w:val="66300B1B"/>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07" w15:restartNumberingAfterBreak="0">
    <w:nsid w:val="667C7DBC"/>
    <w:multiLevelType w:val="hybridMultilevel"/>
    <w:tmpl w:val="B858A742"/>
    <w:lvl w:ilvl="0" w:tplc="97C632B4">
      <w:start w:val="1"/>
      <w:numFmt w:val="bullet"/>
      <w:lvlText w:val="•"/>
      <w:lvlJc w:val="left"/>
      <w:pPr>
        <w:ind w:left="440" w:hanging="440"/>
      </w:pPr>
      <w:rPr>
        <w:rFonts w:ascii="Microsoft Sans Serif" w:hAnsi="Microsoft Sans Serif"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8" w15:restartNumberingAfterBreak="0">
    <w:nsid w:val="668C4762"/>
    <w:multiLevelType w:val="hybridMultilevel"/>
    <w:tmpl w:val="976CAD0E"/>
    <w:lvl w:ilvl="0" w:tplc="97C632B4">
      <w:start w:val="1"/>
      <w:numFmt w:val="bullet"/>
      <w:lvlText w:val="•"/>
      <w:lvlJc w:val="left"/>
      <w:pPr>
        <w:ind w:left="420" w:hanging="420"/>
      </w:pPr>
      <w:rPr>
        <w:rFonts w:ascii="Microsoft Sans Serif" w:hAnsi="Microsoft Sans Serif"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9" w15:restartNumberingAfterBreak="0">
    <w:nsid w:val="66EC4457"/>
    <w:multiLevelType w:val="multilevel"/>
    <w:tmpl w:val="66EC4457"/>
    <w:lvl w:ilvl="0">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0" w15:restartNumberingAfterBreak="0">
    <w:nsid w:val="696F0244"/>
    <w:multiLevelType w:val="multilevel"/>
    <w:tmpl w:val="8716015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80" w:hanging="44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1" w15:restartNumberingAfterBreak="0">
    <w:nsid w:val="6A790534"/>
    <w:multiLevelType w:val="multilevel"/>
    <w:tmpl w:val="6A790534"/>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Verdana" w:hAnsi="Verdana"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12" w15:restartNumberingAfterBreak="0">
    <w:nsid w:val="6C124CAF"/>
    <w:multiLevelType w:val="multilevel"/>
    <w:tmpl w:val="6C124CA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3" w15:restartNumberingAfterBreak="0">
    <w:nsid w:val="6C264723"/>
    <w:multiLevelType w:val="multilevel"/>
    <w:tmpl w:val="6C264723"/>
    <w:lvl w:ilvl="0">
      <w:start w:val="13"/>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4" w15:restartNumberingAfterBreak="0">
    <w:nsid w:val="6D616B0E"/>
    <w:multiLevelType w:val="multilevel"/>
    <w:tmpl w:val="BD0E404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80" w:hanging="44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5" w15:restartNumberingAfterBreak="0">
    <w:nsid w:val="6F8F1E2A"/>
    <w:multiLevelType w:val="hybridMultilevel"/>
    <w:tmpl w:val="DEF63F82"/>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6" w15:restartNumberingAfterBreak="0">
    <w:nsid w:val="6FB255AB"/>
    <w:multiLevelType w:val="multilevel"/>
    <w:tmpl w:val="6FB255AB"/>
    <w:lvl w:ilvl="0">
      <w:start w:val="1"/>
      <w:numFmt w:val="decimal"/>
      <w:lvlText w:val="(%1)"/>
      <w:lvlJc w:val="left"/>
      <w:pPr>
        <w:ind w:left="720" w:hanging="360"/>
      </w:pPr>
      <w:rPr>
        <w:rFonts w:ascii="Times New Roman" w:eastAsia="Malgun Gothic"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bullet"/>
      <w:lvlText w:val=""/>
      <w:lvlJc w:val="left"/>
      <w:pPr>
        <w:ind w:left="2160" w:hanging="180"/>
      </w:pPr>
      <w:rPr>
        <w:rFonts w:ascii="Wingdings" w:hAnsi="Wingdings"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17" w15:restartNumberingAfterBreak="0">
    <w:nsid w:val="71162BC8"/>
    <w:multiLevelType w:val="multilevel"/>
    <w:tmpl w:val="71162BC8"/>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Verdana" w:hAnsi="Verdana"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18" w15:restartNumberingAfterBreak="0">
    <w:nsid w:val="731672A9"/>
    <w:multiLevelType w:val="multilevel"/>
    <w:tmpl w:val="731672A9"/>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9" w15:restartNumberingAfterBreak="0">
    <w:nsid w:val="734A2325"/>
    <w:multiLevelType w:val="multilevel"/>
    <w:tmpl w:val="734A2325"/>
    <w:lvl w:ilvl="0">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0" w15:restartNumberingAfterBreak="0">
    <w:nsid w:val="747C7AF9"/>
    <w:multiLevelType w:val="multilevel"/>
    <w:tmpl w:val="747C7AF9"/>
    <w:lvl w:ilvl="0">
      <w:start w:val="2"/>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等线"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21" w15:restartNumberingAfterBreak="0">
    <w:nsid w:val="759D4AE9"/>
    <w:multiLevelType w:val="multilevel"/>
    <w:tmpl w:val="759D4AE9"/>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2" w15:restartNumberingAfterBreak="0">
    <w:nsid w:val="76167BC1"/>
    <w:multiLevelType w:val="multilevel"/>
    <w:tmpl w:val="76167BC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3" w15:restartNumberingAfterBreak="0">
    <w:nsid w:val="773F6B93"/>
    <w:multiLevelType w:val="multilevel"/>
    <w:tmpl w:val="773F6B9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4" w15:restartNumberingAfterBreak="0">
    <w:nsid w:val="777E6472"/>
    <w:multiLevelType w:val="multilevel"/>
    <w:tmpl w:val="777E6472"/>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5" w15:restartNumberingAfterBreak="0">
    <w:nsid w:val="7A1F4703"/>
    <w:multiLevelType w:val="multilevel"/>
    <w:tmpl w:val="7A1F47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6" w15:restartNumberingAfterBreak="0">
    <w:nsid w:val="7B5833FD"/>
    <w:multiLevelType w:val="multilevel"/>
    <w:tmpl w:val="7B5833FD"/>
    <w:lvl w:ilvl="0">
      <w:start w:val="1"/>
      <w:numFmt w:val="decimal"/>
      <w:lvlText w:val="Proposal %1:"/>
      <w:lvlJc w:val="left"/>
      <w:pPr>
        <w:ind w:left="420" w:hanging="420"/>
      </w:pPr>
      <w:rPr>
        <w:rFonts w:ascii="Times New Roman" w:hAnsi="Times New Roman" w:hint="default"/>
      </w:rPr>
    </w:lvl>
    <w:lvl w:ilvl="1">
      <w:start w:val="1"/>
      <w:numFmt w:val="decimal"/>
      <w:lvlText w:val="%2."/>
      <w:lvlJc w:val="left"/>
      <w:pPr>
        <w:ind w:left="852" w:hanging="432"/>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7" w15:restartNumberingAfterBreak="0">
    <w:nsid w:val="7BBA51D9"/>
    <w:multiLevelType w:val="multilevel"/>
    <w:tmpl w:val="7BBA51D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Verdana" w:hAnsi="Verdana"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8" w15:restartNumberingAfterBreak="0">
    <w:nsid w:val="7D685FB9"/>
    <w:multiLevelType w:val="multilevel"/>
    <w:tmpl w:val="7D685F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801070691">
    <w:abstractNumId w:val="8"/>
  </w:num>
  <w:num w:numId="2" w16cid:durableId="778644233">
    <w:abstractNumId w:val="0"/>
  </w:num>
  <w:num w:numId="3" w16cid:durableId="285083911">
    <w:abstractNumId w:val="1"/>
  </w:num>
  <w:num w:numId="4" w16cid:durableId="1529026470">
    <w:abstractNumId w:val="84"/>
  </w:num>
  <w:num w:numId="5" w16cid:durableId="574245973">
    <w:abstractNumId w:val="62"/>
  </w:num>
  <w:num w:numId="6" w16cid:durableId="106237162">
    <w:abstractNumId w:val="85"/>
  </w:num>
  <w:num w:numId="7" w16cid:durableId="196622788">
    <w:abstractNumId w:val="7"/>
  </w:num>
  <w:num w:numId="8" w16cid:durableId="1503817804">
    <w:abstractNumId w:val="117"/>
  </w:num>
  <w:num w:numId="9" w16cid:durableId="171799868">
    <w:abstractNumId w:val="64"/>
  </w:num>
  <w:num w:numId="10" w16cid:durableId="504831360">
    <w:abstractNumId w:val="28"/>
  </w:num>
  <w:num w:numId="11" w16cid:durableId="483551920">
    <w:abstractNumId w:val="53"/>
  </w:num>
  <w:num w:numId="12" w16cid:durableId="589699684">
    <w:abstractNumId w:val="126"/>
  </w:num>
  <w:num w:numId="13" w16cid:durableId="230818033">
    <w:abstractNumId w:val="32"/>
  </w:num>
  <w:num w:numId="14" w16cid:durableId="1039815150">
    <w:abstractNumId w:val="79"/>
  </w:num>
  <w:num w:numId="15" w16cid:durableId="683671846">
    <w:abstractNumId w:val="87"/>
  </w:num>
  <w:num w:numId="16" w16cid:durableId="1195578283">
    <w:abstractNumId w:val="61"/>
  </w:num>
  <w:num w:numId="17" w16cid:durableId="1668364178">
    <w:abstractNumId w:val="109"/>
  </w:num>
  <w:num w:numId="18" w16cid:durableId="877281239">
    <w:abstractNumId w:val="57"/>
  </w:num>
  <w:num w:numId="19" w16cid:durableId="1810588991">
    <w:abstractNumId w:val="97"/>
  </w:num>
  <w:num w:numId="20" w16cid:durableId="1332638818">
    <w:abstractNumId w:val="103"/>
  </w:num>
  <w:num w:numId="21" w16cid:durableId="115486198">
    <w:abstractNumId w:val="98"/>
  </w:num>
  <w:num w:numId="22" w16cid:durableId="332683431">
    <w:abstractNumId w:val="51"/>
  </w:num>
  <w:num w:numId="23" w16cid:durableId="1528105836">
    <w:abstractNumId w:val="58"/>
  </w:num>
  <w:num w:numId="24" w16cid:durableId="467016568">
    <w:abstractNumId w:val="76"/>
  </w:num>
  <w:num w:numId="25" w16cid:durableId="482549703">
    <w:abstractNumId w:val="122"/>
  </w:num>
  <w:num w:numId="26" w16cid:durableId="219563251">
    <w:abstractNumId w:val="59"/>
  </w:num>
  <w:num w:numId="27" w16cid:durableId="602498093">
    <w:abstractNumId w:val="11"/>
  </w:num>
  <w:num w:numId="28" w16cid:durableId="1712262799">
    <w:abstractNumId w:val="102"/>
  </w:num>
  <w:num w:numId="29" w16cid:durableId="517622617">
    <w:abstractNumId w:val="14"/>
  </w:num>
  <w:num w:numId="30" w16cid:durableId="1415012154">
    <w:abstractNumId w:val="72"/>
  </w:num>
  <w:num w:numId="31" w16cid:durableId="1974410325">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88208913">
    <w:abstractNumId w:val="93"/>
  </w:num>
  <w:num w:numId="33" w16cid:durableId="701127329">
    <w:abstractNumId w:val="39"/>
  </w:num>
  <w:num w:numId="34" w16cid:durableId="574124363">
    <w:abstractNumId w:val="111"/>
  </w:num>
  <w:num w:numId="35" w16cid:durableId="1707439161">
    <w:abstractNumId w:val="68"/>
  </w:num>
  <w:num w:numId="36" w16cid:durableId="1589773924">
    <w:abstractNumId w:val="101"/>
  </w:num>
  <w:num w:numId="37" w16cid:durableId="1820656903">
    <w:abstractNumId w:val="40"/>
  </w:num>
  <w:num w:numId="38" w16cid:durableId="1733580007">
    <w:abstractNumId w:val="20"/>
  </w:num>
  <w:num w:numId="39" w16cid:durableId="31613344">
    <w:abstractNumId w:val="34"/>
  </w:num>
  <w:num w:numId="40" w16cid:durableId="266622855">
    <w:abstractNumId w:val="46"/>
  </w:num>
  <w:num w:numId="41" w16cid:durableId="1449815364">
    <w:abstractNumId w:val="92"/>
  </w:num>
  <w:num w:numId="42" w16cid:durableId="1846439701">
    <w:abstractNumId w:val="55"/>
  </w:num>
  <w:num w:numId="43" w16cid:durableId="1318730467">
    <w:abstractNumId w:val="12"/>
  </w:num>
  <w:num w:numId="44" w16cid:durableId="465859906">
    <w:abstractNumId w:val="80"/>
  </w:num>
  <w:num w:numId="45" w16cid:durableId="466512248">
    <w:abstractNumId w:val="99"/>
  </w:num>
  <w:num w:numId="46" w16cid:durableId="576868624">
    <w:abstractNumId w:val="90"/>
  </w:num>
  <w:num w:numId="47" w16cid:durableId="422455045">
    <w:abstractNumId w:val="29"/>
  </w:num>
  <w:num w:numId="48" w16cid:durableId="496189170">
    <w:abstractNumId w:val="74"/>
  </w:num>
  <w:num w:numId="49" w16cid:durableId="415521721">
    <w:abstractNumId w:val="125"/>
  </w:num>
  <w:num w:numId="50" w16cid:durableId="1380015201">
    <w:abstractNumId w:val="36"/>
  </w:num>
  <w:num w:numId="51" w16cid:durableId="365059539">
    <w:abstractNumId w:val="95"/>
  </w:num>
  <w:num w:numId="52" w16cid:durableId="651494210">
    <w:abstractNumId w:val="104"/>
  </w:num>
  <w:num w:numId="53" w16cid:durableId="1099836318">
    <w:abstractNumId w:val="13"/>
  </w:num>
  <w:num w:numId="54" w16cid:durableId="48654060">
    <w:abstractNumId w:val="44"/>
  </w:num>
  <w:num w:numId="55" w16cid:durableId="1567301562">
    <w:abstractNumId w:val="15"/>
  </w:num>
  <w:num w:numId="56" w16cid:durableId="116570852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547451160">
    <w:abstractNumId w:val="67"/>
  </w:num>
  <w:num w:numId="58" w16cid:durableId="482819473">
    <w:abstractNumId w:val="106"/>
  </w:num>
  <w:num w:numId="59" w16cid:durableId="21322228">
    <w:abstractNumId w:val="30"/>
  </w:num>
  <w:num w:numId="60" w16cid:durableId="1443375120">
    <w:abstractNumId w:val="10"/>
  </w:num>
  <w:num w:numId="61" w16cid:durableId="827670273">
    <w:abstractNumId w:val="21"/>
  </w:num>
  <w:num w:numId="62" w16cid:durableId="677657683">
    <w:abstractNumId w:val="2"/>
  </w:num>
  <w:num w:numId="63" w16cid:durableId="1602496218">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745184747">
    <w:abstractNumId w:val="77"/>
  </w:num>
  <w:num w:numId="65" w16cid:durableId="283850784">
    <w:abstractNumId w:val="128"/>
  </w:num>
  <w:num w:numId="66" w16cid:durableId="933366807">
    <w:abstractNumId w:val="19"/>
  </w:num>
  <w:num w:numId="67" w16cid:durableId="1336811168">
    <w:abstractNumId w:val="118"/>
  </w:num>
  <w:num w:numId="68" w16cid:durableId="2132745942">
    <w:abstractNumId w:val="88"/>
  </w:num>
  <w:num w:numId="69" w16cid:durableId="744646917">
    <w:abstractNumId w:val="82"/>
  </w:num>
  <w:num w:numId="70" w16cid:durableId="458576772">
    <w:abstractNumId w:val="35"/>
  </w:num>
  <w:num w:numId="71" w16cid:durableId="1430659205">
    <w:abstractNumId w:val="105"/>
  </w:num>
  <w:num w:numId="72" w16cid:durableId="1857846732">
    <w:abstractNumId w:val="17"/>
  </w:num>
  <w:num w:numId="73" w16cid:durableId="1370109167">
    <w:abstractNumId w:val="127"/>
  </w:num>
  <w:num w:numId="74" w16cid:durableId="1879126455">
    <w:abstractNumId w:val="89"/>
  </w:num>
  <w:num w:numId="75" w16cid:durableId="1864858297">
    <w:abstractNumId w:val="124"/>
  </w:num>
  <w:num w:numId="76" w16cid:durableId="1960598022">
    <w:abstractNumId w:val="5"/>
  </w:num>
  <w:num w:numId="77" w16cid:durableId="616525151">
    <w:abstractNumId w:val="25"/>
  </w:num>
  <w:num w:numId="78" w16cid:durableId="1114327082">
    <w:abstractNumId w:val="45"/>
  </w:num>
  <w:num w:numId="79" w16cid:durableId="2005237443">
    <w:abstractNumId w:val="42"/>
  </w:num>
  <w:num w:numId="80" w16cid:durableId="386488408">
    <w:abstractNumId w:val="66"/>
  </w:num>
  <w:num w:numId="81" w16cid:durableId="812478722">
    <w:abstractNumId w:val="123"/>
  </w:num>
  <w:num w:numId="82" w16cid:durableId="1258638222">
    <w:abstractNumId w:val="26"/>
  </w:num>
  <w:num w:numId="83" w16cid:durableId="112746439">
    <w:abstractNumId w:val="47"/>
  </w:num>
  <w:num w:numId="84" w16cid:durableId="214121900">
    <w:abstractNumId w:val="24"/>
  </w:num>
  <w:num w:numId="85" w16cid:durableId="736560237">
    <w:abstractNumId w:val="120"/>
  </w:num>
  <w:num w:numId="86" w16cid:durableId="213825720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884631996">
    <w:abstractNumId w:val="116"/>
    <w:lvlOverride w:ilvl="0">
      <w:startOverride w:val="1"/>
    </w:lvlOverride>
    <w:lvlOverride w:ilvl="1">
      <w:startOverride w:val="1"/>
    </w:lvlOverride>
  </w:num>
  <w:num w:numId="88" w16cid:durableId="645546432">
    <w:abstractNumId w:val="38"/>
  </w:num>
  <w:num w:numId="89" w16cid:durableId="298344404">
    <w:abstractNumId w:val="112"/>
  </w:num>
  <w:num w:numId="90" w16cid:durableId="1878810081">
    <w:abstractNumId w:val="49"/>
  </w:num>
  <w:num w:numId="91" w16cid:durableId="1027869730">
    <w:abstractNumId w:val="100"/>
  </w:num>
  <w:num w:numId="92" w16cid:durableId="2038656157">
    <w:abstractNumId w:val="70"/>
  </w:num>
  <w:num w:numId="93" w16cid:durableId="2137482223">
    <w:abstractNumId w:val="119"/>
  </w:num>
  <w:num w:numId="94" w16cid:durableId="2080902359">
    <w:abstractNumId w:val="113"/>
  </w:num>
  <w:num w:numId="95" w16cid:durableId="1741059030">
    <w:abstractNumId w:val="56"/>
  </w:num>
  <w:num w:numId="96" w16cid:durableId="42214596">
    <w:abstractNumId w:val="4"/>
  </w:num>
  <w:num w:numId="97" w16cid:durableId="721945452">
    <w:abstractNumId w:val="121"/>
  </w:num>
  <w:num w:numId="98" w16cid:durableId="1494684631">
    <w:abstractNumId w:val="31"/>
  </w:num>
  <w:num w:numId="99" w16cid:durableId="1546212953">
    <w:abstractNumId w:val="60"/>
  </w:num>
  <w:num w:numId="100" w16cid:durableId="2122797787">
    <w:abstractNumId w:val="91"/>
  </w:num>
  <w:num w:numId="101" w16cid:durableId="622272836">
    <w:abstractNumId w:val="41"/>
  </w:num>
  <w:num w:numId="102" w16cid:durableId="310913423">
    <w:abstractNumId w:val="22"/>
  </w:num>
  <w:num w:numId="103" w16cid:durableId="1696342838">
    <w:abstractNumId w:val="50"/>
  </w:num>
  <w:num w:numId="104" w16cid:durableId="1617560947">
    <w:abstractNumId w:val="63"/>
  </w:num>
  <w:num w:numId="105" w16cid:durableId="2126536619">
    <w:abstractNumId w:val="27"/>
  </w:num>
  <w:num w:numId="106" w16cid:durableId="243342867">
    <w:abstractNumId w:val="65"/>
  </w:num>
  <w:num w:numId="107" w16cid:durableId="260798618">
    <w:abstractNumId w:val="54"/>
  </w:num>
  <w:num w:numId="108" w16cid:durableId="900678258">
    <w:abstractNumId w:val="43"/>
  </w:num>
  <w:num w:numId="109" w16cid:durableId="2119907876">
    <w:abstractNumId w:val="114"/>
  </w:num>
  <w:num w:numId="110" w16cid:durableId="1120566737">
    <w:abstractNumId w:val="75"/>
  </w:num>
  <w:num w:numId="111" w16cid:durableId="875197714">
    <w:abstractNumId w:val="6"/>
  </w:num>
  <w:num w:numId="112" w16cid:durableId="1890721265">
    <w:abstractNumId w:val="9"/>
  </w:num>
  <w:num w:numId="113" w16cid:durableId="1745564337">
    <w:abstractNumId w:val="16"/>
  </w:num>
  <w:num w:numId="114" w16cid:durableId="895776449">
    <w:abstractNumId w:val="96"/>
  </w:num>
  <w:num w:numId="115" w16cid:durableId="585190680">
    <w:abstractNumId w:val="110"/>
  </w:num>
  <w:num w:numId="116" w16cid:durableId="1180853016">
    <w:abstractNumId w:val="73"/>
  </w:num>
  <w:num w:numId="117" w16cid:durableId="705981129">
    <w:abstractNumId w:val="71"/>
  </w:num>
  <w:num w:numId="118" w16cid:durableId="1517115828">
    <w:abstractNumId w:val="78"/>
  </w:num>
  <w:num w:numId="119" w16cid:durableId="362094340">
    <w:abstractNumId w:val="18"/>
  </w:num>
  <w:num w:numId="120" w16cid:durableId="1347749253">
    <w:abstractNumId w:val="52"/>
  </w:num>
  <w:num w:numId="121" w16cid:durableId="1746218747">
    <w:abstractNumId w:val="23"/>
  </w:num>
  <w:num w:numId="122" w16cid:durableId="24643165">
    <w:abstractNumId w:val="3"/>
  </w:num>
  <w:num w:numId="123" w16cid:durableId="837622715">
    <w:abstractNumId w:val="95"/>
  </w:num>
  <w:num w:numId="124" w16cid:durableId="294877374">
    <w:abstractNumId w:val="23"/>
  </w:num>
  <w:num w:numId="125" w16cid:durableId="356005809">
    <w:abstractNumId w:val="86"/>
  </w:num>
  <w:num w:numId="126" w16cid:durableId="1471632648">
    <w:abstractNumId w:val="94"/>
  </w:num>
  <w:num w:numId="127" w16cid:durableId="1470246329">
    <w:abstractNumId w:val="108"/>
  </w:num>
  <w:num w:numId="128" w16cid:durableId="1102648491">
    <w:abstractNumId w:val="33"/>
  </w:num>
  <w:num w:numId="129" w16cid:durableId="708996540">
    <w:abstractNumId w:val="81"/>
  </w:num>
  <w:num w:numId="130" w16cid:durableId="2027713184">
    <w:abstractNumId w:val="69"/>
  </w:num>
  <w:num w:numId="131" w16cid:durableId="319845380">
    <w:abstractNumId w:val="107"/>
  </w:num>
  <w:num w:numId="132" w16cid:durableId="1132480432">
    <w:abstractNumId w:val="48"/>
  </w:num>
  <w:num w:numId="133" w16cid:durableId="958145641">
    <w:abstractNumId w:val="115"/>
  </w:num>
  <w:num w:numId="134" w16cid:durableId="1551114174">
    <w:abstractNumId w:val="83"/>
  </w:num>
  <w:numIdMacAtCleanup w:val="1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hyphenationZone w:val="425"/>
  <w:drawingGridVerticalSpacing w:val="156"/>
  <w:noPunctuationKerning/>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C1F"/>
    <w:rsid w:val="00000DD0"/>
    <w:rsid w:val="000102CB"/>
    <w:rsid w:val="00010995"/>
    <w:rsid w:val="000109E2"/>
    <w:rsid w:val="00013DA4"/>
    <w:rsid w:val="00014262"/>
    <w:rsid w:val="00014BF2"/>
    <w:rsid w:val="000163CF"/>
    <w:rsid w:val="000167FC"/>
    <w:rsid w:val="00017A81"/>
    <w:rsid w:val="00017AC5"/>
    <w:rsid w:val="000205D1"/>
    <w:rsid w:val="00020B6F"/>
    <w:rsid w:val="00020F76"/>
    <w:rsid w:val="00022F9B"/>
    <w:rsid w:val="00024189"/>
    <w:rsid w:val="00024477"/>
    <w:rsid w:val="00027261"/>
    <w:rsid w:val="00031138"/>
    <w:rsid w:val="00031502"/>
    <w:rsid w:val="00033984"/>
    <w:rsid w:val="00035F66"/>
    <w:rsid w:val="00044BF2"/>
    <w:rsid w:val="00046E65"/>
    <w:rsid w:val="000506D4"/>
    <w:rsid w:val="00051225"/>
    <w:rsid w:val="000535F6"/>
    <w:rsid w:val="00054483"/>
    <w:rsid w:val="00054A6A"/>
    <w:rsid w:val="00060262"/>
    <w:rsid w:val="00062731"/>
    <w:rsid w:val="00063CAD"/>
    <w:rsid w:val="000665A2"/>
    <w:rsid w:val="0007053E"/>
    <w:rsid w:val="000705E3"/>
    <w:rsid w:val="000706CD"/>
    <w:rsid w:val="0007190C"/>
    <w:rsid w:val="000743D5"/>
    <w:rsid w:val="00076181"/>
    <w:rsid w:val="00076569"/>
    <w:rsid w:val="00080AFF"/>
    <w:rsid w:val="00081138"/>
    <w:rsid w:val="00082D06"/>
    <w:rsid w:val="00082E13"/>
    <w:rsid w:val="00083D96"/>
    <w:rsid w:val="00090586"/>
    <w:rsid w:val="00092667"/>
    <w:rsid w:val="00092CEC"/>
    <w:rsid w:val="00095347"/>
    <w:rsid w:val="0009536B"/>
    <w:rsid w:val="000953F3"/>
    <w:rsid w:val="000954FD"/>
    <w:rsid w:val="00096469"/>
    <w:rsid w:val="0009709C"/>
    <w:rsid w:val="000976EB"/>
    <w:rsid w:val="00097E84"/>
    <w:rsid w:val="000A12A2"/>
    <w:rsid w:val="000A2979"/>
    <w:rsid w:val="000A31F0"/>
    <w:rsid w:val="000A342E"/>
    <w:rsid w:val="000A4196"/>
    <w:rsid w:val="000A4A8E"/>
    <w:rsid w:val="000A58E3"/>
    <w:rsid w:val="000A6DC3"/>
    <w:rsid w:val="000A6DF5"/>
    <w:rsid w:val="000A7065"/>
    <w:rsid w:val="000A790A"/>
    <w:rsid w:val="000B0C17"/>
    <w:rsid w:val="000B1098"/>
    <w:rsid w:val="000B3862"/>
    <w:rsid w:val="000B43E7"/>
    <w:rsid w:val="000B43EC"/>
    <w:rsid w:val="000B49D0"/>
    <w:rsid w:val="000B4B52"/>
    <w:rsid w:val="000B6B28"/>
    <w:rsid w:val="000B7979"/>
    <w:rsid w:val="000C18B6"/>
    <w:rsid w:val="000C25EC"/>
    <w:rsid w:val="000C32FD"/>
    <w:rsid w:val="000D1332"/>
    <w:rsid w:val="000D303F"/>
    <w:rsid w:val="000D3665"/>
    <w:rsid w:val="000E12C3"/>
    <w:rsid w:val="000E1382"/>
    <w:rsid w:val="000E1B15"/>
    <w:rsid w:val="000E302D"/>
    <w:rsid w:val="000E4B1A"/>
    <w:rsid w:val="000E4F0D"/>
    <w:rsid w:val="000E663C"/>
    <w:rsid w:val="000F1A92"/>
    <w:rsid w:val="000F26E2"/>
    <w:rsid w:val="000F27D2"/>
    <w:rsid w:val="000F54BB"/>
    <w:rsid w:val="001020D0"/>
    <w:rsid w:val="00103C61"/>
    <w:rsid w:val="00104FC0"/>
    <w:rsid w:val="00105A18"/>
    <w:rsid w:val="0010669D"/>
    <w:rsid w:val="0010771D"/>
    <w:rsid w:val="00110436"/>
    <w:rsid w:val="00120C09"/>
    <w:rsid w:val="00121477"/>
    <w:rsid w:val="00124D8A"/>
    <w:rsid w:val="00132156"/>
    <w:rsid w:val="001324E8"/>
    <w:rsid w:val="00133363"/>
    <w:rsid w:val="00133528"/>
    <w:rsid w:val="00133CF5"/>
    <w:rsid w:val="00134CBA"/>
    <w:rsid w:val="00135DC0"/>
    <w:rsid w:val="00135F2A"/>
    <w:rsid w:val="00136DFB"/>
    <w:rsid w:val="001377F5"/>
    <w:rsid w:val="00137D80"/>
    <w:rsid w:val="001419C9"/>
    <w:rsid w:val="001432C7"/>
    <w:rsid w:val="00143DD0"/>
    <w:rsid w:val="0014415F"/>
    <w:rsid w:val="0014597C"/>
    <w:rsid w:val="00147DAE"/>
    <w:rsid w:val="00147EAF"/>
    <w:rsid w:val="00155068"/>
    <w:rsid w:val="001617E9"/>
    <w:rsid w:val="001639F5"/>
    <w:rsid w:val="00167A3C"/>
    <w:rsid w:val="00167C96"/>
    <w:rsid w:val="00170F56"/>
    <w:rsid w:val="001710CE"/>
    <w:rsid w:val="001714E9"/>
    <w:rsid w:val="00172D1A"/>
    <w:rsid w:val="00173AA0"/>
    <w:rsid w:val="00175F85"/>
    <w:rsid w:val="00181710"/>
    <w:rsid w:val="001827EF"/>
    <w:rsid w:val="001836BB"/>
    <w:rsid w:val="00185128"/>
    <w:rsid w:val="001851F0"/>
    <w:rsid w:val="0019015F"/>
    <w:rsid w:val="0019160D"/>
    <w:rsid w:val="001932BC"/>
    <w:rsid w:val="00193CF9"/>
    <w:rsid w:val="001968B4"/>
    <w:rsid w:val="001A1165"/>
    <w:rsid w:val="001A3F92"/>
    <w:rsid w:val="001A5A53"/>
    <w:rsid w:val="001A6CE1"/>
    <w:rsid w:val="001A7C3F"/>
    <w:rsid w:val="001B146C"/>
    <w:rsid w:val="001B1FC9"/>
    <w:rsid w:val="001B201A"/>
    <w:rsid w:val="001B25CA"/>
    <w:rsid w:val="001B6B83"/>
    <w:rsid w:val="001C0D98"/>
    <w:rsid w:val="001C31FA"/>
    <w:rsid w:val="001C415B"/>
    <w:rsid w:val="001C4DE3"/>
    <w:rsid w:val="001C59B5"/>
    <w:rsid w:val="001C5EFB"/>
    <w:rsid w:val="001C67DA"/>
    <w:rsid w:val="001C7383"/>
    <w:rsid w:val="001C741E"/>
    <w:rsid w:val="001D1AD3"/>
    <w:rsid w:val="001D3000"/>
    <w:rsid w:val="001D421B"/>
    <w:rsid w:val="001D43F7"/>
    <w:rsid w:val="001D7346"/>
    <w:rsid w:val="001E0C40"/>
    <w:rsid w:val="001E2E8B"/>
    <w:rsid w:val="001E41CE"/>
    <w:rsid w:val="001E4A87"/>
    <w:rsid w:val="001E5521"/>
    <w:rsid w:val="001F09B4"/>
    <w:rsid w:val="001F1F25"/>
    <w:rsid w:val="001F263E"/>
    <w:rsid w:val="001F4ADB"/>
    <w:rsid w:val="001F5D71"/>
    <w:rsid w:val="001F6783"/>
    <w:rsid w:val="001F68FC"/>
    <w:rsid w:val="001F7749"/>
    <w:rsid w:val="001F7EC3"/>
    <w:rsid w:val="00200032"/>
    <w:rsid w:val="0020067F"/>
    <w:rsid w:val="002031D3"/>
    <w:rsid w:val="002032A4"/>
    <w:rsid w:val="002056F2"/>
    <w:rsid w:val="00205ED9"/>
    <w:rsid w:val="002072D5"/>
    <w:rsid w:val="00207F56"/>
    <w:rsid w:val="00213EFC"/>
    <w:rsid w:val="00214FA0"/>
    <w:rsid w:val="00216D3F"/>
    <w:rsid w:val="002228BE"/>
    <w:rsid w:val="002245E8"/>
    <w:rsid w:val="00224A45"/>
    <w:rsid w:val="002252D5"/>
    <w:rsid w:val="002256D2"/>
    <w:rsid w:val="00227CA4"/>
    <w:rsid w:val="002305E9"/>
    <w:rsid w:val="0023142D"/>
    <w:rsid w:val="00231A3C"/>
    <w:rsid w:val="00231C7C"/>
    <w:rsid w:val="00232A04"/>
    <w:rsid w:val="002336AB"/>
    <w:rsid w:val="00235B6B"/>
    <w:rsid w:val="00235F3A"/>
    <w:rsid w:val="002407BD"/>
    <w:rsid w:val="00241567"/>
    <w:rsid w:val="00242D9F"/>
    <w:rsid w:val="00243140"/>
    <w:rsid w:val="002439F3"/>
    <w:rsid w:val="0024408E"/>
    <w:rsid w:val="0024428C"/>
    <w:rsid w:val="00246812"/>
    <w:rsid w:val="00246938"/>
    <w:rsid w:val="00246F61"/>
    <w:rsid w:val="00252159"/>
    <w:rsid w:val="00255195"/>
    <w:rsid w:val="002575C3"/>
    <w:rsid w:val="00257BEB"/>
    <w:rsid w:val="0026016D"/>
    <w:rsid w:val="0026041A"/>
    <w:rsid w:val="0026132C"/>
    <w:rsid w:val="00262F00"/>
    <w:rsid w:val="00264AF0"/>
    <w:rsid w:val="0026617A"/>
    <w:rsid w:val="00267CE0"/>
    <w:rsid w:val="0027342C"/>
    <w:rsid w:val="002742C8"/>
    <w:rsid w:val="00275B92"/>
    <w:rsid w:val="00275D21"/>
    <w:rsid w:val="002761CF"/>
    <w:rsid w:val="00276D57"/>
    <w:rsid w:val="0028045E"/>
    <w:rsid w:val="00281628"/>
    <w:rsid w:val="0028447E"/>
    <w:rsid w:val="00286FB2"/>
    <w:rsid w:val="0029048B"/>
    <w:rsid w:val="00290DC7"/>
    <w:rsid w:val="00291315"/>
    <w:rsid w:val="00291D60"/>
    <w:rsid w:val="0029531F"/>
    <w:rsid w:val="00297A62"/>
    <w:rsid w:val="002A1221"/>
    <w:rsid w:val="002A1224"/>
    <w:rsid w:val="002A1ABC"/>
    <w:rsid w:val="002A30B1"/>
    <w:rsid w:val="002A3701"/>
    <w:rsid w:val="002A568D"/>
    <w:rsid w:val="002A6368"/>
    <w:rsid w:val="002B1AAA"/>
    <w:rsid w:val="002B34A2"/>
    <w:rsid w:val="002B5BA3"/>
    <w:rsid w:val="002B5BC5"/>
    <w:rsid w:val="002B5C18"/>
    <w:rsid w:val="002B5C6F"/>
    <w:rsid w:val="002B66D2"/>
    <w:rsid w:val="002B74FD"/>
    <w:rsid w:val="002C224C"/>
    <w:rsid w:val="002C3D7F"/>
    <w:rsid w:val="002C4D8F"/>
    <w:rsid w:val="002C714A"/>
    <w:rsid w:val="002D04F4"/>
    <w:rsid w:val="002D0C75"/>
    <w:rsid w:val="002D2728"/>
    <w:rsid w:val="002D3A2B"/>
    <w:rsid w:val="002D6948"/>
    <w:rsid w:val="002D70A7"/>
    <w:rsid w:val="002D7C16"/>
    <w:rsid w:val="002E2961"/>
    <w:rsid w:val="002E7F04"/>
    <w:rsid w:val="002F0913"/>
    <w:rsid w:val="002F3337"/>
    <w:rsid w:val="002F3B72"/>
    <w:rsid w:val="002F3D5E"/>
    <w:rsid w:val="002F727A"/>
    <w:rsid w:val="002F7860"/>
    <w:rsid w:val="00300FE0"/>
    <w:rsid w:val="00302073"/>
    <w:rsid w:val="00302C8B"/>
    <w:rsid w:val="0030396B"/>
    <w:rsid w:val="0030467F"/>
    <w:rsid w:val="00304E22"/>
    <w:rsid w:val="00305392"/>
    <w:rsid w:val="003129A4"/>
    <w:rsid w:val="00314F25"/>
    <w:rsid w:val="003159D2"/>
    <w:rsid w:val="00316991"/>
    <w:rsid w:val="00320726"/>
    <w:rsid w:val="00324540"/>
    <w:rsid w:val="00324C3C"/>
    <w:rsid w:val="0032651C"/>
    <w:rsid w:val="003269BE"/>
    <w:rsid w:val="00331109"/>
    <w:rsid w:val="0033171D"/>
    <w:rsid w:val="0033501D"/>
    <w:rsid w:val="00335CFE"/>
    <w:rsid w:val="00335FF5"/>
    <w:rsid w:val="003364BF"/>
    <w:rsid w:val="00336B06"/>
    <w:rsid w:val="0034086D"/>
    <w:rsid w:val="003436CE"/>
    <w:rsid w:val="00344DF1"/>
    <w:rsid w:val="00347D2F"/>
    <w:rsid w:val="003513D2"/>
    <w:rsid w:val="003518E5"/>
    <w:rsid w:val="00352541"/>
    <w:rsid w:val="00352818"/>
    <w:rsid w:val="00353176"/>
    <w:rsid w:val="00356993"/>
    <w:rsid w:val="00357EE6"/>
    <w:rsid w:val="003635F5"/>
    <w:rsid w:val="00366AAF"/>
    <w:rsid w:val="00366CD7"/>
    <w:rsid w:val="00366E88"/>
    <w:rsid w:val="00367C79"/>
    <w:rsid w:val="00370C92"/>
    <w:rsid w:val="00373A15"/>
    <w:rsid w:val="00374C36"/>
    <w:rsid w:val="00374DEB"/>
    <w:rsid w:val="00375B14"/>
    <w:rsid w:val="00377319"/>
    <w:rsid w:val="00384226"/>
    <w:rsid w:val="003842A8"/>
    <w:rsid w:val="0038759E"/>
    <w:rsid w:val="00387CE8"/>
    <w:rsid w:val="003911CD"/>
    <w:rsid w:val="0039180B"/>
    <w:rsid w:val="0039254A"/>
    <w:rsid w:val="00393525"/>
    <w:rsid w:val="00393F84"/>
    <w:rsid w:val="00394568"/>
    <w:rsid w:val="003948D9"/>
    <w:rsid w:val="00394994"/>
    <w:rsid w:val="003953E0"/>
    <w:rsid w:val="00397988"/>
    <w:rsid w:val="003A22F6"/>
    <w:rsid w:val="003A5826"/>
    <w:rsid w:val="003A5A57"/>
    <w:rsid w:val="003A6307"/>
    <w:rsid w:val="003A6A3B"/>
    <w:rsid w:val="003A7023"/>
    <w:rsid w:val="003A7CFC"/>
    <w:rsid w:val="003B2EA4"/>
    <w:rsid w:val="003B6D6B"/>
    <w:rsid w:val="003B7CF0"/>
    <w:rsid w:val="003C06E8"/>
    <w:rsid w:val="003C29FC"/>
    <w:rsid w:val="003C374C"/>
    <w:rsid w:val="003C661E"/>
    <w:rsid w:val="003C7C1E"/>
    <w:rsid w:val="003D16D5"/>
    <w:rsid w:val="003D1DA1"/>
    <w:rsid w:val="003D240F"/>
    <w:rsid w:val="003D2694"/>
    <w:rsid w:val="003D6E8A"/>
    <w:rsid w:val="003E10F8"/>
    <w:rsid w:val="003E25A1"/>
    <w:rsid w:val="003E4423"/>
    <w:rsid w:val="003E46A1"/>
    <w:rsid w:val="003E50C6"/>
    <w:rsid w:val="003E7F94"/>
    <w:rsid w:val="003F0126"/>
    <w:rsid w:val="003F1B66"/>
    <w:rsid w:val="003F2F1F"/>
    <w:rsid w:val="003F3FA1"/>
    <w:rsid w:val="003F54E6"/>
    <w:rsid w:val="003F72A2"/>
    <w:rsid w:val="003F79B6"/>
    <w:rsid w:val="0040033F"/>
    <w:rsid w:val="0040050E"/>
    <w:rsid w:val="0040073B"/>
    <w:rsid w:val="00404230"/>
    <w:rsid w:val="004070D9"/>
    <w:rsid w:val="004102F6"/>
    <w:rsid w:val="00410F00"/>
    <w:rsid w:val="004126A6"/>
    <w:rsid w:val="00414687"/>
    <w:rsid w:val="00415312"/>
    <w:rsid w:val="0041572F"/>
    <w:rsid w:val="0042024C"/>
    <w:rsid w:val="00421D00"/>
    <w:rsid w:val="0042612F"/>
    <w:rsid w:val="004267DA"/>
    <w:rsid w:val="004317AA"/>
    <w:rsid w:val="00431DC9"/>
    <w:rsid w:val="004325A5"/>
    <w:rsid w:val="00435362"/>
    <w:rsid w:val="00435FF6"/>
    <w:rsid w:val="0043611E"/>
    <w:rsid w:val="004419CB"/>
    <w:rsid w:val="00442C22"/>
    <w:rsid w:val="00442E94"/>
    <w:rsid w:val="00444D32"/>
    <w:rsid w:val="00445C72"/>
    <w:rsid w:val="00445CA7"/>
    <w:rsid w:val="0044794C"/>
    <w:rsid w:val="004500A7"/>
    <w:rsid w:val="004501E5"/>
    <w:rsid w:val="00450694"/>
    <w:rsid w:val="004527F9"/>
    <w:rsid w:val="00452B49"/>
    <w:rsid w:val="004564C3"/>
    <w:rsid w:val="00456F5F"/>
    <w:rsid w:val="00457EC5"/>
    <w:rsid w:val="0046069D"/>
    <w:rsid w:val="00460C50"/>
    <w:rsid w:val="00460FE5"/>
    <w:rsid w:val="0046202C"/>
    <w:rsid w:val="00463CFB"/>
    <w:rsid w:val="0046409D"/>
    <w:rsid w:val="00464279"/>
    <w:rsid w:val="00470874"/>
    <w:rsid w:val="0047146E"/>
    <w:rsid w:val="0047223D"/>
    <w:rsid w:val="00474D21"/>
    <w:rsid w:val="00474E2D"/>
    <w:rsid w:val="00476BB4"/>
    <w:rsid w:val="00477442"/>
    <w:rsid w:val="00480710"/>
    <w:rsid w:val="00480B30"/>
    <w:rsid w:val="00483968"/>
    <w:rsid w:val="004848B1"/>
    <w:rsid w:val="004870B4"/>
    <w:rsid w:val="00487E7B"/>
    <w:rsid w:val="00490023"/>
    <w:rsid w:val="004910CA"/>
    <w:rsid w:val="00492191"/>
    <w:rsid w:val="004921BB"/>
    <w:rsid w:val="00494629"/>
    <w:rsid w:val="00494C95"/>
    <w:rsid w:val="0049619E"/>
    <w:rsid w:val="00496DA8"/>
    <w:rsid w:val="004973BB"/>
    <w:rsid w:val="00497656"/>
    <w:rsid w:val="004A29B5"/>
    <w:rsid w:val="004A62BC"/>
    <w:rsid w:val="004A6880"/>
    <w:rsid w:val="004A706A"/>
    <w:rsid w:val="004A776F"/>
    <w:rsid w:val="004B11A0"/>
    <w:rsid w:val="004B1697"/>
    <w:rsid w:val="004B569D"/>
    <w:rsid w:val="004B622A"/>
    <w:rsid w:val="004B72D5"/>
    <w:rsid w:val="004C04A7"/>
    <w:rsid w:val="004C3D3E"/>
    <w:rsid w:val="004C4491"/>
    <w:rsid w:val="004C6A12"/>
    <w:rsid w:val="004C7692"/>
    <w:rsid w:val="004D00E0"/>
    <w:rsid w:val="004D35CA"/>
    <w:rsid w:val="004D37EC"/>
    <w:rsid w:val="004D4004"/>
    <w:rsid w:val="004D43EB"/>
    <w:rsid w:val="004D479A"/>
    <w:rsid w:val="004D6428"/>
    <w:rsid w:val="004D69DD"/>
    <w:rsid w:val="004E081C"/>
    <w:rsid w:val="004E47FA"/>
    <w:rsid w:val="004E4EE6"/>
    <w:rsid w:val="004E6400"/>
    <w:rsid w:val="004E72A0"/>
    <w:rsid w:val="004E758E"/>
    <w:rsid w:val="004F02FE"/>
    <w:rsid w:val="004F100E"/>
    <w:rsid w:val="004F295F"/>
    <w:rsid w:val="004F2B01"/>
    <w:rsid w:val="004F2F62"/>
    <w:rsid w:val="004F3DD0"/>
    <w:rsid w:val="004F58F5"/>
    <w:rsid w:val="004F66E2"/>
    <w:rsid w:val="004F66F3"/>
    <w:rsid w:val="004F706C"/>
    <w:rsid w:val="00500AF5"/>
    <w:rsid w:val="0050283E"/>
    <w:rsid w:val="00503A99"/>
    <w:rsid w:val="005043EF"/>
    <w:rsid w:val="005053AE"/>
    <w:rsid w:val="00506A7A"/>
    <w:rsid w:val="00510043"/>
    <w:rsid w:val="00510223"/>
    <w:rsid w:val="005102CF"/>
    <w:rsid w:val="00511EF7"/>
    <w:rsid w:val="00512F75"/>
    <w:rsid w:val="00514122"/>
    <w:rsid w:val="005149C0"/>
    <w:rsid w:val="00517F5C"/>
    <w:rsid w:val="00520B60"/>
    <w:rsid w:val="005214C2"/>
    <w:rsid w:val="00524694"/>
    <w:rsid w:val="00527F1B"/>
    <w:rsid w:val="005319F2"/>
    <w:rsid w:val="005353CA"/>
    <w:rsid w:val="00536F81"/>
    <w:rsid w:val="00537E6A"/>
    <w:rsid w:val="00542625"/>
    <w:rsid w:val="00547C81"/>
    <w:rsid w:val="00547F8F"/>
    <w:rsid w:val="0055180A"/>
    <w:rsid w:val="00551E62"/>
    <w:rsid w:val="00552C39"/>
    <w:rsid w:val="00555182"/>
    <w:rsid w:val="00557C8E"/>
    <w:rsid w:val="005601AC"/>
    <w:rsid w:val="0056163E"/>
    <w:rsid w:val="005637C2"/>
    <w:rsid w:val="00564208"/>
    <w:rsid w:val="005648C3"/>
    <w:rsid w:val="00565572"/>
    <w:rsid w:val="00565BA3"/>
    <w:rsid w:val="005662F6"/>
    <w:rsid w:val="005664F9"/>
    <w:rsid w:val="00566B0A"/>
    <w:rsid w:val="0056728C"/>
    <w:rsid w:val="005674D4"/>
    <w:rsid w:val="00570625"/>
    <w:rsid w:val="0057106E"/>
    <w:rsid w:val="00574DB3"/>
    <w:rsid w:val="00582853"/>
    <w:rsid w:val="005844C4"/>
    <w:rsid w:val="00586D5E"/>
    <w:rsid w:val="00586EFA"/>
    <w:rsid w:val="005878D7"/>
    <w:rsid w:val="00587D19"/>
    <w:rsid w:val="005900E8"/>
    <w:rsid w:val="005932D8"/>
    <w:rsid w:val="00593F08"/>
    <w:rsid w:val="005971B7"/>
    <w:rsid w:val="00597381"/>
    <w:rsid w:val="0059786F"/>
    <w:rsid w:val="00597B1A"/>
    <w:rsid w:val="005A117F"/>
    <w:rsid w:val="005A19CA"/>
    <w:rsid w:val="005A209C"/>
    <w:rsid w:val="005A20A5"/>
    <w:rsid w:val="005A4348"/>
    <w:rsid w:val="005A5A8C"/>
    <w:rsid w:val="005A5EAC"/>
    <w:rsid w:val="005A7814"/>
    <w:rsid w:val="005A799E"/>
    <w:rsid w:val="005B0F27"/>
    <w:rsid w:val="005B1358"/>
    <w:rsid w:val="005B1592"/>
    <w:rsid w:val="005B197B"/>
    <w:rsid w:val="005B2193"/>
    <w:rsid w:val="005B2650"/>
    <w:rsid w:val="005B2693"/>
    <w:rsid w:val="005B303E"/>
    <w:rsid w:val="005B3685"/>
    <w:rsid w:val="005B40D7"/>
    <w:rsid w:val="005B4103"/>
    <w:rsid w:val="005B6026"/>
    <w:rsid w:val="005B6779"/>
    <w:rsid w:val="005C2F48"/>
    <w:rsid w:val="005C30BC"/>
    <w:rsid w:val="005C4E34"/>
    <w:rsid w:val="005D15F6"/>
    <w:rsid w:val="005D16DB"/>
    <w:rsid w:val="005D1DFD"/>
    <w:rsid w:val="005D2195"/>
    <w:rsid w:val="005D4A13"/>
    <w:rsid w:val="005D5683"/>
    <w:rsid w:val="005D5E43"/>
    <w:rsid w:val="005D7A43"/>
    <w:rsid w:val="005D7C70"/>
    <w:rsid w:val="005E2FB9"/>
    <w:rsid w:val="005E30F5"/>
    <w:rsid w:val="005E460A"/>
    <w:rsid w:val="005E6519"/>
    <w:rsid w:val="005E7E20"/>
    <w:rsid w:val="005F114E"/>
    <w:rsid w:val="005F18B3"/>
    <w:rsid w:val="005F2FE5"/>
    <w:rsid w:val="005F4BA0"/>
    <w:rsid w:val="005F5354"/>
    <w:rsid w:val="005F54EA"/>
    <w:rsid w:val="005F5E7C"/>
    <w:rsid w:val="005F7BBC"/>
    <w:rsid w:val="00600067"/>
    <w:rsid w:val="006000C9"/>
    <w:rsid w:val="00602262"/>
    <w:rsid w:val="0060270B"/>
    <w:rsid w:val="00603408"/>
    <w:rsid w:val="006044B8"/>
    <w:rsid w:val="00606650"/>
    <w:rsid w:val="006131EA"/>
    <w:rsid w:val="00614105"/>
    <w:rsid w:val="00614979"/>
    <w:rsid w:val="00614F29"/>
    <w:rsid w:val="006158EE"/>
    <w:rsid w:val="006170F2"/>
    <w:rsid w:val="00620213"/>
    <w:rsid w:val="00620A5A"/>
    <w:rsid w:val="00621926"/>
    <w:rsid w:val="00625FEA"/>
    <w:rsid w:val="006277F9"/>
    <w:rsid w:val="006302CF"/>
    <w:rsid w:val="00631641"/>
    <w:rsid w:val="00631ACF"/>
    <w:rsid w:val="00633B74"/>
    <w:rsid w:val="00633C69"/>
    <w:rsid w:val="00635775"/>
    <w:rsid w:val="00641708"/>
    <w:rsid w:val="00641EA5"/>
    <w:rsid w:val="0064249F"/>
    <w:rsid w:val="00642E56"/>
    <w:rsid w:val="00643678"/>
    <w:rsid w:val="00644EAF"/>
    <w:rsid w:val="0065155F"/>
    <w:rsid w:val="00651DAF"/>
    <w:rsid w:val="00660A21"/>
    <w:rsid w:val="006647F0"/>
    <w:rsid w:val="006649EB"/>
    <w:rsid w:val="00667613"/>
    <w:rsid w:val="00670C13"/>
    <w:rsid w:val="006728AE"/>
    <w:rsid w:val="00672BE3"/>
    <w:rsid w:val="0067662B"/>
    <w:rsid w:val="0068081B"/>
    <w:rsid w:val="006809B1"/>
    <w:rsid w:val="00680A33"/>
    <w:rsid w:val="006825F8"/>
    <w:rsid w:val="00684C1A"/>
    <w:rsid w:val="006852C5"/>
    <w:rsid w:val="00686CC9"/>
    <w:rsid w:val="006929A5"/>
    <w:rsid w:val="0069385E"/>
    <w:rsid w:val="00694693"/>
    <w:rsid w:val="00697534"/>
    <w:rsid w:val="006A0348"/>
    <w:rsid w:val="006A1685"/>
    <w:rsid w:val="006A351A"/>
    <w:rsid w:val="006A4764"/>
    <w:rsid w:val="006A4786"/>
    <w:rsid w:val="006A4DEB"/>
    <w:rsid w:val="006A5082"/>
    <w:rsid w:val="006A56BC"/>
    <w:rsid w:val="006A592A"/>
    <w:rsid w:val="006B3164"/>
    <w:rsid w:val="006B37BE"/>
    <w:rsid w:val="006B6968"/>
    <w:rsid w:val="006B7897"/>
    <w:rsid w:val="006B7D30"/>
    <w:rsid w:val="006C3A6D"/>
    <w:rsid w:val="006C561F"/>
    <w:rsid w:val="006C66DA"/>
    <w:rsid w:val="006D44E0"/>
    <w:rsid w:val="006D4753"/>
    <w:rsid w:val="006D48AA"/>
    <w:rsid w:val="006D51AB"/>
    <w:rsid w:val="006D6071"/>
    <w:rsid w:val="006D6957"/>
    <w:rsid w:val="006D6A8A"/>
    <w:rsid w:val="006E19D9"/>
    <w:rsid w:val="006E2B7E"/>
    <w:rsid w:val="006E355B"/>
    <w:rsid w:val="006E5A97"/>
    <w:rsid w:val="006E6E0D"/>
    <w:rsid w:val="006F109B"/>
    <w:rsid w:val="006F1527"/>
    <w:rsid w:val="006F1FBE"/>
    <w:rsid w:val="006F24E1"/>
    <w:rsid w:val="006F2F7D"/>
    <w:rsid w:val="006F411B"/>
    <w:rsid w:val="006F4156"/>
    <w:rsid w:val="006F5AB4"/>
    <w:rsid w:val="006F6C40"/>
    <w:rsid w:val="006F7580"/>
    <w:rsid w:val="00700630"/>
    <w:rsid w:val="007040CE"/>
    <w:rsid w:val="00704D0E"/>
    <w:rsid w:val="0071086C"/>
    <w:rsid w:val="00711C37"/>
    <w:rsid w:val="00712613"/>
    <w:rsid w:val="00712684"/>
    <w:rsid w:val="00712D21"/>
    <w:rsid w:val="00721F0D"/>
    <w:rsid w:val="00721F2A"/>
    <w:rsid w:val="00724A6A"/>
    <w:rsid w:val="00725162"/>
    <w:rsid w:val="007257F4"/>
    <w:rsid w:val="007268D1"/>
    <w:rsid w:val="00726C98"/>
    <w:rsid w:val="00727809"/>
    <w:rsid w:val="00730EC2"/>
    <w:rsid w:val="00733E1E"/>
    <w:rsid w:val="007370AE"/>
    <w:rsid w:val="0073730A"/>
    <w:rsid w:val="00741D0A"/>
    <w:rsid w:val="00743968"/>
    <w:rsid w:val="007440E7"/>
    <w:rsid w:val="00744772"/>
    <w:rsid w:val="00745A48"/>
    <w:rsid w:val="00750978"/>
    <w:rsid w:val="007514EC"/>
    <w:rsid w:val="00752294"/>
    <w:rsid w:val="00752741"/>
    <w:rsid w:val="00753280"/>
    <w:rsid w:val="0075434B"/>
    <w:rsid w:val="0075625C"/>
    <w:rsid w:val="00756E55"/>
    <w:rsid w:val="007576FA"/>
    <w:rsid w:val="00761985"/>
    <w:rsid w:val="0076229A"/>
    <w:rsid w:val="00763355"/>
    <w:rsid w:val="007665B1"/>
    <w:rsid w:val="0076700D"/>
    <w:rsid w:val="0077574E"/>
    <w:rsid w:val="00776FA1"/>
    <w:rsid w:val="007813EB"/>
    <w:rsid w:val="00783AEE"/>
    <w:rsid w:val="00784620"/>
    <w:rsid w:val="00792C97"/>
    <w:rsid w:val="0079496D"/>
    <w:rsid w:val="0079646D"/>
    <w:rsid w:val="007970CD"/>
    <w:rsid w:val="00797F4E"/>
    <w:rsid w:val="007A0C17"/>
    <w:rsid w:val="007A0CB3"/>
    <w:rsid w:val="007A25AA"/>
    <w:rsid w:val="007A2F4A"/>
    <w:rsid w:val="007A2FF4"/>
    <w:rsid w:val="007A4A7E"/>
    <w:rsid w:val="007A4D35"/>
    <w:rsid w:val="007A5574"/>
    <w:rsid w:val="007A73F6"/>
    <w:rsid w:val="007A7C81"/>
    <w:rsid w:val="007B25CC"/>
    <w:rsid w:val="007B3B0F"/>
    <w:rsid w:val="007B3B9D"/>
    <w:rsid w:val="007B4FA5"/>
    <w:rsid w:val="007B5578"/>
    <w:rsid w:val="007B558A"/>
    <w:rsid w:val="007B5904"/>
    <w:rsid w:val="007B7E73"/>
    <w:rsid w:val="007C1DF4"/>
    <w:rsid w:val="007C35E4"/>
    <w:rsid w:val="007C4D55"/>
    <w:rsid w:val="007C675C"/>
    <w:rsid w:val="007C72A1"/>
    <w:rsid w:val="007D14D3"/>
    <w:rsid w:val="007D4A86"/>
    <w:rsid w:val="007E0E7F"/>
    <w:rsid w:val="007E1984"/>
    <w:rsid w:val="007E2EE7"/>
    <w:rsid w:val="007E34FB"/>
    <w:rsid w:val="007E4BF6"/>
    <w:rsid w:val="007E5779"/>
    <w:rsid w:val="007F0F4F"/>
    <w:rsid w:val="007F17C7"/>
    <w:rsid w:val="007F4EC5"/>
    <w:rsid w:val="007F4F15"/>
    <w:rsid w:val="007F6025"/>
    <w:rsid w:val="00801768"/>
    <w:rsid w:val="008018A7"/>
    <w:rsid w:val="00804FBA"/>
    <w:rsid w:val="0080534A"/>
    <w:rsid w:val="00805DB3"/>
    <w:rsid w:val="00810B9E"/>
    <w:rsid w:val="008156F6"/>
    <w:rsid w:val="00815B21"/>
    <w:rsid w:val="00816E9D"/>
    <w:rsid w:val="00816F2E"/>
    <w:rsid w:val="00817653"/>
    <w:rsid w:val="008200DD"/>
    <w:rsid w:val="00821A5C"/>
    <w:rsid w:val="0082260D"/>
    <w:rsid w:val="00824106"/>
    <w:rsid w:val="00824528"/>
    <w:rsid w:val="0082462E"/>
    <w:rsid w:val="008249D3"/>
    <w:rsid w:val="008306F2"/>
    <w:rsid w:val="00830802"/>
    <w:rsid w:val="00831886"/>
    <w:rsid w:val="00831EE9"/>
    <w:rsid w:val="0083228C"/>
    <w:rsid w:val="008327AA"/>
    <w:rsid w:val="0083300A"/>
    <w:rsid w:val="00835224"/>
    <w:rsid w:val="00840CDD"/>
    <w:rsid w:val="00841E7A"/>
    <w:rsid w:val="00845715"/>
    <w:rsid w:val="00846D43"/>
    <w:rsid w:val="008503EF"/>
    <w:rsid w:val="00855068"/>
    <w:rsid w:val="00857843"/>
    <w:rsid w:val="00857FA9"/>
    <w:rsid w:val="008615BF"/>
    <w:rsid w:val="00861C53"/>
    <w:rsid w:val="008620F4"/>
    <w:rsid w:val="00864FD5"/>
    <w:rsid w:val="0086729E"/>
    <w:rsid w:val="00867F88"/>
    <w:rsid w:val="00870374"/>
    <w:rsid w:val="008716C8"/>
    <w:rsid w:val="00873A9C"/>
    <w:rsid w:val="00874B1D"/>
    <w:rsid w:val="00877670"/>
    <w:rsid w:val="008776C8"/>
    <w:rsid w:val="00877CA8"/>
    <w:rsid w:val="00882918"/>
    <w:rsid w:val="008837F2"/>
    <w:rsid w:val="008839C4"/>
    <w:rsid w:val="0088424E"/>
    <w:rsid w:val="00884C67"/>
    <w:rsid w:val="008876EC"/>
    <w:rsid w:val="00887ADB"/>
    <w:rsid w:val="00891E1E"/>
    <w:rsid w:val="00893C57"/>
    <w:rsid w:val="00893D52"/>
    <w:rsid w:val="00895FD8"/>
    <w:rsid w:val="00896318"/>
    <w:rsid w:val="00897100"/>
    <w:rsid w:val="008A0AFA"/>
    <w:rsid w:val="008A283A"/>
    <w:rsid w:val="008A5297"/>
    <w:rsid w:val="008A5D57"/>
    <w:rsid w:val="008A67C9"/>
    <w:rsid w:val="008A68EA"/>
    <w:rsid w:val="008A73AB"/>
    <w:rsid w:val="008B06F1"/>
    <w:rsid w:val="008B08A8"/>
    <w:rsid w:val="008B5115"/>
    <w:rsid w:val="008B5D7F"/>
    <w:rsid w:val="008B7554"/>
    <w:rsid w:val="008C038D"/>
    <w:rsid w:val="008C3227"/>
    <w:rsid w:val="008C7C8A"/>
    <w:rsid w:val="008C7E96"/>
    <w:rsid w:val="008D19E8"/>
    <w:rsid w:val="008D3949"/>
    <w:rsid w:val="008D60C2"/>
    <w:rsid w:val="008D64AB"/>
    <w:rsid w:val="008D68D9"/>
    <w:rsid w:val="008D7651"/>
    <w:rsid w:val="008E0570"/>
    <w:rsid w:val="008E0733"/>
    <w:rsid w:val="008E173F"/>
    <w:rsid w:val="008E4B0C"/>
    <w:rsid w:val="008E5FC9"/>
    <w:rsid w:val="008E6F56"/>
    <w:rsid w:val="008E73DA"/>
    <w:rsid w:val="008E7A2D"/>
    <w:rsid w:val="00900709"/>
    <w:rsid w:val="00902B34"/>
    <w:rsid w:val="00904C13"/>
    <w:rsid w:val="009060E2"/>
    <w:rsid w:val="0090694F"/>
    <w:rsid w:val="00910049"/>
    <w:rsid w:val="009113CF"/>
    <w:rsid w:val="00914121"/>
    <w:rsid w:val="0091417A"/>
    <w:rsid w:val="00914CD9"/>
    <w:rsid w:val="009151B8"/>
    <w:rsid w:val="009156DA"/>
    <w:rsid w:val="009161C8"/>
    <w:rsid w:val="009214FC"/>
    <w:rsid w:val="0092150B"/>
    <w:rsid w:val="00925826"/>
    <w:rsid w:val="009262A3"/>
    <w:rsid w:val="00931691"/>
    <w:rsid w:val="00932999"/>
    <w:rsid w:val="00933C5D"/>
    <w:rsid w:val="00937CBC"/>
    <w:rsid w:val="00940122"/>
    <w:rsid w:val="00940537"/>
    <w:rsid w:val="00941A84"/>
    <w:rsid w:val="00941FA2"/>
    <w:rsid w:val="00942DCC"/>
    <w:rsid w:val="00944AE4"/>
    <w:rsid w:val="009451FB"/>
    <w:rsid w:val="00945243"/>
    <w:rsid w:val="009462A0"/>
    <w:rsid w:val="00946EC3"/>
    <w:rsid w:val="00947595"/>
    <w:rsid w:val="00951DB7"/>
    <w:rsid w:val="009528CC"/>
    <w:rsid w:val="00955F4C"/>
    <w:rsid w:val="00956169"/>
    <w:rsid w:val="009603A0"/>
    <w:rsid w:val="009619E9"/>
    <w:rsid w:val="00961B00"/>
    <w:rsid w:val="009624AA"/>
    <w:rsid w:val="00963561"/>
    <w:rsid w:val="00964CF9"/>
    <w:rsid w:val="00964FF3"/>
    <w:rsid w:val="00971B97"/>
    <w:rsid w:val="00973870"/>
    <w:rsid w:val="00973B0D"/>
    <w:rsid w:val="0098069D"/>
    <w:rsid w:val="00986AB8"/>
    <w:rsid w:val="009877D5"/>
    <w:rsid w:val="00991759"/>
    <w:rsid w:val="00992F35"/>
    <w:rsid w:val="00995238"/>
    <w:rsid w:val="009964CC"/>
    <w:rsid w:val="00996AF4"/>
    <w:rsid w:val="009971B3"/>
    <w:rsid w:val="00997C9B"/>
    <w:rsid w:val="009A16CE"/>
    <w:rsid w:val="009A16FE"/>
    <w:rsid w:val="009A23EE"/>
    <w:rsid w:val="009A317D"/>
    <w:rsid w:val="009A48F2"/>
    <w:rsid w:val="009A6CA9"/>
    <w:rsid w:val="009B3E40"/>
    <w:rsid w:val="009B541D"/>
    <w:rsid w:val="009B6353"/>
    <w:rsid w:val="009B72F9"/>
    <w:rsid w:val="009B79BC"/>
    <w:rsid w:val="009C1648"/>
    <w:rsid w:val="009C2080"/>
    <w:rsid w:val="009C341F"/>
    <w:rsid w:val="009C4CBC"/>
    <w:rsid w:val="009D0F60"/>
    <w:rsid w:val="009D1FCA"/>
    <w:rsid w:val="009D2BB1"/>
    <w:rsid w:val="009D35E8"/>
    <w:rsid w:val="009D4619"/>
    <w:rsid w:val="009D5896"/>
    <w:rsid w:val="009D6352"/>
    <w:rsid w:val="009E0649"/>
    <w:rsid w:val="009E13C5"/>
    <w:rsid w:val="009E3F45"/>
    <w:rsid w:val="009E4072"/>
    <w:rsid w:val="009E721E"/>
    <w:rsid w:val="009F10F0"/>
    <w:rsid w:val="009F34E1"/>
    <w:rsid w:val="009F5611"/>
    <w:rsid w:val="00A0397A"/>
    <w:rsid w:val="00A0652E"/>
    <w:rsid w:val="00A10239"/>
    <w:rsid w:val="00A108B0"/>
    <w:rsid w:val="00A12051"/>
    <w:rsid w:val="00A12C12"/>
    <w:rsid w:val="00A13864"/>
    <w:rsid w:val="00A148C0"/>
    <w:rsid w:val="00A15038"/>
    <w:rsid w:val="00A15458"/>
    <w:rsid w:val="00A15B21"/>
    <w:rsid w:val="00A15CBC"/>
    <w:rsid w:val="00A272E0"/>
    <w:rsid w:val="00A31E18"/>
    <w:rsid w:val="00A32DD5"/>
    <w:rsid w:val="00A32EB8"/>
    <w:rsid w:val="00A33018"/>
    <w:rsid w:val="00A35B73"/>
    <w:rsid w:val="00A35C6D"/>
    <w:rsid w:val="00A36794"/>
    <w:rsid w:val="00A40321"/>
    <w:rsid w:val="00A42B2D"/>
    <w:rsid w:val="00A43C8E"/>
    <w:rsid w:val="00A442B8"/>
    <w:rsid w:val="00A4518E"/>
    <w:rsid w:val="00A45216"/>
    <w:rsid w:val="00A4646B"/>
    <w:rsid w:val="00A46A27"/>
    <w:rsid w:val="00A47BAA"/>
    <w:rsid w:val="00A507E6"/>
    <w:rsid w:val="00A50A95"/>
    <w:rsid w:val="00A51608"/>
    <w:rsid w:val="00A51A36"/>
    <w:rsid w:val="00A51D96"/>
    <w:rsid w:val="00A52BA0"/>
    <w:rsid w:val="00A537B8"/>
    <w:rsid w:val="00A549B8"/>
    <w:rsid w:val="00A55438"/>
    <w:rsid w:val="00A557F3"/>
    <w:rsid w:val="00A56010"/>
    <w:rsid w:val="00A56D47"/>
    <w:rsid w:val="00A601DD"/>
    <w:rsid w:val="00A606A0"/>
    <w:rsid w:val="00A61C44"/>
    <w:rsid w:val="00A645E2"/>
    <w:rsid w:val="00A651F3"/>
    <w:rsid w:val="00A65DD1"/>
    <w:rsid w:val="00A67D90"/>
    <w:rsid w:val="00A70E1D"/>
    <w:rsid w:val="00A70E40"/>
    <w:rsid w:val="00A72363"/>
    <w:rsid w:val="00A7271B"/>
    <w:rsid w:val="00A74C4F"/>
    <w:rsid w:val="00A74D49"/>
    <w:rsid w:val="00A800D2"/>
    <w:rsid w:val="00A8078F"/>
    <w:rsid w:val="00A80797"/>
    <w:rsid w:val="00A80A73"/>
    <w:rsid w:val="00A82DB9"/>
    <w:rsid w:val="00A8389F"/>
    <w:rsid w:val="00A859E4"/>
    <w:rsid w:val="00A86903"/>
    <w:rsid w:val="00A91CDD"/>
    <w:rsid w:val="00A91E05"/>
    <w:rsid w:val="00A9228F"/>
    <w:rsid w:val="00A932DA"/>
    <w:rsid w:val="00AA0CFB"/>
    <w:rsid w:val="00AA4C1F"/>
    <w:rsid w:val="00AA6F01"/>
    <w:rsid w:val="00AA7856"/>
    <w:rsid w:val="00AB0FCB"/>
    <w:rsid w:val="00AB170E"/>
    <w:rsid w:val="00AB447B"/>
    <w:rsid w:val="00AB4601"/>
    <w:rsid w:val="00AB4A93"/>
    <w:rsid w:val="00AB69DE"/>
    <w:rsid w:val="00AC0D06"/>
    <w:rsid w:val="00AC0D65"/>
    <w:rsid w:val="00AC1418"/>
    <w:rsid w:val="00AC3891"/>
    <w:rsid w:val="00AC4892"/>
    <w:rsid w:val="00AC52A3"/>
    <w:rsid w:val="00AD1951"/>
    <w:rsid w:val="00AD2023"/>
    <w:rsid w:val="00AD23EB"/>
    <w:rsid w:val="00AD4716"/>
    <w:rsid w:val="00AD4DF5"/>
    <w:rsid w:val="00AD5F71"/>
    <w:rsid w:val="00AD6AE7"/>
    <w:rsid w:val="00AE0133"/>
    <w:rsid w:val="00AE0BC2"/>
    <w:rsid w:val="00AE1AA2"/>
    <w:rsid w:val="00AE38E6"/>
    <w:rsid w:val="00AE41D7"/>
    <w:rsid w:val="00AE7424"/>
    <w:rsid w:val="00AF51E8"/>
    <w:rsid w:val="00AF57C5"/>
    <w:rsid w:val="00AF5D2F"/>
    <w:rsid w:val="00AF791F"/>
    <w:rsid w:val="00B00571"/>
    <w:rsid w:val="00B021FA"/>
    <w:rsid w:val="00B05A5E"/>
    <w:rsid w:val="00B07A2A"/>
    <w:rsid w:val="00B10787"/>
    <w:rsid w:val="00B11417"/>
    <w:rsid w:val="00B13637"/>
    <w:rsid w:val="00B1402A"/>
    <w:rsid w:val="00B143AF"/>
    <w:rsid w:val="00B15ABE"/>
    <w:rsid w:val="00B167EE"/>
    <w:rsid w:val="00B20042"/>
    <w:rsid w:val="00B22040"/>
    <w:rsid w:val="00B22DA5"/>
    <w:rsid w:val="00B232DD"/>
    <w:rsid w:val="00B246C8"/>
    <w:rsid w:val="00B25195"/>
    <w:rsid w:val="00B2541C"/>
    <w:rsid w:val="00B276C4"/>
    <w:rsid w:val="00B305F3"/>
    <w:rsid w:val="00B31843"/>
    <w:rsid w:val="00B32CCC"/>
    <w:rsid w:val="00B32E88"/>
    <w:rsid w:val="00B34F48"/>
    <w:rsid w:val="00B35344"/>
    <w:rsid w:val="00B36928"/>
    <w:rsid w:val="00B36CFD"/>
    <w:rsid w:val="00B42EF2"/>
    <w:rsid w:val="00B46E17"/>
    <w:rsid w:val="00B4702F"/>
    <w:rsid w:val="00B47F11"/>
    <w:rsid w:val="00B50653"/>
    <w:rsid w:val="00B522AA"/>
    <w:rsid w:val="00B5511D"/>
    <w:rsid w:val="00B56552"/>
    <w:rsid w:val="00B56CDC"/>
    <w:rsid w:val="00B61B5B"/>
    <w:rsid w:val="00B624EB"/>
    <w:rsid w:val="00B6403C"/>
    <w:rsid w:val="00B647B5"/>
    <w:rsid w:val="00B665A0"/>
    <w:rsid w:val="00B67AE6"/>
    <w:rsid w:val="00B74A6F"/>
    <w:rsid w:val="00B779DD"/>
    <w:rsid w:val="00B80BB1"/>
    <w:rsid w:val="00B82591"/>
    <w:rsid w:val="00B829FA"/>
    <w:rsid w:val="00B82A4E"/>
    <w:rsid w:val="00B83BC2"/>
    <w:rsid w:val="00B8421F"/>
    <w:rsid w:val="00B85A39"/>
    <w:rsid w:val="00B8647A"/>
    <w:rsid w:val="00B86DA2"/>
    <w:rsid w:val="00B86DE1"/>
    <w:rsid w:val="00B90CD0"/>
    <w:rsid w:val="00B91090"/>
    <w:rsid w:val="00B919C5"/>
    <w:rsid w:val="00B93636"/>
    <w:rsid w:val="00B93FC6"/>
    <w:rsid w:val="00B94C79"/>
    <w:rsid w:val="00B9524A"/>
    <w:rsid w:val="00B9792A"/>
    <w:rsid w:val="00BA48DE"/>
    <w:rsid w:val="00BA4AB2"/>
    <w:rsid w:val="00BA4D72"/>
    <w:rsid w:val="00BA5DDF"/>
    <w:rsid w:val="00BB1605"/>
    <w:rsid w:val="00BB3001"/>
    <w:rsid w:val="00BB5604"/>
    <w:rsid w:val="00BB78D4"/>
    <w:rsid w:val="00BC24F5"/>
    <w:rsid w:val="00BC297C"/>
    <w:rsid w:val="00BC3A5F"/>
    <w:rsid w:val="00BC55E2"/>
    <w:rsid w:val="00BC68C0"/>
    <w:rsid w:val="00BD058B"/>
    <w:rsid w:val="00BD0CD5"/>
    <w:rsid w:val="00BD29DB"/>
    <w:rsid w:val="00BD3D35"/>
    <w:rsid w:val="00BD4424"/>
    <w:rsid w:val="00BD4AC9"/>
    <w:rsid w:val="00BD55A2"/>
    <w:rsid w:val="00BD6296"/>
    <w:rsid w:val="00BD62A5"/>
    <w:rsid w:val="00BD6BB1"/>
    <w:rsid w:val="00BD6F71"/>
    <w:rsid w:val="00BE2CAD"/>
    <w:rsid w:val="00BE32F4"/>
    <w:rsid w:val="00BE39CD"/>
    <w:rsid w:val="00BE7F63"/>
    <w:rsid w:val="00BF58BD"/>
    <w:rsid w:val="00BF736C"/>
    <w:rsid w:val="00C03DCF"/>
    <w:rsid w:val="00C04395"/>
    <w:rsid w:val="00C04A7B"/>
    <w:rsid w:val="00C07EB9"/>
    <w:rsid w:val="00C10133"/>
    <w:rsid w:val="00C10DD7"/>
    <w:rsid w:val="00C11BF8"/>
    <w:rsid w:val="00C129DD"/>
    <w:rsid w:val="00C12D3F"/>
    <w:rsid w:val="00C12FB1"/>
    <w:rsid w:val="00C1525D"/>
    <w:rsid w:val="00C15C0B"/>
    <w:rsid w:val="00C15E3D"/>
    <w:rsid w:val="00C16BCD"/>
    <w:rsid w:val="00C263E3"/>
    <w:rsid w:val="00C26884"/>
    <w:rsid w:val="00C331FB"/>
    <w:rsid w:val="00C36C49"/>
    <w:rsid w:val="00C3723A"/>
    <w:rsid w:val="00C40BC8"/>
    <w:rsid w:val="00C42E87"/>
    <w:rsid w:val="00C43D7C"/>
    <w:rsid w:val="00C45585"/>
    <w:rsid w:val="00C47955"/>
    <w:rsid w:val="00C50B16"/>
    <w:rsid w:val="00C5171A"/>
    <w:rsid w:val="00C51C14"/>
    <w:rsid w:val="00C52355"/>
    <w:rsid w:val="00C5285D"/>
    <w:rsid w:val="00C52EA6"/>
    <w:rsid w:val="00C53BE2"/>
    <w:rsid w:val="00C53F27"/>
    <w:rsid w:val="00C565F4"/>
    <w:rsid w:val="00C606CF"/>
    <w:rsid w:val="00C64FB2"/>
    <w:rsid w:val="00C668EB"/>
    <w:rsid w:val="00C6693D"/>
    <w:rsid w:val="00C670D3"/>
    <w:rsid w:val="00C679A8"/>
    <w:rsid w:val="00C67BAB"/>
    <w:rsid w:val="00C73E0D"/>
    <w:rsid w:val="00C741B4"/>
    <w:rsid w:val="00C74438"/>
    <w:rsid w:val="00C7663A"/>
    <w:rsid w:val="00C81C30"/>
    <w:rsid w:val="00C82ABC"/>
    <w:rsid w:val="00C82E7D"/>
    <w:rsid w:val="00C83D2F"/>
    <w:rsid w:val="00C83FDB"/>
    <w:rsid w:val="00C847A7"/>
    <w:rsid w:val="00C86328"/>
    <w:rsid w:val="00C86670"/>
    <w:rsid w:val="00C94CFE"/>
    <w:rsid w:val="00C9502F"/>
    <w:rsid w:val="00C97189"/>
    <w:rsid w:val="00CA3022"/>
    <w:rsid w:val="00CA369F"/>
    <w:rsid w:val="00CA3D49"/>
    <w:rsid w:val="00CA4FC5"/>
    <w:rsid w:val="00CB1389"/>
    <w:rsid w:val="00CB3F3E"/>
    <w:rsid w:val="00CB5D67"/>
    <w:rsid w:val="00CB70A8"/>
    <w:rsid w:val="00CC03B0"/>
    <w:rsid w:val="00CC12B6"/>
    <w:rsid w:val="00CC3243"/>
    <w:rsid w:val="00CC79A6"/>
    <w:rsid w:val="00CC7AA5"/>
    <w:rsid w:val="00CD046D"/>
    <w:rsid w:val="00CD0E10"/>
    <w:rsid w:val="00CD31B5"/>
    <w:rsid w:val="00CD35F0"/>
    <w:rsid w:val="00CD3EE8"/>
    <w:rsid w:val="00CD4A53"/>
    <w:rsid w:val="00CD4FAC"/>
    <w:rsid w:val="00CD7A01"/>
    <w:rsid w:val="00CE159C"/>
    <w:rsid w:val="00CE339F"/>
    <w:rsid w:val="00CE5D8E"/>
    <w:rsid w:val="00CE6667"/>
    <w:rsid w:val="00CE6879"/>
    <w:rsid w:val="00CE7340"/>
    <w:rsid w:val="00CE7D0A"/>
    <w:rsid w:val="00CF2244"/>
    <w:rsid w:val="00CF23DA"/>
    <w:rsid w:val="00CF2830"/>
    <w:rsid w:val="00CF3677"/>
    <w:rsid w:val="00CF3738"/>
    <w:rsid w:val="00CF39DA"/>
    <w:rsid w:val="00CF4DF0"/>
    <w:rsid w:val="00CF6E02"/>
    <w:rsid w:val="00CF70B5"/>
    <w:rsid w:val="00CF71F1"/>
    <w:rsid w:val="00D01065"/>
    <w:rsid w:val="00D01416"/>
    <w:rsid w:val="00D01FD6"/>
    <w:rsid w:val="00D0268D"/>
    <w:rsid w:val="00D0283D"/>
    <w:rsid w:val="00D05680"/>
    <w:rsid w:val="00D05F46"/>
    <w:rsid w:val="00D11042"/>
    <w:rsid w:val="00D119F1"/>
    <w:rsid w:val="00D13211"/>
    <w:rsid w:val="00D13981"/>
    <w:rsid w:val="00D152E8"/>
    <w:rsid w:val="00D17CCC"/>
    <w:rsid w:val="00D21F29"/>
    <w:rsid w:val="00D252A1"/>
    <w:rsid w:val="00D252B2"/>
    <w:rsid w:val="00D267E4"/>
    <w:rsid w:val="00D2695F"/>
    <w:rsid w:val="00D27E60"/>
    <w:rsid w:val="00D308FE"/>
    <w:rsid w:val="00D32684"/>
    <w:rsid w:val="00D339F5"/>
    <w:rsid w:val="00D3536E"/>
    <w:rsid w:val="00D3674F"/>
    <w:rsid w:val="00D3773A"/>
    <w:rsid w:val="00D37982"/>
    <w:rsid w:val="00D4010B"/>
    <w:rsid w:val="00D4095F"/>
    <w:rsid w:val="00D40DF5"/>
    <w:rsid w:val="00D41E90"/>
    <w:rsid w:val="00D42B2E"/>
    <w:rsid w:val="00D44889"/>
    <w:rsid w:val="00D4553F"/>
    <w:rsid w:val="00D46C1F"/>
    <w:rsid w:val="00D47023"/>
    <w:rsid w:val="00D47DAA"/>
    <w:rsid w:val="00D50BFA"/>
    <w:rsid w:val="00D5150D"/>
    <w:rsid w:val="00D51E3D"/>
    <w:rsid w:val="00D5206E"/>
    <w:rsid w:val="00D526C4"/>
    <w:rsid w:val="00D541CF"/>
    <w:rsid w:val="00D54B02"/>
    <w:rsid w:val="00D62038"/>
    <w:rsid w:val="00D62B1F"/>
    <w:rsid w:val="00D62D9A"/>
    <w:rsid w:val="00D66073"/>
    <w:rsid w:val="00D734E3"/>
    <w:rsid w:val="00D7450A"/>
    <w:rsid w:val="00D7772F"/>
    <w:rsid w:val="00D778E1"/>
    <w:rsid w:val="00D81E48"/>
    <w:rsid w:val="00D82174"/>
    <w:rsid w:val="00D84F6C"/>
    <w:rsid w:val="00D85995"/>
    <w:rsid w:val="00D921DF"/>
    <w:rsid w:val="00D94513"/>
    <w:rsid w:val="00D94D66"/>
    <w:rsid w:val="00D95210"/>
    <w:rsid w:val="00DA0452"/>
    <w:rsid w:val="00DA317A"/>
    <w:rsid w:val="00DA34CF"/>
    <w:rsid w:val="00DA4DA0"/>
    <w:rsid w:val="00DA588D"/>
    <w:rsid w:val="00DA6CCD"/>
    <w:rsid w:val="00DA7CCA"/>
    <w:rsid w:val="00DB240C"/>
    <w:rsid w:val="00DB6625"/>
    <w:rsid w:val="00DC325B"/>
    <w:rsid w:val="00DC68C1"/>
    <w:rsid w:val="00DC6BA7"/>
    <w:rsid w:val="00DC6CB2"/>
    <w:rsid w:val="00DD0F5C"/>
    <w:rsid w:val="00DD199C"/>
    <w:rsid w:val="00DD4995"/>
    <w:rsid w:val="00DD5B53"/>
    <w:rsid w:val="00DE0480"/>
    <w:rsid w:val="00DE1043"/>
    <w:rsid w:val="00DE1C3E"/>
    <w:rsid w:val="00DE3E01"/>
    <w:rsid w:val="00DE6B5A"/>
    <w:rsid w:val="00DE7D5A"/>
    <w:rsid w:val="00DF0877"/>
    <w:rsid w:val="00DF1224"/>
    <w:rsid w:val="00DF157C"/>
    <w:rsid w:val="00DF204E"/>
    <w:rsid w:val="00DF2E3C"/>
    <w:rsid w:val="00DF36E1"/>
    <w:rsid w:val="00E013B3"/>
    <w:rsid w:val="00E02839"/>
    <w:rsid w:val="00E035B1"/>
    <w:rsid w:val="00E03B24"/>
    <w:rsid w:val="00E03B37"/>
    <w:rsid w:val="00E05CB1"/>
    <w:rsid w:val="00E06004"/>
    <w:rsid w:val="00E20134"/>
    <w:rsid w:val="00E228FF"/>
    <w:rsid w:val="00E25F2E"/>
    <w:rsid w:val="00E26399"/>
    <w:rsid w:val="00E26AF8"/>
    <w:rsid w:val="00E274E5"/>
    <w:rsid w:val="00E34D05"/>
    <w:rsid w:val="00E3532C"/>
    <w:rsid w:val="00E35AE0"/>
    <w:rsid w:val="00E42766"/>
    <w:rsid w:val="00E437BA"/>
    <w:rsid w:val="00E43E20"/>
    <w:rsid w:val="00E4494A"/>
    <w:rsid w:val="00E44BFD"/>
    <w:rsid w:val="00E45922"/>
    <w:rsid w:val="00E46B6A"/>
    <w:rsid w:val="00E47567"/>
    <w:rsid w:val="00E50639"/>
    <w:rsid w:val="00E50997"/>
    <w:rsid w:val="00E51EFA"/>
    <w:rsid w:val="00E53B3E"/>
    <w:rsid w:val="00E53F36"/>
    <w:rsid w:val="00E5481C"/>
    <w:rsid w:val="00E55DF4"/>
    <w:rsid w:val="00E577EA"/>
    <w:rsid w:val="00E61478"/>
    <w:rsid w:val="00E62A08"/>
    <w:rsid w:val="00E62B4E"/>
    <w:rsid w:val="00E63B90"/>
    <w:rsid w:val="00E64E4A"/>
    <w:rsid w:val="00E67E0D"/>
    <w:rsid w:val="00E708C2"/>
    <w:rsid w:val="00E70A9B"/>
    <w:rsid w:val="00E720E4"/>
    <w:rsid w:val="00E724AA"/>
    <w:rsid w:val="00E73A97"/>
    <w:rsid w:val="00E74CB6"/>
    <w:rsid w:val="00E74D0D"/>
    <w:rsid w:val="00E760DF"/>
    <w:rsid w:val="00E76E48"/>
    <w:rsid w:val="00E77848"/>
    <w:rsid w:val="00E82AE3"/>
    <w:rsid w:val="00E82B0B"/>
    <w:rsid w:val="00E84C4D"/>
    <w:rsid w:val="00E8554D"/>
    <w:rsid w:val="00E86E42"/>
    <w:rsid w:val="00E86F38"/>
    <w:rsid w:val="00E90F3E"/>
    <w:rsid w:val="00E9204A"/>
    <w:rsid w:val="00E934D3"/>
    <w:rsid w:val="00E97003"/>
    <w:rsid w:val="00E976AA"/>
    <w:rsid w:val="00EA0465"/>
    <w:rsid w:val="00EA0B40"/>
    <w:rsid w:val="00EA26D6"/>
    <w:rsid w:val="00EA3BED"/>
    <w:rsid w:val="00EA64E7"/>
    <w:rsid w:val="00EA7082"/>
    <w:rsid w:val="00EB2BC7"/>
    <w:rsid w:val="00EB2FAD"/>
    <w:rsid w:val="00EB405E"/>
    <w:rsid w:val="00EB4C8F"/>
    <w:rsid w:val="00EB5A74"/>
    <w:rsid w:val="00EB76BB"/>
    <w:rsid w:val="00EC0B4E"/>
    <w:rsid w:val="00EC18C3"/>
    <w:rsid w:val="00EC18D4"/>
    <w:rsid w:val="00EC4442"/>
    <w:rsid w:val="00EC5D20"/>
    <w:rsid w:val="00EC5E52"/>
    <w:rsid w:val="00EC6FB5"/>
    <w:rsid w:val="00ED0B5D"/>
    <w:rsid w:val="00ED13A3"/>
    <w:rsid w:val="00ED53D8"/>
    <w:rsid w:val="00ED6D3E"/>
    <w:rsid w:val="00EE07AE"/>
    <w:rsid w:val="00EE108E"/>
    <w:rsid w:val="00EE1FA4"/>
    <w:rsid w:val="00EE2313"/>
    <w:rsid w:val="00EF04BD"/>
    <w:rsid w:val="00EF21A8"/>
    <w:rsid w:val="00EF4EF0"/>
    <w:rsid w:val="00F0047F"/>
    <w:rsid w:val="00F0233E"/>
    <w:rsid w:val="00F02704"/>
    <w:rsid w:val="00F04322"/>
    <w:rsid w:val="00F06137"/>
    <w:rsid w:val="00F11F70"/>
    <w:rsid w:val="00F11FC1"/>
    <w:rsid w:val="00F130BA"/>
    <w:rsid w:val="00F13456"/>
    <w:rsid w:val="00F13BB1"/>
    <w:rsid w:val="00F14F1A"/>
    <w:rsid w:val="00F15915"/>
    <w:rsid w:val="00F16670"/>
    <w:rsid w:val="00F16EFD"/>
    <w:rsid w:val="00F205F5"/>
    <w:rsid w:val="00F22021"/>
    <w:rsid w:val="00F27105"/>
    <w:rsid w:val="00F30525"/>
    <w:rsid w:val="00F321A4"/>
    <w:rsid w:val="00F339D2"/>
    <w:rsid w:val="00F33A97"/>
    <w:rsid w:val="00F34403"/>
    <w:rsid w:val="00F37A85"/>
    <w:rsid w:val="00F404E7"/>
    <w:rsid w:val="00F413C7"/>
    <w:rsid w:val="00F41CCD"/>
    <w:rsid w:val="00F41F0A"/>
    <w:rsid w:val="00F42BFA"/>
    <w:rsid w:val="00F437D7"/>
    <w:rsid w:val="00F44BF8"/>
    <w:rsid w:val="00F45EED"/>
    <w:rsid w:val="00F4707A"/>
    <w:rsid w:val="00F47B70"/>
    <w:rsid w:val="00F50E9B"/>
    <w:rsid w:val="00F51BC3"/>
    <w:rsid w:val="00F51E94"/>
    <w:rsid w:val="00F52A89"/>
    <w:rsid w:val="00F52B01"/>
    <w:rsid w:val="00F552DB"/>
    <w:rsid w:val="00F559C6"/>
    <w:rsid w:val="00F60754"/>
    <w:rsid w:val="00F621F9"/>
    <w:rsid w:val="00F62EFC"/>
    <w:rsid w:val="00F63220"/>
    <w:rsid w:val="00F63F2C"/>
    <w:rsid w:val="00F642DA"/>
    <w:rsid w:val="00F64A50"/>
    <w:rsid w:val="00F66037"/>
    <w:rsid w:val="00F67704"/>
    <w:rsid w:val="00F73CEB"/>
    <w:rsid w:val="00F75143"/>
    <w:rsid w:val="00F75D3C"/>
    <w:rsid w:val="00F767DC"/>
    <w:rsid w:val="00F82B36"/>
    <w:rsid w:val="00F83F10"/>
    <w:rsid w:val="00F8467F"/>
    <w:rsid w:val="00F846E6"/>
    <w:rsid w:val="00F8496F"/>
    <w:rsid w:val="00F84B3A"/>
    <w:rsid w:val="00F84B42"/>
    <w:rsid w:val="00F92877"/>
    <w:rsid w:val="00F92D87"/>
    <w:rsid w:val="00F92F8C"/>
    <w:rsid w:val="00F96A9F"/>
    <w:rsid w:val="00F96B20"/>
    <w:rsid w:val="00F96B34"/>
    <w:rsid w:val="00F97062"/>
    <w:rsid w:val="00FA2586"/>
    <w:rsid w:val="00FA5C72"/>
    <w:rsid w:val="00FA6C4B"/>
    <w:rsid w:val="00FB0123"/>
    <w:rsid w:val="00FB0257"/>
    <w:rsid w:val="00FB210A"/>
    <w:rsid w:val="00FB2A1A"/>
    <w:rsid w:val="00FB36C6"/>
    <w:rsid w:val="00FB48BC"/>
    <w:rsid w:val="00FB4941"/>
    <w:rsid w:val="00FB514D"/>
    <w:rsid w:val="00FB5FB5"/>
    <w:rsid w:val="00FB6F26"/>
    <w:rsid w:val="00FB7CA4"/>
    <w:rsid w:val="00FC2A9E"/>
    <w:rsid w:val="00FD194F"/>
    <w:rsid w:val="00FD2013"/>
    <w:rsid w:val="00FD2845"/>
    <w:rsid w:val="00FD4966"/>
    <w:rsid w:val="00FD54FF"/>
    <w:rsid w:val="00FD69C7"/>
    <w:rsid w:val="00FD71D9"/>
    <w:rsid w:val="00FD7F06"/>
    <w:rsid w:val="00FE1F71"/>
    <w:rsid w:val="00FE2106"/>
    <w:rsid w:val="00FE28F9"/>
    <w:rsid w:val="00FE2BDA"/>
    <w:rsid w:val="00FE30C4"/>
    <w:rsid w:val="00FE414E"/>
    <w:rsid w:val="00FE44C1"/>
    <w:rsid w:val="00FE4CB2"/>
    <w:rsid w:val="00FE5B02"/>
    <w:rsid w:val="00FE6BE0"/>
    <w:rsid w:val="00FE7D0D"/>
    <w:rsid w:val="00FF11EC"/>
    <w:rsid w:val="00FF1497"/>
    <w:rsid w:val="00FF2BE6"/>
    <w:rsid w:val="00FF2DCE"/>
    <w:rsid w:val="00FF3760"/>
    <w:rsid w:val="00FF38EB"/>
    <w:rsid w:val="00FF3EBF"/>
    <w:rsid w:val="00FF436A"/>
    <w:rsid w:val="00FF43F3"/>
    <w:rsid w:val="00FF5926"/>
    <w:rsid w:val="00FF6088"/>
    <w:rsid w:val="011F14A6"/>
    <w:rsid w:val="01D73582"/>
    <w:rsid w:val="02955E4D"/>
    <w:rsid w:val="03283000"/>
    <w:rsid w:val="033A25B3"/>
    <w:rsid w:val="034C1913"/>
    <w:rsid w:val="03F24F6B"/>
    <w:rsid w:val="044B50C0"/>
    <w:rsid w:val="047F5D25"/>
    <w:rsid w:val="04C50DC6"/>
    <w:rsid w:val="05797FB8"/>
    <w:rsid w:val="0597668A"/>
    <w:rsid w:val="06160841"/>
    <w:rsid w:val="061B0C12"/>
    <w:rsid w:val="062E27FE"/>
    <w:rsid w:val="068D1E56"/>
    <w:rsid w:val="06996AFE"/>
    <w:rsid w:val="07006CEC"/>
    <w:rsid w:val="0789328D"/>
    <w:rsid w:val="07AC0519"/>
    <w:rsid w:val="084C1FD5"/>
    <w:rsid w:val="094015B9"/>
    <w:rsid w:val="09FB55B0"/>
    <w:rsid w:val="0A683501"/>
    <w:rsid w:val="0A71130B"/>
    <w:rsid w:val="0B146341"/>
    <w:rsid w:val="0BA9150E"/>
    <w:rsid w:val="0BF874E5"/>
    <w:rsid w:val="0CE12E57"/>
    <w:rsid w:val="0D7655C3"/>
    <w:rsid w:val="0DAC0341"/>
    <w:rsid w:val="0E27415C"/>
    <w:rsid w:val="0E6F4917"/>
    <w:rsid w:val="0E7847B2"/>
    <w:rsid w:val="0FBA585B"/>
    <w:rsid w:val="0FC30CC1"/>
    <w:rsid w:val="1059665E"/>
    <w:rsid w:val="10E403B7"/>
    <w:rsid w:val="114526F4"/>
    <w:rsid w:val="119368FA"/>
    <w:rsid w:val="11B76B32"/>
    <w:rsid w:val="11BE0ACF"/>
    <w:rsid w:val="11E72AE6"/>
    <w:rsid w:val="12351B38"/>
    <w:rsid w:val="12633B6F"/>
    <w:rsid w:val="12D95AA6"/>
    <w:rsid w:val="13751F83"/>
    <w:rsid w:val="137B39A8"/>
    <w:rsid w:val="13CF23C4"/>
    <w:rsid w:val="141C7966"/>
    <w:rsid w:val="145D041A"/>
    <w:rsid w:val="147D1745"/>
    <w:rsid w:val="150527D9"/>
    <w:rsid w:val="151C399C"/>
    <w:rsid w:val="15F61BA7"/>
    <w:rsid w:val="15FA4FAC"/>
    <w:rsid w:val="160C021A"/>
    <w:rsid w:val="16652F5F"/>
    <w:rsid w:val="169D4BA9"/>
    <w:rsid w:val="16A36AB3"/>
    <w:rsid w:val="17253424"/>
    <w:rsid w:val="17A07D33"/>
    <w:rsid w:val="18146593"/>
    <w:rsid w:val="18BC001E"/>
    <w:rsid w:val="19014D80"/>
    <w:rsid w:val="192230DE"/>
    <w:rsid w:val="19C61EFA"/>
    <w:rsid w:val="19E60734"/>
    <w:rsid w:val="19F03C9C"/>
    <w:rsid w:val="1A1F0E44"/>
    <w:rsid w:val="1A8B49AD"/>
    <w:rsid w:val="1AAB43CF"/>
    <w:rsid w:val="1AFD21FF"/>
    <w:rsid w:val="1B2C053F"/>
    <w:rsid w:val="1B36639B"/>
    <w:rsid w:val="1B927495"/>
    <w:rsid w:val="1BDC51BE"/>
    <w:rsid w:val="1CC96948"/>
    <w:rsid w:val="1D421E0B"/>
    <w:rsid w:val="1D8311DB"/>
    <w:rsid w:val="1D951F35"/>
    <w:rsid w:val="1DEA5BD6"/>
    <w:rsid w:val="1E4A3F4A"/>
    <w:rsid w:val="1E9F6CF4"/>
    <w:rsid w:val="1EB11053"/>
    <w:rsid w:val="1F8115D4"/>
    <w:rsid w:val="1F8D3FA7"/>
    <w:rsid w:val="1FDE2413"/>
    <w:rsid w:val="1FDF738E"/>
    <w:rsid w:val="20F64E45"/>
    <w:rsid w:val="211D7164"/>
    <w:rsid w:val="212A7629"/>
    <w:rsid w:val="214C78C1"/>
    <w:rsid w:val="2163236B"/>
    <w:rsid w:val="21B00AC2"/>
    <w:rsid w:val="222C5337"/>
    <w:rsid w:val="22585C50"/>
    <w:rsid w:val="23476E87"/>
    <w:rsid w:val="235F50C4"/>
    <w:rsid w:val="23787F80"/>
    <w:rsid w:val="23AC1476"/>
    <w:rsid w:val="24103F6F"/>
    <w:rsid w:val="24234A71"/>
    <w:rsid w:val="24822D1E"/>
    <w:rsid w:val="24943B56"/>
    <w:rsid w:val="25BA57A8"/>
    <w:rsid w:val="25E14A26"/>
    <w:rsid w:val="26B4274B"/>
    <w:rsid w:val="26B529CC"/>
    <w:rsid w:val="276D3787"/>
    <w:rsid w:val="27920212"/>
    <w:rsid w:val="285A4185"/>
    <w:rsid w:val="288168ED"/>
    <w:rsid w:val="29420B46"/>
    <w:rsid w:val="29A043BF"/>
    <w:rsid w:val="29D5162D"/>
    <w:rsid w:val="2AB74AED"/>
    <w:rsid w:val="2ACC7E8A"/>
    <w:rsid w:val="2BCB6CFB"/>
    <w:rsid w:val="2BD83540"/>
    <w:rsid w:val="2C1B2AE7"/>
    <w:rsid w:val="2CE96119"/>
    <w:rsid w:val="2D2A7937"/>
    <w:rsid w:val="2D487D10"/>
    <w:rsid w:val="2E0123F9"/>
    <w:rsid w:val="2E1530F1"/>
    <w:rsid w:val="2E4151E6"/>
    <w:rsid w:val="2E500013"/>
    <w:rsid w:val="2F235B39"/>
    <w:rsid w:val="2F2C6036"/>
    <w:rsid w:val="303C24A6"/>
    <w:rsid w:val="30F7112B"/>
    <w:rsid w:val="30FC2319"/>
    <w:rsid w:val="31A51BF0"/>
    <w:rsid w:val="320072A9"/>
    <w:rsid w:val="32393971"/>
    <w:rsid w:val="32502FE4"/>
    <w:rsid w:val="3311451B"/>
    <w:rsid w:val="332C3305"/>
    <w:rsid w:val="3399518B"/>
    <w:rsid w:val="33D403CD"/>
    <w:rsid w:val="342F3B05"/>
    <w:rsid w:val="34675E4B"/>
    <w:rsid w:val="3518363B"/>
    <w:rsid w:val="35264E32"/>
    <w:rsid w:val="35524476"/>
    <w:rsid w:val="35804420"/>
    <w:rsid w:val="358413E1"/>
    <w:rsid w:val="36332DFA"/>
    <w:rsid w:val="36420191"/>
    <w:rsid w:val="36B25B01"/>
    <w:rsid w:val="37C50BE0"/>
    <w:rsid w:val="385C46B2"/>
    <w:rsid w:val="38645E59"/>
    <w:rsid w:val="38C6076B"/>
    <w:rsid w:val="399B6D0A"/>
    <w:rsid w:val="3AFF1CBA"/>
    <w:rsid w:val="3B3D5905"/>
    <w:rsid w:val="3B7B1AB9"/>
    <w:rsid w:val="3C3526F7"/>
    <w:rsid w:val="3CE0061B"/>
    <w:rsid w:val="3CFA877A"/>
    <w:rsid w:val="3E1965A5"/>
    <w:rsid w:val="3E683325"/>
    <w:rsid w:val="3FE0175A"/>
    <w:rsid w:val="4002541F"/>
    <w:rsid w:val="40054754"/>
    <w:rsid w:val="401A25E7"/>
    <w:rsid w:val="40A87812"/>
    <w:rsid w:val="40B82406"/>
    <w:rsid w:val="42A161CC"/>
    <w:rsid w:val="42BB1A00"/>
    <w:rsid w:val="42DC7E39"/>
    <w:rsid w:val="42F61406"/>
    <w:rsid w:val="42F63B44"/>
    <w:rsid w:val="4376642F"/>
    <w:rsid w:val="43C94469"/>
    <w:rsid w:val="43E63405"/>
    <w:rsid w:val="442E309B"/>
    <w:rsid w:val="44584871"/>
    <w:rsid w:val="44E82ED2"/>
    <w:rsid w:val="464E1599"/>
    <w:rsid w:val="46A2394C"/>
    <w:rsid w:val="47700C07"/>
    <w:rsid w:val="47BC5460"/>
    <w:rsid w:val="47F342C1"/>
    <w:rsid w:val="482C0F74"/>
    <w:rsid w:val="484A5B37"/>
    <w:rsid w:val="48973EA7"/>
    <w:rsid w:val="48FE4660"/>
    <w:rsid w:val="490020EE"/>
    <w:rsid w:val="499D729E"/>
    <w:rsid w:val="4A0F231C"/>
    <w:rsid w:val="4B4E5905"/>
    <w:rsid w:val="4B8A7C83"/>
    <w:rsid w:val="4BA036EB"/>
    <w:rsid w:val="4D2C015A"/>
    <w:rsid w:val="4EBD1E76"/>
    <w:rsid w:val="4F650ADD"/>
    <w:rsid w:val="4F771680"/>
    <w:rsid w:val="4FA84C3A"/>
    <w:rsid w:val="4FB60E66"/>
    <w:rsid w:val="4FDB463B"/>
    <w:rsid w:val="512C6362"/>
    <w:rsid w:val="521923E0"/>
    <w:rsid w:val="521C7D07"/>
    <w:rsid w:val="523315E0"/>
    <w:rsid w:val="52663D11"/>
    <w:rsid w:val="527E6986"/>
    <w:rsid w:val="528B2F34"/>
    <w:rsid w:val="531A563F"/>
    <w:rsid w:val="540B3A04"/>
    <w:rsid w:val="54BA5CDC"/>
    <w:rsid w:val="55441956"/>
    <w:rsid w:val="554C61E4"/>
    <w:rsid w:val="55EF5E01"/>
    <w:rsid w:val="562D0136"/>
    <w:rsid w:val="562E7E55"/>
    <w:rsid w:val="56F823BF"/>
    <w:rsid w:val="579927FF"/>
    <w:rsid w:val="57C7096B"/>
    <w:rsid w:val="59245D1D"/>
    <w:rsid w:val="59601DC6"/>
    <w:rsid w:val="596B6CC3"/>
    <w:rsid w:val="59D24498"/>
    <w:rsid w:val="5AEE2A62"/>
    <w:rsid w:val="5B2130BD"/>
    <w:rsid w:val="5C066C22"/>
    <w:rsid w:val="5C075996"/>
    <w:rsid w:val="5CCF12BB"/>
    <w:rsid w:val="5CF3349A"/>
    <w:rsid w:val="5D4E1B2C"/>
    <w:rsid w:val="5D86767D"/>
    <w:rsid w:val="5EAA601A"/>
    <w:rsid w:val="5F3D5B89"/>
    <w:rsid w:val="5FBA700F"/>
    <w:rsid w:val="5FC53E82"/>
    <w:rsid w:val="5FD9028B"/>
    <w:rsid w:val="5FE104EC"/>
    <w:rsid w:val="60235B2E"/>
    <w:rsid w:val="608C05F9"/>
    <w:rsid w:val="612B7343"/>
    <w:rsid w:val="616C0970"/>
    <w:rsid w:val="617908E9"/>
    <w:rsid w:val="61992B8F"/>
    <w:rsid w:val="61A2043D"/>
    <w:rsid w:val="61E45737"/>
    <w:rsid w:val="63400074"/>
    <w:rsid w:val="63A2794E"/>
    <w:rsid w:val="63AC72A4"/>
    <w:rsid w:val="63F03534"/>
    <w:rsid w:val="641C02DA"/>
    <w:rsid w:val="642B4BAB"/>
    <w:rsid w:val="64593894"/>
    <w:rsid w:val="64840C8F"/>
    <w:rsid w:val="648A37A7"/>
    <w:rsid w:val="6491387D"/>
    <w:rsid w:val="64D46536"/>
    <w:rsid w:val="650C61D5"/>
    <w:rsid w:val="65587C51"/>
    <w:rsid w:val="65AC0FF2"/>
    <w:rsid w:val="65FC14C8"/>
    <w:rsid w:val="664A06A7"/>
    <w:rsid w:val="670D5B2B"/>
    <w:rsid w:val="674A6A84"/>
    <w:rsid w:val="6768666D"/>
    <w:rsid w:val="67C34F81"/>
    <w:rsid w:val="68B40498"/>
    <w:rsid w:val="68FA588B"/>
    <w:rsid w:val="697B35C3"/>
    <w:rsid w:val="6A2B1ED2"/>
    <w:rsid w:val="6B0265FD"/>
    <w:rsid w:val="6B3B00C6"/>
    <w:rsid w:val="6C00689A"/>
    <w:rsid w:val="6CD8161A"/>
    <w:rsid w:val="6D176940"/>
    <w:rsid w:val="6DDE55F0"/>
    <w:rsid w:val="6DF71F1A"/>
    <w:rsid w:val="6E0B61FA"/>
    <w:rsid w:val="6EF15539"/>
    <w:rsid w:val="6F645123"/>
    <w:rsid w:val="6F9D21C7"/>
    <w:rsid w:val="70F35396"/>
    <w:rsid w:val="713314F6"/>
    <w:rsid w:val="71F02BFB"/>
    <w:rsid w:val="720753C8"/>
    <w:rsid w:val="723B639C"/>
    <w:rsid w:val="734D0C5B"/>
    <w:rsid w:val="74513BCF"/>
    <w:rsid w:val="74703F13"/>
    <w:rsid w:val="747C0C72"/>
    <w:rsid w:val="74EF712F"/>
    <w:rsid w:val="75DF00CC"/>
    <w:rsid w:val="785F6215"/>
    <w:rsid w:val="79032E2B"/>
    <w:rsid w:val="79A07911"/>
    <w:rsid w:val="7A771C85"/>
    <w:rsid w:val="7A8946C1"/>
    <w:rsid w:val="7B074F05"/>
    <w:rsid w:val="7B692267"/>
    <w:rsid w:val="7B7D5AB2"/>
    <w:rsid w:val="7BBA510A"/>
    <w:rsid w:val="7BE52F66"/>
    <w:rsid w:val="7CA01395"/>
    <w:rsid w:val="7E4124FF"/>
    <w:rsid w:val="7F141D0A"/>
    <w:rsid w:val="7F912E1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DF4308D"/>
  <w15:docId w15:val="{71FADE03-9419-4FD5-87C2-DF11AD984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0" w:qFormat="1"/>
    <w:lsdException w:name="heading 5" w:uiPriority="9" w:unhideWhenUsed="1" w:qFormat="1"/>
    <w:lsdException w:name="heading 6" w:uiPriority="0"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unhideWhenUsed="1" w:qFormat="1"/>
    <w:lsdException w:name="No Spacing" w:uiPriority="1" w:qFormat="1"/>
    <w:lsdException w:name="Light Shading" w:uiPriority="60"/>
    <w:lsdException w:name="Light List" w:uiPriority="61"/>
    <w:lsdException w:name="Light Grid" w:uiPriority="62" w:qFormat="1"/>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55068"/>
    <w:pPr>
      <w:snapToGrid w:val="0"/>
      <w:spacing w:after="120" w:line="260" w:lineRule="auto"/>
      <w:jc w:val="both"/>
    </w:pPr>
    <w:rPr>
      <w:rFonts w:eastAsia="Times New Roman"/>
      <w:lang w:val="en-GB" w:eastAsia="en-US"/>
    </w:rPr>
  </w:style>
  <w:style w:type="paragraph" w:styleId="1">
    <w:name w:val="heading 1"/>
    <w:basedOn w:val="a"/>
    <w:next w:val="a"/>
    <w:link w:val="10"/>
    <w:uiPriority w:val="9"/>
    <w:qFormat/>
    <w:pPr>
      <w:keepNext/>
      <w:keepLines/>
      <w:pBdr>
        <w:top w:val="single" w:sz="12" w:space="3" w:color="000000"/>
      </w:pBdr>
      <w:spacing w:before="240"/>
      <w:outlineLvl w:val="0"/>
    </w:pPr>
    <w:rPr>
      <w:rFonts w:ascii="Arial" w:hAnsi="Arial"/>
      <w:sz w:val="36"/>
    </w:rPr>
  </w:style>
  <w:style w:type="paragraph" w:styleId="2">
    <w:name w:val="heading 2"/>
    <w:basedOn w:val="1"/>
    <w:next w:val="a"/>
    <w:link w:val="20"/>
    <w:uiPriority w:val="9"/>
    <w:qFormat/>
    <w:pPr>
      <w:tabs>
        <w:tab w:val="left" w:pos="772"/>
      </w:tabs>
      <w:spacing w:after="100" w:afterAutospacing="1"/>
      <w:outlineLvl w:val="1"/>
    </w:pPr>
    <w:rPr>
      <w:rFonts w:eastAsia="Arial"/>
      <w:sz w:val="30"/>
      <w:lang w:val="en-US"/>
    </w:rPr>
  </w:style>
  <w:style w:type="paragraph" w:styleId="3">
    <w:name w:val="heading 3"/>
    <w:basedOn w:val="2"/>
    <w:next w:val="a"/>
    <w:link w:val="30"/>
    <w:qFormat/>
    <w:pPr>
      <w:tabs>
        <w:tab w:val="left" w:pos="360"/>
        <w:tab w:val="left" w:pos="926"/>
      </w:tabs>
      <w:spacing w:before="120"/>
      <w:ind w:leftChars="100" w:left="100" w:rightChars="100" w:right="200"/>
      <w:outlineLvl w:val="2"/>
    </w:pPr>
    <w:rPr>
      <w:rFonts w:cs="Arial"/>
      <w:sz w:val="28"/>
    </w:rPr>
  </w:style>
  <w:style w:type="paragraph" w:styleId="4">
    <w:name w:val="heading 4"/>
    <w:basedOn w:val="3"/>
    <w:next w:val="a"/>
    <w:link w:val="40"/>
    <w:qFormat/>
    <w:pPr>
      <w:adjustRightInd w:val="0"/>
      <w:spacing w:afterLines="50" w:after="50" w:afterAutospacing="0" w:line="240" w:lineRule="auto"/>
      <w:ind w:leftChars="20" w:left="607" w:rightChars="0" w:right="0" w:hanging="567"/>
      <w:outlineLvl w:val="3"/>
    </w:pPr>
    <w:rPr>
      <w:rFonts w:ascii="Times New Roman" w:eastAsia="t" w:hAnsi="Times New Roman"/>
      <w:sz w:val="22"/>
    </w:rPr>
  </w:style>
  <w:style w:type="paragraph" w:styleId="5">
    <w:name w:val="heading 5"/>
    <w:basedOn w:val="a"/>
    <w:next w:val="a"/>
    <w:link w:val="50"/>
    <w:uiPriority w:val="9"/>
    <w:unhideWhenUsed/>
    <w:qFormat/>
    <w:pPr>
      <w:keepNext/>
      <w:keepLines/>
      <w:spacing w:before="280" w:after="290" w:line="376" w:lineRule="auto"/>
      <w:outlineLvl w:val="4"/>
    </w:pPr>
    <w:rPr>
      <w:b/>
      <w:bCs/>
      <w:sz w:val="28"/>
      <w:szCs w:val="28"/>
    </w:rPr>
  </w:style>
  <w:style w:type="paragraph" w:styleId="6">
    <w:name w:val="heading 6"/>
    <w:basedOn w:val="a"/>
    <w:next w:val="a"/>
    <w:link w:val="60"/>
    <w:qFormat/>
    <w:pPr>
      <w:widowControl w:val="0"/>
      <w:numPr>
        <w:ilvl w:val="5"/>
        <w:numId w:val="1"/>
      </w:numPr>
      <w:tabs>
        <w:tab w:val="left" w:pos="360"/>
        <w:tab w:val="left" w:pos="926"/>
      </w:tabs>
      <w:outlineLvl w:val="5"/>
    </w:pPr>
    <w:rPr>
      <w:lang w:val="sv-SE" w:eastAsia="sv-SE"/>
    </w:rPr>
  </w:style>
  <w:style w:type="paragraph" w:styleId="7">
    <w:name w:val="heading 7"/>
    <w:basedOn w:val="a"/>
    <w:next w:val="a"/>
    <w:link w:val="70"/>
    <w:qFormat/>
    <w:pPr>
      <w:widowControl w:val="0"/>
      <w:numPr>
        <w:ilvl w:val="6"/>
        <w:numId w:val="1"/>
      </w:numPr>
      <w:tabs>
        <w:tab w:val="left" w:pos="360"/>
        <w:tab w:val="left" w:pos="926"/>
      </w:tabs>
      <w:outlineLvl w:val="6"/>
    </w:pPr>
    <w:rPr>
      <w:lang w:val="sv-SE" w:eastAsia="sv-S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pPr>
      <w:autoSpaceDE w:val="0"/>
      <w:autoSpaceDN w:val="0"/>
      <w:adjustRightInd w:val="0"/>
      <w:spacing w:line="240" w:lineRule="auto"/>
      <w:jc w:val="center"/>
    </w:pPr>
    <w:rPr>
      <w:rFonts w:eastAsiaTheme="minorEastAsia"/>
      <w:b/>
      <w:bCs/>
      <w:lang w:val="en-US"/>
    </w:rPr>
  </w:style>
  <w:style w:type="paragraph" w:styleId="a5">
    <w:name w:val="annotation text"/>
    <w:basedOn w:val="a"/>
    <w:link w:val="a6"/>
    <w:unhideWhenUsed/>
    <w:qFormat/>
    <w:pPr>
      <w:jc w:val="left"/>
    </w:pPr>
  </w:style>
  <w:style w:type="paragraph" w:styleId="a7">
    <w:name w:val="Body Text"/>
    <w:basedOn w:val="a"/>
    <w:link w:val="a8"/>
    <w:qFormat/>
    <w:pPr>
      <w:overflowPunct w:val="0"/>
      <w:autoSpaceDE w:val="0"/>
      <w:autoSpaceDN w:val="0"/>
      <w:adjustRightInd w:val="0"/>
      <w:snapToGrid/>
      <w:spacing w:line="240" w:lineRule="auto"/>
      <w:jc w:val="left"/>
      <w:textAlignment w:val="baseline"/>
    </w:pPr>
    <w:rPr>
      <w:rFonts w:eastAsia="MS Mincho"/>
    </w:rPr>
  </w:style>
  <w:style w:type="paragraph" w:styleId="a9">
    <w:name w:val="Balloon Text"/>
    <w:basedOn w:val="a"/>
    <w:link w:val="aa"/>
    <w:uiPriority w:val="99"/>
    <w:semiHidden/>
    <w:unhideWhenUsed/>
    <w:qFormat/>
    <w:pPr>
      <w:spacing w:after="0" w:line="240" w:lineRule="auto"/>
    </w:pPr>
    <w:rPr>
      <w:sz w:val="18"/>
      <w:szCs w:val="18"/>
    </w:rPr>
  </w:style>
  <w:style w:type="paragraph" w:styleId="ab">
    <w:name w:val="footer"/>
    <w:basedOn w:val="a"/>
    <w:link w:val="ac"/>
    <w:uiPriority w:val="99"/>
    <w:unhideWhenUsed/>
    <w:qFormat/>
    <w:pPr>
      <w:tabs>
        <w:tab w:val="center" w:pos="4153"/>
        <w:tab w:val="right" w:pos="8306"/>
      </w:tabs>
      <w:jc w:val="left"/>
    </w:pPr>
    <w:rPr>
      <w:sz w:val="18"/>
      <w:szCs w:val="18"/>
    </w:rPr>
  </w:style>
  <w:style w:type="paragraph" w:styleId="ad">
    <w:name w:val="header"/>
    <w:basedOn w:val="a"/>
    <w:link w:val="ae"/>
    <w:uiPriority w:val="99"/>
    <w:unhideWhenUsed/>
    <w:qFormat/>
    <w:pPr>
      <w:pBdr>
        <w:bottom w:val="single" w:sz="6" w:space="1" w:color="auto"/>
      </w:pBdr>
      <w:tabs>
        <w:tab w:val="center" w:pos="4153"/>
        <w:tab w:val="right" w:pos="8306"/>
      </w:tabs>
      <w:jc w:val="center"/>
    </w:pPr>
    <w:rPr>
      <w:sz w:val="18"/>
      <w:szCs w:val="18"/>
    </w:rPr>
  </w:style>
  <w:style w:type="paragraph" w:styleId="af">
    <w:name w:val="List"/>
    <w:basedOn w:val="a"/>
    <w:uiPriority w:val="99"/>
    <w:semiHidden/>
    <w:unhideWhenUsed/>
    <w:qFormat/>
    <w:pPr>
      <w:ind w:left="200" w:hangingChars="200" w:hanging="200"/>
      <w:contextualSpacing/>
    </w:pPr>
  </w:style>
  <w:style w:type="paragraph" w:styleId="af0">
    <w:name w:val="Normal (Web)"/>
    <w:basedOn w:val="a"/>
    <w:uiPriority w:val="99"/>
    <w:unhideWhenUsed/>
    <w:qFormat/>
    <w:pPr>
      <w:spacing w:before="100" w:beforeAutospacing="1" w:after="100" w:afterAutospacing="1" w:line="240" w:lineRule="auto"/>
      <w:jc w:val="left"/>
    </w:pPr>
    <w:rPr>
      <w:rFonts w:ascii="宋体" w:eastAsiaTheme="minorEastAsia" w:hAnsi="宋体" w:cs="宋体"/>
      <w:sz w:val="24"/>
      <w:szCs w:val="24"/>
      <w:lang w:val="en-US" w:eastAsia="zh-CN"/>
    </w:rPr>
  </w:style>
  <w:style w:type="table" w:styleId="af1">
    <w:name w:val="Table Grid"/>
    <w:basedOn w:val="a1"/>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Table Classic 1"/>
    <w:basedOn w:val="a1"/>
    <w:qFormat/>
    <w:pPr>
      <w:spacing w:after="180"/>
    </w:pPr>
    <w:rPr>
      <w:rFonts w:eastAsia="Batang"/>
      <w:lang w:eastAsia="ko-KR"/>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af2">
    <w:name w:val="Light Grid"/>
    <w:basedOn w:val="a1"/>
    <w:uiPriority w:val="62"/>
    <w:qFormat/>
    <w:rPr>
      <w:rFonts w:eastAsia="Batang"/>
      <w:lang w:eastAsia="ko-KR"/>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tcPr>
    </w:tblStylePr>
  </w:style>
  <w:style w:type="character" w:styleId="af3">
    <w:name w:val="Strong"/>
    <w:basedOn w:val="a0"/>
    <w:uiPriority w:val="22"/>
    <w:qFormat/>
    <w:rPr>
      <w:b/>
      <w:bCs/>
    </w:rPr>
  </w:style>
  <w:style w:type="character" w:styleId="af4">
    <w:name w:val="Hyperlink"/>
    <w:basedOn w:val="a0"/>
    <w:uiPriority w:val="99"/>
    <w:unhideWhenUsed/>
    <w:qFormat/>
    <w:rPr>
      <w:color w:val="0000FF"/>
      <w:u w:val="single"/>
    </w:rPr>
  </w:style>
  <w:style w:type="character" w:styleId="af5">
    <w:name w:val="annotation reference"/>
    <w:qFormat/>
    <w:rPr>
      <w:sz w:val="16"/>
    </w:rPr>
  </w:style>
  <w:style w:type="character" w:customStyle="1" w:styleId="ae">
    <w:name w:val="页眉 字符"/>
    <w:basedOn w:val="a0"/>
    <w:link w:val="ad"/>
    <w:uiPriority w:val="99"/>
    <w:qFormat/>
    <w:rPr>
      <w:sz w:val="18"/>
      <w:szCs w:val="18"/>
    </w:rPr>
  </w:style>
  <w:style w:type="character" w:customStyle="1" w:styleId="ac">
    <w:name w:val="页脚 字符"/>
    <w:basedOn w:val="a0"/>
    <w:link w:val="ab"/>
    <w:uiPriority w:val="99"/>
    <w:qFormat/>
    <w:rPr>
      <w:sz w:val="18"/>
      <w:szCs w:val="18"/>
    </w:rPr>
  </w:style>
  <w:style w:type="character" w:customStyle="1" w:styleId="10">
    <w:name w:val="标题 1 字符"/>
    <w:basedOn w:val="a0"/>
    <w:link w:val="1"/>
    <w:uiPriority w:val="9"/>
    <w:qFormat/>
    <w:rPr>
      <w:rFonts w:ascii="Arial" w:eastAsia="Batang" w:hAnsi="Arial" w:cs="Times New Roman"/>
      <w:kern w:val="0"/>
      <w:sz w:val="36"/>
      <w:szCs w:val="20"/>
      <w:lang w:val="en-GB" w:eastAsia="en-US"/>
    </w:rPr>
  </w:style>
  <w:style w:type="character" w:customStyle="1" w:styleId="20">
    <w:name w:val="标题 2 字符"/>
    <w:basedOn w:val="a0"/>
    <w:link w:val="2"/>
    <w:uiPriority w:val="9"/>
    <w:qFormat/>
    <w:rPr>
      <w:rFonts w:ascii="Arial" w:eastAsia="Arial" w:hAnsi="Arial" w:cs="Times New Roman"/>
      <w:kern w:val="0"/>
      <w:sz w:val="30"/>
      <w:szCs w:val="20"/>
      <w:lang w:eastAsia="en-US"/>
    </w:rPr>
  </w:style>
  <w:style w:type="character" w:customStyle="1" w:styleId="30">
    <w:name w:val="标题 3 字符"/>
    <w:basedOn w:val="a0"/>
    <w:link w:val="3"/>
    <w:qFormat/>
    <w:rPr>
      <w:rFonts w:ascii="Arial" w:eastAsia="Arial" w:hAnsi="Arial" w:cs="Arial"/>
      <w:kern w:val="0"/>
      <w:sz w:val="28"/>
      <w:szCs w:val="20"/>
      <w:lang w:eastAsia="en-US"/>
    </w:rPr>
  </w:style>
  <w:style w:type="character" w:customStyle="1" w:styleId="40">
    <w:name w:val="标题 4 字符"/>
    <w:basedOn w:val="a0"/>
    <w:link w:val="4"/>
    <w:qFormat/>
    <w:rPr>
      <w:rFonts w:ascii="Times New Roman" w:eastAsia="t" w:hAnsi="Times New Roman" w:cs="Arial"/>
      <w:kern w:val="0"/>
      <w:sz w:val="22"/>
      <w:szCs w:val="20"/>
      <w:lang w:eastAsia="en-US"/>
    </w:rPr>
  </w:style>
  <w:style w:type="character" w:customStyle="1" w:styleId="60">
    <w:name w:val="标题 6 字符"/>
    <w:basedOn w:val="a0"/>
    <w:link w:val="6"/>
    <w:qFormat/>
    <w:rPr>
      <w:rFonts w:eastAsia="Times New Roman"/>
      <w:lang w:val="sv-SE" w:eastAsia="sv-SE"/>
    </w:rPr>
  </w:style>
  <w:style w:type="character" w:customStyle="1" w:styleId="70">
    <w:name w:val="标题 7 字符"/>
    <w:basedOn w:val="a0"/>
    <w:link w:val="7"/>
    <w:qFormat/>
    <w:rPr>
      <w:rFonts w:eastAsia="Times New Roman"/>
      <w:lang w:val="sv-SE" w:eastAsia="sv-SE"/>
    </w:rPr>
  </w:style>
  <w:style w:type="paragraph" w:styleId="af6">
    <w:name w:val="List Paragraph"/>
    <w:aliases w:val="- Bullets,?? ??,?????,????,Lista1,列出段落1,中等深浅网格 1 - 着色 21,¥¡¡¡¡ì¬º¥¹¥È¶ÎÂä,ÁÐ³ö¶ÎÂä,列表段落1,—ño’i—Ž,¥ê¥¹¥È¶ÎÂä,列出段落,1st level - Bullet List Paragraph,Lettre d'introduction,Paragrafo elenco,Normal bullet 2,Bullet list,列表段落11,목록단락,列,P,リ"/>
    <w:basedOn w:val="a"/>
    <w:link w:val="af7"/>
    <w:uiPriority w:val="34"/>
    <w:qFormat/>
    <w:pPr>
      <w:ind w:firstLineChars="200" w:firstLine="420"/>
    </w:pPr>
  </w:style>
  <w:style w:type="paragraph" w:customStyle="1" w:styleId="maintext">
    <w:name w:val="main text"/>
    <w:basedOn w:val="a"/>
    <w:link w:val="maintextChar"/>
    <w:qFormat/>
    <w:pPr>
      <w:snapToGrid/>
      <w:spacing w:before="60" w:after="60" w:line="288" w:lineRule="auto"/>
      <w:ind w:firstLineChars="200" w:firstLine="200"/>
    </w:pPr>
    <w:rPr>
      <w:rFonts w:eastAsia="Malgun Gothic"/>
      <w:lang w:eastAsia="ko-KR"/>
    </w:rPr>
  </w:style>
  <w:style w:type="character" w:customStyle="1" w:styleId="maintextChar">
    <w:name w:val="main text Char"/>
    <w:link w:val="maintext"/>
    <w:qFormat/>
    <w:rPr>
      <w:rFonts w:eastAsia="Malgun Gothic"/>
      <w:lang w:val="en-GB" w:eastAsia="ko-KR"/>
    </w:rPr>
  </w:style>
  <w:style w:type="character" w:customStyle="1" w:styleId="af7">
    <w:name w:val="列表段落 字符"/>
    <w:aliases w:val="- Bullets 字符,?? ?? 字符,????? 字符,???? 字符,Lista1 字符,列出段落1 字符,中等深浅网格 1 - 着色 21 字符,¥¡¡¡¡ì¬º¥¹¥È¶ÎÂä 字符,ÁÐ³ö¶ÎÂä 字符,列表段落1 字符,—ño’i—Ž 字符,¥ê¥¹¥È¶ÎÂä 字符,列出段落 字符,1st level - Bullet List Paragraph 字符,Lettre d'introduction 字符,Paragrafo elenco 字符,列表段落11 字符"/>
    <w:link w:val="af6"/>
    <w:uiPriority w:val="34"/>
    <w:qFormat/>
    <w:rPr>
      <w:rFonts w:eastAsia="Times New Roman"/>
      <w:lang w:val="en-GB" w:eastAsia="en-US"/>
    </w:rPr>
  </w:style>
  <w:style w:type="character" w:customStyle="1" w:styleId="a4">
    <w:name w:val="题注 字符"/>
    <w:basedOn w:val="a0"/>
    <w:link w:val="a3"/>
    <w:qFormat/>
    <w:rPr>
      <w:rFonts w:eastAsiaTheme="minorEastAsia"/>
      <w:b/>
      <w:bCs/>
      <w:lang w:eastAsia="en-US"/>
    </w:rPr>
  </w:style>
  <w:style w:type="paragraph" w:customStyle="1" w:styleId="TableCell">
    <w:name w:val="TableCell"/>
    <w:basedOn w:val="a"/>
    <w:qFormat/>
    <w:pPr>
      <w:autoSpaceDE w:val="0"/>
      <w:autoSpaceDN w:val="0"/>
      <w:adjustRightInd w:val="0"/>
      <w:spacing w:before="20" w:after="20" w:line="240" w:lineRule="auto"/>
      <w:jc w:val="left"/>
    </w:pPr>
    <w:rPr>
      <w:rFonts w:eastAsiaTheme="minorEastAsia"/>
      <w:szCs w:val="22"/>
      <w:lang w:val="en-US" w:eastAsia="zh-CN"/>
    </w:rPr>
  </w:style>
  <w:style w:type="character" w:customStyle="1" w:styleId="a8">
    <w:name w:val="正文文本 字符"/>
    <w:basedOn w:val="a0"/>
    <w:link w:val="a7"/>
    <w:qFormat/>
    <w:rPr>
      <w:rFonts w:eastAsia="MS Mincho"/>
      <w:lang w:val="en-GB" w:eastAsia="en-US"/>
    </w:rPr>
  </w:style>
  <w:style w:type="paragraph" w:customStyle="1" w:styleId="MTDisplayEquation">
    <w:name w:val="MTDisplayEquation"/>
    <w:basedOn w:val="a"/>
    <w:next w:val="a"/>
    <w:link w:val="MTDisplayEquation0"/>
    <w:qFormat/>
    <w:pPr>
      <w:tabs>
        <w:tab w:val="center" w:pos="4820"/>
        <w:tab w:val="right" w:pos="9640"/>
      </w:tabs>
      <w:snapToGrid/>
      <w:spacing w:line="240" w:lineRule="auto"/>
    </w:pPr>
    <w:rPr>
      <w:rFonts w:eastAsiaTheme="minorEastAsia"/>
      <w:lang w:eastAsia="zh-CN"/>
    </w:rPr>
  </w:style>
  <w:style w:type="character" w:customStyle="1" w:styleId="MTDisplayEquation0">
    <w:name w:val="MTDisplayEquation 字符"/>
    <w:basedOn w:val="a0"/>
    <w:link w:val="MTDisplayEquation"/>
    <w:qFormat/>
    <w:rPr>
      <w:rFonts w:eastAsiaTheme="minorEastAsia"/>
      <w:lang w:val="en-GB"/>
    </w:rPr>
  </w:style>
  <w:style w:type="character" w:customStyle="1" w:styleId="21">
    <w:name w:val="列表段落 字符2"/>
    <w:uiPriority w:val="34"/>
    <w:qFormat/>
    <w:rPr>
      <w:rFonts w:eastAsia="Times New Roman"/>
      <w:lang w:val="en-GB" w:eastAsia="en-US"/>
    </w:rPr>
  </w:style>
  <w:style w:type="paragraph" w:customStyle="1" w:styleId="TAL">
    <w:name w:val="TAL"/>
    <w:basedOn w:val="a"/>
    <w:link w:val="TALChar"/>
    <w:qFormat/>
    <w:pPr>
      <w:keepNext/>
      <w:keepLines/>
      <w:snapToGrid/>
      <w:spacing w:line="240" w:lineRule="auto"/>
    </w:pPr>
    <w:rPr>
      <w:rFonts w:ascii="Arial" w:hAnsi="Arial"/>
      <w:sz w:val="18"/>
    </w:rPr>
  </w:style>
  <w:style w:type="paragraph" w:customStyle="1" w:styleId="TAH">
    <w:name w:val="TAH"/>
    <w:basedOn w:val="a"/>
    <w:link w:val="TAHCar"/>
    <w:qFormat/>
    <w:pPr>
      <w:keepNext/>
      <w:keepLines/>
      <w:snapToGrid/>
      <w:spacing w:line="240" w:lineRule="auto"/>
      <w:jc w:val="center"/>
    </w:pPr>
    <w:rPr>
      <w:rFonts w:ascii="Arial" w:hAnsi="Arial"/>
      <w:b/>
      <w:sz w:val="18"/>
    </w:rPr>
  </w:style>
  <w:style w:type="paragraph" w:customStyle="1" w:styleId="TH">
    <w:name w:val="TH"/>
    <w:basedOn w:val="a"/>
    <w:link w:val="THChar"/>
    <w:qFormat/>
    <w:pPr>
      <w:keepNext/>
      <w:keepLines/>
      <w:snapToGrid/>
      <w:spacing w:before="60" w:after="180" w:line="240" w:lineRule="auto"/>
      <w:jc w:val="center"/>
    </w:pPr>
    <w:rPr>
      <w:rFonts w:ascii="Arial" w:hAnsi="Arial"/>
      <w: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TALChar">
    <w:name w:val="TAL Char"/>
    <w:link w:val="TAL"/>
    <w:qFormat/>
    <w:rPr>
      <w:rFonts w:ascii="Arial" w:eastAsia="Times New Roman" w:hAnsi="Arial"/>
      <w:sz w:val="18"/>
      <w:lang w:val="en-GB" w:eastAsia="en-US"/>
    </w:rPr>
  </w:style>
  <w:style w:type="paragraph" w:customStyle="1" w:styleId="YJ-Observation">
    <w:name w:val="YJ-Observation"/>
    <w:basedOn w:val="a"/>
    <w:qFormat/>
    <w:pPr>
      <w:numPr>
        <w:numId w:val="2"/>
      </w:numPr>
      <w:tabs>
        <w:tab w:val="left" w:pos="420"/>
      </w:tabs>
      <w:snapToGrid/>
      <w:spacing w:beforeLines="50" w:before="50" w:afterLines="50" w:after="50"/>
      <w:jc w:val="left"/>
    </w:pPr>
    <w:rPr>
      <w:rFonts w:eastAsiaTheme="minorEastAsia"/>
      <w:b/>
      <w:bCs/>
      <w:i/>
      <w:iCs/>
      <w:kern w:val="2"/>
    </w:rPr>
  </w:style>
  <w:style w:type="paragraph" w:customStyle="1" w:styleId="YJ-Proposal">
    <w:name w:val="YJ-Proposal"/>
    <w:basedOn w:val="a"/>
    <w:qFormat/>
    <w:pPr>
      <w:numPr>
        <w:numId w:val="3"/>
      </w:numPr>
      <w:snapToGrid/>
      <w:spacing w:beforeLines="50" w:afterLines="50" w:after="160" w:line="259" w:lineRule="auto"/>
      <w:jc w:val="left"/>
    </w:pPr>
    <w:rPr>
      <w:rFonts w:eastAsiaTheme="minorEastAsia"/>
      <w:b/>
      <w:bCs/>
      <w:i/>
      <w:iCs/>
      <w:kern w:val="2"/>
    </w:rPr>
  </w:style>
  <w:style w:type="paragraph" w:customStyle="1" w:styleId="12">
    <w:name w:val="我的正文1"/>
    <w:basedOn w:val="a"/>
    <w:qFormat/>
    <w:pPr>
      <w:snapToGrid/>
      <w:spacing w:beforeLines="50" w:afterLines="50" w:after="156" w:line="400" w:lineRule="exact"/>
      <w:ind w:firstLineChars="200" w:firstLine="480"/>
    </w:pPr>
    <w:rPr>
      <w:rFonts w:eastAsia="宋体"/>
      <w:kern w:val="2"/>
      <w:sz w:val="21"/>
      <w:lang w:val="zh-CN" w:eastAsia="zh-CN"/>
    </w:rPr>
  </w:style>
  <w:style w:type="paragraph" w:customStyle="1" w:styleId="00Text">
    <w:name w:val="00_Text"/>
    <w:basedOn w:val="a"/>
    <w:link w:val="00TextChar"/>
    <w:qFormat/>
    <w:pPr>
      <w:snapToGrid/>
      <w:spacing w:line="264" w:lineRule="auto"/>
    </w:pPr>
    <w:rPr>
      <w:rFonts w:eastAsia="宋体"/>
      <w:sz w:val="22"/>
      <w:szCs w:val="24"/>
      <w:lang w:val="en-US" w:eastAsia="zh-CN"/>
    </w:rPr>
  </w:style>
  <w:style w:type="character" w:customStyle="1" w:styleId="00TextChar">
    <w:name w:val="00_Text Char"/>
    <w:basedOn w:val="a0"/>
    <w:link w:val="00Text"/>
    <w:qFormat/>
    <w:rPr>
      <w:sz w:val="22"/>
      <w:szCs w:val="24"/>
    </w:rPr>
  </w:style>
  <w:style w:type="table" w:customStyle="1" w:styleId="110">
    <w:name w:val="网格表 1 浅色1"/>
    <w:basedOn w:val="a1"/>
    <w:uiPriority w:val="46"/>
    <w:qFormat/>
    <w:rPr>
      <w:rFonts w:ascii="Calibri" w:eastAsia="Malgun Gothic" w:hAnsi="Calibri"/>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8">
    <w:name w:val="No Spacing"/>
    <w:uiPriority w:val="1"/>
    <w:qFormat/>
    <w:rPr>
      <w:rFonts w:ascii="Calibri" w:eastAsia="Malgun Gothic" w:hAnsi="Calibri"/>
      <w:sz w:val="22"/>
      <w:szCs w:val="22"/>
      <w:lang w:eastAsia="ko-KR"/>
    </w:rPr>
  </w:style>
  <w:style w:type="paragraph" w:customStyle="1" w:styleId="ListParagraph1">
    <w:name w:val="List Paragraph1"/>
    <w:basedOn w:val="a"/>
    <w:qFormat/>
    <w:pPr>
      <w:autoSpaceDE w:val="0"/>
      <w:snapToGrid/>
      <w:spacing w:before="100" w:beforeAutospacing="1" w:after="0" w:line="240" w:lineRule="auto"/>
      <w:ind w:left="720"/>
      <w:contextualSpacing/>
      <w:jc w:val="left"/>
    </w:pPr>
    <w:rPr>
      <w:rFonts w:eastAsia="宋体"/>
      <w:sz w:val="24"/>
      <w:szCs w:val="24"/>
      <w:lang w:val="en-US" w:eastAsia="zh-CN"/>
    </w:rPr>
  </w:style>
  <w:style w:type="character" w:customStyle="1" w:styleId="apple-converted-space">
    <w:name w:val="apple-converted-space"/>
    <w:basedOn w:val="a0"/>
    <w:qFormat/>
  </w:style>
  <w:style w:type="paragraph" w:customStyle="1" w:styleId="Observation">
    <w:name w:val="Observation"/>
    <w:basedOn w:val="Proposal"/>
    <w:qFormat/>
    <w:pPr>
      <w:numPr>
        <w:numId w:val="4"/>
      </w:numPr>
    </w:pPr>
    <w:rPr>
      <w:lang w:eastAsia="ja-JP"/>
    </w:rPr>
  </w:style>
  <w:style w:type="paragraph" w:customStyle="1" w:styleId="Proposal">
    <w:name w:val="Proposal"/>
    <w:basedOn w:val="a7"/>
    <w:link w:val="ProposalChar"/>
    <w:qFormat/>
    <w:pPr>
      <w:numPr>
        <w:numId w:val="5"/>
      </w:numPr>
      <w:tabs>
        <w:tab w:val="left" w:pos="1701"/>
      </w:tabs>
    </w:pPr>
    <w:rPr>
      <w:b/>
      <w:bCs/>
    </w:rPr>
  </w:style>
  <w:style w:type="table" w:customStyle="1" w:styleId="TableGrid1">
    <w:name w:val="Table Grid1"/>
    <w:basedOn w:val="a1"/>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qFormat/>
    <w:pPr>
      <w:tabs>
        <w:tab w:val="left" w:pos="1701"/>
        <w:tab w:val="right" w:pos="9639"/>
      </w:tabs>
      <w:spacing w:after="240"/>
    </w:pPr>
    <w:rPr>
      <w:b/>
    </w:rPr>
  </w:style>
  <w:style w:type="paragraph" w:customStyle="1" w:styleId="ListParagraph2">
    <w:name w:val="List Paragraph2"/>
    <w:basedOn w:val="a"/>
    <w:qFormat/>
    <w:pPr>
      <w:spacing w:before="100" w:beforeAutospacing="1" w:line="259" w:lineRule="auto"/>
      <w:ind w:firstLineChars="200" w:firstLine="420"/>
    </w:pPr>
    <w:rPr>
      <w:rFonts w:eastAsia="宋体"/>
      <w:sz w:val="24"/>
      <w:szCs w:val="24"/>
      <w:lang w:val="en-US" w:eastAsia="zh-CN"/>
    </w:rPr>
  </w:style>
  <w:style w:type="paragraph" w:customStyle="1" w:styleId="13">
    <w:name w:val="正文1"/>
    <w:qFormat/>
    <w:pPr>
      <w:jc w:val="both"/>
    </w:pPr>
    <w:rPr>
      <w:kern w:val="2"/>
      <w:sz w:val="21"/>
      <w:szCs w:val="21"/>
    </w:rPr>
  </w:style>
  <w:style w:type="character" w:customStyle="1" w:styleId="15">
    <w:name w:val="15"/>
    <w:basedOn w:val="a0"/>
    <w:qFormat/>
    <w:rPr>
      <w:rFonts w:ascii="Times New Roman" w:hAnsi="Times New Roman" w:cs="Times New Roman" w:hint="default"/>
      <w:b/>
      <w:bCs/>
    </w:rPr>
  </w:style>
  <w:style w:type="paragraph" w:customStyle="1" w:styleId="References">
    <w:name w:val="References"/>
    <w:basedOn w:val="a"/>
    <w:qFormat/>
    <w:pPr>
      <w:snapToGrid/>
      <w:spacing w:beforeLines="50" w:afterLines="50" w:after="0" w:line="256" w:lineRule="auto"/>
      <w:ind w:left="360" w:hanging="360"/>
    </w:pPr>
    <w:rPr>
      <w:rFonts w:eastAsia="宋体"/>
      <w:kern w:val="2"/>
      <w:sz w:val="21"/>
      <w:szCs w:val="21"/>
      <w:lang w:val="en-US" w:eastAsia="zh-CN"/>
    </w:rPr>
  </w:style>
  <w:style w:type="character" w:customStyle="1" w:styleId="50">
    <w:name w:val="标题 5 字符"/>
    <w:basedOn w:val="a0"/>
    <w:link w:val="5"/>
    <w:uiPriority w:val="9"/>
    <w:qFormat/>
    <w:rPr>
      <w:rFonts w:eastAsia="Times New Roman"/>
      <w:b/>
      <w:bCs/>
      <w:sz w:val="28"/>
      <w:szCs w:val="28"/>
      <w:lang w:val="en-GB" w:eastAsia="en-US"/>
    </w:rPr>
  </w:style>
  <w:style w:type="character" w:customStyle="1" w:styleId="aa">
    <w:name w:val="批注框文本 字符"/>
    <w:basedOn w:val="a0"/>
    <w:link w:val="a9"/>
    <w:uiPriority w:val="99"/>
    <w:semiHidden/>
    <w:qFormat/>
    <w:rPr>
      <w:rFonts w:eastAsia="Times New Roman"/>
      <w:sz w:val="18"/>
      <w:szCs w:val="18"/>
      <w:lang w:val="en-GB" w:eastAsia="en-US"/>
    </w:rPr>
  </w:style>
  <w:style w:type="character" w:customStyle="1" w:styleId="a6">
    <w:name w:val="批注文字 字符"/>
    <w:basedOn w:val="a0"/>
    <w:link w:val="a5"/>
    <w:qFormat/>
    <w:rPr>
      <w:rFonts w:eastAsia="Times New Roman"/>
      <w:lang w:val="en-GB" w:eastAsia="en-US"/>
    </w:rPr>
  </w:style>
  <w:style w:type="paragraph" w:customStyle="1" w:styleId="ListParagraph3">
    <w:name w:val="List Paragraph3"/>
    <w:basedOn w:val="a"/>
    <w:qFormat/>
    <w:pPr>
      <w:overflowPunct w:val="0"/>
      <w:autoSpaceDE w:val="0"/>
      <w:autoSpaceDN w:val="0"/>
      <w:adjustRightInd w:val="0"/>
      <w:snapToGrid/>
      <w:spacing w:before="100" w:beforeAutospacing="1" w:after="180" w:line="240" w:lineRule="auto"/>
      <w:ind w:left="720"/>
      <w:contextualSpacing/>
      <w:jc w:val="left"/>
      <w:textAlignment w:val="baseline"/>
    </w:pPr>
    <w:rPr>
      <w:rFonts w:eastAsia="MS Mincho"/>
      <w:sz w:val="24"/>
      <w:szCs w:val="24"/>
      <w:lang w:val="en-US" w:eastAsia="zh-CN"/>
    </w:rPr>
  </w:style>
  <w:style w:type="paragraph" w:customStyle="1" w:styleId="14">
    <w:name w:val="修订1"/>
    <w:hidden/>
    <w:uiPriority w:val="99"/>
    <w:semiHidden/>
    <w:qFormat/>
    <w:rPr>
      <w:rFonts w:eastAsia="Times New Roman"/>
      <w:lang w:val="en-GB" w:eastAsia="en-US"/>
    </w:rPr>
  </w:style>
  <w:style w:type="character" w:customStyle="1" w:styleId="16">
    <w:name w:val="未处理的提及1"/>
    <w:basedOn w:val="a0"/>
    <w:uiPriority w:val="99"/>
    <w:semiHidden/>
    <w:unhideWhenUsed/>
    <w:qFormat/>
    <w:rPr>
      <w:color w:val="605E5C"/>
      <w:shd w:val="clear" w:color="auto" w:fill="E1DFDD"/>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22">
    <w:name w:val="未处理的提及2"/>
    <w:basedOn w:val="a0"/>
    <w:uiPriority w:val="99"/>
    <w:semiHidden/>
    <w:unhideWhenUsed/>
    <w:qFormat/>
    <w:rPr>
      <w:color w:val="605E5C"/>
      <w:shd w:val="clear" w:color="auto" w:fill="E1DFDD"/>
    </w:rPr>
  </w:style>
  <w:style w:type="table" w:customStyle="1" w:styleId="31">
    <w:name w:val="网格型3"/>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basedOn w:val="a0"/>
    <w:link w:val="Proposal"/>
    <w:qFormat/>
    <w:rPr>
      <w:rFonts w:eastAsia="MS Mincho"/>
      <w:b/>
      <w:bCs/>
      <w:lang w:val="en-GB" w:eastAsia="en-US"/>
    </w:rPr>
  </w:style>
  <w:style w:type="paragraph" w:customStyle="1" w:styleId="Default">
    <w:name w:val="Default"/>
    <w:qFormat/>
    <w:pPr>
      <w:autoSpaceDE w:val="0"/>
      <w:autoSpaceDN w:val="0"/>
      <w:adjustRightInd w:val="0"/>
    </w:pPr>
    <w:rPr>
      <w:rFonts w:eastAsia="MS Mincho"/>
      <w:color w:val="000000"/>
      <w:sz w:val="24"/>
      <w:szCs w:val="24"/>
      <w:lang w:val="it-IT" w:eastAsia="ja-JP" w:bidi="hi-IN"/>
    </w:rPr>
  </w:style>
  <w:style w:type="character" w:styleId="af9">
    <w:name w:val="Placeholder Text"/>
    <w:basedOn w:val="a0"/>
    <w:uiPriority w:val="99"/>
    <w:unhideWhenUsed/>
    <w:qFormat/>
    <w:rPr>
      <w:color w:val="666666"/>
    </w:rPr>
  </w:style>
  <w:style w:type="paragraph" w:customStyle="1" w:styleId="B1">
    <w:name w:val="B1"/>
    <w:basedOn w:val="af"/>
    <w:qFormat/>
    <w:pPr>
      <w:snapToGrid/>
      <w:spacing w:after="0" w:line="240" w:lineRule="auto"/>
      <w:ind w:left="568" w:firstLineChars="0" w:hanging="284"/>
      <w:contextualSpacing w:val="0"/>
      <w:jc w:val="left"/>
    </w:pPr>
    <w:rPr>
      <w:rFonts w:ascii="Times" w:eastAsia="Batang" w:hAnsi="Times"/>
      <w:szCs w:val="24"/>
    </w:rPr>
  </w:style>
  <w:style w:type="paragraph" w:customStyle="1" w:styleId="ListParagraph4">
    <w:name w:val="List Paragraph4"/>
    <w:basedOn w:val="a"/>
    <w:qFormat/>
    <w:pPr>
      <w:snapToGrid/>
      <w:spacing w:before="100" w:beforeAutospacing="1" w:after="100" w:afterAutospacing="1" w:line="240" w:lineRule="auto"/>
      <w:ind w:left="720"/>
      <w:jc w:val="left"/>
    </w:pPr>
    <w:rPr>
      <w:rFonts w:ascii="Calibri" w:eastAsia="宋体" w:hAnsi="Calibri"/>
      <w:kern w:val="2"/>
      <w:sz w:val="24"/>
      <w:szCs w:val="24"/>
      <w:lang w:val="en-US" w:eastAsia="zh-CN"/>
    </w:rPr>
  </w:style>
  <w:style w:type="paragraph" w:customStyle="1" w:styleId="23">
    <w:name w:val="修订2"/>
    <w:hidden/>
    <w:uiPriority w:val="99"/>
    <w:unhideWhenUsed/>
    <w:rPr>
      <w:rFonts w:eastAsia="Times New Roman"/>
      <w:lang w:val="en-GB" w:eastAsia="en-US"/>
    </w:rPr>
  </w:style>
  <w:style w:type="paragraph" w:customStyle="1" w:styleId="32">
    <w:name w:val="修订3"/>
    <w:hidden/>
    <w:uiPriority w:val="99"/>
    <w:unhideWhenUsed/>
    <w:rPr>
      <w:rFonts w:eastAsia="Times New Roman"/>
      <w:lang w:val="en-GB" w:eastAsia="en-US"/>
    </w:rPr>
  </w:style>
  <w:style w:type="table" w:customStyle="1" w:styleId="24">
    <w:name w:val="网格型2"/>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Revision"/>
    <w:hidden/>
    <w:uiPriority w:val="99"/>
    <w:unhideWhenUsed/>
    <w:rsid w:val="00995238"/>
    <w:rPr>
      <w:rFonts w:eastAsia="Times New Roman"/>
      <w:lang w:val="en-GB" w:eastAsia="en-US"/>
    </w:rPr>
  </w:style>
  <w:style w:type="character" w:styleId="afb">
    <w:name w:val="Mention"/>
    <w:basedOn w:val="a0"/>
    <w:uiPriority w:val="99"/>
    <w:unhideWhenUsed/>
    <w:rsid w:val="00B522AA"/>
    <w:rPr>
      <w:color w:val="2B579A"/>
      <w:shd w:val="clear" w:color="auto" w:fill="E1DFDD"/>
    </w:rPr>
  </w:style>
  <w:style w:type="character" w:styleId="afc">
    <w:name w:val="Unresolved Mention"/>
    <w:basedOn w:val="a0"/>
    <w:uiPriority w:val="99"/>
    <w:semiHidden/>
    <w:unhideWhenUsed/>
    <w:rsid w:val="00AB4A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2155493">
      <w:bodyDiv w:val="1"/>
      <w:marLeft w:val="0"/>
      <w:marRight w:val="0"/>
      <w:marTop w:val="0"/>
      <w:marBottom w:val="0"/>
      <w:divBdr>
        <w:top w:val="none" w:sz="0" w:space="0" w:color="auto"/>
        <w:left w:val="none" w:sz="0" w:space="0" w:color="auto"/>
        <w:bottom w:val="none" w:sz="0" w:space="0" w:color="auto"/>
        <w:right w:val="none" w:sz="0" w:space="0" w:color="auto"/>
      </w:divBdr>
      <w:divsChild>
        <w:div w:id="126749395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3.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70F9BA-9F3B-49CE-8287-2460B7CA20F3}">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removed="0"/>
  <clbl:label id="{92e84ceb-fbfd-47ab-be52-080c6b87953f}" enabled="0" method="" siteId="{92e84ceb-fbfd-47ab-be52-080c6b87953f}" removed="1"/>
  <clbl:label id="{9c957def-0bb4-4498-9903-2ab77469deac}" enabled="1" method="Standar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Template>
  <TotalTime>23</TotalTime>
  <Pages>109</Pages>
  <Words>47033</Words>
  <Characters>268092</Characters>
  <Application>Microsoft Office Word</Application>
  <DocSecurity>0</DocSecurity>
  <Lines>2234</Lines>
  <Paragraphs>628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314497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 Mengzhu</dc:creator>
  <cp:lastModifiedBy>ZTE- Mengzhu</cp:lastModifiedBy>
  <cp:revision>10</cp:revision>
  <dcterms:created xsi:type="dcterms:W3CDTF">2025-10-15T08:20:00Z</dcterms:created>
  <dcterms:modified xsi:type="dcterms:W3CDTF">2025-10-15T21:38:00Z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C5EE9A92DED948AC88C6DFAA3C6F21C3_13</vt:lpwstr>
  </property>
  <property fmtid="{D5CDD505-2E9C-101B-9397-08002B2CF9AE}" pid="4" name="MSIP_Label_4d2f777e-4347-4fc6-823a-b44ab313546a_Enabled">
    <vt:lpwstr>true</vt:lpwstr>
  </property>
  <property fmtid="{D5CDD505-2E9C-101B-9397-08002B2CF9AE}" pid="5" name="MSIP_Label_4d2f777e-4347-4fc6-823a-b44ab313546a_SetDate">
    <vt:lpwstr>2025-08-27T05:07:04Z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bf692204-e88f-43c5-a040-524794bd88c8</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SIP_Label_a7295cc1-d279-42ac-ab4d-3b0f4fece050_Enabled">
    <vt:lpwstr>true</vt:lpwstr>
  </property>
  <property fmtid="{D5CDD505-2E9C-101B-9397-08002B2CF9AE}" pid="13" name="MSIP_Label_a7295cc1-d279-42ac-ab4d-3b0f4fece050_SetDate">
    <vt:lpwstr>2025-08-27T05:36:43Z</vt:lpwstr>
  </property>
  <property fmtid="{D5CDD505-2E9C-101B-9397-08002B2CF9AE}" pid="14" name="MSIP_Label_a7295cc1-d279-42ac-ab4d-3b0f4fece050_Method">
    <vt:lpwstr>Standard</vt:lpwstr>
  </property>
  <property fmtid="{D5CDD505-2E9C-101B-9397-08002B2CF9AE}" pid="15" name="MSIP_Label_a7295cc1-d279-42ac-ab4d-3b0f4fece050_Name">
    <vt:lpwstr>FUJITSU-RESTRICTED​</vt:lpwstr>
  </property>
  <property fmtid="{D5CDD505-2E9C-101B-9397-08002B2CF9AE}" pid="16" name="MSIP_Label_a7295cc1-d279-42ac-ab4d-3b0f4fece050_SiteId">
    <vt:lpwstr>a19f121d-81e1-4858-a9d8-736e267fd4c7</vt:lpwstr>
  </property>
  <property fmtid="{D5CDD505-2E9C-101B-9397-08002B2CF9AE}" pid="17" name="MSIP_Label_a7295cc1-d279-42ac-ab4d-3b0f4fece050_ActionId">
    <vt:lpwstr>344ce379-ede6-49e4-95f3-934d8ae39a98</vt:lpwstr>
  </property>
  <property fmtid="{D5CDD505-2E9C-101B-9397-08002B2CF9AE}" pid="18" name="MSIP_Label_a7295cc1-d279-42ac-ab4d-3b0f4fece050_ContentBits">
    <vt:lpwstr>0</vt:lpwstr>
  </property>
  <property fmtid="{D5CDD505-2E9C-101B-9397-08002B2CF9AE}" pid="19" name="MSIP_Label_a7295cc1-d279-42ac-ab4d-3b0f4fece050_Tag">
    <vt:lpwstr>10, 3, 0, 1</vt:lpwstr>
  </property>
  <property fmtid="{D5CDD505-2E9C-101B-9397-08002B2CF9AE}" pid="20" name="FLCMData">
    <vt:lpwstr>5D9262EA5CAD6396A117B8339DED77286C2E1A1435C0803D84174D69379DEA9237354B6BE904B13E0E38C0EE854A8CE1504E23DF4FFB88AB05BE7326467FE5D3</vt:lpwstr>
  </property>
  <property fmtid="{D5CDD505-2E9C-101B-9397-08002B2CF9AE}" pid="21" name="CWM2fadf0f0a81a11f08000791d0000791d">
    <vt:lpwstr>CWMu5BcQYpzBvSN3YXYhEiUOQ9LzT+rlbo3nPgfMpKtjgB7TdLIMAdvC8Gl8KvnlbuoSrReNdKUjKA0qSZWjZQiww==</vt:lpwstr>
  </property>
  <property fmtid="{D5CDD505-2E9C-101B-9397-08002B2CF9AE}" pid="22" name="fileWhereFroms">
    <vt:lpwstr>PpjeLB1gRN0lwrPqMaCTksxznOsrV2TnB+cYrygESmpGJWHRNqv1Ncm7JjsjxFZl4wxUhlIaG327CTdvr3LkMvSMVpkQhdBvFWx7G1dbcruL1Kex5PfDuKQOg5o6epURed2kBYE6TZ0Me2IMnkAHsW91a8SK9VJFrX2EOwpN2GPUbBtltEO0WMGltu071epXYsOjkn+lt57NoTIdss0HjUg4BYKOZxNuyO1bAUY4emkAf3X43NFTzHOIccQYnjt</vt:lpwstr>
  </property>
  <property fmtid="{D5CDD505-2E9C-101B-9397-08002B2CF9AE}" pid="23" name="MSIP_Label_278005ce-31f4-4f90-bc26-ec23758efcb0_Enabled">
    <vt:lpwstr>true</vt:lpwstr>
  </property>
  <property fmtid="{D5CDD505-2E9C-101B-9397-08002B2CF9AE}" pid="24" name="MSIP_Label_278005ce-31f4-4f90-bc26-ec23758efcb0_SetDate">
    <vt:lpwstr>2025-10-13T19:27:28Z</vt:lpwstr>
  </property>
  <property fmtid="{D5CDD505-2E9C-101B-9397-08002B2CF9AE}" pid="25" name="MSIP_Label_278005ce-31f4-4f90-bc26-ec23758efcb0_Method">
    <vt:lpwstr>Standard</vt:lpwstr>
  </property>
  <property fmtid="{D5CDD505-2E9C-101B-9397-08002B2CF9AE}" pid="26" name="MSIP_Label_278005ce-31f4-4f90-bc26-ec23758efcb0_Name">
    <vt:lpwstr>General</vt:lpwstr>
  </property>
  <property fmtid="{D5CDD505-2E9C-101B-9397-08002B2CF9AE}" pid="27" name="MSIP_Label_278005ce-31f4-4f90-bc26-ec23758efcb0_SiteId">
    <vt:lpwstr>6d49d47f-3280-4627-8c09-4450bafd1a23</vt:lpwstr>
  </property>
  <property fmtid="{D5CDD505-2E9C-101B-9397-08002B2CF9AE}" pid="28" name="MSIP_Label_278005ce-31f4-4f90-bc26-ec23758efcb0_ActionId">
    <vt:lpwstr>9296676c-b86a-4ae0-94ab-adad6c8801c6</vt:lpwstr>
  </property>
  <property fmtid="{D5CDD505-2E9C-101B-9397-08002B2CF9AE}" pid="29" name="MSIP_Label_278005ce-31f4-4f90-bc26-ec23758efcb0_ContentBits">
    <vt:lpwstr>0</vt:lpwstr>
  </property>
  <property fmtid="{D5CDD505-2E9C-101B-9397-08002B2CF9AE}" pid="30" name="MSIP_Label_278005ce-31f4-4f90-bc26-ec23758efcb0_Tag">
    <vt:lpwstr>10, 3, 0, 1</vt:lpwstr>
  </property>
</Properties>
</file>